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C3E3" w14:textId="77777777" w:rsidR="008A62B4" w:rsidRPr="00E43CBE" w:rsidRDefault="008A62B4" w:rsidP="00267AFB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3E747D68" w14:textId="77777777" w:rsidR="008A62B4" w:rsidRPr="00E43CBE" w:rsidRDefault="008A62B4" w:rsidP="00422207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14:paraId="15FBE37D" w14:textId="77777777" w:rsidR="008A62B4" w:rsidRPr="00E43CBE" w:rsidRDefault="008A62B4" w:rsidP="0005188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 xml:space="preserve">PROJEKTOWANE POSTANOWIENIA UMOWY /WZÓR UMOWY </w:t>
      </w:r>
    </w:p>
    <w:p w14:paraId="7B52EAAE" w14:textId="77777777" w:rsidR="008A62B4" w:rsidRPr="00E43CBE" w:rsidRDefault="008A62B4" w:rsidP="0005188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01FEDC" w14:textId="77777777" w:rsidR="008A62B4" w:rsidRPr="00E43CBE" w:rsidRDefault="008A62B4" w:rsidP="0005188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UMOWA NR …………………………….</w:t>
      </w:r>
    </w:p>
    <w:p w14:paraId="629B1C41" w14:textId="77777777" w:rsidR="008A62B4" w:rsidRPr="00E43CBE" w:rsidRDefault="008A62B4" w:rsidP="001564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397DDC0" w14:textId="77777777" w:rsidR="008A62B4" w:rsidRPr="00E43CBE" w:rsidRDefault="008A62B4" w:rsidP="0015645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Umowa zawarta w dniu ………….pomiędzy:</w:t>
      </w:r>
    </w:p>
    <w:p w14:paraId="2422FD6C" w14:textId="77777777" w:rsidR="008A62B4" w:rsidRPr="00E43CBE" w:rsidRDefault="008A62B4" w:rsidP="001564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D60D6A6" w14:textId="77777777" w:rsidR="008A62B4" w:rsidRPr="00E43CBE" w:rsidRDefault="008A62B4" w:rsidP="008F0CDE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pomiędzy:</w:t>
      </w:r>
    </w:p>
    <w:p w14:paraId="371783E9" w14:textId="65D9D9D0" w:rsidR="008A62B4" w:rsidRPr="00E43CBE" w:rsidRDefault="005B6476" w:rsidP="008F0CDE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Zakładem Wodociągów i Kanalizacji w Sulęcinie spółka</w:t>
      </w:r>
      <w:r w:rsidR="008A62B4" w:rsidRPr="00E43CBE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 xml:space="preserve"> z o.o. 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z siedzibą w </w:t>
      </w:r>
      <w:r>
        <w:rPr>
          <w:rFonts w:ascii="Arial" w:hAnsi="Arial" w:cs="Arial"/>
          <w:kern w:val="0"/>
          <w:sz w:val="22"/>
          <w:szCs w:val="22"/>
          <w:lang w:eastAsia="ar-SA"/>
        </w:rPr>
        <w:t>Sulęcinie (kod pocztowy: 69-200 Sulęcin) przy ul. Ignacego Daszyńskiego 58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>, wpisaną do Rejestru Przedsiębiorców pod nr KRS</w:t>
      </w:r>
      <w:r w:rsidR="00014561">
        <w:rPr>
          <w:rFonts w:ascii="Arial" w:hAnsi="Arial" w:cs="Arial"/>
          <w:kern w:val="0"/>
          <w:sz w:val="22"/>
          <w:szCs w:val="22"/>
          <w:lang w:eastAsia="ar-SA"/>
        </w:rPr>
        <w:t xml:space="preserve"> 000063</w:t>
      </w:r>
      <w:r w:rsidR="00FF322E">
        <w:rPr>
          <w:rFonts w:ascii="Arial" w:hAnsi="Arial" w:cs="Arial"/>
          <w:kern w:val="0"/>
          <w:sz w:val="22"/>
          <w:szCs w:val="22"/>
          <w:lang w:eastAsia="ar-SA"/>
        </w:rPr>
        <w:t>5837</w:t>
      </w:r>
      <w:r w:rsidR="00BC5DFE">
        <w:rPr>
          <w:rFonts w:ascii="Arial" w:hAnsi="Arial" w:cs="Arial"/>
          <w:kern w:val="0"/>
          <w:sz w:val="22"/>
          <w:szCs w:val="22"/>
          <w:lang w:eastAsia="ar-SA"/>
        </w:rPr>
        <w:t xml:space="preserve">, 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wysokość kapitału zakładowego </w:t>
      </w:r>
      <w:r w:rsidR="00BC5DFE">
        <w:rPr>
          <w:rFonts w:ascii="Arial" w:hAnsi="Arial" w:cs="Arial"/>
          <w:kern w:val="0"/>
          <w:sz w:val="22"/>
          <w:szCs w:val="22"/>
          <w:lang w:eastAsia="ar-SA"/>
        </w:rPr>
        <w:t>13.</w:t>
      </w:r>
      <w:r w:rsidR="0034627D">
        <w:rPr>
          <w:rFonts w:ascii="Arial" w:hAnsi="Arial" w:cs="Arial"/>
          <w:kern w:val="0"/>
          <w:sz w:val="22"/>
          <w:szCs w:val="22"/>
          <w:lang w:eastAsia="ar-SA"/>
        </w:rPr>
        <w:t>9</w:t>
      </w:r>
      <w:r w:rsidR="00BC5DFE">
        <w:rPr>
          <w:rFonts w:ascii="Arial" w:hAnsi="Arial" w:cs="Arial"/>
          <w:kern w:val="0"/>
          <w:sz w:val="22"/>
          <w:szCs w:val="22"/>
          <w:lang w:eastAsia="ar-SA"/>
        </w:rPr>
        <w:t>73.000,00 </w:t>
      </w:r>
      <w:r w:rsidR="00B1658D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 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zł, NIP </w:t>
      </w:r>
      <w:r w:rsidR="00FF322E">
        <w:rPr>
          <w:rFonts w:ascii="Arial" w:hAnsi="Arial" w:cs="Arial"/>
          <w:kern w:val="0"/>
          <w:sz w:val="22"/>
          <w:szCs w:val="22"/>
          <w:lang w:eastAsia="ar-SA"/>
        </w:rPr>
        <w:t>429 007 17 94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, REGON </w:t>
      </w:r>
      <w:r w:rsidR="00FF322E">
        <w:rPr>
          <w:rFonts w:ascii="Arial" w:hAnsi="Arial" w:cs="Arial"/>
          <w:kern w:val="0"/>
          <w:sz w:val="22"/>
          <w:szCs w:val="22"/>
          <w:lang w:eastAsia="ar-SA"/>
        </w:rPr>
        <w:t>365 103 042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, zwana dalej </w:t>
      </w:r>
      <w:r w:rsidR="008A62B4" w:rsidRPr="00E43CBE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„Zamawiającym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>”, reprezentowaną przez:</w:t>
      </w:r>
    </w:p>
    <w:p w14:paraId="1C2C40D0" w14:textId="77777777" w:rsidR="008A62B4" w:rsidRPr="00E43CBE" w:rsidRDefault="008A62B4" w:rsidP="008F0CDE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68BF23C2" w14:textId="45715645" w:rsidR="008A62B4" w:rsidRPr="00E43CBE" w:rsidRDefault="00FF322E" w:rsidP="008F0CDE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>
        <w:rPr>
          <w:rFonts w:ascii="Arial" w:hAnsi="Arial" w:cs="Arial"/>
          <w:kern w:val="0"/>
          <w:sz w:val="22"/>
          <w:szCs w:val="22"/>
          <w:lang w:eastAsia="ar-SA"/>
        </w:rPr>
        <w:t>p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ana </w:t>
      </w:r>
      <w:r>
        <w:rPr>
          <w:rFonts w:ascii="Arial" w:hAnsi="Arial" w:cs="Arial"/>
          <w:kern w:val="0"/>
          <w:sz w:val="22"/>
          <w:szCs w:val="22"/>
          <w:lang w:eastAsia="ar-SA"/>
        </w:rPr>
        <w:t>Tomasz Kluszczyka – Prezesa Zarządu</w:t>
      </w:r>
      <w:r w:rsidR="008A62B4"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 </w:t>
      </w:r>
    </w:p>
    <w:p w14:paraId="07CBAC29" w14:textId="77777777" w:rsidR="008A62B4" w:rsidRPr="00E43CB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2B985CD7" w14:textId="77777777" w:rsidR="008A62B4" w:rsidRPr="00E43CB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0F2E6393" w14:textId="77777777" w:rsidR="008A62B4" w:rsidRPr="00E43CB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a</w:t>
      </w:r>
    </w:p>
    <w:p w14:paraId="01AEAC1D" w14:textId="77777777" w:rsidR="008A62B4" w:rsidRPr="00E43CB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250D805F" w14:textId="30E14BA8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(gdy wykonawca jest spółką prawa handlowego)</w:t>
      </w:r>
    </w:p>
    <w:p w14:paraId="120279F5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.............................................., z siedzibą .......................................wpisaną do Rejestru Przedsiębiorców prowadzonego przez Sąd ........................................., Wydział Gospodarczy Krajowego Rejestru Sądowego pod numerem KRS: ........................................, wysokość kapitału zakładowego: ………………….. PLN, </w:t>
      </w:r>
    </w:p>
    <w:p w14:paraId="040D7463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NIP: ………………………….., REGON: …………………………,</w:t>
      </w:r>
    </w:p>
    <w:p w14:paraId="1336BF47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3654BAF2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reprezentowanym przez:</w:t>
      </w:r>
    </w:p>
    <w:p w14:paraId="6B949992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…………………………....</w:t>
      </w:r>
      <w:r w:rsidRPr="00E43CBE">
        <w:rPr>
          <w:rFonts w:ascii="Arial" w:hAnsi="Arial" w:cs="Arial"/>
          <w:kern w:val="0"/>
          <w:sz w:val="22"/>
          <w:szCs w:val="22"/>
          <w:lang w:eastAsia="ar-SA"/>
        </w:rPr>
        <w:tab/>
        <w:t>…………………………....</w:t>
      </w:r>
    </w:p>
    <w:p w14:paraId="3ED47711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…………………………....</w:t>
      </w:r>
      <w:r w:rsidRPr="00E43CBE">
        <w:rPr>
          <w:rFonts w:ascii="Arial" w:hAnsi="Arial" w:cs="Arial"/>
          <w:kern w:val="0"/>
          <w:sz w:val="22"/>
          <w:szCs w:val="22"/>
          <w:lang w:eastAsia="ar-SA"/>
        </w:rPr>
        <w:tab/>
        <w:t>…………………………....</w:t>
      </w:r>
    </w:p>
    <w:p w14:paraId="77E898EB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zwanym dalej </w:t>
      </w:r>
      <w:r w:rsidRPr="00E43CBE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Wykonawcą,</w:t>
      </w:r>
    </w:p>
    <w:p w14:paraId="313F7618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6AA240F8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(gdy wykonawca jest podmiotem działającym na podstawie wpisu do centralnej ewidencji i informacji o działalności gospodarczej)</w:t>
      </w:r>
    </w:p>
    <w:p w14:paraId="6DA36A85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................................/imię i nazwisko/, prowadzącym działalność gospodarczą pod nazwą ......................../nazwa firmy/, z siedzibą ………………………………., na podstawie wpisu w Centralnej Ewidencji i Informacji o Działalności Gospodarczej Rzeczypospolitej Polskiej,</w:t>
      </w:r>
    </w:p>
    <w:p w14:paraId="313A56E5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NIP: ………………………….., REGON: …………………………,</w:t>
      </w:r>
    </w:p>
    <w:p w14:paraId="26245C4B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5BF57F90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reprezentowanym przez:</w:t>
      </w:r>
    </w:p>
    <w:p w14:paraId="742B9ABD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…………………………....</w:t>
      </w:r>
      <w:r w:rsidRPr="00E43CBE">
        <w:rPr>
          <w:rFonts w:ascii="Arial" w:hAnsi="Arial" w:cs="Arial"/>
          <w:kern w:val="0"/>
          <w:sz w:val="22"/>
          <w:szCs w:val="22"/>
          <w:lang w:eastAsia="ar-SA"/>
        </w:rPr>
        <w:tab/>
        <w:t>…………………………....</w:t>
      </w:r>
    </w:p>
    <w:p w14:paraId="47DC4649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688141A6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b/>
          <w:bCs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zwanym dalej </w:t>
      </w:r>
      <w:r w:rsidRPr="00E43CBE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Wykonawcą,</w:t>
      </w:r>
    </w:p>
    <w:p w14:paraId="41C0630F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0CA5038E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(gdy wykonawca działa w formie spółki cywilnej – należy wpisać dane wszystkich wspólników!)</w:t>
      </w:r>
    </w:p>
    <w:p w14:paraId="31860E8B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................................/imię i nazwisko/, prowadzącym działalność gospodarczą pod nazwą ......................../nazwa firmy/, z siedzibą ………………………………., na podstawie wpisu w Centralnej Ewidencji i Informacji o Działalności Gospodarczej Rzeczypospolitej Polskiej</w:t>
      </w:r>
    </w:p>
    <w:p w14:paraId="7EE8A78F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................................/imię i nazwisko/, prowadzącym działalność gospodarczą pod nazwą ......................../nazwa firmy/, z siedzibą ………………………………., na podstawie wpisu w Centralnej Ewidencji i Informacji o Działalności Gospodarczej Rzeczypospolitej Polskiej</w:t>
      </w:r>
    </w:p>
    <w:p w14:paraId="3E711A93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wspólnikami spółki cywilnej ......./nazwa/..................., z siedzibą ..................................................</w:t>
      </w:r>
    </w:p>
    <w:p w14:paraId="14155C89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NIP: ………………………….., REGON: …………………………,</w:t>
      </w:r>
    </w:p>
    <w:p w14:paraId="128BB329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1464F900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reprezentowanym przez:</w:t>
      </w:r>
    </w:p>
    <w:p w14:paraId="00B124F5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>…………………………....</w:t>
      </w:r>
      <w:r w:rsidRPr="00E43CBE">
        <w:rPr>
          <w:rFonts w:ascii="Arial" w:hAnsi="Arial" w:cs="Arial"/>
          <w:kern w:val="0"/>
          <w:sz w:val="22"/>
          <w:szCs w:val="22"/>
          <w:lang w:eastAsia="ar-SA"/>
        </w:rPr>
        <w:tab/>
        <w:t>…………………………....</w:t>
      </w:r>
    </w:p>
    <w:p w14:paraId="26E38813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lastRenderedPageBreak/>
        <w:t>…………………………....</w:t>
      </w:r>
      <w:r w:rsidRPr="00E43CBE">
        <w:rPr>
          <w:rFonts w:ascii="Arial" w:hAnsi="Arial" w:cs="Arial"/>
          <w:kern w:val="0"/>
          <w:sz w:val="22"/>
          <w:szCs w:val="22"/>
          <w:lang w:eastAsia="ar-SA"/>
        </w:rPr>
        <w:tab/>
        <w:t>…………………………....</w:t>
      </w:r>
    </w:p>
    <w:p w14:paraId="01E7F5CF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3ACDA7F4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b/>
          <w:bCs/>
          <w:kern w:val="0"/>
          <w:sz w:val="22"/>
          <w:szCs w:val="22"/>
          <w:lang w:eastAsia="ar-SA"/>
        </w:rPr>
      </w:pPr>
      <w:r w:rsidRPr="00E43CBE">
        <w:rPr>
          <w:rFonts w:ascii="Arial" w:hAnsi="Arial" w:cs="Arial"/>
          <w:kern w:val="0"/>
          <w:sz w:val="22"/>
          <w:szCs w:val="22"/>
          <w:lang w:eastAsia="ar-SA"/>
        </w:rPr>
        <w:t xml:space="preserve">zwanym dalej </w:t>
      </w:r>
      <w:r w:rsidRPr="00E43CBE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Wykonawcą.</w:t>
      </w:r>
    </w:p>
    <w:p w14:paraId="7EB1221B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b/>
          <w:bCs/>
          <w:kern w:val="0"/>
          <w:sz w:val="22"/>
          <w:szCs w:val="22"/>
          <w:lang w:eastAsia="ar-SA"/>
        </w:rPr>
      </w:pPr>
    </w:p>
    <w:p w14:paraId="6C765287" w14:textId="77777777" w:rsidR="008A62B4" w:rsidRPr="00EE5F36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b/>
          <w:bCs/>
          <w:kern w:val="0"/>
          <w:sz w:val="22"/>
          <w:szCs w:val="22"/>
          <w:lang w:eastAsia="ar-SA"/>
        </w:rPr>
      </w:pPr>
    </w:p>
    <w:p w14:paraId="1248F477" w14:textId="0ED6525A" w:rsidR="008A62B4" w:rsidRPr="00EE5F36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Niniejsza Umowa została zawarta po przeprowadzeniu postępowania prowadzonego </w:t>
      </w:r>
      <w:r w:rsidR="002F38DB" w:rsidRPr="00EE5F36">
        <w:rPr>
          <w:rFonts w:ascii="Arial" w:hAnsi="Arial" w:cs="Arial"/>
          <w:kern w:val="0"/>
          <w:sz w:val="22"/>
          <w:szCs w:val="22"/>
          <w:lang w:eastAsia="ar-SA"/>
        </w:rPr>
        <w:br/>
      </w: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w trybie podstawowym bez negocjacji. pn.: </w:t>
      </w:r>
      <w:r w:rsidR="00B1658D" w:rsidRPr="00EE5F36">
        <w:rPr>
          <w:rFonts w:ascii="Arial" w:hAnsi="Arial" w:cs="Arial"/>
          <w:kern w:val="0"/>
          <w:sz w:val="22"/>
          <w:szCs w:val="22"/>
          <w:lang w:eastAsia="ar-SA"/>
        </w:rPr>
        <w:t>„</w:t>
      </w:r>
      <w:r w:rsidR="002F38DB" w:rsidRPr="00EE5F36">
        <w:rPr>
          <w:rFonts w:ascii="Arial" w:hAnsi="Arial" w:cs="Arial"/>
          <w:b/>
          <w:bCs/>
          <w:sz w:val="20"/>
          <w:szCs w:val="20"/>
        </w:rPr>
        <w:t>Sukcesywna dostawa paliw płynnych dla Zakładu Wodociągów i Kanalizacji w Sulęcinie sp. z o.o. w 202</w:t>
      </w:r>
      <w:r w:rsidR="004665CD">
        <w:rPr>
          <w:rFonts w:ascii="Arial" w:hAnsi="Arial" w:cs="Arial"/>
          <w:b/>
          <w:bCs/>
          <w:sz w:val="20"/>
          <w:szCs w:val="20"/>
        </w:rPr>
        <w:t>4</w:t>
      </w:r>
      <w:r w:rsidR="002F38DB" w:rsidRPr="00EE5F36">
        <w:rPr>
          <w:rFonts w:ascii="Arial" w:hAnsi="Arial" w:cs="Arial"/>
          <w:b/>
          <w:bCs/>
          <w:sz w:val="20"/>
          <w:szCs w:val="20"/>
        </w:rPr>
        <w:t xml:space="preserve"> r.”</w:t>
      </w:r>
      <w:r w:rsidR="00B1658D"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, </w:t>
      </w: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postępowanie nr: </w:t>
      </w:r>
      <w:r w:rsidR="00351E55" w:rsidRPr="00EE5F36">
        <w:rPr>
          <w:rFonts w:ascii="Arial" w:hAnsi="Arial" w:cs="Arial"/>
          <w:b/>
          <w:bCs/>
          <w:sz w:val="20"/>
          <w:szCs w:val="20"/>
        </w:rPr>
        <w:t>ZWIK.SP.KDZ.26.</w:t>
      </w:r>
      <w:r w:rsidR="002C0393" w:rsidRPr="00EE5F36">
        <w:rPr>
          <w:rFonts w:ascii="Arial" w:hAnsi="Arial" w:cs="Arial"/>
          <w:b/>
          <w:bCs/>
          <w:sz w:val="20"/>
          <w:szCs w:val="20"/>
        </w:rPr>
        <w:t>1</w:t>
      </w:r>
      <w:r w:rsidR="00351E55" w:rsidRPr="00EE5F36">
        <w:rPr>
          <w:rFonts w:ascii="Arial" w:hAnsi="Arial" w:cs="Arial"/>
          <w:b/>
          <w:bCs/>
          <w:sz w:val="20"/>
          <w:szCs w:val="20"/>
        </w:rPr>
        <w:t>.202</w:t>
      </w:r>
      <w:r w:rsidR="004665CD">
        <w:rPr>
          <w:rFonts w:ascii="Arial" w:hAnsi="Arial" w:cs="Arial"/>
          <w:b/>
          <w:bCs/>
          <w:sz w:val="20"/>
          <w:szCs w:val="20"/>
        </w:rPr>
        <w:t>4</w:t>
      </w: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, przeprowadzonego na podstawie przepisów ustawy z dnia </w:t>
      </w:r>
      <w:r w:rsidR="004665CD">
        <w:rPr>
          <w:rFonts w:ascii="Arial" w:hAnsi="Arial" w:cs="Arial"/>
          <w:kern w:val="0"/>
          <w:sz w:val="22"/>
          <w:szCs w:val="22"/>
          <w:lang w:eastAsia="ar-SA"/>
        </w:rPr>
        <w:t xml:space="preserve">                                </w:t>
      </w: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11 września 2019 roku </w:t>
      </w:r>
      <w:r w:rsidR="004665CD">
        <w:t>(Dz. U. z 2023 r. poz. 1605)</w:t>
      </w:r>
      <w:r w:rsidR="00EE5F36" w:rsidRPr="00EE5F36">
        <w:rPr>
          <w:rFonts w:ascii="Arial" w:hAnsi="Arial" w:cs="Arial"/>
        </w:rPr>
        <w:t xml:space="preserve"> </w:t>
      </w:r>
      <w:r w:rsidRPr="00EE5F36">
        <w:rPr>
          <w:rFonts w:ascii="Arial" w:hAnsi="Arial" w:cs="Arial"/>
          <w:kern w:val="0"/>
          <w:sz w:val="22"/>
          <w:szCs w:val="22"/>
          <w:lang w:eastAsia="ar-SA"/>
        </w:rPr>
        <w:t xml:space="preserve">– Prawo zamówień publicznych. </w:t>
      </w:r>
    </w:p>
    <w:p w14:paraId="13D7309B" w14:textId="77777777" w:rsidR="008A62B4" w:rsidRPr="00E43CB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Arial" w:hAnsi="Arial" w:cs="Arial"/>
          <w:kern w:val="0"/>
          <w:sz w:val="22"/>
          <w:szCs w:val="22"/>
          <w:lang w:eastAsia="ar-SA"/>
        </w:rPr>
      </w:pPr>
    </w:p>
    <w:p w14:paraId="417066B3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1</w:t>
      </w:r>
    </w:p>
    <w:p w14:paraId="1020CA4E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4FDCDAE" w14:textId="77777777" w:rsidR="008A62B4" w:rsidRPr="00E43CBE" w:rsidRDefault="008A62B4" w:rsidP="001564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C860A8" w14:textId="7FB32996" w:rsidR="008A62B4" w:rsidRPr="00E43CBE" w:rsidRDefault="008A62B4" w:rsidP="00E750EA">
      <w:pPr>
        <w:pStyle w:val="Akapitzlist"/>
        <w:numPr>
          <w:ilvl w:val="0"/>
          <w:numId w:val="12"/>
        </w:numPr>
        <w:ind w:left="567" w:hanging="425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sz w:val="22"/>
          <w:szCs w:val="22"/>
        </w:rPr>
        <w:t>Przedmiotem Umowy jest sukcesywna dostawa paliw płynnych (olej napędowy,  etylina 95</w:t>
      </w:r>
      <w:r w:rsidR="002F38DB">
        <w:rPr>
          <w:rFonts w:ascii="Arial" w:hAnsi="Arial" w:cs="Arial"/>
          <w:sz w:val="22"/>
          <w:szCs w:val="22"/>
        </w:rPr>
        <w:t>, LPG</w:t>
      </w:r>
      <w:r w:rsidRPr="00E43CBE">
        <w:rPr>
          <w:rFonts w:ascii="Arial" w:hAnsi="Arial" w:cs="Arial"/>
          <w:sz w:val="22"/>
          <w:szCs w:val="22"/>
        </w:rPr>
        <w:t xml:space="preserve">) dla środków transportu znajdujących się w posiadaniu lub dyspozycji Zamawiającego, zgodnie z ofertą Wykonawcy stanowiącą załącznik nr 1 do Umowy, realizowana przez upoważnione przez Zamawiającego osoby, na stacji lub stacjach paliw wskazanych przez Wykonawcę na etapie postępowania o udzielenie zamówienia w wykazie stanowiącym załącznik nr 2 do Umowy. </w:t>
      </w:r>
    </w:p>
    <w:p w14:paraId="4D30DBB5" w14:textId="650C6790" w:rsidR="008A62B4" w:rsidRDefault="008A62B4" w:rsidP="00E971D5">
      <w:pPr>
        <w:pStyle w:val="Standard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Orientacyjne (szacunkowe) ilości i kategorie paliw zostały określone w poniżej tabeli: </w:t>
      </w:r>
    </w:p>
    <w:p w14:paraId="27EDE78A" w14:textId="77777777" w:rsidR="00E750EA" w:rsidRPr="00E43CBE" w:rsidRDefault="00E750EA" w:rsidP="00E750EA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14:paraId="66697DF3" w14:textId="77777777" w:rsidR="008A62B4" w:rsidRPr="00E43CBE" w:rsidRDefault="008A62B4" w:rsidP="00E971D5">
      <w:pPr>
        <w:pStyle w:val="Standard"/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W w:w="6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16"/>
        <w:gridCol w:w="1481"/>
        <w:gridCol w:w="1701"/>
      </w:tblGrid>
      <w:tr w:rsidR="008A62B4" w:rsidRPr="00E43CBE" w14:paraId="623C56E6" w14:textId="77777777">
        <w:trPr>
          <w:trHeight w:val="50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D340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47BE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Rodzaj paliwa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29DA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6444" w14:textId="77777777" w:rsidR="008A62B4" w:rsidRPr="00E43CBE" w:rsidRDefault="008A62B4" w:rsidP="00F416F1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8A62B4" w:rsidRPr="00E43CBE" w14:paraId="5968E73B" w14:textId="7777777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995C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3629" w14:textId="77777777" w:rsidR="008A62B4" w:rsidRPr="00E43CBE" w:rsidRDefault="008A62B4" w:rsidP="00E971D5">
            <w:pPr>
              <w:pStyle w:val="Standard"/>
              <w:tabs>
                <w:tab w:val="left" w:pos="720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Olej napędowy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B7A3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9B8B" w14:textId="5818A499" w:rsidR="008A62B4" w:rsidRPr="00E028A6" w:rsidRDefault="00F902EB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8A6">
              <w:rPr>
                <w:rFonts w:ascii="Arial" w:hAnsi="Arial" w:cs="Arial"/>
                <w:sz w:val="22"/>
                <w:szCs w:val="22"/>
              </w:rPr>
              <w:t>40</w:t>
            </w:r>
            <w:r w:rsidR="008A62B4" w:rsidRPr="00E028A6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8A62B4" w:rsidRPr="00E43CBE" w14:paraId="56368C39" w14:textId="77777777">
        <w:trPr>
          <w:trHeight w:val="37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A411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EDA7" w14:textId="77777777" w:rsidR="008A62B4" w:rsidRPr="00E43CBE" w:rsidRDefault="008A62B4" w:rsidP="00E971D5">
            <w:pPr>
              <w:pStyle w:val="Standard"/>
              <w:tabs>
                <w:tab w:val="left" w:pos="720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Etylina 95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F277" w14:textId="77777777" w:rsidR="008A62B4" w:rsidRPr="00E43CBE" w:rsidRDefault="008A62B4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BE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8E0F" w14:textId="446F7738" w:rsidR="008A62B4" w:rsidRPr="00E028A6" w:rsidRDefault="00F902EB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8A6">
              <w:rPr>
                <w:rFonts w:ascii="Arial" w:hAnsi="Arial" w:cs="Arial"/>
                <w:sz w:val="22"/>
                <w:szCs w:val="22"/>
              </w:rPr>
              <w:t>25</w:t>
            </w:r>
            <w:r w:rsidR="008A62B4" w:rsidRPr="00E028A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2F38DB" w:rsidRPr="00E43CBE" w14:paraId="1E4DC66C" w14:textId="77777777">
        <w:trPr>
          <w:trHeight w:val="37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FC92" w14:textId="2F95DA99" w:rsidR="002F38DB" w:rsidRPr="00E43CBE" w:rsidRDefault="002F38DB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4CF3" w14:textId="075EBCED" w:rsidR="002F38DB" w:rsidRPr="00E43CBE" w:rsidRDefault="002F38DB" w:rsidP="00E971D5">
            <w:pPr>
              <w:pStyle w:val="Standard"/>
              <w:tabs>
                <w:tab w:val="left" w:pos="720"/>
              </w:tabs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LPG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CCEF" w14:textId="7A2A6104" w:rsidR="002F38DB" w:rsidRPr="00E43CBE" w:rsidRDefault="002F38DB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D1AD" w14:textId="033D7FEE" w:rsidR="002F38DB" w:rsidRPr="00E028A6" w:rsidRDefault="00F902EB" w:rsidP="00E971D5">
            <w:pPr>
              <w:pStyle w:val="Standard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8A6">
              <w:rPr>
                <w:rFonts w:ascii="Arial" w:hAnsi="Arial" w:cs="Arial"/>
                <w:sz w:val="22"/>
                <w:szCs w:val="22"/>
              </w:rPr>
              <w:t>1</w:t>
            </w:r>
            <w:r w:rsidR="0024555C">
              <w:rPr>
                <w:rFonts w:ascii="Arial" w:hAnsi="Arial" w:cs="Arial"/>
                <w:sz w:val="22"/>
                <w:szCs w:val="22"/>
              </w:rPr>
              <w:t>2</w:t>
            </w:r>
            <w:r w:rsidR="002F38DB" w:rsidRPr="00E028A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</w:tbl>
    <w:p w14:paraId="05AE3815" w14:textId="2FEEF7FD" w:rsidR="008A62B4" w:rsidRDefault="008A62B4" w:rsidP="00E971D5">
      <w:pPr>
        <w:pStyle w:val="Standard"/>
        <w:tabs>
          <w:tab w:val="left" w:pos="144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DAC6EB6" w14:textId="6CD86602" w:rsidR="00E750EA" w:rsidRDefault="00E750EA" w:rsidP="00E971D5">
      <w:pPr>
        <w:pStyle w:val="Standard"/>
        <w:tabs>
          <w:tab w:val="left" w:pos="144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C60EBAD" w14:textId="78F3B6F6" w:rsidR="00E750EA" w:rsidRPr="00E750EA" w:rsidRDefault="00E750EA" w:rsidP="004665CD">
      <w:pPr>
        <w:pStyle w:val="Standard"/>
        <w:numPr>
          <w:ilvl w:val="0"/>
          <w:numId w:val="12"/>
        </w:numPr>
        <w:ind w:left="567" w:hanging="567"/>
        <w:jc w:val="both"/>
        <w:rPr>
          <w:rFonts w:ascii="Arial" w:hAnsi="Arial" w:cs="Arial"/>
          <w:color w:val="95B3D7" w:themeColor="accent1" w:themeTint="99"/>
          <w:sz w:val="22"/>
          <w:szCs w:val="22"/>
        </w:rPr>
      </w:pPr>
      <w:r w:rsidRPr="00E750EA">
        <w:rPr>
          <w:rStyle w:val="markedcontent"/>
          <w:rFonts w:ascii="Arial" w:hAnsi="Arial" w:cs="Arial"/>
          <w:color w:val="548DD4" w:themeColor="text2" w:themeTint="99"/>
          <w:sz w:val="23"/>
          <w:szCs w:val="23"/>
        </w:rPr>
        <w:t xml:space="preserve">Zamawiający akceptuje procedurę odbioru paliwa bezgotówkowego tankowania </w:t>
      </w:r>
      <w:r w:rsidR="004665CD">
        <w:rPr>
          <w:rStyle w:val="markedcontent"/>
          <w:rFonts w:ascii="Arial" w:hAnsi="Arial" w:cs="Arial"/>
          <w:color w:val="548DD4" w:themeColor="text2" w:themeTint="99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Pr="00E750EA">
        <w:rPr>
          <w:rStyle w:val="markedcontent"/>
          <w:rFonts w:ascii="Arial" w:hAnsi="Arial" w:cs="Arial"/>
          <w:color w:val="548DD4" w:themeColor="text2" w:themeTint="99"/>
          <w:sz w:val="23"/>
          <w:szCs w:val="23"/>
        </w:rPr>
        <w:t>za  pomocą kart flotowych</w:t>
      </w:r>
      <w:r w:rsidRPr="00E750EA">
        <w:rPr>
          <w:rStyle w:val="markedcontent"/>
          <w:rFonts w:ascii="Arial" w:hAnsi="Arial" w:cs="Arial"/>
          <w:color w:val="95B3D7" w:themeColor="accent1" w:themeTint="99"/>
          <w:sz w:val="23"/>
          <w:szCs w:val="23"/>
        </w:rPr>
        <w:t>.</w:t>
      </w:r>
      <w:r w:rsidRPr="00E750EA">
        <w:rPr>
          <w:rFonts w:ascii="Arial" w:hAnsi="Arial" w:cs="Arial"/>
          <w:color w:val="95B3D7" w:themeColor="accent1" w:themeTint="99"/>
          <w:sz w:val="22"/>
          <w:szCs w:val="22"/>
        </w:rPr>
        <w:t xml:space="preserve"> </w:t>
      </w:r>
    </w:p>
    <w:p w14:paraId="7E3B4D05" w14:textId="77777777" w:rsidR="00E750EA" w:rsidRPr="00E43CBE" w:rsidRDefault="00E750EA" w:rsidP="00E971D5">
      <w:pPr>
        <w:pStyle w:val="Standard"/>
        <w:tabs>
          <w:tab w:val="left" w:pos="144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7AA3B26" w14:textId="77777777" w:rsidR="008A62B4" w:rsidRPr="00E43CBE" w:rsidRDefault="008A62B4" w:rsidP="00E43CBE">
      <w:pPr>
        <w:pStyle w:val="Standard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Zamawiający jednocześnie zastrzega, że zakup paliw płynnych będzie realizowany w ilościach zależnych od potrzeb Zamawiającego, przy jednoczesnym uwzględnieniu odchylenia ilościowego wynoszącego +15% ilości paliw określonych w ust. 2.  </w:t>
      </w:r>
    </w:p>
    <w:p w14:paraId="28ABD927" w14:textId="77777777" w:rsidR="008A62B4" w:rsidRPr="00E43CBE" w:rsidRDefault="008A62B4" w:rsidP="00E43CBE">
      <w:pPr>
        <w:pStyle w:val="Akapitzlist"/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Paliwo objęte przedmiotem zamówienia musi spełniać wymagania i normy określone w rozporządzeniu Ministra Gospodarki z dnia 9 października 2015 r. w sprawie wymagań jakościowych dla paliw ciekłych (Dz. U. z 2015 r. poz. 1680). </w:t>
      </w:r>
    </w:p>
    <w:p w14:paraId="0D18FE31" w14:textId="77777777" w:rsidR="008A62B4" w:rsidRPr="00E43CBE" w:rsidRDefault="008A62B4" w:rsidP="00E43CBE">
      <w:pPr>
        <w:pStyle w:val="Akapitzlist"/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>W przypadku zakupu paliw w mniejszej ilości niż określona w ust. 2, Wykonawca nie będzie kierował roszczeń do Zamawiającego z tego tytułu, z tym że Zamawiający gwarantuje odbiór paliw na poziomie nie mniejszym niż 50% opisanych w ust. 2</w:t>
      </w:r>
      <w:r w:rsidR="00B1658D"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 ilości</w:t>
      </w:r>
      <w:r w:rsidRPr="00E43CBE">
        <w:rPr>
          <w:rFonts w:ascii="Arial" w:hAnsi="Arial" w:cs="Arial"/>
          <w:kern w:val="3"/>
          <w:sz w:val="22"/>
          <w:szCs w:val="22"/>
          <w:lang w:eastAsia="zh-CN"/>
        </w:rPr>
        <w:t>.</w:t>
      </w:r>
    </w:p>
    <w:p w14:paraId="12DC4478" w14:textId="77777777" w:rsidR="008A62B4" w:rsidRPr="00E43CBE" w:rsidRDefault="008A62B4" w:rsidP="00E43CBE">
      <w:pPr>
        <w:pStyle w:val="Akapitzlist"/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Wykonawca w okresie wykonywania Umowy będzie uprawniony do aktualizacji listy stacji benzynowych wskazanych w załączniku nr 2 do Umowy, z tym zastrzeżeniem, że przynajmniej jedna ze stacji benzynowych wskazana przez Wykonawcę w zaktualizowanym wykazie stacji musi spełniać wszystkie wymagania postawione przez Zamawiającego na etapie postępowania o udzielenie zamówienia. </w:t>
      </w:r>
    </w:p>
    <w:p w14:paraId="273B5895" w14:textId="78407582" w:rsidR="008A62B4" w:rsidRDefault="008A62B4" w:rsidP="00E43CBE">
      <w:pPr>
        <w:pStyle w:val="Akapitzlist"/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Wykonawca oświadcza, że posiada koncesję na obrót paliwami ciekłymi wydaną przez Prezesa Urzędu Regulacji Energetyki w zakresie niezbędnym do prawidłowego wykonania Umowy i zobowiązuje się w okresie jej obowiązywania do utrzymywania jej ważności. O każdym przypadku utraty koncesji Wykonawca powiadomi Zamawiającego niezwłocznie, nie później jednak niż w terminie 7 dni od daty zaistnienia zdarzenia. </w:t>
      </w:r>
    </w:p>
    <w:p w14:paraId="5BE8F16A" w14:textId="77777777" w:rsidR="00E750EA" w:rsidRPr="00E43CBE" w:rsidRDefault="00E750EA" w:rsidP="00E750EA">
      <w:pPr>
        <w:pStyle w:val="Akapitzlist"/>
        <w:spacing w:after="120" w:line="240" w:lineRule="auto"/>
        <w:ind w:left="56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7185B750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2</w:t>
      </w:r>
    </w:p>
    <w:p w14:paraId="31D65E91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Warunki i terminy dostawy</w:t>
      </w:r>
    </w:p>
    <w:p w14:paraId="07F6A6BD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74DC5" w14:textId="6A0381A7" w:rsidR="008A62B4" w:rsidRPr="00E43CBE" w:rsidRDefault="008A62B4" w:rsidP="00080225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sz w:val="22"/>
          <w:szCs w:val="22"/>
        </w:rPr>
        <w:t>Zamawiający będzie uprawniony do zaopatrywania się w paliwo objęte Przedmiotem Umowy sukcesywnie w miarę zapotrzebowania na stacjach paliw określonych w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załączniku nr 2 do Umowy. </w:t>
      </w:r>
      <w:r w:rsidRPr="00E43CBE">
        <w:rPr>
          <w:rFonts w:ascii="Arial" w:hAnsi="Arial" w:cs="Arial"/>
          <w:kern w:val="3"/>
          <w:sz w:val="22"/>
          <w:szCs w:val="22"/>
          <w:lang w:eastAsia="zh-CN"/>
        </w:rPr>
        <w:t>Dostawy będą realizowane na zasadzie bezgotówkowych tankowań pojazdów o numerach rejestracyjnych wskazanych przez Zamawiającego oraz tankowań do kanistrów.</w:t>
      </w:r>
    </w:p>
    <w:p w14:paraId="421F3F61" w14:textId="2391DE1A" w:rsidR="008A62B4" w:rsidRPr="00E43CBE" w:rsidRDefault="008A62B4" w:rsidP="00654A71">
      <w:pPr>
        <w:pStyle w:val="Standard"/>
        <w:numPr>
          <w:ilvl w:val="0"/>
          <w:numId w:val="2"/>
        </w:numPr>
        <w:tabs>
          <w:tab w:val="left" w:pos="-612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Zamawiający w dniu zawarcia Umowy, dostarczy Wykonawcy wykaz pojazdów wraz z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numerami rejestracyjnymi, których posiadacze będą upoważnieni do tankowania paliwa na postawie niniejszej Umowy. </w:t>
      </w:r>
    </w:p>
    <w:p w14:paraId="0BDC6454" w14:textId="77777777" w:rsidR="003A36C3" w:rsidRPr="00E028A6" w:rsidRDefault="00B1658D" w:rsidP="003A36C3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 xml:space="preserve">Wykonawca ma obowiązek każdorazowo  potwierdzić  w  </w:t>
      </w:r>
      <w:r w:rsidR="00DB3B23" w:rsidRPr="00E028A6">
        <w:rPr>
          <w:rFonts w:ascii="Arial" w:hAnsi="Arial" w:cs="Arial"/>
          <w:sz w:val="22"/>
          <w:szCs w:val="22"/>
        </w:rPr>
        <w:t xml:space="preserve">dokumencie  każdorazowego wydania paliwa </w:t>
      </w:r>
      <w:r w:rsidR="00C932F8" w:rsidRPr="00E028A6">
        <w:rPr>
          <w:rFonts w:ascii="Arial" w:hAnsi="Arial" w:cs="Arial"/>
          <w:sz w:val="22"/>
          <w:szCs w:val="22"/>
        </w:rPr>
        <w:t>(</w:t>
      </w:r>
      <w:r w:rsidR="00DB3B23" w:rsidRPr="00E028A6">
        <w:rPr>
          <w:rFonts w:ascii="Arial" w:hAnsi="Arial" w:cs="Arial"/>
          <w:sz w:val="22"/>
          <w:szCs w:val="22"/>
        </w:rPr>
        <w:t>WZ</w:t>
      </w:r>
      <w:r w:rsidR="00C932F8" w:rsidRPr="00E028A6">
        <w:rPr>
          <w:rFonts w:ascii="Arial" w:hAnsi="Arial" w:cs="Arial"/>
          <w:sz w:val="22"/>
          <w:szCs w:val="22"/>
        </w:rPr>
        <w:t>)</w:t>
      </w:r>
      <w:r w:rsidRPr="00E028A6">
        <w:rPr>
          <w:rFonts w:ascii="Arial" w:hAnsi="Arial" w:cs="Arial"/>
          <w:sz w:val="22"/>
          <w:szCs w:val="22"/>
        </w:rPr>
        <w:t xml:space="preserve"> </w:t>
      </w:r>
      <w:r w:rsidR="003A36C3" w:rsidRPr="00E028A6">
        <w:rPr>
          <w:rFonts w:ascii="Arial" w:hAnsi="Arial" w:cs="Arial"/>
          <w:sz w:val="22"/>
          <w:szCs w:val="22"/>
        </w:rPr>
        <w:t xml:space="preserve">lub zapisane w pamięci kart paliwowych z mikroprocesorem zabezpieczonych kodem PIN indywidualnym dla każdej karty z wymaganymi danymi: </w:t>
      </w:r>
    </w:p>
    <w:p w14:paraId="2101A99C" w14:textId="79BD2828" w:rsidR="003A36C3" w:rsidRPr="00E028A6" w:rsidRDefault="003A36C3" w:rsidP="003A36C3">
      <w:pPr>
        <w:pStyle w:val="Standard"/>
        <w:tabs>
          <w:tab w:val="left" w:pos="-6120"/>
        </w:tabs>
        <w:ind w:left="426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 xml:space="preserve">- nr rejestracyjny pojazdu lub nazwa ( w przypadku tankowania do kanistrów) podana  przez upoważnioną do zakupu osobę </w:t>
      </w:r>
      <w:r w:rsidRPr="00E028A6">
        <w:rPr>
          <w:rFonts w:ascii="Arial" w:hAnsi="Arial" w:cs="Arial"/>
          <w:b/>
          <w:i/>
          <w:sz w:val="22"/>
          <w:szCs w:val="22"/>
        </w:rPr>
        <w:t>Zamawiającego,</w:t>
      </w:r>
      <w:r w:rsidRPr="00E028A6">
        <w:rPr>
          <w:rFonts w:ascii="Arial" w:hAnsi="Arial" w:cs="Arial"/>
          <w:sz w:val="22"/>
          <w:szCs w:val="22"/>
        </w:rPr>
        <w:t xml:space="preserve"> </w:t>
      </w:r>
    </w:p>
    <w:p w14:paraId="1225E309" w14:textId="77777777" w:rsidR="003A36C3" w:rsidRPr="00E028A6" w:rsidRDefault="003A36C3" w:rsidP="003A36C3">
      <w:pPr>
        <w:pStyle w:val="Standard"/>
        <w:tabs>
          <w:tab w:val="left" w:pos="-61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>- dane osoby dokonującej zakupu potwierdzone jej podpisem.</w:t>
      </w:r>
      <w:r w:rsidR="00B1658D" w:rsidRPr="00E028A6">
        <w:rPr>
          <w:rFonts w:ascii="Arial" w:hAnsi="Arial" w:cs="Arial"/>
          <w:sz w:val="22"/>
          <w:szCs w:val="22"/>
        </w:rPr>
        <w:t xml:space="preserve"> </w:t>
      </w:r>
    </w:p>
    <w:p w14:paraId="026F970D" w14:textId="1D2DC7DC" w:rsidR="008A62B4" w:rsidRPr="00E028A6" w:rsidRDefault="003A36C3" w:rsidP="003A36C3">
      <w:pPr>
        <w:pStyle w:val="Standard"/>
        <w:tabs>
          <w:tab w:val="left" w:pos="-61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 xml:space="preserve">- </w:t>
      </w:r>
      <w:r w:rsidR="00B1658D" w:rsidRPr="00E028A6">
        <w:rPr>
          <w:rFonts w:ascii="Arial" w:hAnsi="Arial" w:cs="Arial"/>
          <w:sz w:val="22"/>
          <w:szCs w:val="22"/>
        </w:rPr>
        <w:t>ilość  pobranego  paliwa.</w:t>
      </w:r>
    </w:p>
    <w:p w14:paraId="0E0291E9" w14:textId="77777777" w:rsidR="008A62B4" w:rsidRPr="00E43CBE" w:rsidRDefault="008A62B4" w:rsidP="00E971D5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Odpowiedzialnym przedstawicielem Wykonawcy do kontaktowania się z Zamawiającym w sprawach związanych z wykonaniem Umowy będzie: Pan/Pani ………………....... tel. …………………………………………………. e-mail: ……………………………………..</w:t>
      </w:r>
    </w:p>
    <w:p w14:paraId="13A4565D" w14:textId="2E025DA5" w:rsidR="008A62B4" w:rsidRPr="00E43CBE" w:rsidRDefault="008A62B4" w:rsidP="00FA2C48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Odpowiedzialnym przedstawicielem Zamawiającego do kontaktowania się z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Zamawiającym w sprawach związanych z wykonaniem Umowy będzie: Pan/Pani ………………....... tel. …………………. e-mail: ……………………………………</w:t>
      </w:r>
    </w:p>
    <w:p w14:paraId="2291F98A" w14:textId="77777777" w:rsidR="008A62B4" w:rsidRPr="00E028A6" w:rsidRDefault="008A62B4" w:rsidP="00FA2C48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>Osobą upoważnioną przez Zamawiającego do odbioru paliwa tankowanego do kanistrów będzie: Pan/Pani………………………………….</w:t>
      </w:r>
    </w:p>
    <w:p w14:paraId="551EEF1C" w14:textId="2BCF4062" w:rsidR="008A62B4" w:rsidRPr="00E43CBE" w:rsidRDefault="008A62B4" w:rsidP="00E971D5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028A6">
        <w:rPr>
          <w:rFonts w:ascii="Arial" w:hAnsi="Arial" w:cs="Arial"/>
          <w:sz w:val="22"/>
          <w:szCs w:val="22"/>
        </w:rPr>
        <w:t xml:space="preserve">Zmiany dotyczące osób, o których mowa w ust. </w:t>
      </w:r>
      <w:r w:rsidR="00B1658D" w:rsidRPr="00E43CBE">
        <w:rPr>
          <w:rFonts w:ascii="Arial" w:hAnsi="Arial" w:cs="Arial"/>
          <w:sz w:val="22"/>
          <w:szCs w:val="22"/>
        </w:rPr>
        <w:t>4</w:t>
      </w:r>
      <w:r w:rsidRPr="00E43CBE">
        <w:rPr>
          <w:rFonts w:ascii="Arial" w:hAnsi="Arial" w:cs="Arial"/>
          <w:sz w:val="22"/>
          <w:szCs w:val="22"/>
        </w:rPr>
        <w:t xml:space="preserve">, </w:t>
      </w:r>
      <w:r w:rsidR="00B1658D" w:rsidRPr="00E43CBE">
        <w:rPr>
          <w:rFonts w:ascii="Arial" w:hAnsi="Arial" w:cs="Arial"/>
          <w:sz w:val="22"/>
          <w:szCs w:val="22"/>
        </w:rPr>
        <w:t>5</w:t>
      </w:r>
      <w:r w:rsidRPr="00E43CBE">
        <w:rPr>
          <w:rFonts w:ascii="Arial" w:hAnsi="Arial" w:cs="Arial"/>
          <w:sz w:val="22"/>
          <w:szCs w:val="22"/>
        </w:rPr>
        <w:t xml:space="preserve"> i </w:t>
      </w:r>
      <w:r w:rsidR="00B1658D" w:rsidRPr="00E43CBE">
        <w:rPr>
          <w:rFonts w:ascii="Arial" w:hAnsi="Arial" w:cs="Arial"/>
          <w:sz w:val="22"/>
          <w:szCs w:val="22"/>
        </w:rPr>
        <w:t>6</w:t>
      </w:r>
      <w:r w:rsidRPr="00E43CBE">
        <w:rPr>
          <w:rFonts w:ascii="Arial" w:hAnsi="Arial" w:cs="Arial"/>
          <w:sz w:val="22"/>
          <w:szCs w:val="22"/>
        </w:rPr>
        <w:t xml:space="preserve"> powyżej nie wymagają aneksu i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będą wiązać strony z chwilą otrzymania powiadomienia od Strony, której zmiana dotyczy na adres podany w komparycji Umowy. </w:t>
      </w:r>
    </w:p>
    <w:p w14:paraId="1EC7E60E" w14:textId="77777777" w:rsidR="008A62B4" w:rsidRPr="00E43CBE" w:rsidRDefault="008A62B4" w:rsidP="00E971D5">
      <w:pPr>
        <w:pStyle w:val="Standard"/>
        <w:tabs>
          <w:tab w:val="left" w:pos="-6120"/>
        </w:tabs>
        <w:ind w:left="426"/>
        <w:jc w:val="both"/>
        <w:rPr>
          <w:rFonts w:ascii="Arial" w:hAnsi="Arial" w:cs="Arial"/>
          <w:sz w:val="4"/>
          <w:szCs w:val="4"/>
        </w:rPr>
      </w:pPr>
    </w:p>
    <w:p w14:paraId="75D17B9A" w14:textId="77777777" w:rsidR="008A62B4" w:rsidRPr="00E43CBE" w:rsidRDefault="008A62B4" w:rsidP="00E971D5">
      <w:pPr>
        <w:pStyle w:val="Standard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3</w:t>
      </w:r>
    </w:p>
    <w:p w14:paraId="007FBEF5" w14:textId="77777777" w:rsidR="008A62B4" w:rsidRPr="00E43CBE" w:rsidRDefault="008A62B4" w:rsidP="00E971D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Okres obowiązywania Umowy</w:t>
      </w:r>
    </w:p>
    <w:p w14:paraId="3FCD61CB" w14:textId="5EA5EDEB" w:rsidR="008A62B4" w:rsidRPr="00C450C0" w:rsidRDefault="008A62B4" w:rsidP="00487022">
      <w:pPr>
        <w:pStyle w:val="Standard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450C0">
        <w:rPr>
          <w:rFonts w:ascii="Arial" w:hAnsi="Arial" w:cs="Arial"/>
          <w:sz w:val="22"/>
          <w:szCs w:val="22"/>
        </w:rPr>
        <w:t>Termin wykonania Umowy: od dnia</w:t>
      </w:r>
      <w:r w:rsidR="008715D5">
        <w:rPr>
          <w:rFonts w:ascii="Arial" w:hAnsi="Arial" w:cs="Arial"/>
          <w:sz w:val="22"/>
          <w:szCs w:val="22"/>
        </w:rPr>
        <w:t xml:space="preserve"> jej podpisania przez strony</w:t>
      </w:r>
      <w:r w:rsidRPr="00C450C0">
        <w:rPr>
          <w:rFonts w:ascii="Arial" w:hAnsi="Arial" w:cs="Arial"/>
          <w:sz w:val="22"/>
          <w:szCs w:val="22"/>
        </w:rPr>
        <w:t xml:space="preserve"> do dnia 31 grudnia 202</w:t>
      </w:r>
      <w:r w:rsidR="006B4597">
        <w:rPr>
          <w:rFonts w:ascii="Arial" w:hAnsi="Arial" w:cs="Arial"/>
          <w:sz w:val="22"/>
          <w:szCs w:val="22"/>
        </w:rPr>
        <w:t>4</w:t>
      </w:r>
      <w:r w:rsidRPr="00C450C0">
        <w:rPr>
          <w:rFonts w:ascii="Arial" w:hAnsi="Arial" w:cs="Arial"/>
          <w:sz w:val="22"/>
          <w:szCs w:val="22"/>
        </w:rPr>
        <w:t xml:space="preserve"> r. </w:t>
      </w:r>
    </w:p>
    <w:p w14:paraId="7F08A557" w14:textId="77777777" w:rsidR="008A62B4" w:rsidRPr="00E43CBE" w:rsidRDefault="008A62B4" w:rsidP="00E971D5">
      <w:pPr>
        <w:pStyle w:val="Standard"/>
        <w:rPr>
          <w:rFonts w:ascii="Arial" w:hAnsi="Arial" w:cs="Arial"/>
          <w:sz w:val="22"/>
          <w:szCs w:val="22"/>
        </w:rPr>
      </w:pPr>
    </w:p>
    <w:p w14:paraId="09BBEA7A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4</w:t>
      </w:r>
    </w:p>
    <w:p w14:paraId="091F0525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Wynagrodzenie za Przedmiot Umowy</w:t>
      </w:r>
    </w:p>
    <w:p w14:paraId="0615001C" w14:textId="5A6A431F" w:rsidR="008A62B4" w:rsidRPr="00E43CBE" w:rsidRDefault="008A62B4" w:rsidP="00AC33D8">
      <w:pPr>
        <w:pStyle w:val="Standard"/>
        <w:numPr>
          <w:ilvl w:val="0"/>
          <w:numId w:val="6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Strony zgodnie oświadczają, że ustalona w oparciu o formularz ofertowy, stanowiący załącznik nr 1 do Umowy,  i przyjęte w nim łączna cena (ustalona na potrzeby oceny ofert) za wykonanie Przedmiotu Umowy wynosi: </w:t>
      </w:r>
    </w:p>
    <w:p w14:paraId="6EB1F754" w14:textId="77777777" w:rsidR="008A62B4" w:rsidRPr="00E43CBE" w:rsidRDefault="008A62B4" w:rsidP="00AC33D8">
      <w:pPr>
        <w:pStyle w:val="Standard"/>
        <w:tabs>
          <w:tab w:val="left" w:pos="-61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ab/>
        <w:t>……………………………………………………… (brutto)</w:t>
      </w:r>
    </w:p>
    <w:p w14:paraId="3C6A4475" w14:textId="77777777" w:rsidR="008A62B4" w:rsidRPr="00E43CB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słownie: ………………………………………… (brutto)</w:t>
      </w:r>
    </w:p>
    <w:p w14:paraId="53D1088E" w14:textId="77777777" w:rsidR="008A62B4" w:rsidRPr="00E43CB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 tym podatek VAT: ……………………………………</w:t>
      </w:r>
    </w:p>
    <w:p w14:paraId="15421771" w14:textId="399DF4F9" w:rsidR="008A62B4" w:rsidRPr="00E43CB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słownie:………………………………………………..…….</w:t>
      </w:r>
    </w:p>
    <w:p w14:paraId="2389F416" w14:textId="77777777" w:rsidR="008A62B4" w:rsidRPr="00E43CBE" w:rsidRDefault="008A62B4" w:rsidP="00BC2847">
      <w:pPr>
        <w:pStyle w:val="Standard"/>
        <w:tabs>
          <w:tab w:val="left" w:pos="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16A28A6" w14:textId="48E5C758" w:rsidR="008A62B4" w:rsidRPr="00C450C0" w:rsidRDefault="008A62B4" w:rsidP="00485F7B">
      <w:pPr>
        <w:pStyle w:val="Standard"/>
        <w:numPr>
          <w:ilvl w:val="0"/>
          <w:numId w:val="6"/>
        </w:numPr>
        <w:tabs>
          <w:tab w:val="left" w:pos="-6120"/>
        </w:tabs>
        <w:ind w:left="360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Strony jednocześnie zgodnie postanowiły, że wynagrodzenie z tytułu sukcesywnej sprzedaży paliw w okresie obowiązywania Umowy będzie każdorazowo ustalone na podstawie iloczynu faktycznie wydanej przez Wykonawcę upoważnionym przez </w:t>
      </w:r>
      <w:r w:rsidRPr="00C450C0">
        <w:rPr>
          <w:rFonts w:ascii="Arial" w:hAnsi="Arial" w:cs="Arial"/>
          <w:sz w:val="22"/>
          <w:szCs w:val="22"/>
        </w:rPr>
        <w:t xml:space="preserve">Zamawiającego osobom ilości paliwa i ceny jednostkowej ustalonej na podstawie  ceny </w:t>
      </w:r>
      <w:r w:rsidR="002546A6" w:rsidRPr="00C450C0">
        <w:rPr>
          <w:rFonts w:ascii="Arial" w:hAnsi="Arial" w:cs="Arial"/>
          <w:sz w:val="22"/>
          <w:szCs w:val="22"/>
        </w:rPr>
        <w:t xml:space="preserve">według </w:t>
      </w:r>
      <w:r w:rsidR="002546A6" w:rsidRPr="00C450C0">
        <w:rPr>
          <w:rFonts w:ascii="Arial" w:hAnsi="Arial" w:cs="Arial"/>
          <w:b/>
          <w:bCs/>
          <w:sz w:val="22"/>
          <w:szCs w:val="22"/>
        </w:rPr>
        <w:t>cen brutto</w:t>
      </w:r>
      <w:r w:rsidR="002546A6" w:rsidRPr="00C450C0">
        <w:rPr>
          <w:rFonts w:ascii="Arial" w:hAnsi="Arial" w:cs="Arial"/>
          <w:sz w:val="22"/>
          <w:szCs w:val="22"/>
        </w:rPr>
        <w:t xml:space="preserve"> obowiązujących na stacjach paliw Wykonawcy z dnia zakupu pomniejszonych </w:t>
      </w:r>
      <w:r w:rsidR="002546A6" w:rsidRPr="003A6FA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upust </w:t>
      </w:r>
      <w:r w:rsidR="0024555C" w:rsidRPr="003A6FA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8715D5" w:rsidRPr="003A6FA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(procentowy)</w:t>
      </w:r>
      <w:r w:rsidR="0024555C" w:rsidRPr="003A6FA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46A6" w:rsidRPr="00C450C0">
        <w:rPr>
          <w:rFonts w:ascii="Arial" w:hAnsi="Arial" w:cs="Arial"/>
          <w:sz w:val="22"/>
          <w:szCs w:val="22"/>
        </w:rPr>
        <w:t xml:space="preserve">w wysokości </w:t>
      </w:r>
      <w:r w:rsidRPr="00C450C0">
        <w:rPr>
          <w:rFonts w:ascii="Arial" w:hAnsi="Arial" w:cs="Arial"/>
          <w:sz w:val="22"/>
          <w:szCs w:val="22"/>
        </w:rPr>
        <w:t>wskazane</w:t>
      </w:r>
      <w:r w:rsidR="002546A6" w:rsidRPr="00C450C0">
        <w:rPr>
          <w:rFonts w:ascii="Arial" w:hAnsi="Arial" w:cs="Arial"/>
          <w:sz w:val="22"/>
          <w:szCs w:val="22"/>
        </w:rPr>
        <w:t>j</w:t>
      </w:r>
      <w:r w:rsidRPr="00C450C0">
        <w:rPr>
          <w:rFonts w:ascii="Arial" w:hAnsi="Arial" w:cs="Arial"/>
          <w:sz w:val="22"/>
          <w:szCs w:val="22"/>
        </w:rPr>
        <w:t xml:space="preserve"> przez Wykonawcę w</w:t>
      </w:r>
      <w:r w:rsidR="00BE488E">
        <w:rPr>
          <w:rFonts w:ascii="Arial" w:hAnsi="Arial" w:cs="Arial"/>
          <w:sz w:val="22"/>
          <w:szCs w:val="22"/>
        </w:rPr>
        <w:t> </w:t>
      </w:r>
      <w:r w:rsidRPr="00C450C0">
        <w:rPr>
          <w:rFonts w:ascii="Arial" w:hAnsi="Arial" w:cs="Arial"/>
          <w:sz w:val="22"/>
          <w:szCs w:val="22"/>
        </w:rPr>
        <w:t xml:space="preserve"> formularzu ofertowym) dla danego rodzaju, którego dotyczy rozliczenie, który będzie stały w całym okresie obowiązywania Umowy i wynosi: </w:t>
      </w:r>
    </w:p>
    <w:p w14:paraId="00A62DC4" w14:textId="7ACD2709" w:rsidR="008A62B4" w:rsidRPr="00C450C0" w:rsidRDefault="008A62B4" w:rsidP="00485F7B">
      <w:pPr>
        <w:pStyle w:val="Standard"/>
        <w:numPr>
          <w:ilvl w:val="0"/>
          <w:numId w:val="14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C450C0">
        <w:rPr>
          <w:rFonts w:ascii="Arial" w:hAnsi="Arial" w:cs="Arial"/>
          <w:sz w:val="22"/>
          <w:szCs w:val="22"/>
        </w:rPr>
        <w:t>w odniesieniu do  oleju napędowego -  ………………..</w:t>
      </w:r>
      <w:r w:rsidR="0024555C">
        <w:rPr>
          <w:rFonts w:ascii="Arial" w:hAnsi="Arial" w:cs="Arial"/>
          <w:sz w:val="22"/>
          <w:szCs w:val="22"/>
        </w:rPr>
        <w:t>%</w:t>
      </w:r>
    </w:p>
    <w:p w14:paraId="371D0400" w14:textId="77777777" w:rsidR="00862D09" w:rsidRDefault="008A62B4" w:rsidP="0024555C">
      <w:pPr>
        <w:pStyle w:val="Standard"/>
        <w:numPr>
          <w:ilvl w:val="0"/>
          <w:numId w:val="14"/>
        </w:numPr>
        <w:tabs>
          <w:tab w:val="left" w:pos="-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D09">
        <w:rPr>
          <w:rFonts w:ascii="Arial" w:hAnsi="Arial" w:cs="Arial"/>
          <w:sz w:val="22"/>
          <w:szCs w:val="22"/>
        </w:rPr>
        <w:t>w odniesieniu do Etyliny 95 - ……………………………</w:t>
      </w:r>
      <w:r w:rsidR="0024555C" w:rsidRPr="00862D09">
        <w:rPr>
          <w:rFonts w:ascii="Arial" w:hAnsi="Arial" w:cs="Arial"/>
          <w:sz w:val="22"/>
          <w:szCs w:val="22"/>
        </w:rPr>
        <w:t>%</w:t>
      </w:r>
    </w:p>
    <w:p w14:paraId="7D7701F3" w14:textId="0FC5ECE0" w:rsidR="0096336F" w:rsidRPr="00862D09" w:rsidRDefault="0096336F" w:rsidP="00862D09">
      <w:pPr>
        <w:pStyle w:val="Standard"/>
        <w:numPr>
          <w:ilvl w:val="0"/>
          <w:numId w:val="14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862D09">
        <w:rPr>
          <w:rFonts w:ascii="Arial" w:hAnsi="Arial" w:cs="Arial"/>
          <w:sz w:val="22"/>
          <w:szCs w:val="22"/>
        </w:rPr>
        <w:t xml:space="preserve">w odniesieniu do LPG - ……………………………… </w:t>
      </w:r>
      <w:r w:rsidR="0024555C" w:rsidRPr="00862D09">
        <w:rPr>
          <w:rFonts w:ascii="Arial" w:hAnsi="Arial" w:cs="Arial"/>
          <w:sz w:val="22"/>
          <w:szCs w:val="22"/>
        </w:rPr>
        <w:t>%</w:t>
      </w:r>
    </w:p>
    <w:p w14:paraId="7EFE4AA9" w14:textId="77777777" w:rsidR="008A62B4" w:rsidRPr="00C450C0" w:rsidRDefault="008A62B4" w:rsidP="00BC2847">
      <w:pPr>
        <w:pStyle w:val="Standard"/>
        <w:tabs>
          <w:tab w:val="left" w:pos="-6120"/>
        </w:tabs>
        <w:jc w:val="both"/>
        <w:rPr>
          <w:rFonts w:ascii="Arial" w:hAnsi="Arial" w:cs="Arial"/>
          <w:sz w:val="8"/>
          <w:szCs w:val="8"/>
        </w:rPr>
      </w:pPr>
      <w:r w:rsidRPr="00C450C0">
        <w:rPr>
          <w:rFonts w:ascii="Arial" w:hAnsi="Arial" w:cs="Arial"/>
          <w:sz w:val="22"/>
          <w:szCs w:val="22"/>
        </w:rPr>
        <w:tab/>
      </w:r>
    </w:p>
    <w:p w14:paraId="19239C83" w14:textId="77777777" w:rsidR="008A62B4" w:rsidRPr="00C450C0" w:rsidRDefault="008A62B4" w:rsidP="00C4394A">
      <w:pPr>
        <w:pStyle w:val="Standard"/>
        <w:tabs>
          <w:tab w:val="left" w:pos="-612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637FD40" w14:textId="77777777" w:rsidR="008A62B4" w:rsidRPr="00C450C0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C450C0">
        <w:rPr>
          <w:rFonts w:ascii="Arial" w:hAnsi="Arial" w:cs="Arial"/>
          <w:b/>
          <w:bCs/>
          <w:sz w:val="22"/>
          <w:szCs w:val="22"/>
        </w:rPr>
        <w:t>§ 5</w:t>
      </w:r>
    </w:p>
    <w:p w14:paraId="2CFB2172" w14:textId="77777777" w:rsidR="008A62B4" w:rsidRPr="00C450C0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C450C0">
        <w:rPr>
          <w:rFonts w:ascii="Arial" w:hAnsi="Arial" w:cs="Arial"/>
          <w:b/>
          <w:bCs/>
          <w:sz w:val="22"/>
          <w:szCs w:val="22"/>
        </w:rPr>
        <w:t>Rozliczenie płatności</w:t>
      </w:r>
    </w:p>
    <w:p w14:paraId="393ED7CC" w14:textId="321D4958" w:rsidR="008A62B4" w:rsidRPr="00C450C0" w:rsidRDefault="008A62B4" w:rsidP="00156459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C450C0">
        <w:rPr>
          <w:rFonts w:ascii="Arial" w:hAnsi="Arial" w:cs="Arial"/>
          <w:sz w:val="22"/>
          <w:szCs w:val="22"/>
        </w:rPr>
        <w:t xml:space="preserve">Rozliczenie z tytułu sprzedaży paliw objętych Umową będzie następowało w okresach </w:t>
      </w:r>
      <w:r w:rsidR="002C0DEF" w:rsidRPr="00C450C0">
        <w:rPr>
          <w:rFonts w:ascii="Arial" w:hAnsi="Arial" w:cs="Arial"/>
          <w:sz w:val="22"/>
          <w:szCs w:val="22"/>
        </w:rPr>
        <w:t>do</w:t>
      </w:r>
      <w:r w:rsidR="00BE488E">
        <w:rPr>
          <w:rFonts w:ascii="Arial" w:hAnsi="Arial" w:cs="Arial"/>
          <w:sz w:val="22"/>
          <w:szCs w:val="22"/>
        </w:rPr>
        <w:t> </w:t>
      </w:r>
      <w:r w:rsidR="002C0DEF" w:rsidRPr="00C450C0">
        <w:rPr>
          <w:rFonts w:ascii="Arial" w:hAnsi="Arial" w:cs="Arial"/>
          <w:sz w:val="22"/>
          <w:szCs w:val="22"/>
        </w:rPr>
        <w:t xml:space="preserve"> 15-go i ostatniego dnia </w:t>
      </w:r>
      <w:r w:rsidRPr="00C450C0">
        <w:rPr>
          <w:rFonts w:ascii="Arial" w:hAnsi="Arial" w:cs="Arial"/>
          <w:sz w:val="22"/>
          <w:szCs w:val="22"/>
        </w:rPr>
        <w:t>mi</w:t>
      </w:r>
      <w:r w:rsidR="002C0DEF" w:rsidRPr="00C450C0">
        <w:rPr>
          <w:rFonts w:ascii="Arial" w:hAnsi="Arial" w:cs="Arial"/>
          <w:sz w:val="22"/>
          <w:szCs w:val="22"/>
        </w:rPr>
        <w:t>esiąca</w:t>
      </w:r>
      <w:r w:rsidRPr="00C450C0">
        <w:rPr>
          <w:rFonts w:ascii="Arial" w:hAnsi="Arial" w:cs="Arial"/>
          <w:sz w:val="22"/>
          <w:szCs w:val="22"/>
        </w:rPr>
        <w:t xml:space="preserve"> wg faktycznie pobranego ilościowo paliwa. </w:t>
      </w:r>
    </w:p>
    <w:p w14:paraId="3AE98E97" w14:textId="3FD4AD21" w:rsidR="008A62B4" w:rsidRPr="00E43CBE" w:rsidRDefault="008A62B4" w:rsidP="00B34248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C450C0">
        <w:rPr>
          <w:rFonts w:ascii="Arial" w:hAnsi="Arial" w:cs="Arial"/>
          <w:sz w:val="22"/>
          <w:szCs w:val="22"/>
        </w:rPr>
        <w:t xml:space="preserve">Wykonawca wystawi fakturę za dostarczone paliwo po zakończeniu każdego </w:t>
      </w:r>
      <w:r w:rsidR="002C0DEF" w:rsidRPr="00C450C0">
        <w:rPr>
          <w:rFonts w:ascii="Arial" w:hAnsi="Arial" w:cs="Arial"/>
          <w:sz w:val="22"/>
          <w:szCs w:val="22"/>
        </w:rPr>
        <w:t>okresu o</w:t>
      </w:r>
      <w:r w:rsidR="00BE488E">
        <w:rPr>
          <w:rFonts w:ascii="Arial" w:hAnsi="Arial" w:cs="Arial"/>
          <w:sz w:val="22"/>
          <w:szCs w:val="22"/>
        </w:rPr>
        <w:t> </w:t>
      </w:r>
      <w:r w:rsidR="002C0DEF" w:rsidRPr="00C450C0">
        <w:rPr>
          <w:rFonts w:ascii="Arial" w:hAnsi="Arial" w:cs="Arial"/>
          <w:sz w:val="22"/>
          <w:szCs w:val="22"/>
        </w:rPr>
        <w:t xml:space="preserve"> którym mowa w ust. 1, </w:t>
      </w:r>
      <w:r w:rsidRPr="00C450C0">
        <w:rPr>
          <w:rFonts w:ascii="Arial" w:hAnsi="Arial" w:cs="Arial"/>
          <w:sz w:val="22"/>
          <w:szCs w:val="22"/>
        </w:rPr>
        <w:t xml:space="preserve">w terminie nie później </w:t>
      </w:r>
      <w:r w:rsidRPr="00E43CBE">
        <w:rPr>
          <w:rFonts w:ascii="Arial" w:hAnsi="Arial" w:cs="Arial"/>
          <w:sz w:val="22"/>
          <w:szCs w:val="22"/>
        </w:rPr>
        <w:t>niż 3 dni od dnia zakończenia okresu rozliczeniowego.</w:t>
      </w:r>
      <w:r w:rsidR="00204577" w:rsidRPr="00E43CBE">
        <w:rPr>
          <w:rFonts w:ascii="Arial" w:hAnsi="Arial" w:cs="Arial"/>
          <w:sz w:val="22"/>
          <w:szCs w:val="22"/>
        </w:rPr>
        <w:t xml:space="preserve"> Każda faktura </w:t>
      </w:r>
      <w:r w:rsidR="00B34248" w:rsidRPr="00E43CBE">
        <w:rPr>
          <w:rFonts w:ascii="Arial" w:hAnsi="Arial" w:cs="Arial"/>
          <w:sz w:val="22"/>
          <w:szCs w:val="22"/>
        </w:rPr>
        <w:t xml:space="preserve">(bądź też załączony do niej załącznik) </w:t>
      </w:r>
      <w:r w:rsidR="00204577" w:rsidRPr="00E43CBE">
        <w:rPr>
          <w:rFonts w:ascii="Arial" w:hAnsi="Arial" w:cs="Arial"/>
          <w:sz w:val="22"/>
          <w:szCs w:val="22"/>
        </w:rPr>
        <w:t>musi zawierać co</w:t>
      </w:r>
      <w:r w:rsidR="00BE488E">
        <w:rPr>
          <w:rFonts w:ascii="Arial" w:hAnsi="Arial" w:cs="Arial"/>
          <w:sz w:val="22"/>
          <w:szCs w:val="22"/>
        </w:rPr>
        <w:t> </w:t>
      </w:r>
      <w:r w:rsidR="00204577" w:rsidRPr="00E43CBE">
        <w:rPr>
          <w:rFonts w:ascii="Arial" w:hAnsi="Arial" w:cs="Arial"/>
          <w:sz w:val="22"/>
          <w:szCs w:val="22"/>
        </w:rPr>
        <w:t xml:space="preserve"> najmniej </w:t>
      </w:r>
      <w:r w:rsidR="00B34248" w:rsidRPr="00E43CBE">
        <w:rPr>
          <w:rFonts w:ascii="Arial" w:hAnsi="Arial" w:cs="Arial"/>
          <w:sz w:val="22"/>
          <w:szCs w:val="22"/>
        </w:rPr>
        <w:t>nr rejestracyjny pojazdu albo informację, że tankowanie nastąpiło do karnistra, ilość pobranego paliwa wraz ze wskazaniem daty, cenę jednostkową paliwa przed zastosowaniem marży/upustu (zgodnie z postanowieniami §4 ust. 2 Umowy), cenę po upuście/marży – z uwzględnieniem poziomu marży/upustu określonego w §4 ust. 2 Umowy oraz sumę do zapłaty za sprzedane paliwo w okresie rozliczeniowym</w:t>
      </w:r>
      <w:r w:rsidRPr="00E43CBE">
        <w:rPr>
          <w:rFonts w:ascii="Arial" w:hAnsi="Arial" w:cs="Arial"/>
          <w:sz w:val="22"/>
          <w:szCs w:val="22"/>
        </w:rPr>
        <w:t xml:space="preserve">.  </w:t>
      </w:r>
    </w:p>
    <w:p w14:paraId="2D101CC2" w14:textId="77777777" w:rsidR="008A62B4" w:rsidRPr="00E43CBE" w:rsidRDefault="008A62B4" w:rsidP="00156459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Wykonawca obowiązany jest dostarczyć faktury do siedziby Zamawiającego. </w:t>
      </w:r>
    </w:p>
    <w:p w14:paraId="5E2C1983" w14:textId="5D02AC9E" w:rsidR="008A62B4" w:rsidRPr="00E43CBE" w:rsidRDefault="008A62B4" w:rsidP="00F416F1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Płatność z tytułu wykonania Przedmiotu Umowy zostanie dokonana na rachunek bankowy Wykonawcy, którego numer znajduje się na białej liście podatników,  w terminie 30 dni od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daty otrzymania prawidłowej faktury przez Zamawiającego. </w:t>
      </w:r>
    </w:p>
    <w:p w14:paraId="5CDBAB07" w14:textId="77777777" w:rsidR="008A62B4" w:rsidRPr="00E43CBE" w:rsidRDefault="008A62B4" w:rsidP="00E43CBE">
      <w:pPr>
        <w:pStyle w:val="Standard"/>
        <w:numPr>
          <w:ilvl w:val="0"/>
          <w:numId w:val="4"/>
        </w:numPr>
        <w:tabs>
          <w:tab w:val="left" w:pos="-18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Zamawiający oświadcza, iż jest płatnikiem podatku VAT i posiada nr identyfikacyjny NIP……………Wykonawca jest płatnikiem podatku VAT i posiada nr NIP…………………..</w:t>
      </w:r>
    </w:p>
    <w:p w14:paraId="723D0FB8" w14:textId="77777777" w:rsidR="008A62B4" w:rsidRPr="00E43CBE" w:rsidRDefault="008A62B4" w:rsidP="00E43CBE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>Za datę płatności przyjmuje się dzień obciążenia rachunku bankowego Zamawiającego.</w:t>
      </w:r>
    </w:p>
    <w:p w14:paraId="2B91006E" w14:textId="3B5F7FF5" w:rsidR="008A62B4" w:rsidRPr="00E43CBE" w:rsidRDefault="008A62B4" w:rsidP="00E43CBE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 w:rsidRPr="00E43CBE">
        <w:rPr>
          <w:rFonts w:ascii="Arial" w:hAnsi="Arial" w:cs="Arial"/>
          <w:kern w:val="3"/>
          <w:sz w:val="22"/>
          <w:szCs w:val="22"/>
          <w:lang w:eastAsia="zh-CN"/>
        </w:rPr>
        <w:t>Wykonawca może wystawić ustrukturyzowane faktury elektroniczne w rozumieniu przepisów ustawy z dnia 9 listopada 2018 r. o elektronicznym fakturowaniu w</w:t>
      </w:r>
      <w:r w:rsidR="00BE488E">
        <w:rPr>
          <w:rFonts w:ascii="Arial" w:hAnsi="Arial" w:cs="Arial"/>
          <w:kern w:val="3"/>
          <w:sz w:val="22"/>
          <w:szCs w:val="22"/>
          <w:lang w:eastAsia="zh-CN"/>
        </w:rPr>
        <w:t> </w:t>
      </w:r>
      <w:r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 zamówieniach publicznych, koncesjach na roboty budowlane lub usługi oraz partnerstwie publiczno-prywatnym ( Dz. U. z 2020 r. poz.1666 ze zm. – „ Ustawa o</w:t>
      </w:r>
      <w:r w:rsidR="00BE488E">
        <w:rPr>
          <w:rFonts w:ascii="Arial" w:hAnsi="Arial" w:cs="Arial"/>
          <w:kern w:val="3"/>
          <w:sz w:val="22"/>
          <w:szCs w:val="22"/>
          <w:lang w:eastAsia="zh-CN"/>
        </w:rPr>
        <w:t> </w:t>
      </w:r>
      <w:r w:rsidRPr="00E43CBE">
        <w:rPr>
          <w:rFonts w:ascii="Arial" w:hAnsi="Arial" w:cs="Arial"/>
          <w:kern w:val="3"/>
          <w:sz w:val="22"/>
          <w:szCs w:val="22"/>
          <w:lang w:eastAsia="zh-CN"/>
        </w:rPr>
        <w:t xml:space="preserve"> Fakturowaniu”), które Zamawiający będzie przyjmował za pośrednictwem Platformy Elektronicznego Fakturowania („PEF”).</w:t>
      </w:r>
    </w:p>
    <w:p w14:paraId="74CA35BA" w14:textId="77777777" w:rsidR="008A62B4" w:rsidRPr="00E43CB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7C2280" w14:textId="77777777" w:rsidR="008A62B4" w:rsidRPr="00E43CB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6</w:t>
      </w:r>
    </w:p>
    <w:p w14:paraId="11443AC8" w14:textId="77777777" w:rsidR="008A62B4" w:rsidRPr="00E43CB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Gwarancja i jakość paliw</w:t>
      </w:r>
    </w:p>
    <w:p w14:paraId="018FB991" w14:textId="79937102" w:rsidR="008A62B4" w:rsidRPr="00E43CBE" w:rsidRDefault="008A62B4" w:rsidP="002939DB">
      <w:pPr>
        <w:pStyle w:val="Standard"/>
        <w:tabs>
          <w:tab w:val="left" w:pos="72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1.</w:t>
      </w:r>
      <w:r w:rsidRPr="00E43CBE">
        <w:rPr>
          <w:rFonts w:ascii="Arial" w:hAnsi="Arial" w:cs="Arial"/>
          <w:sz w:val="22"/>
          <w:szCs w:val="22"/>
        </w:rPr>
        <w:tab/>
        <w:t>Dostarczone paliwo musi spełniać wymagania i normy określone w rozporządzeniu Ministra Gospodarki z dnia 9 października 2015 r. w sprawie wymagań jakościowych dla paliw ciekłych (Dz. U. z 2015 r. poz. 1680). W razie stwierdzenia przez Zamawiającego, iż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jakość zakupionych partii paliw płynnych nie będzie spełniać norm, o których mowa w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z</w:t>
      </w:r>
      <w:r w:rsidR="00BE488E">
        <w:rPr>
          <w:rFonts w:ascii="Arial" w:hAnsi="Arial" w:cs="Arial"/>
          <w:sz w:val="22"/>
          <w:szCs w:val="22"/>
        </w:rPr>
        <w:t>  </w:t>
      </w:r>
      <w:r w:rsidRPr="00E43CBE">
        <w:rPr>
          <w:rFonts w:ascii="Arial" w:hAnsi="Arial" w:cs="Arial"/>
          <w:sz w:val="22"/>
          <w:szCs w:val="22"/>
        </w:rPr>
        <w:t xml:space="preserve"> zdaniu pierwszym,  Zamawiający może żądać od Wykonawcy, w okresie nie dłuższym niż 14 dni od daty stwierdzenia nieprawidłowości, niezwłocznego (nie później niż w terminie 7 dni od dnia dostarczenia żądania do Wykonawcy) dostarczenia dowodów zachowania wymogów jakości tej partii paliw, której dotyczy wezwanie. </w:t>
      </w:r>
    </w:p>
    <w:p w14:paraId="01CE97EB" w14:textId="28635ECD" w:rsidR="008A62B4" w:rsidRPr="00E43CBE" w:rsidRDefault="008A62B4" w:rsidP="00366144">
      <w:pPr>
        <w:pStyle w:val="Standard"/>
        <w:tabs>
          <w:tab w:val="left" w:pos="72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2.</w:t>
      </w:r>
      <w:r w:rsidRPr="00E43CBE">
        <w:rPr>
          <w:rFonts w:ascii="Arial" w:hAnsi="Arial" w:cs="Arial"/>
          <w:sz w:val="22"/>
          <w:szCs w:val="22"/>
        </w:rPr>
        <w:tab/>
        <w:t>W przypadku dwukrotnego potwierdzonego odpowiednimi dokumentami, dostarczenia przez Wykonawcę paliw, które nie będą spełniać norm i wymagań określonych przez przepisy prawa, o których mowa w ust. 1,  Zamawiającemu przysługuje prawo odstąpienia od niniejszej Umowy w trybie natychmiastowym, bez uprzedniego powiadomienia i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wezwania do zaniechania naruszeń. Oświadczenie o odstąpieniu od Umowy powinno zostać złożone na piśmie w terminie 30 dni od dnia stwierdzenia przez Zamawiającego okoliczności uzasadniających odstąpienie.</w:t>
      </w:r>
    </w:p>
    <w:p w14:paraId="6DA6B43D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1386744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5D7165" w14:textId="4846DA7A" w:rsidR="008A62B4" w:rsidRPr="00E43CBE" w:rsidRDefault="008A62B4" w:rsidP="0015645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7</w:t>
      </w:r>
    </w:p>
    <w:p w14:paraId="2ED40A22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Odstąpienie od umowy i kary umowne</w:t>
      </w:r>
    </w:p>
    <w:p w14:paraId="1795770C" w14:textId="77777777" w:rsidR="008A62B4" w:rsidRPr="00E43CBE" w:rsidRDefault="008A62B4" w:rsidP="00120528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40679950"/>
      <w:r w:rsidRPr="00E43CBE">
        <w:rPr>
          <w:rFonts w:ascii="Arial" w:hAnsi="Arial" w:cs="Arial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 terminie 30 dni od powzięcia wiadomości o tych okolicznościach. W tym wypadku Wykonawcy przysługuje wyłącznie wynagrodzenie należne z tytułu wykonania części umowy.</w:t>
      </w:r>
    </w:p>
    <w:p w14:paraId="5C04BFC7" w14:textId="77777777" w:rsidR="008A62B4" w:rsidRPr="00E43CBE" w:rsidRDefault="008A62B4" w:rsidP="00120528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Zamawiającemu przysługuje prawo odstąpienia od umowy, jeżeli: </w:t>
      </w:r>
    </w:p>
    <w:p w14:paraId="3D3E2CE1" w14:textId="0738A8BB" w:rsidR="008A62B4" w:rsidRPr="00E43CBE" w:rsidRDefault="008A62B4" w:rsidP="00120528">
      <w:pPr>
        <w:pStyle w:val="Standard"/>
        <w:numPr>
          <w:ilvl w:val="0"/>
          <w:numId w:val="26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lastRenderedPageBreak/>
        <w:t>w okresie realizacji Umowy uprawnienia Wykonawcy do wykonywania działalności w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zakresie obrotu paliwami ciekłymi wymagane przepisami ustawy Prawo energetyczne zostaną cofnięte w drodze decyzji Prezesa URE;</w:t>
      </w:r>
    </w:p>
    <w:p w14:paraId="154C89AF" w14:textId="77777777" w:rsidR="008A62B4" w:rsidRPr="00E43CBE" w:rsidRDefault="008A62B4" w:rsidP="00120528">
      <w:pPr>
        <w:pStyle w:val="Standard"/>
        <w:numPr>
          <w:ilvl w:val="0"/>
          <w:numId w:val="26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 w okresie realizacji Umowy wygasną uprawnienia Wykonawcy do wykonywania działalności w zakresie obrotu paliwami ciekłymi wymagane przepisami ustawy Prawo energetyczne, a Wykonawca nie uzyska nowych.</w:t>
      </w:r>
    </w:p>
    <w:p w14:paraId="344ABF2A" w14:textId="77777777" w:rsidR="008A62B4" w:rsidRPr="00E43CBE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bookmarkEnd w:id="0"/>
    <w:p w14:paraId="329477C3" w14:textId="77777777" w:rsidR="008A62B4" w:rsidRPr="00E43CBE" w:rsidRDefault="008A62B4" w:rsidP="00B34248">
      <w:pPr>
        <w:pStyle w:val="Standard"/>
        <w:numPr>
          <w:ilvl w:val="0"/>
          <w:numId w:val="7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 wysokości 5% kwoty, o której mowa w §4 ust. 1 Umowy, gdy Zamawiający odstąpi od umowy z powodu okoliczności, za które odpowiada Wykonawca,</w:t>
      </w:r>
    </w:p>
    <w:p w14:paraId="04C354F3" w14:textId="77777777" w:rsidR="008A62B4" w:rsidRPr="00E43CBE" w:rsidRDefault="008A62B4" w:rsidP="00C2618F">
      <w:pPr>
        <w:pStyle w:val="Standard"/>
        <w:numPr>
          <w:ilvl w:val="0"/>
          <w:numId w:val="7"/>
        </w:numPr>
        <w:tabs>
          <w:tab w:val="left" w:pos="-6120"/>
        </w:tabs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 każdy przypadek niewykonania lub nienależytego wykonania Umowy z przyczyn, za które odpowiedzialność ponosi Wykonawca – 0,5% kwoty, o której mowa w §4 ust. 1 Umowy. </w:t>
      </w:r>
    </w:p>
    <w:p w14:paraId="549EB156" w14:textId="77777777" w:rsidR="008A62B4" w:rsidRPr="00E43CBE" w:rsidRDefault="008A62B4" w:rsidP="00C2618F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Strony zastrzegają sobie prawo dochodzenia odszkodowania uzupełniającego do pełnej wysokości poniesionej szkody.</w:t>
      </w:r>
    </w:p>
    <w:p w14:paraId="67061FE2" w14:textId="77777777" w:rsidR="008A62B4" w:rsidRPr="00E43CBE" w:rsidRDefault="008A62B4" w:rsidP="00C2618F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Strony ustalają, że limit kar umownych jakim mogą zostać obciążone strony wynosi 20% kwoty, o której mowa w §4 ust. 1 Umowy. </w:t>
      </w:r>
    </w:p>
    <w:p w14:paraId="710213AA" w14:textId="77777777" w:rsidR="008A62B4" w:rsidRPr="00E43CBE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Zapłata kar umownych nastąpi każdorazowo w terminie 14 dni od daty otrzymania wezwania do ich zapłaty.</w:t>
      </w:r>
    </w:p>
    <w:p w14:paraId="77B9568B" w14:textId="77777777" w:rsidR="008A62B4" w:rsidRPr="00A80180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Zamawiający zastrzega sobie prawo potrącenia kar umownych z faktury należnej </w:t>
      </w:r>
      <w:r w:rsidRPr="00A80180">
        <w:rPr>
          <w:rFonts w:ascii="Arial" w:hAnsi="Arial" w:cs="Arial"/>
          <w:sz w:val="22"/>
          <w:szCs w:val="22"/>
        </w:rPr>
        <w:t>Wykonawcy.</w:t>
      </w:r>
    </w:p>
    <w:p w14:paraId="7FE1F175" w14:textId="23ADC1A3" w:rsidR="00A80180" w:rsidRPr="00A80180" w:rsidRDefault="00A80180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0180">
        <w:rPr>
          <w:rFonts w:ascii="Arial" w:eastAsia="SimSun" w:hAnsi="Arial" w:cs="Arial"/>
          <w:color w:val="00000A"/>
          <w:kern w:val="0"/>
          <w:sz w:val="22"/>
          <w:szCs w:val="22"/>
          <w:lang w:bidi="hi-IN"/>
        </w:rPr>
        <w:t>Niezależnie od sposobu rozliczenia kar umownych, Strona występująca z żądaniem zapłaty kary umownej wystawi na rzecz drugiej Strony notę księgową (obciążeniową) na</w:t>
      </w:r>
      <w:r w:rsidR="00BE488E">
        <w:rPr>
          <w:rFonts w:ascii="Arial" w:eastAsia="SimSun" w:hAnsi="Arial" w:cs="Arial"/>
          <w:color w:val="00000A"/>
          <w:kern w:val="0"/>
          <w:sz w:val="22"/>
          <w:szCs w:val="22"/>
          <w:lang w:bidi="hi-IN"/>
        </w:rPr>
        <w:t> </w:t>
      </w:r>
      <w:r w:rsidRPr="00A80180">
        <w:rPr>
          <w:rFonts w:ascii="Arial" w:eastAsia="SimSun" w:hAnsi="Arial" w:cs="Arial"/>
          <w:color w:val="00000A"/>
          <w:kern w:val="0"/>
          <w:sz w:val="22"/>
          <w:szCs w:val="22"/>
          <w:lang w:bidi="hi-IN"/>
        </w:rPr>
        <w:t xml:space="preserve"> kwotę należnych kar umownych."</w:t>
      </w:r>
    </w:p>
    <w:p w14:paraId="1C3A0105" w14:textId="77777777" w:rsidR="008A62B4" w:rsidRPr="00A80180" w:rsidRDefault="008A62B4" w:rsidP="00E43CBE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0180">
        <w:rPr>
          <w:rFonts w:ascii="Arial" w:hAnsi="Arial" w:cs="Arial"/>
          <w:sz w:val="22"/>
          <w:szCs w:val="22"/>
        </w:rPr>
        <w:t xml:space="preserve">Odstąpienie od umowy z przyczyn opisanych w ust. 2 lit. a-b będzie traktowane jako odstąpienie od umowy z przyczyn zależnych od Wykonawcy. </w:t>
      </w:r>
    </w:p>
    <w:p w14:paraId="7845CD4B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E1A418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8</w:t>
      </w:r>
    </w:p>
    <w:p w14:paraId="7360EB48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Informacja o sposobie komunikowania się stron</w:t>
      </w:r>
    </w:p>
    <w:p w14:paraId="682F1CB2" w14:textId="77777777" w:rsidR="008A62B4" w:rsidRPr="00E43CB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Wszelkie zawiadomienia, korespondencja oraz dokumentacja przekazywana w związku z niniejszą Umową między stronami będą sporządzane na piśmie i podpisane przez stronę zawiadamiającą. Zawiadomienia mogą być przesyłane drogą elektroniczną, doręczane osobiście, przesyłane kurierem lub listem.</w:t>
      </w:r>
    </w:p>
    <w:p w14:paraId="726CB619" w14:textId="5350DB72" w:rsidR="008A62B4" w:rsidRPr="00E43CB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Zawiadomienia będą wysyłane na adresy, podane przez strony. Każda ze stron zobowiązana jest do informowania drugiej strony o każdej zmianie siedziby, adresu</w:t>
      </w:r>
      <w:r w:rsidR="00A565A6">
        <w:rPr>
          <w:rFonts w:ascii="Arial" w:hAnsi="Arial" w:cs="Arial"/>
          <w:sz w:val="22"/>
          <w:szCs w:val="22"/>
        </w:rPr>
        <w:t xml:space="preserve">            </w:t>
      </w:r>
      <w:r w:rsidRPr="00E43CBE">
        <w:rPr>
          <w:rFonts w:ascii="Arial" w:hAnsi="Arial" w:cs="Arial"/>
          <w:sz w:val="22"/>
          <w:szCs w:val="22"/>
        </w:rPr>
        <w:t xml:space="preserve"> e-mail  …</w:t>
      </w:r>
      <w:r w:rsidR="00B95F02">
        <w:rPr>
          <w:rFonts w:ascii="Arial" w:hAnsi="Arial" w:cs="Arial"/>
          <w:sz w:val="22"/>
          <w:szCs w:val="22"/>
        </w:rPr>
        <w:t>…………………….</w:t>
      </w:r>
      <w:r w:rsidRPr="00E43CBE">
        <w:rPr>
          <w:rFonts w:ascii="Arial" w:hAnsi="Arial" w:cs="Arial"/>
          <w:sz w:val="22"/>
          <w:szCs w:val="22"/>
        </w:rPr>
        <w:t>. Jeżeli strona nie powiadomiła o zmianie siedziby, adresu</w:t>
      </w:r>
      <w:r w:rsidR="00A565A6">
        <w:rPr>
          <w:rFonts w:ascii="Arial" w:hAnsi="Arial" w:cs="Arial"/>
          <w:sz w:val="22"/>
          <w:szCs w:val="22"/>
        </w:rPr>
        <w:t xml:space="preserve">    </w:t>
      </w:r>
      <w:r w:rsidRPr="00E43CBE">
        <w:rPr>
          <w:rFonts w:ascii="Arial" w:hAnsi="Arial" w:cs="Arial"/>
          <w:sz w:val="22"/>
          <w:szCs w:val="22"/>
        </w:rPr>
        <w:t xml:space="preserve"> e-mail zawiadomienia wysłane na ostatni znany adres siedziby, adres e-mail, strony uznają za doręczone.</w:t>
      </w:r>
    </w:p>
    <w:p w14:paraId="4F92CA54" w14:textId="77777777" w:rsidR="008A62B4" w:rsidRPr="00E43CB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Powiadomienie każdej ze stron umowy jest ważne tylko wtedy, kiedy odbywa się na piśmie i zostanie doręczone adresatowi.</w:t>
      </w:r>
    </w:p>
    <w:p w14:paraId="4D68CC0F" w14:textId="5BEA4A6D" w:rsidR="008A62B4" w:rsidRPr="00E43CB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Wszelkie zawiadomienia, korespondencja oraz dokumentacja przekazywana w związku z</w:t>
      </w:r>
      <w:r w:rsidR="00BE488E">
        <w:rPr>
          <w:rFonts w:ascii="Arial" w:hAnsi="Arial" w:cs="Arial"/>
          <w:sz w:val="22"/>
          <w:szCs w:val="22"/>
        </w:rPr>
        <w:t> </w:t>
      </w:r>
      <w:r w:rsidRPr="00E43CBE">
        <w:rPr>
          <w:rFonts w:ascii="Arial" w:hAnsi="Arial" w:cs="Arial"/>
          <w:sz w:val="22"/>
          <w:szCs w:val="22"/>
        </w:rPr>
        <w:t xml:space="preserve"> niniejszą umową drogą elektroniczną muszą zostać niezwłocznie potwierdzone pisemnie.</w:t>
      </w:r>
    </w:p>
    <w:p w14:paraId="48694998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EB6030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BFEEB0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6DEC4D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D7109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91B4AB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E68D6B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88666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6E6C3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920D5E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F777E4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6300B5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40A44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ACF7A2" w14:textId="77777777" w:rsidR="006B4597" w:rsidRDefault="006B4597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392683" w14:textId="770AA01A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lastRenderedPageBreak/>
        <w:t>§ 9</w:t>
      </w:r>
    </w:p>
    <w:p w14:paraId="4D871E58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Zmiana Umowy</w:t>
      </w:r>
    </w:p>
    <w:p w14:paraId="53A3FCFF" w14:textId="77777777" w:rsidR="008A62B4" w:rsidRPr="00E43CBE" w:rsidRDefault="008A62B4" w:rsidP="00D27526">
      <w:pPr>
        <w:widowControl/>
        <w:numPr>
          <w:ilvl w:val="0"/>
          <w:numId w:val="16"/>
        </w:numPr>
        <w:suppressAutoHyphens w:val="0"/>
        <w:autoSpaceDN/>
        <w:ind w:right="51" w:hanging="427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Wszelkie zmiany niniejszej umowy wymagają formy pisemnej pod rygorem nieważności. </w:t>
      </w:r>
    </w:p>
    <w:p w14:paraId="552D931C" w14:textId="17A2A6C9" w:rsidR="008A62B4" w:rsidRPr="006B4597" w:rsidRDefault="008A62B4" w:rsidP="006E0F10">
      <w:pPr>
        <w:widowControl/>
        <w:numPr>
          <w:ilvl w:val="0"/>
          <w:numId w:val="16"/>
        </w:numPr>
        <w:suppressAutoHyphens w:val="0"/>
        <w:autoSpaceDN/>
        <w:ind w:right="51" w:hanging="427"/>
        <w:jc w:val="both"/>
        <w:textAlignment w:val="auto"/>
        <w:rPr>
          <w:rFonts w:ascii="Arial" w:hAnsi="Arial" w:cs="Arial"/>
          <w:sz w:val="22"/>
          <w:szCs w:val="22"/>
        </w:rPr>
      </w:pPr>
      <w:r w:rsidRPr="006B4597">
        <w:rPr>
          <w:rFonts w:ascii="Arial" w:hAnsi="Arial" w:cs="Arial"/>
          <w:sz w:val="22"/>
          <w:szCs w:val="22"/>
        </w:rPr>
        <w:t xml:space="preserve">Zamawiający </w:t>
      </w:r>
      <w:r w:rsidR="006E0F10" w:rsidRPr="006B4597">
        <w:rPr>
          <w:rFonts w:ascii="Arial" w:hAnsi="Arial" w:cs="Arial"/>
          <w:sz w:val="22"/>
          <w:szCs w:val="22"/>
        </w:rPr>
        <w:t xml:space="preserve">  </w:t>
      </w:r>
      <w:r w:rsidRPr="006B4597">
        <w:rPr>
          <w:rFonts w:ascii="Arial" w:hAnsi="Arial" w:cs="Arial"/>
          <w:sz w:val="22"/>
          <w:szCs w:val="22"/>
        </w:rPr>
        <w:t xml:space="preserve">dopuszcza </w:t>
      </w:r>
      <w:r w:rsidR="006E0F10" w:rsidRPr="006B4597">
        <w:rPr>
          <w:rFonts w:ascii="Arial" w:hAnsi="Arial" w:cs="Arial"/>
          <w:sz w:val="22"/>
          <w:szCs w:val="22"/>
        </w:rPr>
        <w:t xml:space="preserve">    </w:t>
      </w:r>
      <w:r w:rsidRPr="006B4597">
        <w:rPr>
          <w:rFonts w:ascii="Arial" w:hAnsi="Arial" w:cs="Arial"/>
          <w:sz w:val="22"/>
          <w:szCs w:val="22"/>
        </w:rPr>
        <w:t xml:space="preserve">możliwość </w:t>
      </w:r>
      <w:r w:rsidR="006E0F10" w:rsidRPr="006B4597">
        <w:rPr>
          <w:rFonts w:ascii="Arial" w:hAnsi="Arial" w:cs="Arial"/>
          <w:sz w:val="22"/>
          <w:szCs w:val="22"/>
        </w:rPr>
        <w:t xml:space="preserve"> </w:t>
      </w:r>
      <w:r w:rsidRPr="006B4597">
        <w:rPr>
          <w:rFonts w:ascii="Arial" w:hAnsi="Arial" w:cs="Arial"/>
          <w:sz w:val="22"/>
          <w:szCs w:val="22"/>
        </w:rPr>
        <w:t xml:space="preserve">zmian </w:t>
      </w:r>
      <w:r w:rsidR="006E0F10" w:rsidRPr="006B4597">
        <w:rPr>
          <w:rFonts w:ascii="Arial" w:hAnsi="Arial" w:cs="Arial"/>
          <w:sz w:val="22"/>
          <w:szCs w:val="22"/>
        </w:rPr>
        <w:t xml:space="preserve">  </w:t>
      </w:r>
      <w:r w:rsidRPr="006B4597">
        <w:rPr>
          <w:rFonts w:ascii="Arial" w:hAnsi="Arial" w:cs="Arial"/>
          <w:sz w:val="22"/>
          <w:szCs w:val="22"/>
        </w:rPr>
        <w:t xml:space="preserve">zawartej </w:t>
      </w:r>
      <w:r w:rsidR="006E0F10" w:rsidRPr="006B4597">
        <w:rPr>
          <w:rFonts w:ascii="Arial" w:hAnsi="Arial" w:cs="Arial"/>
          <w:sz w:val="22"/>
          <w:szCs w:val="22"/>
        </w:rPr>
        <w:t xml:space="preserve">   </w:t>
      </w:r>
      <w:r w:rsidRPr="006B4597">
        <w:rPr>
          <w:rFonts w:ascii="Arial" w:hAnsi="Arial" w:cs="Arial"/>
          <w:sz w:val="22"/>
          <w:szCs w:val="22"/>
        </w:rPr>
        <w:t xml:space="preserve">umowy </w:t>
      </w:r>
      <w:r w:rsidR="006E0F10" w:rsidRPr="006B4597">
        <w:rPr>
          <w:rFonts w:ascii="Arial" w:hAnsi="Arial" w:cs="Arial"/>
          <w:sz w:val="22"/>
          <w:szCs w:val="22"/>
        </w:rPr>
        <w:t xml:space="preserve">    </w:t>
      </w:r>
      <w:r w:rsidRPr="006B4597">
        <w:rPr>
          <w:rFonts w:ascii="Arial" w:hAnsi="Arial" w:cs="Arial"/>
          <w:sz w:val="22"/>
          <w:szCs w:val="22"/>
        </w:rPr>
        <w:t xml:space="preserve">w </w:t>
      </w:r>
      <w:r w:rsidR="006E0F10" w:rsidRPr="006B4597">
        <w:rPr>
          <w:rFonts w:ascii="Arial" w:hAnsi="Arial" w:cs="Arial"/>
          <w:sz w:val="22"/>
          <w:szCs w:val="22"/>
        </w:rPr>
        <w:t xml:space="preserve">  </w:t>
      </w:r>
      <w:r w:rsidRPr="006B4597">
        <w:rPr>
          <w:rFonts w:ascii="Arial" w:hAnsi="Arial" w:cs="Arial"/>
          <w:sz w:val="22"/>
          <w:szCs w:val="22"/>
        </w:rPr>
        <w:t xml:space="preserve">szczególności </w:t>
      </w:r>
      <w:r w:rsidR="006E0F10" w:rsidRPr="006B4597">
        <w:rPr>
          <w:rFonts w:ascii="Arial" w:hAnsi="Arial" w:cs="Arial"/>
          <w:sz w:val="22"/>
          <w:szCs w:val="22"/>
        </w:rPr>
        <w:t xml:space="preserve">w </w:t>
      </w:r>
      <w:r w:rsidRPr="006B4597">
        <w:rPr>
          <w:rFonts w:ascii="Arial" w:hAnsi="Arial" w:cs="Arial"/>
          <w:sz w:val="22"/>
          <w:szCs w:val="22"/>
        </w:rPr>
        <w:t xml:space="preserve">następujących okolicznościach: </w:t>
      </w:r>
    </w:p>
    <w:p w14:paraId="50717628" w14:textId="77777777" w:rsidR="008A62B4" w:rsidRPr="00E43CB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 przypadku urzędowej zmiany wysokości stawki podatku VAT poprzez wprowadzenie nowej stawki VAT dla towarów, których ta zmiana będzie dotyczyć; </w:t>
      </w:r>
    </w:p>
    <w:p w14:paraId="2BCEC655" w14:textId="77777777" w:rsidR="008A62B4" w:rsidRPr="00E43CB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wystąpi zmiana przepisów prawa istotnych dla realizacji przedmiotu umowy, mająca wpływ na zakres lub termin wykonania przedmiotu Umowy – zmianie może ulec zakres lub termin realizacji Umowy; </w:t>
      </w:r>
    </w:p>
    <w:p w14:paraId="369B70A3" w14:textId="77777777" w:rsidR="008A62B4" w:rsidRPr="00E43CB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wystąpią nieprzewidziane warunki fizyczne, uniemożliwiające lub wpływające istotnie na  wykonanie Przedmiotu Umowy – zmianie może ulec zakres lub termin realizacji Umowy;   </w:t>
      </w:r>
    </w:p>
    <w:p w14:paraId="043CFB2E" w14:textId="77777777" w:rsidR="008A62B4" w:rsidRPr="00E43CB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327CBEA5" w14:textId="77777777" w:rsidR="008A62B4" w:rsidRPr="00E43CB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wystąpią utrudnienia w dostępie do miejsca wykonania zamówienia z przyczyn nieleżących po stronie Wykonawcy – zmianie może ulec zakres lub termin realizacji Umowy. </w:t>
      </w:r>
    </w:p>
    <w:p w14:paraId="76AA9CD9" w14:textId="77777777" w:rsidR="008A62B4" w:rsidRPr="00E43CBE" w:rsidRDefault="008A62B4" w:rsidP="00D27526">
      <w:pPr>
        <w:pStyle w:val="Akapitzlist"/>
        <w:numPr>
          <w:ilvl w:val="0"/>
          <w:numId w:val="16"/>
        </w:numPr>
        <w:spacing w:after="0" w:line="240" w:lineRule="auto"/>
        <w:ind w:right="51" w:hanging="435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Zmiany, opisane w ust. 2 powyżej, nastąpią pod warunkiem złożenia wniosku o zmianę umowy zawierającego uzasadnienie faktyczne oraz prawne. Strona, która otrzyma rzeczony wniosek zobowiązana jest do ustosunkowanie się co do jego treści w terminie 14 dni od dnia jego otrzymania od drugiej Strony.</w:t>
      </w:r>
    </w:p>
    <w:p w14:paraId="0A503A08" w14:textId="77777777" w:rsidR="008A62B4" w:rsidRPr="00E43CBE" w:rsidRDefault="008A62B4" w:rsidP="00156459">
      <w:pPr>
        <w:pStyle w:val="Standard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EE87F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§ 10</w:t>
      </w:r>
    </w:p>
    <w:p w14:paraId="16BA34B1" w14:textId="77777777" w:rsidR="008A62B4" w:rsidRPr="00E43CBE" w:rsidRDefault="008A62B4" w:rsidP="0015645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E43CBE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00843B01" w14:textId="77777777" w:rsidR="008A62B4" w:rsidRPr="00E43CBE" w:rsidRDefault="008A62B4" w:rsidP="00B36C83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Ewentualne spory wynikłe na tle realizacji niniejszej umowy rozstrzygane będą przez sąd powszechny właściwy dla siedziby Zamawiającego.</w:t>
      </w:r>
    </w:p>
    <w:p w14:paraId="6BD83A86" w14:textId="77777777" w:rsidR="008A62B4" w:rsidRPr="00E43CBE" w:rsidRDefault="008A62B4" w:rsidP="00B36C83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Wykonawca nie może zbywać na rzecz osób trzecich wierzytelności powstałych w wyniku realizacji niniejszej umowy bez pisemnej zgody Zamawiającego pod rygorem nieważności.</w:t>
      </w:r>
    </w:p>
    <w:p w14:paraId="614A2A7A" w14:textId="77777777" w:rsidR="008A62B4" w:rsidRPr="00E43CBE" w:rsidRDefault="008A62B4" w:rsidP="00BC46D8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oraz ustawy PZP. </w:t>
      </w:r>
    </w:p>
    <w:p w14:paraId="754C832D" w14:textId="77777777" w:rsidR="008A62B4" w:rsidRPr="00E43CBE" w:rsidRDefault="008A62B4" w:rsidP="00BC46D8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Wykonawca   nie   może   dokonać   przeniesienia   swoich    wierzytelności    wobec  Zamawiającego  na podmioty trzecie, bez uprzedniej, pisemnej zgody Zamawiającego</w:t>
      </w:r>
    </w:p>
    <w:p w14:paraId="13515507" w14:textId="77777777" w:rsidR="008A62B4" w:rsidRPr="00E43CBE" w:rsidRDefault="008A62B4" w:rsidP="00C2618F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Umowa została sporządzona w dwóch jednobrzmiących egzemplarzach, po jednym egzemplarzu dla każdej ze stron.</w:t>
      </w:r>
    </w:p>
    <w:p w14:paraId="3237B4CD" w14:textId="77777777" w:rsidR="008A62B4" w:rsidRPr="00E43CBE" w:rsidRDefault="008A62B4" w:rsidP="00C2618F">
      <w:pPr>
        <w:pStyle w:val="Standard"/>
        <w:numPr>
          <w:ilvl w:val="3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Integralną częścią umowy są następujące załączniki:</w:t>
      </w:r>
    </w:p>
    <w:p w14:paraId="1E1FEC59" w14:textId="42F4E6CB" w:rsidR="008A62B4" w:rsidRPr="00E43CBE" w:rsidRDefault="008A62B4" w:rsidP="007F7B1A">
      <w:pPr>
        <w:pStyle w:val="Standard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>Oferta Wykonawcy z dnia……</w:t>
      </w:r>
      <w:r w:rsidR="00B95F02">
        <w:rPr>
          <w:rFonts w:ascii="Arial" w:hAnsi="Arial" w:cs="Arial"/>
          <w:sz w:val="22"/>
          <w:szCs w:val="22"/>
        </w:rPr>
        <w:t>…..</w:t>
      </w:r>
      <w:r w:rsidRPr="00E43CBE">
        <w:rPr>
          <w:rFonts w:ascii="Arial" w:hAnsi="Arial" w:cs="Arial"/>
          <w:sz w:val="22"/>
          <w:szCs w:val="22"/>
        </w:rPr>
        <w:t>…………20</w:t>
      </w:r>
      <w:r w:rsidR="0024555C">
        <w:rPr>
          <w:rFonts w:ascii="Arial" w:hAnsi="Arial" w:cs="Arial"/>
          <w:sz w:val="22"/>
          <w:szCs w:val="22"/>
        </w:rPr>
        <w:t>2</w:t>
      </w:r>
      <w:r w:rsidR="006B4597">
        <w:rPr>
          <w:rFonts w:ascii="Arial" w:hAnsi="Arial" w:cs="Arial"/>
          <w:sz w:val="22"/>
          <w:szCs w:val="22"/>
        </w:rPr>
        <w:t>4</w:t>
      </w:r>
      <w:r w:rsidRPr="00E43CBE">
        <w:rPr>
          <w:rFonts w:ascii="Arial" w:hAnsi="Arial" w:cs="Arial"/>
          <w:sz w:val="22"/>
          <w:szCs w:val="22"/>
        </w:rPr>
        <w:t xml:space="preserve"> r. </w:t>
      </w:r>
    </w:p>
    <w:p w14:paraId="49BADDEF" w14:textId="77777777" w:rsidR="008A62B4" w:rsidRPr="00E43CBE" w:rsidRDefault="008A62B4" w:rsidP="007F7B1A">
      <w:pPr>
        <w:pStyle w:val="Standard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Wykaz stacji benzynowych, którymi dysponuje Wykonawca. </w:t>
      </w:r>
    </w:p>
    <w:p w14:paraId="20E0FE3B" w14:textId="77777777" w:rsidR="008A62B4" w:rsidRPr="00E43CBE" w:rsidRDefault="008A62B4" w:rsidP="007F7B1A">
      <w:pPr>
        <w:pStyle w:val="Standard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7285E031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</w:p>
    <w:p w14:paraId="14F6B1F0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</w:p>
    <w:p w14:paraId="5714FAA9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</w:p>
    <w:p w14:paraId="5AE10141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</w:p>
    <w:p w14:paraId="04FA0EFB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</w:p>
    <w:p w14:paraId="081D6A09" w14:textId="77777777" w:rsidR="008A62B4" w:rsidRPr="00E43CBE" w:rsidRDefault="008A62B4" w:rsidP="007F7B1A">
      <w:pPr>
        <w:ind w:left="851" w:hanging="425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  <w:t>………………………</w:t>
      </w:r>
    </w:p>
    <w:p w14:paraId="6B798D3F" w14:textId="77777777" w:rsidR="008A62B4" w:rsidRPr="00B34248" w:rsidRDefault="008A62B4" w:rsidP="00CD749A">
      <w:pPr>
        <w:ind w:left="851" w:hanging="143"/>
        <w:rPr>
          <w:rFonts w:ascii="Arial" w:hAnsi="Arial" w:cs="Arial"/>
          <w:sz w:val="22"/>
          <w:szCs w:val="22"/>
        </w:rPr>
      </w:pPr>
      <w:r w:rsidRPr="00E43CBE">
        <w:rPr>
          <w:rFonts w:ascii="Arial" w:hAnsi="Arial" w:cs="Arial"/>
          <w:sz w:val="22"/>
          <w:szCs w:val="22"/>
        </w:rPr>
        <w:t xml:space="preserve">Zamawiający </w:t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</w:r>
      <w:r w:rsidRPr="00E43CBE">
        <w:rPr>
          <w:rFonts w:ascii="Arial" w:hAnsi="Arial" w:cs="Arial"/>
          <w:sz w:val="22"/>
          <w:szCs w:val="22"/>
        </w:rPr>
        <w:tab/>
        <w:t xml:space="preserve">      Wykonawca</w:t>
      </w:r>
      <w:r w:rsidRPr="00B34248">
        <w:rPr>
          <w:rFonts w:ascii="Arial" w:hAnsi="Arial" w:cs="Arial"/>
          <w:sz w:val="22"/>
          <w:szCs w:val="22"/>
        </w:rPr>
        <w:t xml:space="preserve"> </w:t>
      </w:r>
    </w:p>
    <w:sectPr w:rsidR="008A62B4" w:rsidRPr="00B34248" w:rsidSect="006B4597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98D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010"/>
    <w:multiLevelType w:val="hybridMultilevel"/>
    <w:tmpl w:val="38769576"/>
    <w:lvl w:ilvl="0" w:tplc="3C84E9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D13A94"/>
    <w:multiLevelType w:val="multilevel"/>
    <w:tmpl w:val="2FC03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02BC8"/>
    <w:multiLevelType w:val="hybridMultilevel"/>
    <w:tmpl w:val="C0FC1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8413E"/>
    <w:multiLevelType w:val="hybridMultilevel"/>
    <w:tmpl w:val="9C82C7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14BAD"/>
    <w:multiLevelType w:val="multilevel"/>
    <w:tmpl w:val="02A83DA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6AE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14AB"/>
    <w:multiLevelType w:val="hybridMultilevel"/>
    <w:tmpl w:val="D228FCD0"/>
    <w:lvl w:ilvl="0" w:tplc="682CCA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563C98"/>
    <w:multiLevelType w:val="hybridMultilevel"/>
    <w:tmpl w:val="1F80E4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4C1B88"/>
    <w:multiLevelType w:val="multilevel"/>
    <w:tmpl w:val="DA78CF5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140C"/>
    <w:multiLevelType w:val="hybridMultilevel"/>
    <w:tmpl w:val="E8E4F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40FF0"/>
    <w:multiLevelType w:val="hybridMultilevel"/>
    <w:tmpl w:val="745ECCF2"/>
    <w:lvl w:ilvl="0" w:tplc="DCC86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3023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4EB2"/>
    <w:multiLevelType w:val="hybridMultilevel"/>
    <w:tmpl w:val="AA6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E2346"/>
    <w:multiLevelType w:val="hybridMultilevel"/>
    <w:tmpl w:val="F2ECE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B4F8E"/>
    <w:multiLevelType w:val="hybridMultilevel"/>
    <w:tmpl w:val="F84E7C98"/>
    <w:lvl w:ilvl="0" w:tplc="A4A8752A">
      <w:start w:val="1"/>
      <w:numFmt w:val="decimal"/>
      <w:lvlText w:val="%1."/>
      <w:lvlJc w:val="left"/>
      <w:pPr>
        <w:ind w:left="32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A3096">
      <w:start w:val="1"/>
      <w:numFmt w:val="lowerLetter"/>
      <w:lvlText w:val="%2)"/>
      <w:lvlJc w:val="left"/>
      <w:pPr>
        <w:ind w:left="3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4D4F4">
      <w:start w:val="1"/>
      <w:numFmt w:val="lowerRoman"/>
      <w:lvlText w:val="%3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85C6">
      <w:start w:val="1"/>
      <w:numFmt w:val="decimal"/>
      <w:lvlText w:val="%4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D3B6">
      <w:start w:val="1"/>
      <w:numFmt w:val="lowerLetter"/>
      <w:lvlText w:val="%5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0F944">
      <w:start w:val="1"/>
      <w:numFmt w:val="lowerRoman"/>
      <w:lvlText w:val="%6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C9944">
      <w:start w:val="1"/>
      <w:numFmt w:val="decimal"/>
      <w:lvlText w:val="%7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02D3C">
      <w:start w:val="1"/>
      <w:numFmt w:val="lowerLetter"/>
      <w:lvlText w:val="%8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CDBE">
      <w:start w:val="1"/>
      <w:numFmt w:val="lowerRoman"/>
      <w:lvlText w:val="%9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1C3B57"/>
    <w:multiLevelType w:val="multilevel"/>
    <w:tmpl w:val="5748B81E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45DF"/>
    <w:multiLevelType w:val="hybridMultilevel"/>
    <w:tmpl w:val="24B6C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9617E"/>
    <w:multiLevelType w:val="hybridMultilevel"/>
    <w:tmpl w:val="A2029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30D1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D7C0B"/>
    <w:multiLevelType w:val="multilevel"/>
    <w:tmpl w:val="2FC03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01923"/>
    <w:multiLevelType w:val="hybridMultilevel"/>
    <w:tmpl w:val="AF9A4002"/>
    <w:lvl w:ilvl="0" w:tplc="950ED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6A2CE9"/>
    <w:multiLevelType w:val="hybridMultilevel"/>
    <w:tmpl w:val="6848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54A03"/>
    <w:multiLevelType w:val="hybridMultilevel"/>
    <w:tmpl w:val="E1FC0234"/>
    <w:lvl w:ilvl="0" w:tplc="F3CA39A0">
      <w:start w:val="1"/>
      <w:numFmt w:val="decimal"/>
      <w:lvlText w:val="%1."/>
      <w:lvlJc w:val="left"/>
      <w:pPr>
        <w:ind w:left="427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58E5D4E">
      <w:start w:val="1"/>
      <w:numFmt w:val="decimal"/>
      <w:lvlText w:val="%2)"/>
      <w:lvlJc w:val="left"/>
      <w:pPr>
        <w:ind w:left="994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DF762B76">
      <w:start w:val="1"/>
      <w:numFmt w:val="lowerRoman"/>
      <w:lvlText w:val="%3"/>
      <w:lvlJc w:val="left"/>
      <w:pPr>
        <w:ind w:left="150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0822F24">
      <w:start w:val="1"/>
      <w:numFmt w:val="decimal"/>
      <w:lvlText w:val="%4"/>
      <w:lvlJc w:val="left"/>
      <w:pPr>
        <w:ind w:left="222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00C16BC">
      <w:start w:val="1"/>
      <w:numFmt w:val="lowerLetter"/>
      <w:lvlText w:val="%5"/>
      <w:lvlJc w:val="left"/>
      <w:pPr>
        <w:ind w:left="294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6F8E0F9C">
      <w:start w:val="1"/>
      <w:numFmt w:val="lowerRoman"/>
      <w:lvlText w:val="%6"/>
      <w:lvlJc w:val="left"/>
      <w:pPr>
        <w:ind w:left="366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E368902">
      <w:start w:val="1"/>
      <w:numFmt w:val="decimal"/>
      <w:lvlText w:val="%7"/>
      <w:lvlJc w:val="left"/>
      <w:pPr>
        <w:ind w:left="438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0A224C6">
      <w:start w:val="1"/>
      <w:numFmt w:val="lowerLetter"/>
      <w:lvlText w:val="%8"/>
      <w:lvlJc w:val="left"/>
      <w:pPr>
        <w:ind w:left="510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4322FA3C">
      <w:start w:val="1"/>
      <w:numFmt w:val="lowerRoman"/>
      <w:lvlText w:val="%9"/>
      <w:lvlJc w:val="left"/>
      <w:pPr>
        <w:ind w:left="582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9E9425B"/>
    <w:multiLevelType w:val="hybridMultilevel"/>
    <w:tmpl w:val="AAA64DF8"/>
    <w:lvl w:ilvl="0" w:tplc="0415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B897FF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18892">
    <w:abstractNumId w:val="9"/>
  </w:num>
  <w:num w:numId="2" w16cid:durableId="2077166032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</w:rPr>
      </w:lvl>
    </w:lvlOverride>
  </w:num>
  <w:num w:numId="3" w16cid:durableId="519666408">
    <w:abstractNumId w:val="16"/>
  </w:num>
  <w:num w:numId="4" w16cid:durableId="1783379976">
    <w:abstractNumId w:val="20"/>
  </w:num>
  <w:num w:numId="5" w16cid:durableId="279917362">
    <w:abstractNumId w:val="12"/>
  </w:num>
  <w:num w:numId="6" w16cid:durableId="601692268">
    <w:abstractNumId w:val="25"/>
  </w:num>
  <w:num w:numId="7" w16cid:durableId="1983998806">
    <w:abstractNumId w:val="7"/>
  </w:num>
  <w:num w:numId="8" w16cid:durableId="625819215">
    <w:abstractNumId w:val="6"/>
  </w:num>
  <w:num w:numId="9" w16cid:durableId="1037196457">
    <w:abstractNumId w:val="2"/>
  </w:num>
  <w:num w:numId="10" w16cid:durableId="496848758">
    <w:abstractNumId w:val="0"/>
  </w:num>
  <w:num w:numId="11" w16cid:durableId="704335309">
    <w:abstractNumId w:val="19"/>
  </w:num>
  <w:num w:numId="12" w16cid:durableId="2140302220">
    <w:abstractNumId w:val="11"/>
  </w:num>
  <w:num w:numId="13" w16cid:durableId="126972225">
    <w:abstractNumId w:val="24"/>
  </w:num>
  <w:num w:numId="14" w16cid:durableId="2101099707">
    <w:abstractNumId w:val="1"/>
  </w:num>
  <w:num w:numId="15" w16cid:durableId="211187259">
    <w:abstractNumId w:val="22"/>
  </w:num>
  <w:num w:numId="16" w16cid:durableId="461386260">
    <w:abstractNumId w:val="23"/>
  </w:num>
  <w:num w:numId="17" w16cid:durableId="1726368853">
    <w:abstractNumId w:val="13"/>
  </w:num>
  <w:num w:numId="18" w16cid:durableId="735665265">
    <w:abstractNumId w:val="14"/>
  </w:num>
  <w:num w:numId="19" w16cid:durableId="953680272">
    <w:abstractNumId w:val="3"/>
  </w:num>
  <w:num w:numId="20" w16cid:durableId="229972961">
    <w:abstractNumId w:val="8"/>
  </w:num>
  <w:num w:numId="21" w16cid:durableId="1313023569">
    <w:abstractNumId w:val="10"/>
  </w:num>
  <w:num w:numId="22" w16cid:durableId="770660685">
    <w:abstractNumId w:val="17"/>
  </w:num>
  <w:num w:numId="23" w16cid:durableId="1855877250">
    <w:abstractNumId w:val="4"/>
  </w:num>
  <w:num w:numId="24" w16cid:durableId="320354870">
    <w:abstractNumId w:val="18"/>
  </w:num>
  <w:num w:numId="25" w16cid:durableId="1306278622">
    <w:abstractNumId w:val="5"/>
  </w:num>
  <w:num w:numId="26" w16cid:durableId="1690714113">
    <w:abstractNumId w:val="21"/>
  </w:num>
  <w:num w:numId="27" w16cid:durableId="573273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56"/>
    <w:rsid w:val="00014561"/>
    <w:rsid w:val="00030FB4"/>
    <w:rsid w:val="000324A0"/>
    <w:rsid w:val="0005188D"/>
    <w:rsid w:val="00080225"/>
    <w:rsid w:val="000A24FC"/>
    <w:rsid w:val="00120528"/>
    <w:rsid w:val="00121A3D"/>
    <w:rsid w:val="00141365"/>
    <w:rsid w:val="0014414C"/>
    <w:rsid w:val="00156459"/>
    <w:rsid w:val="001948F1"/>
    <w:rsid w:val="001A7A4E"/>
    <w:rsid w:val="001C5DD2"/>
    <w:rsid w:val="001E722B"/>
    <w:rsid w:val="00204577"/>
    <w:rsid w:val="0024555C"/>
    <w:rsid w:val="002546A6"/>
    <w:rsid w:val="002676F1"/>
    <w:rsid w:val="00267AFB"/>
    <w:rsid w:val="00276D7F"/>
    <w:rsid w:val="002936E1"/>
    <w:rsid w:val="002939DB"/>
    <w:rsid w:val="002C0393"/>
    <w:rsid w:val="002C0DEF"/>
    <w:rsid w:val="002E617E"/>
    <w:rsid w:val="002F38DB"/>
    <w:rsid w:val="00326A77"/>
    <w:rsid w:val="0034627D"/>
    <w:rsid w:val="00351E55"/>
    <w:rsid w:val="00366144"/>
    <w:rsid w:val="003A36C3"/>
    <w:rsid w:val="003A6FA3"/>
    <w:rsid w:val="003D4BA3"/>
    <w:rsid w:val="00422207"/>
    <w:rsid w:val="004665CD"/>
    <w:rsid w:val="00485F7B"/>
    <w:rsid w:val="00487022"/>
    <w:rsid w:val="00526F4F"/>
    <w:rsid w:val="00537D15"/>
    <w:rsid w:val="00547E71"/>
    <w:rsid w:val="005A1D80"/>
    <w:rsid w:val="005B6476"/>
    <w:rsid w:val="00654A71"/>
    <w:rsid w:val="0065519C"/>
    <w:rsid w:val="00693157"/>
    <w:rsid w:val="006B4597"/>
    <w:rsid w:val="006E0F10"/>
    <w:rsid w:val="007C4756"/>
    <w:rsid w:val="007C4BE4"/>
    <w:rsid w:val="007F7B1A"/>
    <w:rsid w:val="00862D09"/>
    <w:rsid w:val="008715D5"/>
    <w:rsid w:val="0088519F"/>
    <w:rsid w:val="00895A7E"/>
    <w:rsid w:val="008A62B4"/>
    <w:rsid w:val="008B2584"/>
    <w:rsid w:val="008E66ED"/>
    <w:rsid w:val="008F0CDE"/>
    <w:rsid w:val="0096336F"/>
    <w:rsid w:val="009D54EE"/>
    <w:rsid w:val="009E014C"/>
    <w:rsid w:val="00A0136E"/>
    <w:rsid w:val="00A0622B"/>
    <w:rsid w:val="00A4593F"/>
    <w:rsid w:val="00A565A6"/>
    <w:rsid w:val="00A57668"/>
    <w:rsid w:val="00A80180"/>
    <w:rsid w:val="00AA7C04"/>
    <w:rsid w:val="00AC33D8"/>
    <w:rsid w:val="00AF72BF"/>
    <w:rsid w:val="00B15374"/>
    <w:rsid w:val="00B1658D"/>
    <w:rsid w:val="00B34248"/>
    <w:rsid w:val="00B36C83"/>
    <w:rsid w:val="00B37DF5"/>
    <w:rsid w:val="00B6350F"/>
    <w:rsid w:val="00B64847"/>
    <w:rsid w:val="00B95F02"/>
    <w:rsid w:val="00BC2847"/>
    <w:rsid w:val="00BC46D8"/>
    <w:rsid w:val="00BC5DFE"/>
    <w:rsid w:val="00BD04FB"/>
    <w:rsid w:val="00BE488E"/>
    <w:rsid w:val="00C2618F"/>
    <w:rsid w:val="00C41037"/>
    <w:rsid w:val="00C4394A"/>
    <w:rsid w:val="00C450C0"/>
    <w:rsid w:val="00C66B81"/>
    <w:rsid w:val="00C86646"/>
    <w:rsid w:val="00C92A84"/>
    <w:rsid w:val="00C932F8"/>
    <w:rsid w:val="00CC4623"/>
    <w:rsid w:val="00CD749A"/>
    <w:rsid w:val="00D27526"/>
    <w:rsid w:val="00D72CC1"/>
    <w:rsid w:val="00D806E1"/>
    <w:rsid w:val="00D92A99"/>
    <w:rsid w:val="00DB05BE"/>
    <w:rsid w:val="00DB3B23"/>
    <w:rsid w:val="00DD6C71"/>
    <w:rsid w:val="00DE45C9"/>
    <w:rsid w:val="00E028A6"/>
    <w:rsid w:val="00E40019"/>
    <w:rsid w:val="00E43CBE"/>
    <w:rsid w:val="00E750EA"/>
    <w:rsid w:val="00E971D5"/>
    <w:rsid w:val="00EE5F36"/>
    <w:rsid w:val="00EF0E72"/>
    <w:rsid w:val="00F37B8F"/>
    <w:rsid w:val="00F416F1"/>
    <w:rsid w:val="00F527A3"/>
    <w:rsid w:val="00F739FE"/>
    <w:rsid w:val="00F902EB"/>
    <w:rsid w:val="00F966EE"/>
    <w:rsid w:val="00FA2C48"/>
    <w:rsid w:val="00FB4122"/>
    <w:rsid w:val="00FB7E91"/>
    <w:rsid w:val="00FE01ED"/>
    <w:rsid w:val="00FF322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33FDC"/>
  <w15:docId w15:val="{94A66897-8C35-441E-9754-82434C1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5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564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156459"/>
    <w:rPr>
      <w:color w:val="0563C1"/>
      <w:u w:val="single"/>
    </w:rPr>
  </w:style>
  <w:style w:type="paragraph" w:styleId="Akapitzlist">
    <w:name w:val="List Paragraph"/>
    <w:aliases w:val="CW_Lista,L1,Numerowanie,Preambuła,normalny tekst"/>
    <w:basedOn w:val="Normalny"/>
    <w:link w:val="AkapitzlistZnak"/>
    <w:uiPriority w:val="99"/>
    <w:qFormat/>
    <w:rsid w:val="00FF5A6C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Preambuła Znak,normalny tekst Znak"/>
    <w:link w:val="Akapitzlist"/>
    <w:uiPriority w:val="99"/>
    <w:locked/>
    <w:rsid w:val="00FF5A6C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EF0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0E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F0E72"/>
    <w:rPr>
      <w:rFonts w:ascii="Times New Roman" w:eastAsia="SimSun" w:hAnsi="Times New Roman" w:cs="Times New Roman"/>
      <w:kern w:val="3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0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0E72"/>
    <w:rPr>
      <w:rFonts w:ascii="Times New Roman" w:eastAsia="SimSun" w:hAnsi="Times New Roman" w:cs="Times New Roman"/>
      <w:b/>
      <w:bCs/>
      <w:kern w:val="3"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F0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0E72"/>
    <w:rPr>
      <w:rFonts w:ascii="Segoe UI" w:eastAsia="SimSun" w:hAnsi="Segoe UI" w:cs="Segoe UI"/>
      <w:kern w:val="3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C92A84"/>
    <w:rPr>
      <w:rFonts w:ascii="Times New Roman" w:eastAsia="SimSun" w:hAnsi="Times New Roman"/>
      <w:kern w:val="3"/>
      <w:sz w:val="24"/>
      <w:szCs w:val="24"/>
      <w:lang w:eastAsia="zh-CN"/>
    </w:rPr>
  </w:style>
  <w:style w:type="numbering" w:customStyle="1" w:styleId="WW8Num7">
    <w:name w:val="WW8Num7"/>
    <w:rsid w:val="00455449"/>
    <w:pPr>
      <w:numPr>
        <w:numId w:val="25"/>
      </w:numPr>
    </w:pPr>
  </w:style>
  <w:style w:type="numbering" w:customStyle="1" w:styleId="WW8Num6">
    <w:name w:val="WW8Num6"/>
    <w:rsid w:val="00455449"/>
    <w:pPr>
      <w:numPr>
        <w:numId w:val="1"/>
      </w:numPr>
    </w:pPr>
  </w:style>
  <w:style w:type="numbering" w:customStyle="1" w:styleId="WW8Num21">
    <w:name w:val="WW8Num21"/>
    <w:rsid w:val="00455449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E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2192</Words>
  <Characters>14625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Karolina Jarońska</dc:creator>
  <cp:keywords/>
  <dc:description/>
  <cp:lastModifiedBy>Edward Białek</cp:lastModifiedBy>
  <cp:revision>6</cp:revision>
  <cp:lastPrinted>2021-11-17T07:39:00Z</cp:lastPrinted>
  <dcterms:created xsi:type="dcterms:W3CDTF">2023-01-17T11:54:00Z</dcterms:created>
  <dcterms:modified xsi:type="dcterms:W3CDTF">2024-01-16T07:19:00Z</dcterms:modified>
</cp:coreProperties>
</file>