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EC0" w:rsidRDefault="00EA2EC0" w:rsidP="0067176C">
      <w:pPr>
        <w:rPr>
          <w:rFonts w:ascii="Arial" w:hAnsi="Arial" w:cs="Arial"/>
          <w:sz w:val="24"/>
          <w:szCs w:val="24"/>
        </w:rPr>
      </w:pPr>
    </w:p>
    <w:p w:rsidR="00EA2EC0" w:rsidRDefault="00EA2EC0" w:rsidP="0067176C">
      <w:pPr>
        <w:rPr>
          <w:rFonts w:ascii="Arial" w:hAnsi="Arial" w:cs="Arial"/>
          <w:sz w:val="24"/>
          <w:szCs w:val="24"/>
        </w:rPr>
      </w:pPr>
    </w:p>
    <w:p w:rsidR="0067176C" w:rsidRPr="00E91B65" w:rsidRDefault="0067176C" w:rsidP="0067176C">
      <w:pPr>
        <w:rPr>
          <w:rFonts w:ascii="Arial" w:hAnsi="Arial" w:cs="Arial"/>
          <w:sz w:val="24"/>
          <w:szCs w:val="24"/>
        </w:rPr>
      </w:pPr>
      <w:r w:rsidRPr="00E91B65">
        <w:rPr>
          <w:rFonts w:ascii="Arial" w:hAnsi="Arial" w:cs="Arial"/>
          <w:sz w:val="24"/>
          <w:szCs w:val="24"/>
        </w:rPr>
        <w:t>Zamawiający:</w:t>
      </w:r>
    </w:p>
    <w:p w:rsidR="0067176C" w:rsidRPr="00E91B65" w:rsidRDefault="0067176C" w:rsidP="0067176C">
      <w:pPr>
        <w:pStyle w:val="Tekstpodstawowy"/>
        <w:tabs>
          <w:tab w:val="num" w:pos="360"/>
        </w:tabs>
        <w:spacing w:after="0"/>
        <w:rPr>
          <w:rFonts w:ascii="Arial" w:hAnsi="Arial" w:cs="Arial"/>
          <w:sz w:val="24"/>
          <w:szCs w:val="24"/>
        </w:rPr>
      </w:pPr>
      <w:r w:rsidRPr="00E91B65">
        <w:rPr>
          <w:rFonts w:ascii="Arial" w:hAnsi="Arial" w:cs="Arial"/>
          <w:sz w:val="24"/>
          <w:szCs w:val="24"/>
        </w:rPr>
        <w:t xml:space="preserve">4 WOJSKOWY ODDZIAŁ GOSPODARCZY </w:t>
      </w:r>
    </w:p>
    <w:p w:rsidR="0067176C" w:rsidRPr="00E91B65" w:rsidRDefault="0067176C" w:rsidP="0067176C">
      <w:pPr>
        <w:pStyle w:val="Tekstpodstawowy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</w:t>
      </w:r>
      <w:r w:rsidRPr="00E91B65">
        <w:rPr>
          <w:rFonts w:ascii="Arial" w:hAnsi="Arial" w:cs="Arial"/>
          <w:sz w:val="24"/>
          <w:szCs w:val="24"/>
        </w:rPr>
        <w:t xml:space="preserve">. Gen. </w:t>
      </w:r>
      <w:r>
        <w:rPr>
          <w:rFonts w:ascii="Arial" w:hAnsi="Arial" w:cs="Arial"/>
          <w:sz w:val="24"/>
          <w:szCs w:val="24"/>
        </w:rPr>
        <w:t xml:space="preserve">Wł. </w:t>
      </w:r>
      <w:r w:rsidRPr="00E91B65">
        <w:rPr>
          <w:rFonts w:ascii="Arial" w:hAnsi="Arial" w:cs="Arial"/>
          <w:sz w:val="24"/>
          <w:szCs w:val="24"/>
        </w:rPr>
        <w:t xml:space="preserve">Andersa 47 </w:t>
      </w:r>
    </w:p>
    <w:p w:rsidR="0067176C" w:rsidRPr="00E91B65" w:rsidRDefault="0067176C" w:rsidP="0067176C">
      <w:pPr>
        <w:spacing w:after="0" w:line="260" w:lineRule="atLeast"/>
        <w:rPr>
          <w:rFonts w:ascii="Arial" w:hAnsi="Arial" w:cs="Arial"/>
          <w:sz w:val="24"/>
          <w:szCs w:val="24"/>
        </w:rPr>
      </w:pPr>
      <w:r w:rsidRPr="00E91B65">
        <w:rPr>
          <w:rFonts w:ascii="Arial" w:hAnsi="Arial" w:cs="Arial"/>
          <w:sz w:val="24"/>
          <w:szCs w:val="24"/>
        </w:rPr>
        <w:t>44-121 Gliwice</w:t>
      </w:r>
    </w:p>
    <w:p w:rsidR="0067176C" w:rsidRPr="00E91B65" w:rsidRDefault="0067176C" w:rsidP="0067176C">
      <w:pPr>
        <w:rPr>
          <w:rFonts w:ascii="Arial" w:hAnsi="Arial" w:cs="Arial"/>
          <w:sz w:val="24"/>
          <w:szCs w:val="24"/>
        </w:rPr>
      </w:pPr>
    </w:p>
    <w:p w:rsidR="0067176C" w:rsidRDefault="0067176C" w:rsidP="0067176C">
      <w:pPr>
        <w:rPr>
          <w:rFonts w:ascii="Arial" w:hAnsi="Arial" w:cs="Arial"/>
          <w:b/>
          <w:sz w:val="24"/>
          <w:szCs w:val="24"/>
        </w:rPr>
      </w:pPr>
    </w:p>
    <w:p w:rsidR="0067176C" w:rsidRDefault="0067176C" w:rsidP="0067176C">
      <w:pPr>
        <w:rPr>
          <w:rFonts w:ascii="Arial" w:hAnsi="Arial" w:cs="Arial"/>
          <w:b/>
          <w:sz w:val="24"/>
          <w:szCs w:val="24"/>
        </w:rPr>
      </w:pPr>
    </w:p>
    <w:p w:rsidR="0067176C" w:rsidRDefault="0067176C" w:rsidP="0067176C">
      <w:pPr>
        <w:rPr>
          <w:rFonts w:ascii="Arial" w:hAnsi="Arial" w:cs="Arial"/>
          <w:b/>
          <w:sz w:val="24"/>
          <w:szCs w:val="24"/>
        </w:rPr>
      </w:pPr>
    </w:p>
    <w:p w:rsidR="0067176C" w:rsidRDefault="0067176C" w:rsidP="0067176C">
      <w:pPr>
        <w:rPr>
          <w:rFonts w:ascii="Arial" w:hAnsi="Arial" w:cs="Arial"/>
          <w:b/>
          <w:sz w:val="24"/>
          <w:szCs w:val="24"/>
        </w:rPr>
      </w:pPr>
    </w:p>
    <w:p w:rsidR="0067176C" w:rsidRDefault="0067176C" w:rsidP="0067176C">
      <w:pPr>
        <w:rPr>
          <w:rFonts w:ascii="Arial" w:hAnsi="Arial" w:cs="Arial"/>
          <w:b/>
          <w:sz w:val="24"/>
          <w:szCs w:val="24"/>
        </w:rPr>
      </w:pPr>
    </w:p>
    <w:p w:rsidR="0067176C" w:rsidRDefault="0067176C" w:rsidP="0067176C">
      <w:pPr>
        <w:rPr>
          <w:rFonts w:ascii="Arial" w:hAnsi="Arial" w:cs="Arial"/>
          <w:b/>
          <w:sz w:val="24"/>
          <w:szCs w:val="24"/>
        </w:rPr>
      </w:pPr>
    </w:p>
    <w:p w:rsidR="0067176C" w:rsidRDefault="0067176C" w:rsidP="0067176C">
      <w:pPr>
        <w:rPr>
          <w:rFonts w:ascii="Arial" w:hAnsi="Arial" w:cs="Arial"/>
          <w:b/>
          <w:sz w:val="24"/>
          <w:szCs w:val="24"/>
        </w:rPr>
      </w:pPr>
    </w:p>
    <w:p w:rsidR="0067176C" w:rsidRDefault="0067176C" w:rsidP="0067176C">
      <w:pPr>
        <w:rPr>
          <w:rFonts w:ascii="Arial" w:hAnsi="Arial" w:cs="Arial"/>
          <w:b/>
          <w:sz w:val="24"/>
          <w:szCs w:val="24"/>
        </w:rPr>
      </w:pPr>
    </w:p>
    <w:p w:rsidR="0067176C" w:rsidRDefault="0067176C" w:rsidP="0067176C">
      <w:pPr>
        <w:rPr>
          <w:rFonts w:ascii="Arial" w:hAnsi="Arial" w:cs="Arial"/>
          <w:b/>
          <w:sz w:val="24"/>
          <w:szCs w:val="24"/>
        </w:rPr>
      </w:pPr>
    </w:p>
    <w:p w:rsidR="0067176C" w:rsidRPr="00E91B65" w:rsidRDefault="0067176C" w:rsidP="0067176C">
      <w:pPr>
        <w:pStyle w:val="Akapitzlist"/>
        <w:ind w:left="284"/>
        <w:jc w:val="center"/>
        <w:rPr>
          <w:rFonts w:ascii="Arial" w:hAnsi="Arial" w:cs="Arial"/>
          <w:b/>
          <w:sz w:val="32"/>
          <w:szCs w:val="32"/>
        </w:rPr>
      </w:pPr>
      <w:r w:rsidRPr="00E91B65">
        <w:rPr>
          <w:rFonts w:ascii="Arial" w:hAnsi="Arial" w:cs="Arial"/>
          <w:b/>
          <w:sz w:val="32"/>
          <w:szCs w:val="32"/>
        </w:rPr>
        <w:t>PROGRAM FUNKCJONALNO-UŻYTKOWY</w:t>
      </w:r>
    </w:p>
    <w:p w:rsidR="0067176C" w:rsidRPr="00E91B65" w:rsidRDefault="0067176C" w:rsidP="0067176C">
      <w:pPr>
        <w:jc w:val="center"/>
        <w:rPr>
          <w:rFonts w:ascii="Arial" w:hAnsi="Arial" w:cs="Arial"/>
          <w:sz w:val="24"/>
          <w:szCs w:val="24"/>
        </w:rPr>
      </w:pPr>
      <w:r w:rsidRPr="00E91B65">
        <w:rPr>
          <w:rFonts w:ascii="Arial" w:hAnsi="Arial" w:cs="Arial"/>
          <w:sz w:val="24"/>
          <w:szCs w:val="24"/>
        </w:rPr>
        <w:t>do zadania</w:t>
      </w:r>
      <w:r>
        <w:rPr>
          <w:rFonts w:ascii="Arial" w:hAnsi="Arial" w:cs="Arial"/>
          <w:sz w:val="24"/>
          <w:szCs w:val="24"/>
        </w:rPr>
        <w:t xml:space="preserve"> pn.</w:t>
      </w:r>
      <w:r w:rsidRPr="00E91B65">
        <w:rPr>
          <w:rFonts w:ascii="Arial" w:hAnsi="Arial" w:cs="Arial"/>
          <w:sz w:val="24"/>
          <w:szCs w:val="24"/>
        </w:rPr>
        <w:t>:</w:t>
      </w:r>
    </w:p>
    <w:p w:rsidR="0067176C" w:rsidRDefault="0067176C" w:rsidP="0067176C">
      <w:pPr>
        <w:jc w:val="center"/>
        <w:rPr>
          <w:rFonts w:ascii="Arial" w:hAnsi="Arial" w:cs="Arial"/>
          <w:b/>
          <w:sz w:val="24"/>
          <w:szCs w:val="24"/>
        </w:rPr>
      </w:pPr>
      <w:r w:rsidRPr="00141ED1">
        <w:rPr>
          <w:rFonts w:ascii="Arial" w:hAnsi="Arial" w:cs="Arial"/>
          <w:sz w:val="24"/>
          <w:szCs w:val="24"/>
        </w:rPr>
        <w:t xml:space="preserve">Remont </w:t>
      </w:r>
      <w:r>
        <w:rPr>
          <w:rFonts w:ascii="Arial" w:hAnsi="Arial" w:cs="Arial"/>
          <w:sz w:val="24"/>
          <w:szCs w:val="24"/>
        </w:rPr>
        <w:t>magazynu o numerze 44 na terenie kompleksu wojskowego w Krapkowicach na potrzeby Skład Krapkowice w trybie „zaprojektuj i wybuduj”</w:t>
      </w:r>
    </w:p>
    <w:p w:rsidR="0067176C" w:rsidRDefault="0067176C" w:rsidP="0067176C">
      <w:pPr>
        <w:rPr>
          <w:rFonts w:ascii="Arial" w:hAnsi="Arial" w:cs="Arial"/>
          <w:b/>
          <w:sz w:val="24"/>
          <w:szCs w:val="24"/>
        </w:rPr>
      </w:pPr>
    </w:p>
    <w:p w:rsidR="0067176C" w:rsidRDefault="0067176C" w:rsidP="0067176C">
      <w:pPr>
        <w:rPr>
          <w:rFonts w:ascii="Arial" w:hAnsi="Arial" w:cs="Arial"/>
          <w:b/>
          <w:sz w:val="24"/>
          <w:szCs w:val="24"/>
        </w:rPr>
      </w:pPr>
    </w:p>
    <w:p w:rsidR="0067176C" w:rsidRDefault="0067176C" w:rsidP="0067176C">
      <w:pPr>
        <w:rPr>
          <w:rFonts w:ascii="Arial" w:hAnsi="Arial" w:cs="Arial"/>
          <w:b/>
          <w:sz w:val="24"/>
          <w:szCs w:val="24"/>
        </w:rPr>
      </w:pPr>
    </w:p>
    <w:p w:rsidR="0067176C" w:rsidRPr="00A86B96" w:rsidRDefault="0067176C" w:rsidP="0067176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Opracował: ppor. Mateusz SIWIEC ……………………..</w:t>
      </w:r>
    </w:p>
    <w:p w:rsidR="0067176C" w:rsidRDefault="0067176C" w:rsidP="0067176C">
      <w:pPr>
        <w:rPr>
          <w:rFonts w:ascii="Arial" w:hAnsi="Arial" w:cs="Arial"/>
          <w:b/>
          <w:sz w:val="24"/>
          <w:szCs w:val="24"/>
        </w:rPr>
      </w:pPr>
    </w:p>
    <w:p w:rsidR="0067176C" w:rsidRDefault="0067176C" w:rsidP="0067176C">
      <w:pPr>
        <w:rPr>
          <w:rFonts w:ascii="Arial" w:hAnsi="Arial" w:cs="Arial"/>
          <w:b/>
          <w:sz w:val="24"/>
          <w:szCs w:val="24"/>
        </w:rPr>
      </w:pPr>
    </w:p>
    <w:p w:rsidR="0067176C" w:rsidRDefault="0067176C" w:rsidP="0067176C">
      <w:pPr>
        <w:rPr>
          <w:rFonts w:ascii="Arial" w:hAnsi="Arial" w:cs="Arial"/>
          <w:b/>
          <w:sz w:val="24"/>
          <w:szCs w:val="24"/>
        </w:rPr>
      </w:pPr>
    </w:p>
    <w:p w:rsidR="0067176C" w:rsidRDefault="0067176C" w:rsidP="0067176C">
      <w:pPr>
        <w:rPr>
          <w:rFonts w:ascii="Arial" w:hAnsi="Arial" w:cs="Arial"/>
          <w:b/>
          <w:sz w:val="24"/>
          <w:szCs w:val="24"/>
        </w:rPr>
      </w:pPr>
    </w:p>
    <w:p w:rsidR="0067176C" w:rsidRDefault="0067176C" w:rsidP="0067176C">
      <w:pPr>
        <w:rPr>
          <w:rFonts w:ascii="Arial" w:hAnsi="Arial" w:cs="Arial"/>
          <w:b/>
          <w:sz w:val="24"/>
          <w:szCs w:val="24"/>
        </w:rPr>
      </w:pPr>
    </w:p>
    <w:p w:rsidR="0067176C" w:rsidRDefault="0067176C" w:rsidP="0067176C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67176C" w:rsidRDefault="0067176C" w:rsidP="0067176C">
      <w:pPr>
        <w:rPr>
          <w:rFonts w:ascii="Arial" w:hAnsi="Arial" w:cs="Arial"/>
          <w:b/>
          <w:sz w:val="24"/>
          <w:szCs w:val="24"/>
        </w:rPr>
      </w:pPr>
    </w:p>
    <w:p w:rsidR="0067176C" w:rsidRDefault="0067176C" w:rsidP="0067176C">
      <w:pPr>
        <w:rPr>
          <w:rFonts w:ascii="Arial" w:hAnsi="Arial" w:cs="Arial"/>
          <w:b/>
          <w:sz w:val="24"/>
          <w:szCs w:val="24"/>
        </w:rPr>
      </w:pPr>
    </w:p>
    <w:p w:rsidR="0067176C" w:rsidRPr="00823876" w:rsidRDefault="0067176C" w:rsidP="0067176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Gliwice 2024</w:t>
      </w:r>
      <w:r w:rsidRPr="005405B4">
        <w:rPr>
          <w:rFonts w:ascii="Arial" w:hAnsi="Arial" w:cs="Arial"/>
          <w:sz w:val="24"/>
          <w:szCs w:val="24"/>
        </w:rPr>
        <w:t>r.</w:t>
      </w:r>
    </w:p>
    <w:p w:rsidR="0067176C" w:rsidRPr="00AE74AF" w:rsidRDefault="0067176C" w:rsidP="0067176C">
      <w:pPr>
        <w:pStyle w:val="Akapitzlist"/>
        <w:numPr>
          <w:ilvl w:val="0"/>
          <w:numId w:val="5"/>
        </w:numPr>
        <w:ind w:left="284"/>
        <w:rPr>
          <w:rFonts w:ascii="Arial" w:hAnsi="Arial" w:cs="Arial"/>
          <w:b/>
          <w:sz w:val="24"/>
          <w:szCs w:val="24"/>
        </w:rPr>
      </w:pPr>
      <w:r w:rsidRPr="00AE74AF">
        <w:rPr>
          <w:rFonts w:ascii="Arial" w:hAnsi="Arial" w:cs="Arial"/>
          <w:b/>
          <w:sz w:val="24"/>
          <w:szCs w:val="24"/>
        </w:rPr>
        <w:t>PROGRAM FUNKCJONALNO-UŻYTKOWY</w:t>
      </w:r>
    </w:p>
    <w:p w:rsidR="0067176C" w:rsidRDefault="0067176C" w:rsidP="0067176C">
      <w:pPr>
        <w:spacing w:line="276" w:lineRule="auto"/>
        <w:rPr>
          <w:rFonts w:ascii="Arial" w:hAnsi="Arial" w:cs="Arial"/>
          <w:sz w:val="16"/>
          <w:szCs w:val="16"/>
        </w:rPr>
      </w:pPr>
      <w:r w:rsidRPr="008F1593">
        <w:rPr>
          <w:rFonts w:ascii="Arial" w:hAnsi="Arial" w:cs="Arial"/>
          <w:sz w:val="16"/>
          <w:szCs w:val="16"/>
        </w:rPr>
        <w:t xml:space="preserve">(opracowany zgodnie z </w:t>
      </w:r>
      <w:r w:rsidRPr="00585E2B">
        <w:rPr>
          <w:rFonts w:ascii="Arial" w:hAnsi="Arial" w:cs="Arial"/>
          <w:sz w:val="16"/>
          <w:szCs w:val="16"/>
        </w:rPr>
        <w:t xml:space="preserve"> art. 103 ust. 4 ustawy z dnia 11 września 2019 r. – Prawo zamówień publiczny</w:t>
      </w:r>
      <w:r>
        <w:rPr>
          <w:rFonts w:ascii="Arial" w:hAnsi="Arial" w:cs="Arial"/>
          <w:sz w:val="16"/>
          <w:szCs w:val="16"/>
        </w:rPr>
        <w:t>ch (Dz. U. z 2021 r.</w:t>
      </w:r>
      <w:r w:rsidRPr="00585E2B">
        <w:rPr>
          <w:rFonts w:ascii="Arial" w:hAnsi="Arial" w:cs="Arial"/>
          <w:sz w:val="16"/>
          <w:szCs w:val="16"/>
        </w:rPr>
        <w:t>poz. 1129, 1598, 2054 i 2269)</w:t>
      </w:r>
      <w:r w:rsidRPr="008F1593">
        <w:rPr>
          <w:rFonts w:ascii="Arial" w:hAnsi="Arial" w:cs="Arial"/>
          <w:sz w:val="16"/>
          <w:szCs w:val="16"/>
        </w:rPr>
        <w:t xml:space="preserve"> i zgodnie</w:t>
      </w:r>
      <w:r>
        <w:rPr>
          <w:rFonts w:ascii="Arial" w:hAnsi="Arial" w:cs="Arial"/>
          <w:sz w:val="16"/>
          <w:szCs w:val="16"/>
        </w:rPr>
        <w:t xml:space="preserve"> z</w:t>
      </w:r>
      <w:r w:rsidRPr="008F1593">
        <w:rPr>
          <w:rFonts w:ascii="Arial" w:hAnsi="Arial" w:cs="Arial"/>
          <w:sz w:val="16"/>
          <w:szCs w:val="16"/>
        </w:rPr>
        <w:t xml:space="preserve"> </w:t>
      </w:r>
      <w:r w:rsidRPr="00585E2B">
        <w:rPr>
          <w:rFonts w:ascii="Arial" w:hAnsi="Arial" w:cs="Arial"/>
          <w:sz w:val="16"/>
          <w:szCs w:val="16"/>
        </w:rPr>
        <w:t>Rozporządzenie Ministra Rozwoju i Technologii z dnia 20 grudnia 2021 r. w sprawie szczegółowego zakresu i formy dokumentacji projektowej, specyfikacji technicznych wykonania i odbioru robót budowlanych oraz programu funkcjonalno-użytkowego</w:t>
      </w:r>
      <w:r w:rsidRPr="008F1593">
        <w:rPr>
          <w:rFonts w:ascii="Arial" w:hAnsi="Arial" w:cs="Arial"/>
          <w:sz w:val="16"/>
          <w:szCs w:val="16"/>
        </w:rPr>
        <w:t>)</w:t>
      </w:r>
    </w:p>
    <w:p w:rsidR="0067176C" w:rsidRPr="00AE74AF" w:rsidRDefault="0067176C" w:rsidP="0067176C">
      <w:pPr>
        <w:spacing w:line="276" w:lineRule="auto"/>
        <w:rPr>
          <w:rFonts w:ascii="Arial" w:hAnsi="Arial" w:cs="Arial"/>
          <w:sz w:val="16"/>
          <w:szCs w:val="16"/>
        </w:rPr>
      </w:pPr>
      <w:r w:rsidRPr="00AE74AF">
        <w:rPr>
          <w:rFonts w:ascii="Arial" w:hAnsi="Arial" w:cs="Arial"/>
          <w:sz w:val="24"/>
          <w:szCs w:val="24"/>
        </w:rPr>
        <w:t>Nazwa nadana przez Zamawiającego:</w:t>
      </w:r>
    </w:p>
    <w:p w:rsidR="0067176C" w:rsidRPr="00823876" w:rsidRDefault="0067176C" w:rsidP="0067176C">
      <w:pPr>
        <w:rPr>
          <w:rFonts w:ascii="Arial" w:hAnsi="Arial" w:cs="Arial"/>
          <w:b/>
          <w:sz w:val="24"/>
          <w:szCs w:val="24"/>
        </w:rPr>
      </w:pPr>
      <w:r w:rsidRPr="00141ED1">
        <w:rPr>
          <w:rFonts w:ascii="Arial" w:hAnsi="Arial" w:cs="Arial"/>
          <w:sz w:val="24"/>
          <w:szCs w:val="24"/>
        </w:rPr>
        <w:t xml:space="preserve">Remont </w:t>
      </w:r>
      <w:r>
        <w:rPr>
          <w:rFonts w:ascii="Arial" w:hAnsi="Arial" w:cs="Arial"/>
          <w:sz w:val="24"/>
          <w:szCs w:val="24"/>
        </w:rPr>
        <w:t>magazynu o numerze 44 na terenie kompleksu wojskowego w Krapkowicach na potrzeby Skład Krapkowice w trybie „zaprojektuj i wybuduj”.</w:t>
      </w:r>
    </w:p>
    <w:p w:rsidR="0067176C" w:rsidRPr="00AE74AF" w:rsidRDefault="0067176C" w:rsidP="0067176C">
      <w:pPr>
        <w:rPr>
          <w:rFonts w:ascii="Arial" w:hAnsi="Arial" w:cs="Arial"/>
          <w:sz w:val="24"/>
          <w:szCs w:val="24"/>
        </w:rPr>
      </w:pPr>
      <w:r w:rsidRPr="00AE74AF">
        <w:rPr>
          <w:rFonts w:ascii="Arial" w:hAnsi="Arial" w:cs="Arial"/>
          <w:sz w:val="24"/>
          <w:szCs w:val="24"/>
        </w:rPr>
        <w:t>Adres obiektu budowlanego, którego dotyczy program funkcjonalno-użytkowy, a</w:t>
      </w:r>
      <w:r>
        <w:rPr>
          <w:rFonts w:ascii="Arial" w:hAnsi="Arial" w:cs="Arial"/>
          <w:sz w:val="24"/>
          <w:szCs w:val="24"/>
        </w:rPr>
        <w:t> </w:t>
      </w:r>
      <w:r w:rsidRPr="00AE74AF">
        <w:rPr>
          <w:rFonts w:ascii="Arial" w:hAnsi="Arial" w:cs="Arial"/>
          <w:sz w:val="24"/>
          <w:szCs w:val="24"/>
        </w:rPr>
        <w:t>w przypadku braku adresu - opis lokalizacji obiektu budowlanego</w:t>
      </w:r>
    </w:p>
    <w:p w:rsidR="0067176C" w:rsidRPr="00141ED1" w:rsidRDefault="0067176C" w:rsidP="0067176C">
      <w:pPr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47-300 Krapkowice</w:t>
      </w:r>
      <w:r w:rsidRPr="00141ED1">
        <w:rPr>
          <w:rFonts w:ascii="Arial" w:hAnsi="Arial" w:cs="Arial"/>
          <w:sz w:val="24"/>
          <w:szCs w:val="24"/>
        </w:rPr>
        <w:t>,</w:t>
      </w:r>
      <w:r w:rsidR="00AC4315" w:rsidRPr="00AC4315">
        <w:rPr>
          <w:rFonts w:ascii="Arial" w:hAnsi="Arial" w:cs="Arial"/>
          <w:sz w:val="24"/>
          <w:szCs w:val="24"/>
        </w:rPr>
        <w:t xml:space="preserve"> </w:t>
      </w:r>
      <w:r w:rsidR="00AC4315">
        <w:rPr>
          <w:rFonts w:ascii="Arial" w:hAnsi="Arial" w:cs="Arial"/>
          <w:sz w:val="24"/>
          <w:szCs w:val="24"/>
        </w:rPr>
        <w:t>JW 4229 4 RBlog</w:t>
      </w:r>
      <w:r w:rsidR="00AC4315" w:rsidRPr="00141ED1">
        <w:rPr>
          <w:rFonts w:ascii="Arial" w:hAnsi="Arial" w:cs="Arial"/>
          <w:sz w:val="24"/>
          <w:szCs w:val="24"/>
        </w:rPr>
        <w:t xml:space="preserve"> </w:t>
      </w:r>
      <w:r w:rsidRPr="00141ED1">
        <w:rPr>
          <w:rFonts w:ascii="Arial" w:hAnsi="Arial" w:cs="Arial"/>
          <w:sz w:val="24"/>
          <w:szCs w:val="24"/>
        </w:rPr>
        <w:t>– kompleks wojskowy</w:t>
      </w:r>
    </w:p>
    <w:p w:rsidR="0067176C" w:rsidRPr="00AE74AF" w:rsidRDefault="0067176C" w:rsidP="0067176C">
      <w:pPr>
        <w:rPr>
          <w:rFonts w:ascii="Arial" w:hAnsi="Arial" w:cs="Arial"/>
          <w:sz w:val="24"/>
          <w:szCs w:val="24"/>
        </w:rPr>
      </w:pPr>
      <w:r w:rsidRPr="00AE74AF">
        <w:rPr>
          <w:rFonts w:ascii="Arial" w:hAnsi="Arial" w:cs="Arial"/>
          <w:sz w:val="24"/>
          <w:szCs w:val="24"/>
        </w:rPr>
        <w:t>Nazwy i kody: grup robót, klas i kategorii robót,</w:t>
      </w:r>
    </w:p>
    <w:p w:rsidR="0067176C" w:rsidRPr="00AA1D76" w:rsidRDefault="0067176C" w:rsidP="006717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AA1D76">
        <w:rPr>
          <w:rFonts w:ascii="Arial" w:hAnsi="Arial" w:cs="Arial"/>
          <w:sz w:val="24"/>
          <w:szCs w:val="24"/>
        </w:rPr>
        <w:t>71221000-3 Usługi architektoniczne w zakresie obiektów budowlanych</w:t>
      </w:r>
    </w:p>
    <w:p w:rsidR="0067176C" w:rsidRDefault="0067176C" w:rsidP="0067176C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AA1D76">
        <w:rPr>
          <w:rFonts w:ascii="Arial" w:hAnsi="Arial" w:cs="Arial"/>
          <w:sz w:val="24"/>
          <w:szCs w:val="24"/>
        </w:rPr>
        <w:t>45262690-4 Remont starych budynków</w:t>
      </w:r>
    </w:p>
    <w:p w:rsidR="0067176C" w:rsidRPr="00AA1D76" w:rsidRDefault="0067176C" w:rsidP="0067176C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A1D76">
        <w:rPr>
          <w:rFonts w:ascii="Arial" w:hAnsi="Arial" w:cs="Arial"/>
          <w:sz w:val="24"/>
          <w:szCs w:val="24"/>
        </w:rPr>
        <w:t>45311200-2 Roboty w zakresie instalacji elektrycznych</w:t>
      </w:r>
    </w:p>
    <w:p w:rsidR="0067176C" w:rsidRDefault="0067176C" w:rsidP="0067176C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A1D76">
        <w:rPr>
          <w:rFonts w:ascii="Arial" w:hAnsi="Arial" w:cs="Arial"/>
          <w:sz w:val="24"/>
          <w:szCs w:val="24"/>
        </w:rPr>
        <w:t>45330000-9 Roboty instalacyjne wodno-kanalizacyjne i sanitarne</w:t>
      </w:r>
    </w:p>
    <w:p w:rsidR="0067176C" w:rsidRDefault="0067176C" w:rsidP="0067176C">
      <w:pPr>
        <w:spacing w:after="0"/>
        <w:ind w:left="708"/>
        <w:rPr>
          <w:rFonts w:ascii="Arial" w:hAnsi="Arial" w:cs="Arial"/>
          <w:sz w:val="24"/>
          <w:szCs w:val="24"/>
        </w:rPr>
      </w:pPr>
    </w:p>
    <w:p w:rsidR="0067176C" w:rsidRPr="00AE74AF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 w:rsidRPr="00AE74AF">
        <w:rPr>
          <w:rFonts w:ascii="Arial" w:hAnsi="Arial" w:cs="Arial"/>
          <w:sz w:val="24"/>
          <w:szCs w:val="24"/>
        </w:rPr>
        <w:t>Nazwa i adres Zamawiającego</w:t>
      </w:r>
    </w:p>
    <w:p w:rsidR="0067176C" w:rsidRDefault="0067176C" w:rsidP="0067176C">
      <w:pPr>
        <w:ind w:left="284"/>
        <w:rPr>
          <w:rFonts w:ascii="Arial" w:hAnsi="Arial" w:cs="Arial"/>
          <w:sz w:val="24"/>
          <w:szCs w:val="24"/>
        </w:rPr>
      </w:pPr>
      <w:r w:rsidRPr="00141ED1">
        <w:rPr>
          <w:rFonts w:ascii="Arial" w:hAnsi="Arial" w:cs="Arial"/>
          <w:sz w:val="24"/>
          <w:szCs w:val="24"/>
        </w:rPr>
        <w:t xml:space="preserve">4 Wojskowy Oddział Gospodarczy, ul. Generała Władysława Andersa 47, </w:t>
      </w:r>
      <w:r>
        <w:rPr>
          <w:rFonts w:ascii="Arial" w:hAnsi="Arial" w:cs="Arial"/>
          <w:sz w:val="24"/>
          <w:szCs w:val="24"/>
        </w:rPr>
        <w:br/>
      </w:r>
      <w:r w:rsidRPr="00141ED1">
        <w:rPr>
          <w:rFonts w:ascii="Arial" w:hAnsi="Arial" w:cs="Arial"/>
          <w:sz w:val="24"/>
          <w:szCs w:val="24"/>
        </w:rPr>
        <w:t>44-121 Gliwice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 w:rsidRPr="00AE74AF">
        <w:rPr>
          <w:rFonts w:ascii="Arial" w:hAnsi="Arial" w:cs="Arial"/>
          <w:sz w:val="24"/>
          <w:szCs w:val="24"/>
        </w:rPr>
        <w:t>Spis zawartości programu funkcjonalno-użytkowego</w:t>
      </w:r>
      <w:r>
        <w:rPr>
          <w:rFonts w:ascii="Arial" w:hAnsi="Arial" w:cs="Arial"/>
          <w:sz w:val="24"/>
          <w:szCs w:val="24"/>
        </w:rPr>
        <w:t>:</w:t>
      </w:r>
    </w:p>
    <w:p w:rsidR="0067176C" w:rsidRDefault="0067176C" w:rsidP="0067176C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AE74AF">
        <w:rPr>
          <w:rFonts w:ascii="Arial" w:hAnsi="Arial" w:cs="Arial"/>
          <w:sz w:val="24"/>
          <w:szCs w:val="24"/>
        </w:rPr>
        <w:t>Część opisowa</w:t>
      </w:r>
      <w:r w:rsidRPr="00AE74AF">
        <w:rPr>
          <w:rFonts w:ascii="Arial" w:hAnsi="Arial" w:cs="Arial"/>
          <w:sz w:val="24"/>
          <w:szCs w:val="24"/>
        </w:rPr>
        <w:tab/>
      </w:r>
    </w:p>
    <w:p w:rsidR="0067176C" w:rsidRPr="00AE74AF" w:rsidRDefault="0067176C" w:rsidP="0067176C">
      <w:pPr>
        <w:pStyle w:val="Akapitzlist"/>
        <w:numPr>
          <w:ilvl w:val="1"/>
          <w:numId w:val="6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.  </w:t>
      </w:r>
      <w:r w:rsidRPr="00AE74AF">
        <w:rPr>
          <w:rFonts w:ascii="Arial" w:hAnsi="Arial" w:cs="Arial"/>
          <w:sz w:val="24"/>
          <w:szCs w:val="24"/>
        </w:rPr>
        <w:t>Opis ogólny przedmiotu zamówienia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2.1.1.</w:t>
      </w:r>
      <w:r w:rsidRPr="00AE74AF">
        <w:rPr>
          <w:rFonts w:ascii="Arial" w:hAnsi="Arial" w:cs="Arial"/>
          <w:sz w:val="24"/>
          <w:szCs w:val="24"/>
        </w:rPr>
        <w:t xml:space="preserve">Charakterystyczne parametry określające wielkość obiektu lub zakres 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AE74AF">
        <w:rPr>
          <w:rFonts w:ascii="Arial" w:hAnsi="Arial" w:cs="Arial"/>
          <w:sz w:val="24"/>
          <w:szCs w:val="24"/>
        </w:rPr>
        <w:t>robót  budowlanych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2.1.2. A</w:t>
      </w:r>
      <w:r w:rsidRPr="006C6FC9">
        <w:rPr>
          <w:rFonts w:ascii="Arial" w:hAnsi="Arial" w:cs="Arial"/>
          <w:sz w:val="24"/>
          <w:szCs w:val="24"/>
        </w:rPr>
        <w:t>ktualne uwarunkowania wykonania przedmiotu zamówienia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2.1.3. O</w:t>
      </w:r>
      <w:r w:rsidRPr="006C6FC9">
        <w:rPr>
          <w:rFonts w:ascii="Arial" w:hAnsi="Arial" w:cs="Arial"/>
          <w:sz w:val="24"/>
          <w:szCs w:val="24"/>
        </w:rPr>
        <w:t>gólne wł</w:t>
      </w:r>
      <w:r>
        <w:rPr>
          <w:rFonts w:ascii="Arial" w:hAnsi="Arial" w:cs="Arial"/>
          <w:sz w:val="24"/>
          <w:szCs w:val="24"/>
        </w:rPr>
        <w:t>aściwości funkcjonalno-użytkowe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 S</w:t>
      </w:r>
      <w:r w:rsidRPr="006C6FC9">
        <w:rPr>
          <w:rFonts w:ascii="Arial" w:hAnsi="Arial" w:cs="Arial"/>
          <w:sz w:val="24"/>
          <w:szCs w:val="24"/>
        </w:rPr>
        <w:t>zczegółowe właściwości funkcjonalno-użytkowe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2.1.4.1 P</w:t>
      </w:r>
      <w:r w:rsidRPr="003200C8">
        <w:rPr>
          <w:rFonts w:ascii="Arial" w:hAnsi="Arial" w:cs="Arial"/>
          <w:sz w:val="24"/>
          <w:szCs w:val="24"/>
        </w:rPr>
        <w:t xml:space="preserve">owierzchnie użytkowe poszczególnych pomieszczeń </w:t>
      </w:r>
      <w:r>
        <w:rPr>
          <w:rFonts w:ascii="Arial" w:hAnsi="Arial" w:cs="Arial"/>
          <w:sz w:val="24"/>
          <w:szCs w:val="24"/>
        </w:rPr>
        <w:t xml:space="preserve">wraz 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z określeniem ich funkcji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2.1.4.2 W</w:t>
      </w:r>
      <w:r w:rsidRPr="003200C8">
        <w:rPr>
          <w:rFonts w:ascii="Arial" w:hAnsi="Arial" w:cs="Arial"/>
          <w:sz w:val="24"/>
          <w:szCs w:val="24"/>
        </w:rPr>
        <w:t>skaźniki powierzchniowo-kubaturowe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2.1.4.3 I</w:t>
      </w:r>
      <w:r w:rsidRPr="003200C8">
        <w:rPr>
          <w:rFonts w:ascii="Arial" w:hAnsi="Arial" w:cs="Arial"/>
          <w:sz w:val="24"/>
          <w:szCs w:val="24"/>
        </w:rPr>
        <w:t>nne powierzchnie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2.1.4.4 O</w:t>
      </w:r>
      <w:r w:rsidRPr="003200C8">
        <w:rPr>
          <w:rFonts w:ascii="Arial" w:hAnsi="Arial" w:cs="Arial"/>
          <w:sz w:val="24"/>
          <w:szCs w:val="24"/>
        </w:rPr>
        <w:t xml:space="preserve">kreślenie wielkości możliwych przekroczeń lub pomniejszenia 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Pr="003200C8">
        <w:rPr>
          <w:rFonts w:ascii="Arial" w:hAnsi="Arial" w:cs="Arial"/>
          <w:sz w:val="24"/>
          <w:szCs w:val="24"/>
        </w:rPr>
        <w:t>przyjętych parametrów powierzchni i kubatur lub wskaźników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 w:rsidRPr="00AB6137">
        <w:rPr>
          <w:rFonts w:ascii="Arial" w:hAnsi="Arial" w:cs="Arial"/>
          <w:sz w:val="24"/>
          <w:szCs w:val="24"/>
        </w:rPr>
        <w:t>2.2. Opis wymagań Zamawiającego w stosunku do przedmiotu zamówienia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2.2.1. Przygotowanie</w:t>
      </w:r>
      <w:r w:rsidRPr="00CD0EE0">
        <w:rPr>
          <w:rFonts w:ascii="Arial" w:hAnsi="Arial" w:cs="Arial"/>
          <w:sz w:val="24"/>
          <w:szCs w:val="24"/>
        </w:rPr>
        <w:t xml:space="preserve"> terenu budowy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2.2.2. Architektura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2.2.3. Konstrukcja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2.2.4. Instalacje budowlane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2.2.5. W</w:t>
      </w:r>
      <w:r w:rsidRPr="00CD0EE0">
        <w:rPr>
          <w:rFonts w:ascii="Arial" w:hAnsi="Arial" w:cs="Arial"/>
          <w:sz w:val="24"/>
          <w:szCs w:val="24"/>
        </w:rPr>
        <w:t>ykończenia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2.2.6. Zagospodarowanie</w:t>
      </w:r>
      <w:r w:rsidRPr="00CD0EE0">
        <w:rPr>
          <w:rFonts w:ascii="Arial" w:hAnsi="Arial" w:cs="Arial"/>
          <w:sz w:val="24"/>
          <w:szCs w:val="24"/>
        </w:rPr>
        <w:t xml:space="preserve"> teren</w:t>
      </w:r>
      <w:r>
        <w:rPr>
          <w:rFonts w:ascii="Arial" w:hAnsi="Arial" w:cs="Arial"/>
          <w:sz w:val="24"/>
          <w:szCs w:val="24"/>
        </w:rPr>
        <w:t>u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</w:p>
    <w:p w:rsidR="0067176C" w:rsidRPr="008877C8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 w:rsidRPr="008877C8">
        <w:rPr>
          <w:rFonts w:ascii="Arial" w:hAnsi="Arial" w:cs="Arial"/>
          <w:sz w:val="24"/>
          <w:szCs w:val="24"/>
        </w:rPr>
        <w:t>3. Część informacyjna programu f</w:t>
      </w:r>
      <w:r>
        <w:rPr>
          <w:rFonts w:ascii="Arial" w:hAnsi="Arial" w:cs="Arial"/>
          <w:sz w:val="24"/>
          <w:szCs w:val="24"/>
        </w:rPr>
        <w:t>unkcjonalno-użytkowego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 D</w:t>
      </w:r>
      <w:r w:rsidRPr="007D422D">
        <w:rPr>
          <w:rFonts w:ascii="Arial" w:hAnsi="Arial" w:cs="Arial"/>
          <w:sz w:val="24"/>
          <w:szCs w:val="24"/>
        </w:rPr>
        <w:t xml:space="preserve">okumenty potwierdzające zgodność zamierzenia budowlanego </w:t>
      </w:r>
      <w:r>
        <w:rPr>
          <w:rFonts w:ascii="Arial" w:hAnsi="Arial" w:cs="Arial"/>
          <w:sz w:val="24"/>
          <w:szCs w:val="24"/>
        </w:rPr>
        <w:t xml:space="preserve"> 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7D422D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 </w:t>
      </w:r>
      <w:r w:rsidRPr="007D422D">
        <w:rPr>
          <w:rFonts w:ascii="Arial" w:hAnsi="Arial" w:cs="Arial"/>
          <w:sz w:val="24"/>
          <w:szCs w:val="24"/>
        </w:rPr>
        <w:t>wymaganiami wyni</w:t>
      </w:r>
      <w:r>
        <w:rPr>
          <w:rFonts w:ascii="Arial" w:hAnsi="Arial" w:cs="Arial"/>
          <w:sz w:val="24"/>
          <w:szCs w:val="24"/>
        </w:rPr>
        <w:t>kającymi z odrębnych przepisów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3.2.O</w:t>
      </w:r>
      <w:r w:rsidRPr="007D422D">
        <w:rPr>
          <w:rFonts w:ascii="Arial" w:hAnsi="Arial" w:cs="Arial"/>
          <w:sz w:val="24"/>
          <w:szCs w:val="24"/>
        </w:rPr>
        <w:t xml:space="preserve">świadczenie zamawiającego o posiadanym prawie do dysponowania 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7D422D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ieruchomością na cele budowlane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3.3.W</w:t>
      </w:r>
      <w:r w:rsidRPr="007D422D">
        <w:rPr>
          <w:rFonts w:ascii="Arial" w:hAnsi="Arial" w:cs="Arial"/>
          <w:sz w:val="24"/>
          <w:szCs w:val="24"/>
        </w:rPr>
        <w:t xml:space="preserve">skazanie przepisów prawnych i norm związanych z projektowaniem 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7D422D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 </w:t>
      </w:r>
      <w:r w:rsidRPr="007D422D">
        <w:rPr>
          <w:rFonts w:ascii="Arial" w:hAnsi="Arial" w:cs="Arial"/>
          <w:sz w:val="24"/>
          <w:szCs w:val="24"/>
        </w:rPr>
        <w:t>wyko</w:t>
      </w:r>
      <w:r>
        <w:rPr>
          <w:rFonts w:ascii="Arial" w:hAnsi="Arial" w:cs="Arial"/>
          <w:sz w:val="24"/>
          <w:szCs w:val="24"/>
        </w:rPr>
        <w:t>naniem zamierzenia budowlanego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3.4.I</w:t>
      </w:r>
      <w:r w:rsidRPr="007D422D">
        <w:rPr>
          <w:rFonts w:ascii="Arial" w:hAnsi="Arial" w:cs="Arial"/>
          <w:sz w:val="24"/>
          <w:szCs w:val="24"/>
        </w:rPr>
        <w:t>nne posiadane informacje i dokumenty niezbędne do za</w:t>
      </w:r>
      <w:r>
        <w:rPr>
          <w:rFonts w:ascii="Arial" w:hAnsi="Arial" w:cs="Arial"/>
          <w:sz w:val="24"/>
          <w:szCs w:val="24"/>
        </w:rPr>
        <w:t xml:space="preserve">projektowania robót 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budowlanych</w:t>
      </w:r>
    </w:p>
    <w:p w:rsidR="0067176C" w:rsidRPr="007C287A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3.4.1 kopia mapy zasadniczej</w:t>
      </w:r>
    </w:p>
    <w:p w:rsidR="0067176C" w:rsidRPr="007C287A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3.4.2 wyniki badań gruntowo-wodnych</w:t>
      </w:r>
    </w:p>
    <w:p w:rsidR="0067176C" w:rsidRPr="007C287A" w:rsidRDefault="0067176C" w:rsidP="0067176C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3.4.3 </w:t>
      </w:r>
      <w:r w:rsidRPr="007C287A">
        <w:rPr>
          <w:rFonts w:ascii="Arial" w:hAnsi="Arial" w:cs="Arial"/>
          <w:sz w:val="24"/>
          <w:szCs w:val="24"/>
        </w:rPr>
        <w:t>zalecenia konserwatorskie konserwatora zabytków</w:t>
      </w:r>
      <w:r>
        <w:rPr>
          <w:rFonts w:ascii="Arial" w:hAnsi="Arial" w:cs="Arial"/>
          <w:sz w:val="24"/>
          <w:szCs w:val="24"/>
        </w:rPr>
        <w:t xml:space="preserve"> </w:t>
      </w:r>
    </w:p>
    <w:p w:rsidR="0067176C" w:rsidRPr="007C287A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3.4.3 inwentaryzacja</w:t>
      </w:r>
      <w:r w:rsidRPr="007C287A">
        <w:rPr>
          <w:rFonts w:ascii="Arial" w:hAnsi="Arial" w:cs="Arial"/>
          <w:sz w:val="24"/>
          <w:szCs w:val="24"/>
        </w:rPr>
        <w:t xml:space="preserve"> zieleni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3.4.4 </w:t>
      </w:r>
      <w:r w:rsidRPr="007C287A">
        <w:rPr>
          <w:rFonts w:ascii="Arial" w:hAnsi="Arial" w:cs="Arial"/>
          <w:sz w:val="24"/>
          <w:szCs w:val="24"/>
        </w:rPr>
        <w:t xml:space="preserve">dane dotyczące zanieczyszczeń atmosfery niezbędne do analizy ochrony 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7C287A">
        <w:rPr>
          <w:rFonts w:ascii="Arial" w:hAnsi="Arial" w:cs="Arial"/>
          <w:sz w:val="24"/>
          <w:szCs w:val="24"/>
        </w:rPr>
        <w:t>powietrza oraz posiadane raporty, opinie lub eksperty</w:t>
      </w:r>
      <w:r>
        <w:rPr>
          <w:rFonts w:ascii="Arial" w:hAnsi="Arial" w:cs="Arial"/>
          <w:sz w:val="24"/>
          <w:szCs w:val="24"/>
        </w:rPr>
        <w:t xml:space="preserve">zy z zakresu </w:t>
      </w:r>
    </w:p>
    <w:p w:rsidR="0067176C" w:rsidRPr="007C287A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ochrony środowiska</w:t>
      </w:r>
    </w:p>
    <w:p w:rsidR="0067176C" w:rsidRPr="007C287A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3.4.5 </w:t>
      </w:r>
      <w:r w:rsidRPr="007C287A">
        <w:rPr>
          <w:rFonts w:ascii="Arial" w:hAnsi="Arial" w:cs="Arial"/>
          <w:sz w:val="24"/>
          <w:szCs w:val="24"/>
        </w:rPr>
        <w:t xml:space="preserve">pomiary ruchu drogowego, </w:t>
      </w:r>
      <w:r>
        <w:rPr>
          <w:rFonts w:ascii="Arial" w:hAnsi="Arial" w:cs="Arial"/>
          <w:sz w:val="24"/>
          <w:szCs w:val="24"/>
        </w:rPr>
        <w:t>hałasu i innych uciążliwości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3.4.6 inwentaryzacja lub dokumentacja obiektów budowlanych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3.4.7 </w:t>
      </w:r>
      <w:r w:rsidRPr="007C287A">
        <w:rPr>
          <w:rFonts w:ascii="Arial" w:hAnsi="Arial" w:cs="Arial"/>
          <w:sz w:val="24"/>
          <w:szCs w:val="24"/>
        </w:rPr>
        <w:t xml:space="preserve">porozumienia, zgody lub pozwolenia oraz warunki techniczne 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7C287A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 </w:t>
      </w:r>
      <w:r w:rsidRPr="007C287A">
        <w:rPr>
          <w:rFonts w:ascii="Arial" w:hAnsi="Arial" w:cs="Arial"/>
          <w:sz w:val="24"/>
          <w:szCs w:val="24"/>
        </w:rPr>
        <w:t xml:space="preserve">realizacyjne związane z przyłączeniem obiektu do istniejących sieci 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7C287A">
        <w:rPr>
          <w:rFonts w:ascii="Arial" w:hAnsi="Arial" w:cs="Arial"/>
          <w:sz w:val="24"/>
          <w:szCs w:val="24"/>
        </w:rPr>
        <w:t xml:space="preserve">wodociągowych, kanalizacyjnych, cieplnych, gazowych, energetycznych 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7C287A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 </w:t>
      </w:r>
      <w:r w:rsidRPr="007C287A">
        <w:rPr>
          <w:rFonts w:ascii="Arial" w:hAnsi="Arial" w:cs="Arial"/>
          <w:sz w:val="24"/>
          <w:szCs w:val="24"/>
        </w:rPr>
        <w:t>teletechnicznych oraz dróg publ</w:t>
      </w:r>
      <w:r>
        <w:rPr>
          <w:rFonts w:ascii="Arial" w:hAnsi="Arial" w:cs="Arial"/>
          <w:sz w:val="24"/>
          <w:szCs w:val="24"/>
        </w:rPr>
        <w:t>icznych, kolejowych lub wodnych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3.4.8 </w:t>
      </w:r>
      <w:r w:rsidRPr="007C287A">
        <w:rPr>
          <w:rFonts w:ascii="Arial" w:hAnsi="Arial" w:cs="Arial"/>
          <w:sz w:val="24"/>
          <w:szCs w:val="24"/>
        </w:rPr>
        <w:t xml:space="preserve">dodatkowe wytyczne inwestorskie i uwarunkowania związane z budową </w:t>
      </w:r>
    </w:p>
    <w:p w:rsidR="0067176C" w:rsidRDefault="0067176C" w:rsidP="0067176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7C287A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 jej przeprowadzeniem</w:t>
      </w:r>
    </w:p>
    <w:p w:rsidR="0067176C" w:rsidRPr="00AE74AF" w:rsidRDefault="0067176C" w:rsidP="0067176C">
      <w:pPr>
        <w:spacing w:after="0"/>
        <w:rPr>
          <w:rFonts w:ascii="Arial" w:hAnsi="Arial" w:cs="Arial"/>
          <w:sz w:val="24"/>
          <w:szCs w:val="24"/>
        </w:rPr>
      </w:pPr>
    </w:p>
    <w:p w:rsidR="0067176C" w:rsidRPr="00AE74AF" w:rsidRDefault="0067176C" w:rsidP="0067176C">
      <w:pPr>
        <w:rPr>
          <w:rFonts w:ascii="Arial" w:hAnsi="Arial" w:cs="Arial"/>
          <w:sz w:val="24"/>
          <w:szCs w:val="24"/>
        </w:rPr>
      </w:pPr>
      <w:r w:rsidRPr="00AE74AF">
        <w:rPr>
          <w:rFonts w:ascii="Arial" w:hAnsi="Arial" w:cs="Arial"/>
          <w:sz w:val="24"/>
          <w:szCs w:val="24"/>
        </w:rPr>
        <w:t>Imię i nazwisko osoby opracowującej program funkcjonalno-użytkowy</w:t>
      </w:r>
      <w:r>
        <w:rPr>
          <w:rFonts w:ascii="Arial" w:hAnsi="Arial" w:cs="Arial"/>
          <w:sz w:val="24"/>
          <w:szCs w:val="24"/>
        </w:rPr>
        <w:t>:</w:t>
      </w:r>
    </w:p>
    <w:p w:rsidR="0067176C" w:rsidRPr="00507AC1" w:rsidRDefault="0067176C" w:rsidP="0067176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ppor. Mateusz SIWIEC</w:t>
      </w:r>
    </w:p>
    <w:p w:rsidR="0067176C" w:rsidRDefault="0067176C" w:rsidP="0067176C">
      <w:pPr>
        <w:rPr>
          <w:rFonts w:ascii="Arial" w:hAnsi="Arial" w:cs="Arial"/>
          <w:b/>
          <w:sz w:val="24"/>
          <w:szCs w:val="24"/>
        </w:rPr>
      </w:pPr>
    </w:p>
    <w:p w:rsidR="0067176C" w:rsidRDefault="0067176C" w:rsidP="0067176C">
      <w:pPr>
        <w:rPr>
          <w:rFonts w:ascii="Arial" w:hAnsi="Arial" w:cs="Arial"/>
          <w:b/>
          <w:sz w:val="24"/>
          <w:szCs w:val="24"/>
        </w:rPr>
      </w:pPr>
    </w:p>
    <w:p w:rsidR="0067176C" w:rsidRDefault="0067176C" w:rsidP="0067176C">
      <w:pPr>
        <w:rPr>
          <w:rFonts w:ascii="Arial" w:hAnsi="Arial" w:cs="Arial"/>
          <w:b/>
          <w:sz w:val="24"/>
          <w:szCs w:val="24"/>
        </w:rPr>
      </w:pPr>
    </w:p>
    <w:p w:rsidR="0067176C" w:rsidRDefault="0067176C" w:rsidP="0067176C">
      <w:pPr>
        <w:rPr>
          <w:rFonts w:ascii="Arial" w:hAnsi="Arial" w:cs="Arial"/>
          <w:b/>
          <w:sz w:val="24"/>
          <w:szCs w:val="24"/>
        </w:rPr>
      </w:pPr>
    </w:p>
    <w:p w:rsidR="0067176C" w:rsidRDefault="0067176C" w:rsidP="0067176C">
      <w:pPr>
        <w:rPr>
          <w:rFonts w:ascii="Arial" w:hAnsi="Arial" w:cs="Arial"/>
          <w:b/>
          <w:sz w:val="24"/>
          <w:szCs w:val="24"/>
        </w:rPr>
      </w:pPr>
    </w:p>
    <w:p w:rsidR="0067176C" w:rsidRDefault="0067176C" w:rsidP="0067176C">
      <w:pPr>
        <w:rPr>
          <w:rFonts w:ascii="Arial" w:hAnsi="Arial" w:cs="Arial"/>
          <w:b/>
          <w:sz w:val="24"/>
          <w:szCs w:val="24"/>
        </w:rPr>
      </w:pPr>
    </w:p>
    <w:p w:rsidR="0067176C" w:rsidRDefault="0067176C" w:rsidP="0067176C">
      <w:pPr>
        <w:rPr>
          <w:rFonts w:ascii="Arial" w:hAnsi="Arial" w:cs="Arial"/>
          <w:b/>
          <w:sz w:val="24"/>
          <w:szCs w:val="24"/>
        </w:rPr>
      </w:pPr>
    </w:p>
    <w:p w:rsidR="0067176C" w:rsidRDefault="0067176C" w:rsidP="0067176C">
      <w:pPr>
        <w:rPr>
          <w:rFonts w:ascii="Arial" w:hAnsi="Arial" w:cs="Arial"/>
          <w:b/>
          <w:sz w:val="24"/>
          <w:szCs w:val="24"/>
        </w:rPr>
      </w:pPr>
    </w:p>
    <w:p w:rsidR="0067176C" w:rsidRDefault="0067176C" w:rsidP="0067176C">
      <w:pPr>
        <w:rPr>
          <w:rFonts w:ascii="Arial" w:hAnsi="Arial" w:cs="Arial"/>
          <w:b/>
          <w:sz w:val="24"/>
          <w:szCs w:val="24"/>
        </w:rPr>
      </w:pPr>
    </w:p>
    <w:p w:rsidR="0067176C" w:rsidRDefault="0067176C" w:rsidP="0067176C">
      <w:pPr>
        <w:rPr>
          <w:rFonts w:ascii="Arial" w:hAnsi="Arial" w:cs="Arial"/>
          <w:b/>
          <w:sz w:val="24"/>
          <w:szCs w:val="24"/>
        </w:rPr>
      </w:pPr>
    </w:p>
    <w:p w:rsidR="0067176C" w:rsidRDefault="0067176C" w:rsidP="0067176C">
      <w:pPr>
        <w:rPr>
          <w:rFonts w:ascii="Arial" w:hAnsi="Arial" w:cs="Arial"/>
          <w:b/>
          <w:sz w:val="24"/>
          <w:szCs w:val="24"/>
        </w:rPr>
      </w:pPr>
    </w:p>
    <w:p w:rsidR="0067176C" w:rsidRDefault="0067176C" w:rsidP="0067176C">
      <w:pPr>
        <w:rPr>
          <w:rFonts w:ascii="Arial" w:hAnsi="Arial" w:cs="Arial"/>
          <w:b/>
          <w:sz w:val="24"/>
          <w:szCs w:val="24"/>
        </w:rPr>
      </w:pPr>
    </w:p>
    <w:p w:rsidR="0067176C" w:rsidRDefault="0067176C" w:rsidP="0067176C">
      <w:pPr>
        <w:rPr>
          <w:rFonts w:ascii="Arial" w:hAnsi="Arial" w:cs="Arial"/>
          <w:sz w:val="16"/>
          <w:szCs w:val="16"/>
        </w:rPr>
      </w:pPr>
      <w:r w:rsidRPr="006B24C6">
        <w:rPr>
          <w:rFonts w:ascii="Arial" w:hAnsi="Arial" w:cs="Arial"/>
          <w:b/>
          <w:sz w:val="24"/>
          <w:szCs w:val="24"/>
        </w:rPr>
        <w:lastRenderedPageBreak/>
        <w:t>2. Część opisowa</w:t>
      </w:r>
      <w:r w:rsidRPr="00AE689E">
        <w:rPr>
          <w:rFonts w:ascii="Arial" w:hAnsi="Arial" w:cs="Arial"/>
          <w:sz w:val="24"/>
          <w:szCs w:val="24"/>
        </w:rPr>
        <w:t xml:space="preserve"> </w:t>
      </w:r>
    </w:p>
    <w:p w:rsidR="0067176C" w:rsidRDefault="0067176C" w:rsidP="0067176C">
      <w:pPr>
        <w:rPr>
          <w:rFonts w:ascii="Arial" w:hAnsi="Arial" w:cs="Arial"/>
          <w:sz w:val="24"/>
          <w:szCs w:val="24"/>
        </w:rPr>
      </w:pPr>
      <w:r w:rsidRPr="00A93B0B">
        <w:rPr>
          <w:rFonts w:ascii="Arial" w:hAnsi="Arial" w:cs="Arial"/>
          <w:sz w:val="24"/>
          <w:szCs w:val="24"/>
        </w:rPr>
        <w:t>2.1. Opis ogólny przedmiotu zamówienia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 w:rsidRPr="009707B2">
        <w:rPr>
          <w:rFonts w:ascii="Arial" w:hAnsi="Arial" w:cs="Arial"/>
          <w:sz w:val="24"/>
          <w:szCs w:val="24"/>
        </w:rPr>
        <w:t xml:space="preserve">Przedmiotem </w:t>
      </w:r>
      <w:r>
        <w:rPr>
          <w:rFonts w:ascii="Arial" w:hAnsi="Arial" w:cs="Arial"/>
          <w:sz w:val="24"/>
          <w:szCs w:val="24"/>
        </w:rPr>
        <w:t xml:space="preserve">zamówienia </w:t>
      </w:r>
      <w:r w:rsidRPr="009707B2">
        <w:rPr>
          <w:rFonts w:ascii="Arial" w:hAnsi="Arial" w:cs="Arial"/>
          <w:sz w:val="24"/>
          <w:szCs w:val="24"/>
        </w:rPr>
        <w:t>jest sporządzenie kompletnej dokumentacji projekt</w:t>
      </w:r>
      <w:r>
        <w:rPr>
          <w:rFonts w:ascii="Arial" w:hAnsi="Arial" w:cs="Arial"/>
          <w:sz w:val="24"/>
          <w:szCs w:val="24"/>
        </w:rPr>
        <w:t>owo-</w:t>
      </w:r>
      <w:r w:rsidRPr="009707B2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 xml:space="preserve">osztorysowej dla remontu magazynu o numerze 44 na terenie jednostki wojskowej 1946 w Krapkowicach oraz wykonanie kompleksowego remontu na podstawie opracowanej </w:t>
      </w:r>
      <w:r w:rsidRPr="009707B2">
        <w:rPr>
          <w:rFonts w:ascii="Arial" w:hAnsi="Arial" w:cs="Arial"/>
          <w:sz w:val="24"/>
          <w:szCs w:val="24"/>
        </w:rPr>
        <w:t>dokumentacji projekt</w:t>
      </w:r>
      <w:r>
        <w:rPr>
          <w:rFonts w:ascii="Arial" w:hAnsi="Arial" w:cs="Arial"/>
          <w:sz w:val="24"/>
          <w:szCs w:val="24"/>
        </w:rPr>
        <w:t>owo-koszt</w:t>
      </w:r>
      <w:r w:rsidRPr="009707B2">
        <w:rPr>
          <w:rFonts w:ascii="Arial" w:hAnsi="Arial" w:cs="Arial"/>
          <w:sz w:val="24"/>
          <w:szCs w:val="24"/>
        </w:rPr>
        <w:t xml:space="preserve">owej. Opracowany Program Funkcjonalno-Użytkowy (PFU) ma również spełnić docelowo oczekiwania stawiane przez Zamawiającego oraz oczekiwania stawiane przez przyszłych użytkowników </w:t>
      </w:r>
      <w:r>
        <w:rPr>
          <w:rFonts w:ascii="Arial" w:hAnsi="Arial" w:cs="Arial"/>
          <w:sz w:val="24"/>
          <w:szCs w:val="24"/>
        </w:rPr>
        <w:t>budynku</w:t>
      </w:r>
      <w:r w:rsidRPr="009707B2">
        <w:rPr>
          <w:rFonts w:ascii="Arial" w:hAnsi="Arial" w:cs="Arial"/>
          <w:sz w:val="24"/>
          <w:szCs w:val="24"/>
        </w:rPr>
        <w:t xml:space="preserve"> pod względem specyfiki przeznaczenia obiektu. </w:t>
      </w:r>
      <w:r>
        <w:rPr>
          <w:rFonts w:ascii="Arial" w:hAnsi="Arial" w:cs="Arial"/>
          <w:sz w:val="24"/>
          <w:szCs w:val="24"/>
        </w:rPr>
        <w:t>Wyremontowane</w:t>
      </w:r>
      <w:r w:rsidRPr="009707B2">
        <w:rPr>
          <w:rFonts w:ascii="Arial" w:hAnsi="Arial" w:cs="Arial"/>
          <w:sz w:val="24"/>
          <w:szCs w:val="24"/>
        </w:rPr>
        <w:t xml:space="preserve"> w oparciu o sporządzony Program Funkcjonalno-Użytkowy (PFU) </w:t>
      </w:r>
      <w:r>
        <w:rPr>
          <w:rFonts w:ascii="Arial" w:hAnsi="Arial" w:cs="Arial"/>
          <w:sz w:val="24"/>
          <w:szCs w:val="24"/>
        </w:rPr>
        <w:t>magazyny mają być obiektami o optymalnych właściwościach funkcjonalnych, technicznych i użytkowych w połączeniu z racjonalnymi kosztami budowy w stosunku do kosztów eksploatacji.</w:t>
      </w:r>
      <w:r w:rsidRPr="009707B2">
        <w:rPr>
          <w:rFonts w:ascii="Arial" w:hAnsi="Arial" w:cs="Arial"/>
          <w:sz w:val="24"/>
          <w:szCs w:val="24"/>
        </w:rPr>
        <w:t xml:space="preserve"> </w:t>
      </w:r>
    </w:p>
    <w:p w:rsidR="0067176C" w:rsidRDefault="0067176C" w:rsidP="0067176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2.1.1. C</w:t>
      </w:r>
      <w:r w:rsidRPr="006C6FC9">
        <w:rPr>
          <w:rFonts w:ascii="Arial" w:hAnsi="Arial" w:cs="Arial"/>
          <w:sz w:val="24"/>
          <w:szCs w:val="24"/>
        </w:rPr>
        <w:t>harakterystyczne parame</w:t>
      </w:r>
      <w:r>
        <w:rPr>
          <w:rFonts w:ascii="Arial" w:hAnsi="Arial" w:cs="Arial"/>
          <w:sz w:val="24"/>
          <w:szCs w:val="24"/>
        </w:rPr>
        <w:t>try określające wielkość obiektów</w:t>
      </w:r>
      <w:r w:rsidRPr="006C6FC9">
        <w:rPr>
          <w:rFonts w:ascii="Arial" w:hAnsi="Arial" w:cs="Arial"/>
          <w:sz w:val="24"/>
          <w:szCs w:val="24"/>
        </w:rPr>
        <w:t xml:space="preserve"> lub zakres robót </w:t>
      </w:r>
      <w:r>
        <w:rPr>
          <w:rFonts w:ascii="Arial" w:hAnsi="Arial" w:cs="Arial"/>
          <w:sz w:val="24"/>
          <w:szCs w:val="24"/>
        </w:rPr>
        <w:t xml:space="preserve"> </w:t>
      </w:r>
      <w:r w:rsidRPr="006C6FC9">
        <w:rPr>
          <w:rFonts w:ascii="Arial" w:hAnsi="Arial" w:cs="Arial"/>
          <w:sz w:val="24"/>
          <w:szCs w:val="24"/>
        </w:rPr>
        <w:t>budowlanych;</w:t>
      </w:r>
    </w:p>
    <w:p w:rsidR="0067176C" w:rsidRDefault="0067176C" w:rsidP="0067176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Magazyn posiada następujące parametry:</w:t>
      </w:r>
    </w:p>
    <w:p w:rsidR="0067176C" w:rsidRDefault="0067176C" w:rsidP="0067176C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92448A">
        <w:rPr>
          <w:rFonts w:ascii="Arial" w:hAnsi="Arial" w:cs="Arial"/>
          <w:sz w:val="24"/>
          <w:szCs w:val="24"/>
        </w:rPr>
        <w:t xml:space="preserve">Powierzchnia </w:t>
      </w:r>
      <w:r>
        <w:rPr>
          <w:rFonts w:ascii="Arial" w:hAnsi="Arial" w:cs="Arial"/>
          <w:sz w:val="24"/>
          <w:szCs w:val="24"/>
        </w:rPr>
        <w:t xml:space="preserve">dachu: 280 </w:t>
      </w:r>
      <w:r w:rsidRPr="0092448A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 w:rsidRPr="00370675">
        <w:rPr>
          <w:rFonts w:ascii="Arial" w:hAnsi="Arial" w:cs="Arial"/>
          <w:sz w:val="24"/>
          <w:szCs w:val="24"/>
        </w:rPr>
        <w:t xml:space="preserve"> </w:t>
      </w:r>
    </w:p>
    <w:p w:rsidR="0067176C" w:rsidRPr="00370675" w:rsidRDefault="0067176C" w:rsidP="0067176C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Powierzchnia zabudowy: 259 </w:t>
      </w:r>
      <w:r w:rsidRPr="0092448A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  <w:vertAlign w:val="superscript"/>
        </w:rPr>
        <w:t xml:space="preserve">2 </w:t>
      </w:r>
    </w:p>
    <w:p w:rsidR="0067176C" w:rsidRPr="0092448A" w:rsidRDefault="0067176C" w:rsidP="0067176C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92448A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>ubatura budynku</w:t>
      </w:r>
      <w:r w:rsidRPr="0092448A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856 </w:t>
      </w:r>
      <w:r w:rsidRPr="0092448A">
        <w:rPr>
          <w:rFonts w:ascii="Arial" w:hAnsi="Arial" w:cs="Arial"/>
          <w:sz w:val="24"/>
          <w:szCs w:val="24"/>
        </w:rPr>
        <w:t>m</w:t>
      </w:r>
      <w:r w:rsidRPr="0092448A">
        <w:rPr>
          <w:rFonts w:ascii="Arial" w:hAnsi="Arial" w:cs="Arial"/>
          <w:sz w:val="24"/>
          <w:szCs w:val="24"/>
          <w:vertAlign w:val="superscript"/>
        </w:rPr>
        <w:t>3</w:t>
      </w:r>
      <w:r w:rsidRPr="0092448A">
        <w:rPr>
          <w:rFonts w:ascii="Arial" w:hAnsi="Arial" w:cs="Arial"/>
          <w:sz w:val="24"/>
          <w:szCs w:val="24"/>
        </w:rPr>
        <w:t xml:space="preserve"> </w:t>
      </w:r>
    </w:p>
    <w:p w:rsidR="0067176C" w:rsidRPr="0092448A" w:rsidRDefault="0067176C" w:rsidP="0067176C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92448A">
        <w:rPr>
          <w:rFonts w:ascii="Arial" w:hAnsi="Arial" w:cs="Arial"/>
          <w:sz w:val="24"/>
          <w:szCs w:val="24"/>
        </w:rPr>
        <w:t>Funkcja budynku: budynek</w:t>
      </w:r>
      <w:r>
        <w:rPr>
          <w:rFonts w:ascii="Arial" w:hAnsi="Arial" w:cs="Arial"/>
          <w:sz w:val="24"/>
          <w:szCs w:val="24"/>
        </w:rPr>
        <w:t xml:space="preserve"> magazynowy terenu technicznego</w:t>
      </w:r>
      <w:r w:rsidRPr="0092448A">
        <w:rPr>
          <w:rFonts w:ascii="Arial" w:hAnsi="Arial" w:cs="Arial"/>
          <w:sz w:val="24"/>
          <w:szCs w:val="24"/>
        </w:rPr>
        <w:t>;</w:t>
      </w:r>
    </w:p>
    <w:p w:rsidR="0067176C" w:rsidRDefault="0067176C" w:rsidP="0067176C">
      <w:pPr>
        <w:rPr>
          <w:rFonts w:ascii="Arial" w:hAnsi="Arial" w:cs="Arial"/>
          <w:sz w:val="24"/>
          <w:szCs w:val="24"/>
        </w:rPr>
      </w:pPr>
      <w:r w:rsidRPr="0092448A">
        <w:rPr>
          <w:rFonts w:ascii="Arial" w:hAnsi="Arial" w:cs="Arial"/>
          <w:sz w:val="24"/>
          <w:szCs w:val="24"/>
        </w:rPr>
        <w:t xml:space="preserve">Konstrukcja budynku </w:t>
      </w:r>
      <w:r>
        <w:rPr>
          <w:rFonts w:ascii="Arial" w:hAnsi="Arial" w:cs="Arial"/>
          <w:sz w:val="24"/>
          <w:szCs w:val="24"/>
        </w:rPr>
        <w:t>żelbetowa, jednokondygnacyjna, ze stropodachem żelbetowym obsypanym ziemią. Budynek zostały wybudowany w 1943 roku.</w:t>
      </w:r>
      <w:r w:rsidRPr="0092448A">
        <w:rPr>
          <w:rFonts w:ascii="Arial" w:hAnsi="Arial" w:cs="Arial"/>
          <w:sz w:val="24"/>
          <w:szCs w:val="24"/>
        </w:rPr>
        <w:t xml:space="preserve"> </w:t>
      </w:r>
    </w:p>
    <w:p w:rsidR="0067176C" w:rsidRDefault="0067176C" w:rsidP="0067176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2.1.2. A</w:t>
      </w:r>
      <w:r w:rsidRPr="006C6FC9">
        <w:rPr>
          <w:rFonts w:ascii="Arial" w:hAnsi="Arial" w:cs="Arial"/>
          <w:sz w:val="24"/>
          <w:szCs w:val="24"/>
        </w:rPr>
        <w:t>ktualne uwarunkowania wykonania przedmiotu zamówienia;</w:t>
      </w:r>
    </w:p>
    <w:p w:rsidR="0067176C" w:rsidRDefault="0067176C" w:rsidP="0067176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przedmiot zamówienia składa się z dwóch etapów: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 w:rsidRPr="00D676D6">
        <w:rPr>
          <w:rFonts w:ascii="Arial" w:hAnsi="Arial" w:cs="Arial"/>
          <w:sz w:val="24"/>
          <w:szCs w:val="24"/>
          <w:u w:val="single"/>
        </w:rPr>
        <w:t>Etap 1</w:t>
      </w:r>
      <w:r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</w:p>
    <w:p w:rsidR="0067176C" w:rsidRPr="009C3C14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Wykonanie:</w:t>
      </w:r>
    </w:p>
    <w:p w:rsidR="0067176C" w:rsidRPr="00286680" w:rsidRDefault="0067176C" w:rsidP="0067176C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Projektu konstrukcyjno-budowlanego;</w:t>
      </w:r>
    </w:p>
    <w:p w:rsidR="0067176C" w:rsidRPr="009C3C14" w:rsidRDefault="0067176C" w:rsidP="0067176C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Harmonogramu prac z wyszczególnieniem etapów robót;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Kompletna dokumentacja projektowa określona powyżej podlega bezwzględnemu uzgodnieniu i zatwierdzeniu przez przedstawiciela Zamawiającego z Sekcji Obsługi Infrastruktury Krapkowice oraz Użytkownika ze Składu Krapkowice. 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Kompletna dokumentacja projektowa powinna być wykonana w wersji papierowej w 3 egzemplarzach oraz jeden egzemplarz w wersji elektronicznej </w:t>
      </w:r>
      <w:r>
        <w:rPr>
          <w:rFonts w:ascii="Arial" w:hAnsi="Arial" w:cs="Arial"/>
          <w:sz w:val="24"/>
          <w:szCs w:val="24"/>
        </w:rPr>
        <w:br/>
        <w:t>w pliku pdf na nośniku danych CD-R lub DVD-R.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 w:rsidRPr="009C3C14">
        <w:rPr>
          <w:rFonts w:ascii="Arial" w:hAnsi="Arial" w:cs="Arial"/>
          <w:sz w:val="24"/>
          <w:szCs w:val="24"/>
        </w:rPr>
        <w:t>Termin wykonania etapu 1 wyznacza się na 1 miesiąc licząc od dnia zawarcia umowy.</w:t>
      </w:r>
      <w:r>
        <w:rPr>
          <w:rFonts w:ascii="Arial" w:hAnsi="Arial" w:cs="Arial"/>
          <w:sz w:val="24"/>
          <w:szCs w:val="24"/>
        </w:rPr>
        <w:t xml:space="preserve"> </w:t>
      </w:r>
    </w:p>
    <w:p w:rsidR="00BD3667" w:rsidRDefault="00BD3667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Budynek nie wymaga pozwolenia na budowę, natomiast zgodnie z obowiązującymi przepisami prawa budowlanego wymaga zgłoszenia. Wykonawca jest zobowiązany do wystąpienia z odpowiednim zgłoszeniem do właściwego organu administracji budowlanej przed rozpoczęciem robót budowlanych.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 w:rsidRPr="00D676D6">
        <w:rPr>
          <w:rFonts w:ascii="Arial" w:hAnsi="Arial" w:cs="Arial"/>
          <w:sz w:val="24"/>
          <w:szCs w:val="24"/>
          <w:u w:val="single"/>
        </w:rPr>
        <w:t>Etap 2</w:t>
      </w:r>
      <w:r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remontu budynku zgodnie z wykonaną dokumentacją projektową uzgodnioną i zatwierdzoną przez Zamawiającego.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 w:rsidRPr="009259EE">
        <w:rPr>
          <w:rFonts w:ascii="Arial" w:hAnsi="Arial" w:cs="Arial"/>
          <w:sz w:val="24"/>
          <w:szCs w:val="24"/>
        </w:rPr>
        <w:t>Po wykonaniu całego zakresu remontu budynku opracowanie dokumentacji powykonawczej zadania remontowego zawierającego m. in.: atesty i certyfikaty zabudowanych materiałów i sprzętu, Dokumentacje Techniczno-Ruchowe zamonto</w:t>
      </w:r>
      <w:r>
        <w:rPr>
          <w:rFonts w:ascii="Arial" w:hAnsi="Arial" w:cs="Arial"/>
          <w:sz w:val="24"/>
          <w:szCs w:val="24"/>
        </w:rPr>
        <w:t>wanych urządzeń (wentylacja mechaniczna</w:t>
      </w:r>
      <w:r w:rsidRPr="009259EE">
        <w:rPr>
          <w:rFonts w:ascii="Arial" w:hAnsi="Arial" w:cs="Arial"/>
          <w:sz w:val="24"/>
          <w:szCs w:val="24"/>
        </w:rPr>
        <w:t xml:space="preserve"> itp.), </w:t>
      </w:r>
      <w:r w:rsidRPr="00286680">
        <w:rPr>
          <w:rFonts w:ascii="Arial" w:hAnsi="Arial" w:cs="Arial"/>
          <w:sz w:val="24"/>
          <w:szCs w:val="24"/>
        </w:rPr>
        <w:t>protokoły pomiarów wykonanej elektrycznej instalacji wewnętrznej i przyłącza energetycznego.</w:t>
      </w:r>
      <w:r w:rsidRPr="009259EE">
        <w:rPr>
          <w:rFonts w:ascii="Arial" w:hAnsi="Arial" w:cs="Arial"/>
          <w:sz w:val="24"/>
          <w:szCs w:val="24"/>
        </w:rPr>
        <w:t xml:space="preserve"> Protokoły powinny być podpisane przez osoby posiadające stosowne, ważne świadectwa kwalifikacji odpowiedniej grupy urządzeń i instalacji, zgodnie z Rozporządzeniem Ministra Klimatu i Środowiska z dnia 1 lipca 2022 r. </w:t>
      </w:r>
      <w:r w:rsidRPr="009259EE">
        <w:rPr>
          <w:rFonts w:ascii="Arial" w:hAnsi="Arial" w:cs="Arial"/>
          <w:i/>
          <w:sz w:val="24"/>
          <w:szCs w:val="24"/>
        </w:rPr>
        <w:t>w sprawie szczegółowych zasad stwierdzania posiadanych kwalifikacji przez osoby zajmujące się eksploatacją urządzeń, instalacji i sieci</w:t>
      </w:r>
      <w:r w:rsidRPr="009259EE">
        <w:rPr>
          <w:rFonts w:ascii="Arial" w:hAnsi="Arial" w:cs="Arial"/>
          <w:sz w:val="24"/>
          <w:szCs w:val="24"/>
        </w:rPr>
        <w:t>. (Dz.U. z 2022 r. poz. 1392).</w:t>
      </w:r>
    </w:p>
    <w:p w:rsidR="0067176C" w:rsidRPr="009259EE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inwentaryzacji rampy.</w:t>
      </w:r>
    </w:p>
    <w:p w:rsidR="0067176C" w:rsidRDefault="0067176C" w:rsidP="0067176C">
      <w:pPr>
        <w:pStyle w:val="Tekstpodstawowy3"/>
        <w:spacing w:line="276" w:lineRule="auto"/>
        <w:rPr>
          <w:rFonts w:ascii="Arial" w:hAnsi="Arial" w:cs="Arial"/>
          <w:b w:val="0"/>
          <w:bCs w:val="0"/>
        </w:rPr>
      </w:pPr>
      <w:r w:rsidRPr="00CA6AEC">
        <w:rPr>
          <w:rFonts w:ascii="Arial" w:hAnsi="Arial" w:cs="Arial"/>
          <w:b w:val="0"/>
          <w:bCs w:val="0"/>
        </w:rPr>
        <w:t xml:space="preserve">Przed złożeniem </w:t>
      </w:r>
      <w:r>
        <w:rPr>
          <w:rFonts w:ascii="Arial" w:hAnsi="Arial" w:cs="Arial"/>
          <w:b w:val="0"/>
          <w:bCs w:val="0"/>
        </w:rPr>
        <w:t>oferty</w:t>
      </w:r>
      <w:r w:rsidRPr="00CA6AEC">
        <w:rPr>
          <w:rFonts w:ascii="Arial" w:hAnsi="Arial" w:cs="Arial"/>
          <w:b w:val="0"/>
          <w:bCs w:val="0"/>
        </w:rPr>
        <w:t xml:space="preserve"> cenowej </w:t>
      </w:r>
      <w:r>
        <w:rPr>
          <w:rFonts w:ascii="Arial" w:hAnsi="Arial" w:cs="Arial"/>
          <w:b w:val="0"/>
          <w:bCs w:val="0"/>
        </w:rPr>
        <w:t>wskazane jest</w:t>
      </w:r>
      <w:r w:rsidRPr="00CA6AEC">
        <w:rPr>
          <w:rFonts w:ascii="Arial" w:hAnsi="Arial" w:cs="Arial"/>
          <w:b w:val="0"/>
          <w:bCs w:val="0"/>
        </w:rPr>
        <w:t xml:space="preserve"> dokona</w:t>
      </w:r>
      <w:r>
        <w:rPr>
          <w:rFonts w:ascii="Arial" w:hAnsi="Arial" w:cs="Arial"/>
          <w:b w:val="0"/>
          <w:bCs w:val="0"/>
        </w:rPr>
        <w:t>nie,</w:t>
      </w:r>
      <w:r w:rsidRPr="00CA6AEC">
        <w:rPr>
          <w:rFonts w:ascii="Arial" w:hAnsi="Arial" w:cs="Arial"/>
          <w:b w:val="0"/>
          <w:bCs w:val="0"/>
        </w:rPr>
        <w:t xml:space="preserve"> w obecności przedstawiciela Z</w:t>
      </w:r>
      <w:r>
        <w:rPr>
          <w:rFonts w:ascii="Arial" w:hAnsi="Arial" w:cs="Arial"/>
          <w:b w:val="0"/>
          <w:bCs w:val="0"/>
        </w:rPr>
        <w:t>amawiającego,</w:t>
      </w:r>
      <w:r w:rsidRPr="00CA6AEC">
        <w:rPr>
          <w:rFonts w:ascii="Arial" w:hAnsi="Arial" w:cs="Arial"/>
          <w:b w:val="0"/>
          <w:bCs w:val="0"/>
        </w:rPr>
        <w:t xml:space="preserve"> wizji lokalnej w terenie</w:t>
      </w:r>
      <w:r>
        <w:rPr>
          <w:rFonts w:ascii="Arial" w:hAnsi="Arial" w:cs="Arial"/>
          <w:b w:val="0"/>
          <w:bCs w:val="0"/>
        </w:rPr>
        <w:t>,</w:t>
      </w:r>
      <w:r w:rsidRPr="00CA6AEC">
        <w:rPr>
          <w:rFonts w:ascii="Arial" w:hAnsi="Arial" w:cs="Arial"/>
          <w:b w:val="0"/>
          <w:bCs w:val="0"/>
        </w:rPr>
        <w:t xml:space="preserve"> celem </w:t>
      </w:r>
      <w:r>
        <w:rPr>
          <w:rFonts w:ascii="Arial" w:hAnsi="Arial" w:cs="Arial"/>
          <w:b w:val="0"/>
          <w:bCs w:val="0"/>
        </w:rPr>
        <w:t>właściwego oszacowania kosztów prac projektowych i wykonawczych, po uprzednim uzgodnieniu terminu (daty i godziny) oględzin.</w:t>
      </w:r>
    </w:p>
    <w:p w:rsidR="0067176C" w:rsidRDefault="0067176C" w:rsidP="0067176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 w:rsidRPr="00286680">
        <w:rPr>
          <w:rFonts w:ascii="Arial" w:hAnsi="Arial" w:cs="Arial"/>
          <w:sz w:val="24"/>
          <w:szCs w:val="24"/>
        </w:rPr>
        <w:t>Termin wykonania etapu 2 wyznacza się na 4 miesiące licząc od dnia zawarcia umowy.</w:t>
      </w:r>
    </w:p>
    <w:p w:rsidR="0067176C" w:rsidRPr="00CA6AEC" w:rsidRDefault="0067176C" w:rsidP="0067176C">
      <w:pPr>
        <w:pStyle w:val="Tekstpodstawowy3"/>
        <w:spacing w:line="276" w:lineRule="auto"/>
        <w:rPr>
          <w:rFonts w:ascii="Arial" w:hAnsi="Arial" w:cs="Arial"/>
          <w:b w:val="0"/>
          <w:bCs w:val="0"/>
        </w:rPr>
      </w:pP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2.1.3. O</w:t>
      </w:r>
      <w:r w:rsidRPr="006C6FC9">
        <w:rPr>
          <w:rFonts w:ascii="Arial" w:hAnsi="Arial" w:cs="Arial"/>
          <w:sz w:val="24"/>
          <w:szCs w:val="24"/>
        </w:rPr>
        <w:t>gólne właściwości funkcjonalno-użytkowe;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Budynek po wykonaniu remontu, musi spełniać wszystkie wymagania techniczne zgodnie z aktualnym rozporządzeniem Ministra Infrastruktury z dnia 12 kwietnia 2002 r. w sprawie warunków technicznych, jakim powinny odpowiadać budynki i ich usytuowanie. Budynek ma mieć funkcję magazynową.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 w:rsidRPr="00A07A74">
        <w:rPr>
          <w:rFonts w:ascii="Arial" w:hAnsi="Arial" w:cs="Arial"/>
          <w:sz w:val="24"/>
          <w:szCs w:val="24"/>
        </w:rPr>
        <w:t>Przewidywana ilość osób w budynku:</w:t>
      </w:r>
      <w:r>
        <w:rPr>
          <w:rFonts w:ascii="Arial" w:hAnsi="Arial" w:cs="Arial"/>
          <w:sz w:val="24"/>
          <w:szCs w:val="24"/>
        </w:rPr>
        <w:t xml:space="preserve"> 6 osób</w:t>
      </w:r>
    </w:p>
    <w:p w:rsidR="0067176C" w:rsidRDefault="0067176C" w:rsidP="0067176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Czas przebywania ludzi w budynku: </w:t>
      </w:r>
    </w:p>
    <w:p w:rsidR="0067176C" w:rsidRDefault="0067176C" w:rsidP="0067176C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magazynier – w zależności od potrzeb</w:t>
      </w:r>
      <w:r w:rsidRPr="00D677E5">
        <w:rPr>
          <w:rFonts w:ascii="Arial" w:hAnsi="Arial" w:cs="Arial"/>
          <w:sz w:val="24"/>
          <w:szCs w:val="24"/>
        </w:rPr>
        <w:t xml:space="preserve">, </w:t>
      </w:r>
    </w:p>
    <w:p w:rsidR="0067176C" w:rsidRPr="00D677E5" w:rsidRDefault="0067176C" w:rsidP="0067176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677E5">
        <w:rPr>
          <w:rFonts w:ascii="Arial" w:hAnsi="Arial" w:cs="Arial"/>
          <w:sz w:val="24"/>
          <w:szCs w:val="24"/>
        </w:rPr>
        <w:t>pozostali użytkow</w:t>
      </w:r>
      <w:r>
        <w:rPr>
          <w:rFonts w:ascii="Arial" w:hAnsi="Arial" w:cs="Arial"/>
          <w:sz w:val="24"/>
          <w:szCs w:val="24"/>
        </w:rPr>
        <w:t>n</w:t>
      </w:r>
      <w:r w:rsidRPr="00D677E5">
        <w:rPr>
          <w:rFonts w:ascii="Arial" w:hAnsi="Arial" w:cs="Arial"/>
          <w:sz w:val="24"/>
          <w:szCs w:val="24"/>
        </w:rPr>
        <w:t xml:space="preserve">icy budynku </w:t>
      </w:r>
      <w:r>
        <w:rPr>
          <w:rFonts w:ascii="Arial" w:hAnsi="Arial" w:cs="Arial"/>
          <w:sz w:val="24"/>
          <w:szCs w:val="24"/>
        </w:rPr>
        <w:t>–</w:t>
      </w:r>
      <w:r w:rsidRPr="00D677E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zależności od potrzeb.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 S</w:t>
      </w:r>
      <w:r w:rsidRPr="006C6FC9">
        <w:rPr>
          <w:rFonts w:ascii="Arial" w:hAnsi="Arial" w:cs="Arial"/>
          <w:sz w:val="24"/>
          <w:szCs w:val="24"/>
        </w:rPr>
        <w:t>zczegółowe właściwości funkcjonalno-użytkowe wyrażone we wskaźnikach powierzchniowo-kubaturowych, ustalone zgodnie z najnowszą opublikowaną w</w:t>
      </w:r>
      <w:r>
        <w:rPr>
          <w:rFonts w:ascii="Arial" w:hAnsi="Arial" w:cs="Arial"/>
          <w:sz w:val="24"/>
          <w:szCs w:val="24"/>
        </w:rPr>
        <w:t xml:space="preserve"> </w:t>
      </w:r>
      <w:r w:rsidRPr="006C6FC9">
        <w:rPr>
          <w:rFonts w:ascii="Arial" w:hAnsi="Arial" w:cs="Arial"/>
          <w:sz w:val="24"/>
          <w:szCs w:val="24"/>
        </w:rPr>
        <w:t xml:space="preserve">języku polskim Polską Normą PN-ISO 9836 „Właściwości użytkowe w budownictwie. Określanie i obliczanie wskaźników </w:t>
      </w:r>
      <w:r w:rsidRPr="006C6FC9">
        <w:rPr>
          <w:rFonts w:ascii="Arial" w:hAnsi="Arial" w:cs="Arial"/>
          <w:sz w:val="24"/>
          <w:szCs w:val="24"/>
        </w:rPr>
        <w:lastRenderedPageBreak/>
        <w:t>powierzchniowych i kubaturowych”, jeżeli wymaga tego specyfika obiektu budowlanego</w:t>
      </w:r>
      <w:r>
        <w:rPr>
          <w:rFonts w:ascii="Arial" w:hAnsi="Arial" w:cs="Arial"/>
          <w:sz w:val="24"/>
          <w:szCs w:val="24"/>
        </w:rPr>
        <w:t>.</w:t>
      </w:r>
    </w:p>
    <w:p w:rsidR="0067176C" w:rsidRDefault="0067176C" w:rsidP="0067176C">
      <w:pPr>
        <w:ind w:left="851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2.1.4.1 </w:t>
      </w:r>
      <w:r w:rsidRPr="003200C8">
        <w:rPr>
          <w:rFonts w:ascii="Arial" w:hAnsi="Arial" w:cs="Arial"/>
          <w:sz w:val="24"/>
          <w:szCs w:val="24"/>
        </w:rPr>
        <w:t xml:space="preserve">powierzchnie użytkowe poszczególnych pomieszczeń </w:t>
      </w:r>
      <w:r>
        <w:rPr>
          <w:rFonts w:ascii="Arial" w:hAnsi="Arial" w:cs="Arial"/>
          <w:sz w:val="24"/>
          <w:szCs w:val="24"/>
        </w:rPr>
        <w:t xml:space="preserve">wraz </w:t>
      </w:r>
      <w:r>
        <w:rPr>
          <w:rFonts w:ascii="Arial" w:hAnsi="Arial" w:cs="Arial"/>
          <w:sz w:val="24"/>
          <w:szCs w:val="24"/>
        </w:rPr>
        <w:br/>
        <w:t>z określeniem ich funkcji,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2.1.4.2 </w:t>
      </w:r>
      <w:r w:rsidRPr="003200C8">
        <w:rPr>
          <w:rFonts w:ascii="Arial" w:hAnsi="Arial" w:cs="Arial"/>
          <w:sz w:val="24"/>
          <w:szCs w:val="24"/>
        </w:rPr>
        <w:t>wskaźniki powierzchniowo-kubaturowe, w tym wskaźnik określający udział powierzchni ruchu w powierzchni netto,</w:t>
      </w:r>
    </w:p>
    <w:p w:rsidR="0067176C" w:rsidRPr="001138D0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2.1.4.3 </w:t>
      </w:r>
      <w:r w:rsidRPr="003200C8">
        <w:rPr>
          <w:rFonts w:ascii="Arial" w:hAnsi="Arial" w:cs="Arial"/>
          <w:sz w:val="24"/>
          <w:szCs w:val="24"/>
        </w:rPr>
        <w:t>inne powierzchnie, jeżeli nie są pochodną powierzchni użytkowej opisanych wcześniej wskaźników,</w:t>
      </w:r>
    </w:p>
    <w:p w:rsidR="0067176C" w:rsidRPr="003200C8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2.1.4.4 </w:t>
      </w:r>
      <w:r w:rsidRPr="003200C8">
        <w:rPr>
          <w:rFonts w:ascii="Arial" w:hAnsi="Arial" w:cs="Arial"/>
          <w:sz w:val="24"/>
          <w:szCs w:val="24"/>
        </w:rPr>
        <w:t>określenie wielkości możliwych przekroczeń lub pomniejszenia przyjętych parametrów powierzchni i kubatur lub wskaźników.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Należy zachować istniejące powierzchnie budynku.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2.2. Opis wymagań Z</w:t>
      </w:r>
      <w:r w:rsidRPr="0030086E">
        <w:rPr>
          <w:rFonts w:ascii="Arial" w:hAnsi="Arial" w:cs="Arial"/>
          <w:b/>
          <w:sz w:val="24"/>
          <w:szCs w:val="24"/>
        </w:rPr>
        <w:t>amawiającego w stos</w:t>
      </w:r>
      <w:r>
        <w:rPr>
          <w:rFonts w:ascii="Arial" w:hAnsi="Arial" w:cs="Arial"/>
          <w:b/>
          <w:sz w:val="24"/>
          <w:szCs w:val="24"/>
        </w:rPr>
        <w:t>unku do przedmiotu zamówienia.</w:t>
      </w:r>
      <w:r>
        <w:rPr>
          <w:rFonts w:ascii="Arial" w:hAnsi="Arial" w:cs="Arial"/>
          <w:sz w:val="24"/>
          <w:szCs w:val="24"/>
        </w:rPr>
        <w:t xml:space="preserve"> </w:t>
      </w:r>
      <w:r w:rsidRPr="00C8581D">
        <w:rPr>
          <w:rFonts w:ascii="Arial" w:hAnsi="Arial" w:cs="Arial"/>
          <w:sz w:val="24"/>
          <w:szCs w:val="24"/>
        </w:rPr>
        <w:t>obejmuje cechy obiektu dotyczące rozwiązań budowlano-konstrukcyjnych i wskaźników ekonomicznych oraz warunki wykonania i odbioru robót budowlanych odpowiadających zawartości specyfikacji technicznych wykonania i odbioru robót budowlanych. Wymagania zamawiającego w stosunku do przedmiotu zamówienia określa się, podając odpowiednio, w zależności od specyfiki obiektu budowlanego, wymagania dotyczące: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2.2.1. P</w:t>
      </w:r>
      <w:r w:rsidRPr="00CD0EE0">
        <w:rPr>
          <w:rFonts w:ascii="Arial" w:hAnsi="Arial" w:cs="Arial"/>
          <w:sz w:val="24"/>
          <w:szCs w:val="24"/>
        </w:rPr>
        <w:t>rzygotowania terenu budowy;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Objęty remontem budynek o numerze 44 zlokalizowany jest na terenie zamkniętego kompleks</w:t>
      </w:r>
      <w:r w:rsidR="00AC4315">
        <w:rPr>
          <w:rFonts w:ascii="Arial" w:hAnsi="Arial" w:cs="Arial"/>
          <w:sz w:val="24"/>
          <w:szCs w:val="24"/>
        </w:rPr>
        <w:t>u wojskowego w Krapkowicach</w:t>
      </w:r>
      <w:r>
        <w:rPr>
          <w:rFonts w:ascii="Arial" w:hAnsi="Arial" w:cs="Arial"/>
          <w:sz w:val="24"/>
          <w:szCs w:val="24"/>
        </w:rPr>
        <w:t>.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Organizacja placu budowy oraz wszystkie koszty związane z transportem, składowaniem oraz zabezpieczeniem materiałów i sprzętu leży całkowicie po stronie Wykonawcy.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dzień rozpoczęcia robót nie ma w budynku dostępu do gazu i odprowadzenia ścieków.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Korzystanie przez Wykonawcę z dostępnych mediów jest możliwe na podstawie spisania stosownego porozumienia z Zamawiającym oraz uiszczania okresowych opłat za zużyte przez Wykonawcę media na podstawie odczytów liczników oraz na zasadzie refakturowania kosztów.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wykonaniu przyłącza energetycznego za zużytą, podczas wykonywania robót, energię elektryczną Wykonawca będzie obciążany okresowo fakturami przez Rejonowy Zarząd infrastruktury we Wrocławiu na podstawie odczytu licznika energii elektrycznej.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2.2.2. A</w:t>
      </w:r>
      <w:r w:rsidRPr="00CD0EE0">
        <w:rPr>
          <w:rFonts w:ascii="Arial" w:hAnsi="Arial" w:cs="Arial"/>
          <w:sz w:val="24"/>
          <w:szCs w:val="24"/>
        </w:rPr>
        <w:t>rchitektury;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Budynek ma ustaloną formę architektoniczną i należy ją zachować podczas prowadzenia prac remontowych. Nie przewiduje się przebudowy dachu budynku, ani wykonywania dodatkowych otworów okiennych i drzwiowych.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ramach zadania elewacja budynku oraz ściany fundamentowe podlegają dociepleniu izolacją bitumiczną od strony zewnętrznej.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Instalacja odgromowa nie jest objęta zadaniem remontowym.</w:t>
      </w:r>
    </w:p>
    <w:p w:rsidR="0067176C" w:rsidRPr="00CD0EE0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Rampa przy budynku podlegają odtworzeniu zgodnie z nowoopracowanym projektem konstrukcyjno-budowlanym.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2.2.3. K</w:t>
      </w:r>
      <w:r w:rsidRPr="00CD0EE0">
        <w:rPr>
          <w:rFonts w:ascii="Arial" w:hAnsi="Arial" w:cs="Arial"/>
          <w:sz w:val="24"/>
          <w:szCs w:val="24"/>
        </w:rPr>
        <w:t>onstrukcji;</w:t>
      </w:r>
    </w:p>
    <w:p w:rsidR="0067176C" w:rsidRPr="00CD0EE0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pierwszym etapie należy zaprojektować rampę znajdujące się przy budynkach oraz podać rozwiązania techniczne naprawy stropów i podciągów. W etapie 2 zrealizować naprawy i odtworzenie rampy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2.2.4. I</w:t>
      </w:r>
      <w:r w:rsidRPr="00CD0EE0">
        <w:rPr>
          <w:rFonts w:ascii="Arial" w:hAnsi="Arial" w:cs="Arial"/>
          <w:sz w:val="24"/>
          <w:szCs w:val="24"/>
        </w:rPr>
        <w:t>nstalacji budowlanych;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2.2.5. Wykończenia:</w:t>
      </w:r>
    </w:p>
    <w:p w:rsidR="0067176C" w:rsidRDefault="0067176C" w:rsidP="0067176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Drzwi zewnętrzne nie podlegają wymianie. </w:t>
      </w:r>
    </w:p>
    <w:p w:rsidR="0067176C" w:rsidRDefault="0067176C" w:rsidP="0067176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budynku należy wymienić:</w:t>
      </w:r>
    </w:p>
    <w:p w:rsidR="0067176C" w:rsidRDefault="0067176C" w:rsidP="0067176C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72526E">
        <w:rPr>
          <w:rFonts w:ascii="Arial" w:hAnsi="Arial" w:cs="Arial"/>
          <w:sz w:val="24"/>
          <w:szCs w:val="24"/>
        </w:rPr>
        <w:t>Tynki, malowanie</w:t>
      </w:r>
      <w:r>
        <w:rPr>
          <w:rFonts w:ascii="Arial" w:hAnsi="Arial" w:cs="Arial"/>
          <w:sz w:val="24"/>
          <w:szCs w:val="24"/>
        </w:rPr>
        <w:t xml:space="preserve"> farbą wapienną gruboziarnistą ścian i sufitów w zakresie wskazanym przez przedstawiciela administratora i użytkownika;</w:t>
      </w:r>
      <w:r w:rsidRPr="0072526E">
        <w:rPr>
          <w:rFonts w:ascii="Arial" w:hAnsi="Arial" w:cs="Arial"/>
          <w:sz w:val="24"/>
          <w:szCs w:val="24"/>
        </w:rPr>
        <w:t xml:space="preserve"> </w:t>
      </w:r>
    </w:p>
    <w:p w:rsidR="003E48DF" w:rsidRDefault="003E48DF" w:rsidP="0067176C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Stalowe kratki wentylacyjne, na kratki wentylacyjne pęczniejące;</w:t>
      </w:r>
    </w:p>
    <w:p w:rsidR="0067176C" w:rsidRPr="004825DB" w:rsidRDefault="0067176C" w:rsidP="0067176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budynku należy wykonać:</w:t>
      </w:r>
    </w:p>
    <w:p w:rsidR="0067176C" w:rsidRPr="009C6EB2" w:rsidRDefault="0067176C" w:rsidP="0067176C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Termomodernizację ścian zewnętrznych budynku wg opisu pkt. 2.2.2.</w:t>
      </w:r>
    </w:p>
    <w:p w:rsidR="0067176C" w:rsidRDefault="0067176C" w:rsidP="0067176C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Uzupełnić ubytki tynku oraz materiału spajającego na stropach i na podciągach,</w:t>
      </w:r>
    </w:p>
    <w:p w:rsidR="0067176C" w:rsidRDefault="0067176C" w:rsidP="0067176C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Oczyszczenie widocznego zbrojenia i uzupełnienie odpowiednim spoiwem,</w:t>
      </w:r>
    </w:p>
    <w:p w:rsidR="0067176C" w:rsidRDefault="0067176C" w:rsidP="0067176C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Uzupełnienie pęknięć na stropach i podciągach,</w:t>
      </w:r>
    </w:p>
    <w:p w:rsidR="0067176C" w:rsidRDefault="0067176C" w:rsidP="0067176C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głowic turbowentylacyjnych z silnikiem elektrycznym i wentylacji mechanicznej w istniejącym ciągu wentylacyjnym;</w:t>
      </w:r>
    </w:p>
    <w:p w:rsidR="0067176C" w:rsidRDefault="0067176C" w:rsidP="0067176C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Wyburzenie i odtworzenie rampy przy wejściu do budynku zgodnie z nowoopracowanym projektem;</w:t>
      </w:r>
    </w:p>
    <w:p w:rsidR="0067176C" w:rsidRDefault="0067176C" w:rsidP="0067176C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:rsidR="0067176C" w:rsidRPr="00AE689E" w:rsidRDefault="0067176C" w:rsidP="0067176C">
      <w:pPr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2.2.6. Z</w:t>
      </w:r>
      <w:r w:rsidRPr="00CD0EE0">
        <w:rPr>
          <w:rFonts w:ascii="Arial" w:hAnsi="Arial" w:cs="Arial"/>
          <w:sz w:val="24"/>
          <w:szCs w:val="24"/>
        </w:rPr>
        <w:t>agospodarowania teren</w:t>
      </w:r>
      <w:r>
        <w:rPr>
          <w:rFonts w:ascii="Arial" w:hAnsi="Arial" w:cs="Arial"/>
          <w:sz w:val="24"/>
          <w:szCs w:val="24"/>
        </w:rPr>
        <w:t>u – teren wokół budynku po wykonaniu zadania remontowego powinien zostać przywrócony do stanu pierwotnego (zastanego). Wykonawca we własnym zakresie wywozi i utylizuje odpady budowlane do wybranego przez wykonawcę miejsca.</w:t>
      </w:r>
    </w:p>
    <w:p w:rsidR="0067176C" w:rsidRPr="007D422D" w:rsidRDefault="0067176C" w:rsidP="0067176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III </w:t>
      </w:r>
      <w:r w:rsidRPr="007D422D">
        <w:rPr>
          <w:rFonts w:ascii="Arial" w:hAnsi="Arial" w:cs="Arial"/>
          <w:b/>
          <w:sz w:val="24"/>
          <w:szCs w:val="24"/>
        </w:rPr>
        <w:t>3. Część informacyjna programu funkcjonalno-użytkowego obejmuje: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 D</w:t>
      </w:r>
      <w:r w:rsidRPr="007D422D">
        <w:rPr>
          <w:rFonts w:ascii="Arial" w:hAnsi="Arial" w:cs="Arial"/>
          <w:sz w:val="24"/>
          <w:szCs w:val="24"/>
        </w:rPr>
        <w:t xml:space="preserve">okumenty potwierdzające zgodność zamierzenia budowlanego </w:t>
      </w:r>
      <w:r>
        <w:rPr>
          <w:rFonts w:ascii="Arial" w:hAnsi="Arial" w:cs="Arial"/>
          <w:sz w:val="24"/>
          <w:szCs w:val="24"/>
        </w:rPr>
        <w:br/>
      </w:r>
      <w:r w:rsidRPr="007D422D">
        <w:rPr>
          <w:rFonts w:ascii="Arial" w:hAnsi="Arial" w:cs="Arial"/>
          <w:sz w:val="24"/>
          <w:szCs w:val="24"/>
        </w:rPr>
        <w:t>z wymaganiami wyni</w:t>
      </w:r>
      <w:r>
        <w:rPr>
          <w:rFonts w:ascii="Arial" w:hAnsi="Arial" w:cs="Arial"/>
          <w:sz w:val="24"/>
          <w:szCs w:val="24"/>
        </w:rPr>
        <w:t>kającymi z odrębnych przepisów;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Budynek posiada funkcję magazynową i podlega kapitalnemu remontowi z przystosowaniem do obowiązujących Warunków Technicznych.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3.2.O</w:t>
      </w:r>
      <w:r w:rsidRPr="007D422D">
        <w:rPr>
          <w:rFonts w:ascii="Arial" w:hAnsi="Arial" w:cs="Arial"/>
          <w:sz w:val="24"/>
          <w:szCs w:val="24"/>
        </w:rPr>
        <w:t>świadczenie zamawiającego o posiadanym prawie do dysponowania nieruchomością na cele budowlane;</w:t>
      </w:r>
    </w:p>
    <w:p w:rsidR="0067176C" w:rsidRPr="007D422D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posiada prawo do dysponowania nieruchomością na cele budowlane.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3.3.W</w:t>
      </w:r>
      <w:r w:rsidRPr="007D422D">
        <w:rPr>
          <w:rFonts w:ascii="Arial" w:hAnsi="Arial" w:cs="Arial"/>
          <w:sz w:val="24"/>
          <w:szCs w:val="24"/>
        </w:rPr>
        <w:t xml:space="preserve">skazanie przepisów prawnych i norm związanych z projektowaniem </w:t>
      </w:r>
      <w:r>
        <w:rPr>
          <w:rFonts w:ascii="Arial" w:hAnsi="Arial" w:cs="Arial"/>
          <w:sz w:val="24"/>
          <w:szCs w:val="24"/>
        </w:rPr>
        <w:br/>
      </w:r>
      <w:r w:rsidRPr="007D422D">
        <w:rPr>
          <w:rFonts w:ascii="Arial" w:hAnsi="Arial" w:cs="Arial"/>
          <w:sz w:val="24"/>
          <w:szCs w:val="24"/>
        </w:rPr>
        <w:t>i wyko</w:t>
      </w:r>
      <w:r>
        <w:rPr>
          <w:rFonts w:ascii="Arial" w:hAnsi="Arial" w:cs="Arial"/>
          <w:sz w:val="24"/>
          <w:szCs w:val="24"/>
        </w:rPr>
        <w:t>naniem zamierzenia budowlanego;</w:t>
      </w:r>
    </w:p>
    <w:p w:rsidR="0067176C" w:rsidRPr="008F6B25" w:rsidRDefault="0067176C" w:rsidP="0067176C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 w:rsidRPr="008F6B25">
        <w:rPr>
          <w:rStyle w:val="czeinternetowe"/>
          <w:rFonts w:ascii="Arial" w:hAnsi="Arial" w:cs="Arial"/>
          <w:lang w:val="pl-PL"/>
        </w:rPr>
        <w:t xml:space="preserve">Ustawa z dnia </w:t>
      </w:r>
      <w:r>
        <w:rPr>
          <w:rStyle w:val="czeinternetowe"/>
          <w:rFonts w:ascii="Arial" w:hAnsi="Arial" w:cs="Arial"/>
          <w:lang w:val="pl-PL"/>
        </w:rPr>
        <w:t>7 lipca 1994 r. Prawo budowlane;</w:t>
      </w:r>
    </w:p>
    <w:p w:rsidR="0067176C" w:rsidRPr="008F6B25" w:rsidRDefault="0067176C" w:rsidP="0067176C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 w:rsidRPr="008F6B25">
        <w:rPr>
          <w:rStyle w:val="czeinternetowe"/>
          <w:rFonts w:ascii="Arial" w:hAnsi="Arial" w:cs="Arial"/>
          <w:lang w:val="pl-PL"/>
        </w:rPr>
        <w:t>Rozporządzenie Ministra Rozwoju, Pracy i Technologii z dnia 12 lutego 2021 r. w sprawie określenia wzoru formularza zgłoszenia budowy lub wykon</w:t>
      </w:r>
      <w:r>
        <w:rPr>
          <w:rStyle w:val="czeinternetowe"/>
          <w:rFonts w:ascii="Arial" w:hAnsi="Arial" w:cs="Arial"/>
          <w:lang w:val="pl-PL"/>
        </w:rPr>
        <w:t>ywania innych robót budowlanych;</w:t>
      </w:r>
    </w:p>
    <w:p w:rsidR="0067176C" w:rsidRPr="008F6B25" w:rsidRDefault="0067176C" w:rsidP="0067176C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 w:rsidRPr="008F6B25">
        <w:rPr>
          <w:rStyle w:val="czeinternetowe"/>
          <w:rFonts w:ascii="Arial" w:hAnsi="Arial" w:cs="Arial"/>
          <w:lang w:val="pl-PL"/>
        </w:rPr>
        <w:t>Rozporządzenie Ministra Rozwoju w sprawie szczegółowego zakre</w:t>
      </w:r>
      <w:r>
        <w:rPr>
          <w:rStyle w:val="czeinternetowe"/>
          <w:rFonts w:ascii="Arial" w:hAnsi="Arial" w:cs="Arial"/>
          <w:lang w:val="pl-PL"/>
        </w:rPr>
        <w:t>su i formy projektu budowlanego;</w:t>
      </w:r>
    </w:p>
    <w:p w:rsidR="0067176C" w:rsidRPr="008F6B25" w:rsidRDefault="0067176C" w:rsidP="0067176C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 w:rsidRPr="008F6B25">
        <w:rPr>
          <w:rStyle w:val="czeinternetowe"/>
          <w:rFonts w:ascii="Arial" w:hAnsi="Arial" w:cs="Arial"/>
          <w:lang w:val="pl-PL"/>
        </w:rPr>
        <w:t xml:space="preserve">Rozporządzenia Ministra Transportu, Budownictwa i Gospodarki Morskiej </w:t>
      </w:r>
      <w:r>
        <w:rPr>
          <w:rStyle w:val="czeinternetowe"/>
          <w:rFonts w:ascii="Arial" w:hAnsi="Arial" w:cs="Arial"/>
          <w:lang w:val="pl-PL"/>
        </w:rPr>
        <w:br/>
      </w:r>
      <w:r w:rsidRPr="008F6B25">
        <w:rPr>
          <w:rStyle w:val="czeinternetowe"/>
          <w:rFonts w:ascii="Arial" w:hAnsi="Arial" w:cs="Arial"/>
          <w:lang w:val="pl-PL"/>
        </w:rPr>
        <w:t>z dnia 25 kwietnia 2012 r. w sprawie szczegółowego zakre</w:t>
      </w:r>
      <w:r>
        <w:rPr>
          <w:rStyle w:val="czeinternetowe"/>
          <w:rFonts w:ascii="Arial" w:hAnsi="Arial" w:cs="Arial"/>
          <w:lang w:val="pl-PL"/>
        </w:rPr>
        <w:t>su i formy projektu budowlanego;</w:t>
      </w:r>
    </w:p>
    <w:p w:rsidR="0067176C" w:rsidRPr="008F6B25" w:rsidRDefault="0067176C" w:rsidP="0067176C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 w:rsidRPr="008F6B25">
        <w:rPr>
          <w:rStyle w:val="czeinternetowe"/>
          <w:rFonts w:ascii="Arial" w:hAnsi="Arial" w:cs="Arial"/>
          <w:lang w:val="pl-PL"/>
        </w:rPr>
        <w:t>Rozporządzenie Ministra Infrastruktury w sprawie dziennika budowy, montażu i rozbiórki, tablicy informacyjnej oraz ogłoszenia zawierającego dane dotyczące bezpieczeństwa pracy i ochrony zdrowia</w:t>
      </w:r>
      <w:r>
        <w:rPr>
          <w:rStyle w:val="czeinternetowe"/>
          <w:rFonts w:ascii="Arial" w:hAnsi="Arial" w:cs="Arial"/>
          <w:lang w:val="pl-PL"/>
        </w:rPr>
        <w:t>;</w:t>
      </w:r>
    </w:p>
    <w:p w:rsidR="0067176C" w:rsidRPr="008F6B25" w:rsidRDefault="0067176C" w:rsidP="0067176C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</w:t>
      </w:r>
      <w:r w:rsidRPr="008F6B25">
        <w:rPr>
          <w:rStyle w:val="czeinternetowe"/>
          <w:rFonts w:ascii="Arial" w:hAnsi="Arial" w:cs="Arial"/>
          <w:lang w:val="pl-PL"/>
        </w:rPr>
        <w:t>ozporządzenie Ministra Infrastruktury z dnia 19 listopada 2001 r. w sprawie rodzajów obiektów budowlanych, przy których realizacji jest wymagane ustanowienie inspektora nadzoru inwestorskiego</w:t>
      </w:r>
      <w:r>
        <w:rPr>
          <w:rStyle w:val="czeinternetowe"/>
          <w:rFonts w:ascii="Arial" w:hAnsi="Arial" w:cs="Arial"/>
          <w:lang w:val="pl-PL"/>
        </w:rPr>
        <w:t>;</w:t>
      </w:r>
      <w:r w:rsidRPr="008F6B25">
        <w:rPr>
          <w:rStyle w:val="czeinternetowe"/>
          <w:rFonts w:ascii="Arial" w:hAnsi="Arial" w:cs="Arial"/>
          <w:lang w:val="pl-PL"/>
        </w:rPr>
        <w:t xml:space="preserve"> </w:t>
      </w:r>
    </w:p>
    <w:p w:rsidR="0067176C" w:rsidRPr="008F6B25" w:rsidRDefault="0067176C" w:rsidP="0067176C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 w:rsidRPr="008F6B25">
        <w:rPr>
          <w:rStyle w:val="czeinternetowe"/>
          <w:rFonts w:ascii="Arial" w:hAnsi="Arial" w:cs="Arial"/>
          <w:lang w:val="pl-PL"/>
        </w:rPr>
        <w:t>Rozporządzenie Ministra Infrastruktury i Budownictwa zmieniające rozporządzenie w sprawie warunków technicznych, jakim powinny odpowiadać budynki i ich usytuowanie z dnia 14 listopada 2017</w:t>
      </w:r>
      <w:r>
        <w:rPr>
          <w:rStyle w:val="czeinternetowe"/>
          <w:rFonts w:ascii="Arial" w:hAnsi="Arial" w:cs="Arial"/>
          <w:lang w:val="pl-PL"/>
        </w:rPr>
        <w:t xml:space="preserve"> r.;</w:t>
      </w:r>
    </w:p>
    <w:p w:rsidR="0067176C" w:rsidRPr="008F6B25" w:rsidRDefault="0067176C" w:rsidP="0067176C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</w:t>
      </w:r>
      <w:r w:rsidRPr="008F6B25">
        <w:rPr>
          <w:rStyle w:val="czeinternetowe"/>
          <w:rFonts w:ascii="Arial" w:hAnsi="Arial" w:cs="Arial"/>
          <w:lang w:val="pl-PL"/>
        </w:rPr>
        <w:t>ozporządzenie Ministra Infrastruktury z dnia 2 września 2004 r. w sprawie szczegółowego zakresu i formy dokumentacji projektowej, specyfikacji technicznych wykonania i odbioru robót budowlanych oraz p</w:t>
      </w:r>
      <w:r>
        <w:rPr>
          <w:rStyle w:val="czeinternetowe"/>
          <w:rFonts w:ascii="Arial" w:hAnsi="Arial" w:cs="Arial"/>
          <w:lang w:val="pl-PL"/>
        </w:rPr>
        <w:t>rogramu funkcjonalno-użytkowego;</w:t>
      </w:r>
    </w:p>
    <w:p w:rsidR="0067176C" w:rsidRPr="008F6B25" w:rsidRDefault="0067176C" w:rsidP="0067176C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</w:t>
      </w:r>
      <w:r w:rsidRPr="008F6B25">
        <w:rPr>
          <w:rStyle w:val="czeinternetowe"/>
          <w:rFonts w:ascii="Arial" w:hAnsi="Arial" w:cs="Arial"/>
          <w:lang w:val="pl-PL"/>
        </w:rPr>
        <w:t>ozporządzenie Ministra Infrastruktury z dnia 12 kwietnia 2002 r. w sprawie warunków technicznych, jakim powinny odpowi</w:t>
      </w:r>
      <w:r>
        <w:rPr>
          <w:rStyle w:val="czeinternetowe"/>
          <w:rFonts w:ascii="Arial" w:hAnsi="Arial" w:cs="Arial"/>
          <w:lang w:val="pl-PL"/>
        </w:rPr>
        <w:t>adać budynki i ich usytuowanie;</w:t>
      </w:r>
    </w:p>
    <w:p w:rsidR="0067176C" w:rsidRPr="008F6B25" w:rsidRDefault="0067176C" w:rsidP="0067176C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</w:t>
      </w:r>
      <w:r w:rsidRPr="008F6B25">
        <w:rPr>
          <w:rStyle w:val="czeinternetowe"/>
          <w:rFonts w:ascii="Arial" w:hAnsi="Arial" w:cs="Arial"/>
          <w:lang w:val="pl-PL"/>
        </w:rPr>
        <w:t>ozporządzenie Ministra Gospodarki z dnia 26 kwietnia 2013 r. w sprawie warunków technicznych, jakim powinny odpowiadać</w:t>
      </w:r>
      <w:r>
        <w:rPr>
          <w:rStyle w:val="czeinternetowe"/>
          <w:rFonts w:ascii="Arial" w:hAnsi="Arial" w:cs="Arial"/>
          <w:lang w:val="pl-PL"/>
        </w:rPr>
        <w:t xml:space="preserve"> sieci gazowe i ich usytuowanie;</w:t>
      </w:r>
    </w:p>
    <w:p w:rsidR="0067176C" w:rsidRPr="008F6B25" w:rsidRDefault="0067176C" w:rsidP="0067176C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 w:rsidRPr="008F6B25">
        <w:rPr>
          <w:rStyle w:val="czeinternetowe"/>
          <w:rFonts w:ascii="Arial" w:hAnsi="Arial" w:cs="Arial"/>
          <w:lang w:val="pl-PL"/>
        </w:rPr>
        <w:t xml:space="preserve">Rozporządzenie Ministra Spraw Wewnętrznych i Administracji w sprawie uzgadniania projektu zagospodarowania działki lub terenu, projektu architektoniczno-budowlanego, projektu technicznego oraz projektu urządzenia przeciwpożarowego pod względem zgodności z </w:t>
      </w:r>
      <w:r w:rsidRPr="008F6B25">
        <w:rPr>
          <w:rFonts w:ascii="Arial" w:hAnsi="Arial" w:cs="Arial"/>
          <w:lang w:val="pl-PL"/>
        </w:rPr>
        <w:t>wymag</w:t>
      </w:r>
      <w:r>
        <w:rPr>
          <w:rFonts w:ascii="Arial" w:hAnsi="Arial" w:cs="Arial"/>
          <w:lang w:val="pl-PL"/>
        </w:rPr>
        <w:t>aniami ochrony przeciwpożarowej;</w:t>
      </w:r>
    </w:p>
    <w:p w:rsidR="0067176C" w:rsidRPr="008F6B25" w:rsidRDefault="0067176C" w:rsidP="0067176C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U</w:t>
      </w:r>
      <w:r w:rsidRPr="008F6B25">
        <w:rPr>
          <w:rStyle w:val="czeinternetowe"/>
          <w:rFonts w:ascii="Arial" w:hAnsi="Arial" w:cs="Arial"/>
          <w:lang w:val="pl-PL"/>
        </w:rPr>
        <w:t xml:space="preserve">stawa z dnia 24 sierpnia 1991 r. o ochronie przeciwpożarowej. </w:t>
      </w:r>
    </w:p>
    <w:p w:rsidR="0067176C" w:rsidRPr="008F6B25" w:rsidRDefault="0067176C" w:rsidP="0067176C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</w:t>
      </w:r>
      <w:r w:rsidRPr="008F6B25">
        <w:rPr>
          <w:rStyle w:val="czeinternetowe"/>
          <w:rFonts w:ascii="Arial" w:hAnsi="Arial" w:cs="Arial"/>
          <w:lang w:val="pl-PL"/>
        </w:rPr>
        <w:t xml:space="preserve">ozporządzenie Ministra Spraw Wewnętrznych I Administracji z dnia </w:t>
      </w:r>
      <w:r>
        <w:rPr>
          <w:rStyle w:val="czeinternetowe"/>
          <w:rFonts w:ascii="Arial" w:hAnsi="Arial" w:cs="Arial"/>
          <w:lang w:val="pl-PL"/>
        </w:rPr>
        <w:br/>
      </w:r>
      <w:r w:rsidRPr="008F6B25">
        <w:rPr>
          <w:rStyle w:val="czeinternetowe"/>
          <w:rFonts w:ascii="Arial" w:hAnsi="Arial" w:cs="Arial"/>
          <w:lang w:val="pl-PL"/>
        </w:rPr>
        <w:t>7 czerwca 2010 r. w sprawie ochrony przeciwpożarowej budynków, innych</w:t>
      </w:r>
      <w:r>
        <w:rPr>
          <w:rStyle w:val="czeinternetowe"/>
          <w:rFonts w:ascii="Arial" w:hAnsi="Arial" w:cs="Arial"/>
          <w:lang w:val="pl-PL"/>
        </w:rPr>
        <w:t xml:space="preserve"> obiektów budowlanych i terenów;</w:t>
      </w:r>
    </w:p>
    <w:p w:rsidR="0067176C" w:rsidRPr="008F6B25" w:rsidRDefault="0067176C" w:rsidP="0067176C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lastRenderedPageBreak/>
        <w:t>R</w:t>
      </w:r>
      <w:r w:rsidRPr="008F6B25">
        <w:rPr>
          <w:rStyle w:val="czeinternetowe"/>
          <w:rFonts w:ascii="Arial" w:hAnsi="Arial" w:cs="Arial"/>
          <w:lang w:val="pl-PL"/>
        </w:rPr>
        <w:t>ozporządzenie Ministra Spraw Wewnętrznych I Administracji z dnia 24 lipca 2009 r. w sprawie przeciwpożarowego zaopatrze</w:t>
      </w:r>
      <w:r>
        <w:rPr>
          <w:rStyle w:val="czeinternetowe"/>
          <w:rFonts w:ascii="Arial" w:hAnsi="Arial" w:cs="Arial"/>
          <w:lang w:val="pl-PL"/>
        </w:rPr>
        <w:t>nia w wodę oraz dróg pożarowych;</w:t>
      </w:r>
    </w:p>
    <w:p w:rsidR="0067176C" w:rsidRPr="008F6B25" w:rsidRDefault="0067176C" w:rsidP="0067176C">
      <w:pPr>
        <w:pStyle w:val="Tekstpodstawowy"/>
        <w:numPr>
          <w:ilvl w:val="0"/>
          <w:numId w:val="4"/>
        </w:numPr>
        <w:spacing w:after="0" w:line="288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8F6B25">
        <w:rPr>
          <w:rFonts w:ascii="Arial" w:hAnsi="Arial" w:cs="Arial"/>
          <w:sz w:val="24"/>
          <w:szCs w:val="24"/>
        </w:rPr>
        <w:t xml:space="preserve">Ustawa z dnia 16 kwietnia 2004 r. </w:t>
      </w:r>
      <w:r>
        <w:rPr>
          <w:rFonts w:ascii="Arial" w:hAnsi="Arial" w:cs="Arial"/>
          <w:sz w:val="24"/>
          <w:szCs w:val="24"/>
        </w:rPr>
        <w:t>o wyrobach budowlanych;</w:t>
      </w:r>
    </w:p>
    <w:p w:rsidR="0067176C" w:rsidRPr="008F6B25" w:rsidRDefault="0067176C" w:rsidP="0067176C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 w:rsidRPr="008F6B25">
        <w:rPr>
          <w:rStyle w:val="czeinternetowe"/>
          <w:rFonts w:ascii="Arial" w:hAnsi="Arial" w:cs="Arial"/>
          <w:lang w:val="pl-PL"/>
        </w:rPr>
        <w:t>Rozporządzenie Ministra Infrastruktury z dnia 23 czerwca 2003 r. w sprawie informacji dotyczącej bezpieczeństwa i ochrony zdrowia oraz planu bezpieczeństwa</w:t>
      </w:r>
      <w:r>
        <w:rPr>
          <w:rStyle w:val="czeinternetowe"/>
          <w:rFonts w:ascii="Arial" w:hAnsi="Arial" w:cs="Arial"/>
          <w:lang w:val="pl-PL"/>
        </w:rPr>
        <w:t xml:space="preserve"> i ochrony zdrowia;</w:t>
      </w:r>
    </w:p>
    <w:p w:rsidR="0067176C" w:rsidRPr="00222256" w:rsidRDefault="0067176C" w:rsidP="0067176C">
      <w:pPr>
        <w:pStyle w:val="Akapitzlist"/>
        <w:numPr>
          <w:ilvl w:val="0"/>
          <w:numId w:val="4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 w:rsidRPr="00222256">
        <w:rPr>
          <w:rStyle w:val="czeinternetowe"/>
          <w:rFonts w:ascii="Arial" w:hAnsi="Arial" w:cs="Arial"/>
          <w:sz w:val="24"/>
          <w:szCs w:val="24"/>
        </w:rPr>
        <w:t>Rozporządzenie Ministra Infrastruktury z dnia 6 lutego 2003 r. w sprawie bezpieczeństwa i higieny pracy podcza</w:t>
      </w:r>
      <w:r>
        <w:rPr>
          <w:rStyle w:val="czeinternetowe"/>
          <w:rFonts w:ascii="Arial" w:hAnsi="Arial" w:cs="Arial"/>
          <w:sz w:val="24"/>
          <w:szCs w:val="24"/>
        </w:rPr>
        <w:t>s wykonywania robót budowlanych.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3.4.I</w:t>
      </w:r>
      <w:r w:rsidRPr="007D422D">
        <w:rPr>
          <w:rFonts w:ascii="Arial" w:hAnsi="Arial" w:cs="Arial"/>
          <w:sz w:val="24"/>
          <w:szCs w:val="24"/>
        </w:rPr>
        <w:t>nne posiadane informacje i dokumenty niezbędne do za</w:t>
      </w:r>
      <w:r>
        <w:rPr>
          <w:rFonts w:ascii="Arial" w:hAnsi="Arial" w:cs="Arial"/>
          <w:sz w:val="24"/>
          <w:szCs w:val="24"/>
        </w:rPr>
        <w:t>projektowania robót budowlanych, w szczególności:</w:t>
      </w:r>
    </w:p>
    <w:p w:rsidR="0067176C" w:rsidRPr="007C287A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3.4.1 kopię mapy zasadniczej – nie dotyczy</w:t>
      </w:r>
    </w:p>
    <w:p w:rsidR="0067176C" w:rsidRPr="007C287A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3.4.2 wyniki badań gruntowo-wodnych – nie dotyczy</w:t>
      </w:r>
    </w:p>
    <w:p w:rsidR="0067176C" w:rsidRDefault="0067176C" w:rsidP="0067176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3.4.3 </w:t>
      </w:r>
      <w:r w:rsidRPr="007C287A">
        <w:rPr>
          <w:rFonts w:ascii="Arial" w:hAnsi="Arial" w:cs="Arial"/>
          <w:sz w:val="24"/>
          <w:szCs w:val="24"/>
        </w:rPr>
        <w:t>zalecenia konserwatorskie konserwatora zabytków</w:t>
      </w:r>
      <w:r>
        <w:rPr>
          <w:rFonts w:ascii="Arial" w:hAnsi="Arial" w:cs="Arial"/>
          <w:sz w:val="24"/>
          <w:szCs w:val="24"/>
        </w:rPr>
        <w:t xml:space="preserve"> – nie dotyczy –  </w:t>
      </w:r>
    </w:p>
    <w:p w:rsidR="0067176C" w:rsidRPr="007C287A" w:rsidRDefault="0067176C" w:rsidP="0067176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budynek nie figuruje w rejestrze zabytków</w:t>
      </w:r>
      <w:r w:rsidRPr="007C287A">
        <w:rPr>
          <w:rFonts w:ascii="Arial" w:hAnsi="Arial" w:cs="Arial"/>
          <w:sz w:val="24"/>
          <w:szCs w:val="24"/>
        </w:rPr>
        <w:t>,</w:t>
      </w:r>
    </w:p>
    <w:p w:rsidR="0067176C" w:rsidRPr="007C287A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3.4.3 </w:t>
      </w:r>
      <w:r w:rsidRPr="007C287A">
        <w:rPr>
          <w:rFonts w:ascii="Arial" w:hAnsi="Arial" w:cs="Arial"/>
          <w:sz w:val="24"/>
          <w:szCs w:val="24"/>
        </w:rPr>
        <w:t>inwentaryzację zieleni</w:t>
      </w:r>
      <w:r>
        <w:rPr>
          <w:rFonts w:ascii="Arial" w:hAnsi="Arial" w:cs="Arial"/>
          <w:sz w:val="24"/>
          <w:szCs w:val="24"/>
        </w:rPr>
        <w:t xml:space="preserve"> – nie dotyczy</w:t>
      </w:r>
      <w:r w:rsidRPr="007C287A">
        <w:rPr>
          <w:rFonts w:ascii="Arial" w:hAnsi="Arial" w:cs="Arial"/>
          <w:sz w:val="24"/>
          <w:szCs w:val="24"/>
        </w:rPr>
        <w:t>,</w:t>
      </w:r>
    </w:p>
    <w:p w:rsidR="0067176C" w:rsidRPr="007C287A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3.4.4 </w:t>
      </w:r>
      <w:r w:rsidRPr="007C287A">
        <w:rPr>
          <w:rFonts w:ascii="Arial" w:hAnsi="Arial" w:cs="Arial"/>
          <w:sz w:val="24"/>
          <w:szCs w:val="24"/>
        </w:rPr>
        <w:t>dane dotyczące zanieczyszczeń atmosfery niezbędne do analizy ochrony powietrza oraz posiadane raporty, opinie lub eksperty</w:t>
      </w:r>
      <w:r>
        <w:rPr>
          <w:rFonts w:ascii="Arial" w:hAnsi="Arial" w:cs="Arial"/>
          <w:sz w:val="24"/>
          <w:szCs w:val="24"/>
        </w:rPr>
        <w:t>zy z zakresu ochrony środowiska – nie dotyczy</w:t>
      </w:r>
    </w:p>
    <w:p w:rsidR="0067176C" w:rsidRPr="007C287A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3.4.5 </w:t>
      </w:r>
      <w:r w:rsidRPr="007C287A">
        <w:rPr>
          <w:rFonts w:ascii="Arial" w:hAnsi="Arial" w:cs="Arial"/>
          <w:sz w:val="24"/>
          <w:szCs w:val="24"/>
        </w:rPr>
        <w:t xml:space="preserve">pomiary ruchu drogowego, </w:t>
      </w:r>
      <w:r>
        <w:rPr>
          <w:rFonts w:ascii="Arial" w:hAnsi="Arial" w:cs="Arial"/>
          <w:sz w:val="24"/>
          <w:szCs w:val="24"/>
        </w:rPr>
        <w:t>hałasu i innych uciążliwości – nie dotyczy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3.4.6 </w:t>
      </w:r>
      <w:r w:rsidRPr="007C287A">
        <w:rPr>
          <w:rFonts w:ascii="Arial" w:hAnsi="Arial" w:cs="Arial"/>
          <w:sz w:val="24"/>
          <w:szCs w:val="24"/>
        </w:rPr>
        <w:t>inwentaryzację lub dokumentację obiektów budowlanych, jeżeli podlegają one przebudowie, odbudowie, rozbudowie, nadbudowie, rozbiórkom lub remontom w zakresie architektury, konstrukcji, instalacji i urządzeń technologicznych, a także wskazania zamawiającego dotyczące urządzeń naziemnych i podziemnych przewidzianych do zachowania oraz obiektów przewidzianych do rozbiórki i ewentualne uwarunkowania rozbiórek,</w:t>
      </w:r>
      <w:r>
        <w:rPr>
          <w:rFonts w:ascii="Arial" w:hAnsi="Arial" w:cs="Arial"/>
          <w:sz w:val="24"/>
          <w:szCs w:val="24"/>
        </w:rPr>
        <w:t xml:space="preserve"> 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3.4.7 </w:t>
      </w:r>
      <w:r w:rsidRPr="007C287A">
        <w:rPr>
          <w:rFonts w:ascii="Arial" w:hAnsi="Arial" w:cs="Arial"/>
          <w:sz w:val="24"/>
          <w:szCs w:val="24"/>
        </w:rPr>
        <w:t>porozumienia, zgody lub pozwolenia oraz warunki techniczne i realizacyjne związane z przyłączeniem obiektu do istniejących sieci wodociągowych, kanalizacyjnych, cieplnych, gazowych, energetycznych i teletechnicznych oraz dróg publ</w:t>
      </w:r>
      <w:r>
        <w:rPr>
          <w:rFonts w:ascii="Arial" w:hAnsi="Arial" w:cs="Arial"/>
          <w:sz w:val="24"/>
          <w:szCs w:val="24"/>
        </w:rPr>
        <w:t>icznych, kole</w:t>
      </w:r>
      <w:r w:rsidR="00BD3667">
        <w:rPr>
          <w:rFonts w:ascii="Arial" w:hAnsi="Arial" w:cs="Arial"/>
          <w:sz w:val="24"/>
          <w:szCs w:val="24"/>
        </w:rPr>
        <w:t>jowych lub wodnych – Budynek nie wymaga pozwolenia na budowę, natomiast zgodnie z obowiązującymi przepisami prawa budowlanego wymaga zgłoszenia. Wykonawca jest zobowiązany do wystąpienia z odpowiednim zgłoszeniem do właściwego organu administracji budowlanej przed rozpoczęciem robót budowlanych.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3.4.8 </w:t>
      </w:r>
      <w:r w:rsidRPr="007C287A">
        <w:rPr>
          <w:rFonts w:ascii="Arial" w:hAnsi="Arial" w:cs="Arial"/>
          <w:sz w:val="24"/>
          <w:szCs w:val="24"/>
        </w:rPr>
        <w:t xml:space="preserve">dodatkowe wytyczne inwestorskie i uwarunkowania związane z budową </w:t>
      </w:r>
      <w:r>
        <w:rPr>
          <w:rFonts w:ascii="Arial" w:hAnsi="Arial" w:cs="Arial"/>
          <w:sz w:val="24"/>
          <w:szCs w:val="24"/>
        </w:rPr>
        <w:br/>
      </w:r>
      <w:r w:rsidRPr="007C287A">
        <w:rPr>
          <w:rFonts w:ascii="Arial" w:hAnsi="Arial" w:cs="Arial"/>
          <w:sz w:val="24"/>
          <w:szCs w:val="24"/>
        </w:rPr>
        <w:t>i jej przeprowadzeniem.</w:t>
      </w:r>
    </w:p>
    <w:p w:rsidR="0067176C" w:rsidRDefault="0067176C" w:rsidP="006717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 remontu budynku powinien być opracowany przez osoby posiadające stosowne uprawnienia budowlane do projektowania w odpowiedniej specjalności z zależności od branży jakiej projekt dotyczy.</w:t>
      </w:r>
    </w:p>
    <w:p w:rsidR="0067176C" w:rsidRPr="002A793B" w:rsidRDefault="0067176C" w:rsidP="0067176C">
      <w:pPr>
        <w:spacing w:after="0" w:line="276" w:lineRule="auto"/>
        <w:jc w:val="both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</w:rPr>
        <w:lastRenderedPageBreak/>
        <w:t>Roboty budowlane powinny być prowadzone pod nadzorem kierownika robót posiadającego ważne uprawnienia budowlane w specjalności konstrukcyjno-budowlanej.</w:t>
      </w:r>
    </w:p>
    <w:p w:rsidR="0067176C" w:rsidRDefault="0067176C" w:rsidP="0067176C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67176C" w:rsidRDefault="0067176C" w:rsidP="0067176C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67176C" w:rsidRPr="00F90396" w:rsidRDefault="0067176C" w:rsidP="0067176C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F90396">
        <w:rPr>
          <w:rFonts w:ascii="Arial" w:hAnsi="Arial" w:cs="Arial"/>
          <w:sz w:val="20"/>
          <w:szCs w:val="20"/>
        </w:rPr>
        <w:t xml:space="preserve">Opracował: </w:t>
      </w:r>
      <w:r>
        <w:rPr>
          <w:rFonts w:ascii="Arial" w:hAnsi="Arial" w:cs="Arial"/>
          <w:sz w:val="20"/>
          <w:szCs w:val="20"/>
        </w:rPr>
        <w:t>ppor. Mateusz SIWIEC</w:t>
      </w:r>
    </w:p>
    <w:p w:rsidR="0067176C" w:rsidRDefault="0067176C" w:rsidP="0067176C"/>
    <w:p w:rsidR="00E81C1D" w:rsidRDefault="00E81C1D"/>
    <w:sectPr w:rsidR="00E81C1D" w:rsidSect="00A87475">
      <w:footerReference w:type="default" r:id="rId7"/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747" w:rsidRDefault="00863747">
      <w:pPr>
        <w:spacing w:after="0" w:line="240" w:lineRule="auto"/>
      </w:pPr>
      <w:r>
        <w:separator/>
      </w:r>
    </w:p>
  </w:endnote>
  <w:endnote w:type="continuationSeparator" w:id="0">
    <w:p w:rsidR="00863747" w:rsidRDefault="00863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45761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76749" w:rsidRDefault="0067176C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2EC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2EC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76749" w:rsidRDefault="008637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747" w:rsidRDefault="00863747">
      <w:pPr>
        <w:spacing w:after="0" w:line="240" w:lineRule="auto"/>
      </w:pPr>
      <w:r>
        <w:separator/>
      </w:r>
    </w:p>
  </w:footnote>
  <w:footnote w:type="continuationSeparator" w:id="0">
    <w:p w:rsidR="00863747" w:rsidRDefault="008637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D2225"/>
    <w:multiLevelType w:val="hybridMultilevel"/>
    <w:tmpl w:val="7CDC7F22"/>
    <w:lvl w:ilvl="0" w:tplc="E37CC2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CF156E"/>
    <w:multiLevelType w:val="hybridMultilevel"/>
    <w:tmpl w:val="A148C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339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7D75889"/>
    <w:multiLevelType w:val="hybridMultilevel"/>
    <w:tmpl w:val="73924C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205CF"/>
    <w:multiLevelType w:val="hybridMultilevel"/>
    <w:tmpl w:val="2AC4F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5651D0"/>
    <w:multiLevelType w:val="multilevel"/>
    <w:tmpl w:val="B83AFC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8B917DB"/>
    <w:multiLevelType w:val="hybridMultilevel"/>
    <w:tmpl w:val="A9128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76C"/>
    <w:rsid w:val="003E48DF"/>
    <w:rsid w:val="0067176C"/>
    <w:rsid w:val="00863747"/>
    <w:rsid w:val="00AC4315"/>
    <w:rsid w:val="00BD3667"/>
    <w:rsid w:val="00BF0250"/>
    <w:rsid w:val="00E81C1D"/>
    <w:rsid w:val="00EA2EC0"/>
    <w:rsid w:val="00EB0B17"/>
    <w:rsid w:val="00F81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E26E6"/>
  <w15:chartTrackingRefBased/>
  <w15:docId w15:val="{E8FD9CC2-A769-41E4-A29B-B4ED7CB03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17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176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71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176C"/>
  </w:style>
  <w:style w:type="paragraph" w:styleId="Tekstpodstawowy3">
    <w:name w:val="Body Text 3"/>
    <w:basedOn w:val="Normalny"/>
    <w:link w:val="Tekstpodstawowy3Znak"/>
    <w:rsid w:val="0067176C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7176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17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176C"/>
  </w:style>
  <w:style w:type="character" w:customStyle="1" w:styleId="czeinternetowe">
    <w:name w:val="Łącze internetowe"/>
    <w:rsid w:val="0067176C"/>
    <w:rPr>
      <w:color w:val="000080"/>
      <w:u w:val="single"/>
    </w:rPr>
  </w:style>
  <w:style w:type="paragraph" w:customStyle="1" w:styleId="Zawartotabeli">
    <w:name w:val="Zawartość tabeli"/>
    <w:basedOn w:val="Normalny"/>
    <w:qFormat/>
    <w:rsid w:val="0067176C"/>
    <w:pPr>
      <w:suppressLineNumber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3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36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2457</Words>
  <Characters>14746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Siwiec Mateusz Remigiusz</dc:creator>
  <cp:keywords/>
  <dc:description/>
  <cp:lastModifiedBy>Jastrzębowska Marta</cp:lastModifiedBy>
  <cp:revision>3</cp:revision>
  <cp:lastPrinted>2024-12-11T13:19:00Z</cp:lastPrinted>
  <dcterms:created xsi:type="dcterms:W3CDTF">2025-01-15T08:40:00Z</dcterms:created>
  <dcterms:modified xsi:type="dcterms:W3CDTF">2025-01-16T07:00:00Z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