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3CA" w:rsidRPr="004229A3" w:rsidRDefault="004229A3" w:rsidP="004229A3">
      <w:pPr>
        <w:spacing w:line="276" w:lineRule="auto"/>
        <w:jc w:val="right"/>
        <w:rPr>
          <w:rFonts w:ascii="Arial" w:hAnsi="Arial" w:cs="Arial"/>
          <w:b/>
          <w:caps/>
          <w:sz w:val="22"/>
          <w:szCs w:val="22"/>
        </w:rPr>
      </w:pPr>
      <w:r w:rsidRPr="004229A3">
        <w:rPr>
          <w:rFonts w:ascii="Arial" w:hAnsi="Arial" w:cs="Arial"/>
          <w:b/>
          <w:sz w:val="22"/>
          <w:szCs w:val="22"/>
        </w:rPr>
        <w:t>Załącznik nr 2</w:t>
      </w:r>
      <w:r w:rsidR="0029183B">
        <w:rPr>
          <w:rFonts w:ascii="Arial" w:hAnsi="Arial" w:cs="Arial"/>
          <w:b/>
          <w:sz w:val="22"/>
          <w:szCs w:val="22"/>
        </w:rPr>
        <w:t>b</w:t>
      </w:r>
      <w:r w:rsidRPr="004229A3">
        <w:rPr>
          <w:rFonts w:ascii="Arial" w:hAnsi="Arial" w:cs="Arial"/>
          <w:b/>
          <w:sz w:val="22"/>
          <w:szCs w:val="22"/>
        </w:rPr>
        <w:t xml:space="preserve"> do </w:t>
      </w:r>
      <w:r w:rsidR="001E6FA5">
        <w:rPr>
          <w:rFonts w:ascii="Arial" w:hAnsi="Arial" w:cs="Arial"/>
          <w:b/>
          <w:sz w:val="22"/>
          <w:szCs w:val="22"/>
        </w:rPr>
        <w:t>SWZ</w:t>
      </w:r>
      <w:bookmarkStart w:id="0" w:name="_GoBack"/>
      <w:bookmarkEnd w:id="0"/>
      <w:r w:rsidRPr="004229A3">
        <w:rPr>
          <w:rFonts w:ascii="Arial" w:hAnsi="Arial" w:cs="Arial"/>
          <w:b/>
          <w:sz w:val="22"/>
          <w:szCs w:val="22"/>
        </w:rPr>
        <w:t xml:space="preserve"> umowy</w:t>
      </w:r>
    </w:p>
    <w:p w:rsidR="004229A3" w:rsidRDefault="004229A3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608"/>
      </w:tblGrid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60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608" w:type="dxa"/>
            <w:vAlign w:val="center"/>
          </w:tcPr>
          <w:p w:rsidR="00B27FC4" w:rsidRPr="00EF43A1" w:rsidRDefault="00630A81" w:rsidP="0065617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>ykonanie bilansu cieplnego dla</w:t>
            </w:r>
            <w:r w:rsidR="00656178">
              <w:rPr>
                <w:rFonts w:ascii="Arial" w:hAnsi="Arial" w:cs="Arial"/>
                <w:b/>
                <w:i/>
              </w:rPr>
              <w:t xml:space="preserve"> kotłowni nr 4: kotłowni nr 7 ;kotłowni nr 9; kotłowni z sieci miejskiej; Budynek nr.1;Bud nr 20</w:t>
            </w:r>
            <w:r w:rsidR="00745E9D">
              <w:rPr>
                <w:rFonts w:ascii="Arial" w:hAnsi="Arial" w:cs="Arial"/>
                <w:b/>
                <w:i/>
              </w:rPr>
              <w:t xml:space="preserve">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656178">
              <w:rPr>
                <w:rFonts w:ascii="Arial" w:hAnsi="Arial" w:cs="Arial"/>
                <w:b/>
                <w:i/>
              </w:rPr>
              <w:t>Żagań administrowanych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 przez 43 Wojskowy Oddział Gospodarczy Świętoszów.</w:t>
            </w:r>
          </w:p>
        </w:tc>
      </w:tr>
      <w:tr w:rsidR="00B27FC4" w:rsidRPr="00EF43A1" w:rsidTr="007D0C5C">
        <w:trPr>
          <w:cantSplit/>
          <w:trHeight w:val="474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608" w:type="dxa"/>
            <w:vAlign w:val="center"/>
          </w:tcPr>
          <w:p w:rsidR="00B27FC4" w:rsidRPr="00EF43A1" w:rsidRDefault="00656178" w:rsidP="0065617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E6631">
              <w:rPr>
                <w:rFonts w:ascii="Arial" w:hAnsi="Arial" w:cs="Arial"/>
              </w:rPr>
              <w:t xml:space="preserve"> Budynk</w:t>
            </w:r>
            <w:r>
              <w:rPr>
                <w:rFonts w:ascii="Arial" w:hAnsi="Arial" w:cs="Arial"/>
              </w:rPr>
              <w:t>ów</w:t>
            </w:r>
          </w:p>
        </w:tc>
      </w:tr>
      <w:tr w:rsidR="00B27FC4" w:rsidRPr="00EF43A1" w:rsidTr="007D0C5C">
        <w:trPr>
          <w:cantSplit/>
          <w:trHeight w:val="424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608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7D0C5C">
        <w:trPr>
          <w:cantSplit/>
          <w:trHeight w:val="27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7D0C5C">
        <w:trPr>
          <w:cantSplit/>
          <w:trHeight w:val="378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7D0C5C">
        <w:trPr>
          <w:cantSplit/>
          <w:trHeight w:val="398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D0C5C">
        <w:trPr>
          <w:cantSplit/>
          <w:trHeight w:val="41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D0C5C">
        <w:trPr>
          <w:cantSplit/>
          <w:trHeight w:val="42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Pr="00745E9D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620057" w:rsidRPr="00DD4E45" w:rsidRDefault="00620057" w:rsidP="007D0C5C">
      <w:pPr>
        <w:spacing w:line="360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745E9D">
        <w:rPr>
          <w:rFonts w:ascii="Arial" w:hAnsi="Arial" w:cs="Arial"/>
          <w:i/>
        </w:rPr>
        <w:t xml:space="preserve">ykonanie bilansu cieplnego </w:t>
      </w:r>
      <w:r w:rsidR="000843CA">
        <w:rPr>
          <w:rFonts w:ascii="Arial" w:hAnsi="Arial" w:cs="Arial"/>
          <w:i/>
        </w:rPr>
        <w:t xml:space="preserve">w obiektach zlokalizowanych w m. </w:t>
      </w:r>
      <w:r w:rsidR="00656178">
        <w:rPr>
          <w:rFonts w:ascii="Arial" w:hAnsi="Arial" w:cs="Arial"/>
          <w:i/>
        </w:rPr>
        <w:t xml:space="preserve">Żagań </w:t>
      </w:r>
      <w:r w:rsidR="008F6D0B">
        <w:rPr>
          <w:rFonts w:ascii="Arial" w:hAnsi="Arial" w:cs="Arial"/>
          <w:i/>
        </w:rPr>
        <w:t xml:space="preserve">administrowanych </w:t>
      </w:r>
      <w:r w:rsidRPr="00620057">
        <w:rPr>
          <w:rFonts w:ascii="Arial" w:hAnsi="Arial" w:cs="Arial"/>
          <w:i/>
        </w:rPr>
        <w:t>przez 43 Wojskowy Oddział Gospodarczy Świętoszów.</w:t>
      </w:r>
    </w:p>
    <w:p w:rsidR="00DD4E45" w:rsidRDefault="00DD4E45" w:rsidP="007D0C5C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656178" w:rsidRDefault="00DD4E45" w:rsidP="007D0C5C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>obiektów</w:t>
      </w:r>
      <w:r w:rsidR="00656178">
        <w:rPr>
          <w:rFonts w:ascii="Arial" w:hAnsi="Arial" w:cs="Arial"/>
        </w:rPr>
        <w:br/>
        <w:t xml:space="preserve">       </w:t>
      </w:r>
      <w:r w:rsidR="00686677" w:rsidRPr="00DD4E45">
        <w:rPr>
          <w:rFonts w:ascii="Arial" w:hAnsi="Arial" w:cs="Arial"/>
        </w:rPr>
        <w:t xml:space="preserve"> </w:t>
      </w:r>
      <w:r w:rsidR="00656178">
        <w:rPr>
          <w:rFonts w:ascii="Arial" w:hAnsi="Arial" w:cs="Arial"/>
        </w:rPr>
        <w:t xml:space="preserve">  </w:t>
      </w:r>
      <w:r w:rsidR="00686677" w:rsidRPr="00DD4E45">
        <w:rPr>
          <w:rFonts w:ascii="Arial" w:hAnsi="Arial" w:cs="Arial"/>
        </w:rPr>
        <w:t>zlokalizowanych w m.</w:t>
      </w:r>
      <w:r w:rsidR="00656178">
        <w:rPr>
          <w:rFonts w:ascii="Arial" w:hAnsi="Arial" w:cs="Arial"/>
        </w:rPr>
        <w:t xml:space="preserve"> </w:t>
      </w:r>
      <w:r w:rsidR="00656178">
        <w:rPr>
          <w:rFonts w:ascii="Arial" w:hAnsi="Arial" w:cs="Arial"/>
          <w:i/>
        </w:rPr>
        <w:t xml:space="preserve">Żagań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656178">
        <w:rPr>
          <w:rFonts w:ascii="Arial" w:hAnsi="Arial" w:cs="Arial"/>
          <w:i/>
        </w:rPr>
        <w:t>Żagań.</w:t>
      </w:r>
    </w:p>
    <w:p w:rsidR="000843CA" w:rsidRDefault="001E1A0D" w:rsidP="007D0C5C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Podane dane (kubatury i powierzchnie) podane są na podstawie danych </w:t>
      </w:r>
      <w:r>
        <w:rPr>
          <w:rFonts w:ascii="Arial" w:hAnsi="Arial" w:cs="Arial"/>
        </w:rPr>
        <w:t xml:space="preserve">                  </w:t>
      </w:r>
      <w:r w:rsidRPr="005F31D5">
        <w:rPr>
          <w:rFonts w:ascii="Arial" w:hAnsi="Arial" w:cs="Arial"/>
        </w:rPr>
        <w:t>z ewidencji 43 WOG, wymagają sprawdzenia w nowych bilansach.</w:t>
      </w:r>
    </w:p>
    <w:p w:rsidR="007D0C5C" w:rsidRDefault="007D0C5C" w:rsidP="000843CA">
      <w:pPr>
        <w:pStyle w:val="Tekstpodstawowy"/>
        <w:jc w:val="both"/>
        <w:rPr>
          <w:rFonts w:ascii="Arial" w:hAnsi="Arial" w:cs="Arial"/>
        </w:rPr>
      </w:pPr>
    </w:p>
    <w:tbl>
      <w:tblPr>
        <w:tblW w:w="855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2194"/>
        <w:gridCol w:w="1140"/>
        <w:gridCol w:w="1693"/>
        <w:gridCol w:w="1559"/>
        <w:gridCol w:w="1134"/>
      </w:tblGrid>
      <w:tr w:rsidR="001E6631" w:rsidTr="002B60D3">
        <w:trPr>
          <w:trHeight w:val="636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Wyszczególnienie budynku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budynku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kompleksu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Kubatura ogrzewana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Uwagi</w:t>
            </w:r>
          </w:p>
        </w:tc>
      </w:tr>
      <w:tr w:rsidR="001E6631" w:rsidTr="002B60D3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E6631" w:rsidTr="002B60D3">
        <w:trPr>
          <w:trHeight w:val="684"/>
        </w:trPr>
        <w:tc>
          <w:tcPr>
            <w:tcW w:w="74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 w:rsidP="0065617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</w:t>
            </w:r>
            <w:r w:rsidR="006561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z sieci miejskiej   Kompleks 2998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2B60D3">
        <w:trPr>
          <w:trHeight w:val="336"/>
        </w:trPr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Budynek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 w:rsidP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2998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65617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 cwu</w:t>
            </w:r>
            <w:r w:rsidR="001E663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7D0C5C" w:rsidTr="002B60D3"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0C5C" w:rsidRDefault="007D0C5C" w:rsidP="007D0C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0C5C" w:rsidRDefault="007D0C5C" w:rsidP="007D0C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0C5C" w:rsidRDefault="007D0C5C" w:rsidP="007D0C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0C5C" w:rsidRDefault="007D0C5C" w:rsidP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C5C" w:rsidRDefault="007D0C5C" w:rsidP="007D0C5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D0C5C" w:rsidRDefault="007D0C5C" w:rsidP="007D0C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6178" w:rsidTr="002B60D3">
        <w:trPr>
          <w:trHeight w:val="288"/>
        </w:trPr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6178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6178" w:rsidRDefault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6178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6178" w:rsidRDefault="00656178" w:rsidP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2998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6178" w:rsidRDefault="0065617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5707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56178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 cwu.</w:t>
            </w:r>
          </w:p>
        </w:tc>
      </w:tr>
      <w:tr w:rsidR="001E6631" w:rsidTr="002B60D3">
        <w:trPr>
          <w:trHeight w:val="527"/>
        </w:trPr>
        <w:tc>
          <w:tcPr>
            <w:tcW w:w="7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E6631" w:rsidRDefault="001E6631" w:rsidP="0065617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</w:t>
            </w:r>
            <w:r w:rsidR="006561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Kotłownia nr 4  Kompleks 2996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2B60D3">
        <w:trPr>
          <w:trHeight w:val="624"/>
        </w:trPr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Klub 11DKopan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65617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 cwu.</w:t>
            </w:r>
          </w:p>
        </w:tc>
      </w:tr>
      <w:tr w:rsidR="001E6631" w:rsidTr="002B60D3">
        <w:trPr>
          <w:trHeight w:val="478"/>
        </w:trPr>
        <w:tc>
          <w:tcPr>
            <w:tcW w:w="74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656178" w:rsidP="0065617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7</w:t>
            </w:r>
            <w:r w:rsidR="001E66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Kompleks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2B60D3">
        <w:trPr>
          <w:trHeight w:val="648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65617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65617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7D0C5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2B60D3">
        <w:trPr>
          <w:trHeight w:val="168"/>
        </w:trPr>
        <w:tc>
          <w:tcPr>
            <w:tcW w:w="74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7D0C5C" w:rsidP="007D0C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9</w:t>
            </w:r>
            <w:r w:rsidR="001E66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Kompleks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2999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2B60D3">
        <w:trPr>
          <w:trHeight w:val="54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7D0C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7D0C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7D0C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7D0C5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2B60D3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</w:tbl>
    <w:p w:rsidR="001E6631" w:rsidRDefault="001E6631" w:rsidP="001E1A0D">
      <w:pPr>
        <w:spacing w:line="276" w:lineRule="auto"/>
        <w:jc w:val="both"/>
        <w:rPr>
          <w:rFonts w:ascii="Arial" w:hAnsi="Arial" w:cs="Arial"/>
        </w:rPr>
      </w:pPr>
    </w:p>
    <w:p w:rsidR="00DA4F64" w:rsidRPr="007D0C5C" w:rsidRDefault="00CA34B4" w:rsidP="007D0C5C">
      <w:pPr>
        <w:spacing w:line="360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7D0C5C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lastRenderedPageBreak/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7D0C5C">
      <w:pPr>
        <w:numPr>
          <w:ilvl w:val="0"/>
          <w:numId w:val="6"/>
        </w:numPr>
        <w:tabs>
          <w:tab w:val="num" w:pos="720"/>
        </w:tabs>
        <w:spacing w:line="360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7D0C5C">
      <w:pPr>
        <w:spacing w:line="360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7D0C5C">
      <w:pPr>
        <w:spacing w:line="360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7D0C5C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7D0C5C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7D0C5C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7D0C5C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7D0C5C">
      <w:pPr>
        <w:spacing w:line="360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356F77" w:rsidRDefault="00356F77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</w:p>
    <w:p w:rsidR="00F43FC3" w:rsidRPr="005F31D5" w:rsidRDefault="00F43FC3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lastRenderedPageBreak/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3) Identyfikacja podstawowych parametrów techniczno-użytkowych obiektów </w:t>
      </w:r>
      <w:r w:rsidR="007D0C5C">
        <w:rPr>
          <w:rFonts w:ascii="Arial" w:hAnsi="Arial" w:cs="Arial"/>
        </w:rPr>
        <w:br/>
        <w:t xml:space="preserve">  </w:t>
      </w:r>
      <w:r w:rsidRPr="005F31D5">
        <w:rPr>
          <w:rFonts w:ascii="Arial" w:hAnsi="Arial" w:cs="Arial"/>
        </w:rPr>
        <w:t xml:space="preserve"> </w:t>
      </w:r>
      <w:r w:rsidR="007D0C5C">
        <w:rPr>
          <w:rFonts w:ascii="Arial" w:hAnsi="Arial" w:cs="Arial"/>
        </w:rPr>
        <w:t xml:space="preserve">  </w:t>
      </w:r>
      <w:r w:rsidRPr="005F31D5">
        <w:rPr>
          <w:rFonts w:ascii="Arial" w:hAnsi="Arial" w:cs="Arial"/>
        </w:rPr>
        <w:t>omówienie opisowe obiektów wraz z dołączonymi tabelami nr 1, nr 2, nr 3,</w:t>
      </w:r>
    </w:p>
    <w:p w:rsidR="007D0C5C" w:rsidRDefault="00F43FC3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</w:t>
      </w:r>
    </w:p>
    <w:p w:rsidR="00F43FC3" w:rsidRPr="005F31D5" w:rsidRDefault="007D0C5C" w:rsidP="007D0C5C">
      <w:pPr>
        <w:spacing w:line="360" w:lineRule="auto"/>
        <w:ind w:left="708" w:hanging="4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F43FC3" w:rsidRPr="005F31D5">
        <w:rPr>
          <w:rFonts w:ascii="Arial" w:hAnsi="Arial" w:cs="Arial"/>
        </w:rPr>
        <w:t xml:space="preserve"> danych w tabeli nr 4,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</w:t>
      </w:r>
      <w:r w:rsidR="007D0C5C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</w:t>
      </w:r>
      <w:r w:rsidR="007D0C5C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sieci, przekrojów, strat mocy dla poszczególnych odcinków sieci i łącznie </w:t>
      </w:r>
      <w:r w:rsidR="007D0C5C">
        <w:rPr>
          <w:rFonts w:ascii="Arial" w:hAnsi="Arial" w:cs="Arial"/>
        </w:rPr>
        <w:br/>
        <w:t xml:space="preserve">     </w:t>
      </w:r>
      <w:r w:rsidRPr="005F31D5">
        <w:rPr>
          <w:rFonts w:ascii="Arial" w:hAnsi="Arial" w:cs="Arial"/>
        </w:rPr>
        <w:t>zgodnie z tabelą nr 5,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</w:t>
      </w:r>
      <w:r w:rsidR="007D0C5C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paliwa na wszystkie cele, podsumowanie w tabeli nr 6.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7) zbilansowanie łącznego obliczonego zapotrzebowania mocy na wszystkie </w:t>
      </w:r>
      <w:r w:rsidR="007D0C5C">
        <w:rPr>
          <w:rFonts w:ascii="Arial" w:hAnsi="Arial" w:cs="Arial"/>
        </w:rPr>
        <w:br/>
        <w:t xml:space="preserve">     </w:t>
      </w:r>
      <w:r w:rsidRPr="005F31D5">
        <w:rPr>
          <w:rFonts w:ascii="Arial" w:hAnsi="Arial" w:cs="Arial"/>
        </w:rPr>
        <w:t>cele z mocą urządzeń grzewczych zainstalowanych w istniejącym systemie,</w:t>
      </w:r>
    </w:p>
    <w:p w:rsidR="00F43FC3" w:rsidRPr="005F31D5" w:rsidRDefault="00F43FC3" w:rsidP="00630A81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7D0C5C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 w:rsidR="001E1A0D"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>poszczególnych budynków.</w:t>
      </w:r>
    </w:p>
    <w:p w:rsidR="000323B9" w:rsidRPr="007D0C5C" w:rsidRDefault="00F43FC3" w:rsidP="007D0C5C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</w:t>
      </w:r>
      <w:r w:rsidR="00917550">
        <w:rPr>
          <w:rFonts w:ascii="Arial" w:hAnsi="Arial" w:cs="Arial"/>
          <w:sz w:val="24"/>
          <w:szCs w:val="24"/>
        </w:rPr>
        <w:br/>
      </w:r>
      <w:r w:rsidRPr="005F31D5">
        <w:rPr>
          <w:rFonts w:ascii="Arial" w:hAnsi="Arial" w:cs="Arial"/>
          <w:sz w:val="24"/>
          <w:szCs w:val="24"/>
        </w:rPr>
        <w:t xml:space="preserve">ul. Obornicka 100-102. </w:t>
      </w:r>
    </w:p>
    <w:p w:rsidR="00F43FC3" w:rsidRPr="005F31D5" w:rsidRDefault="00F43FC3" w:rsidP="00630A8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7D0C5C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7D0C5C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="00247285">
        <w:rPr>
          <w:rFonts w:ascii="Arial" w:hAnsi="Arial" w:cs="Arial"/>
          <w:b/>
          <w:szCs w:val="24"/>
          <w:u w:val="single"/>
        </w:rPr>
        <w:t>do 28.11</w:t>
      </w:r>
      <w:r w:rsidRPr="005F31D5">
        <w:rPr>
          <w:rFonts w:ascii="Arial" w:hAnsi="Arial" w:cs="Arial"/>
          <w:b/>
          <w:szCs w:val="24"/>
          <w:u w:val="single"/>
        </w:rPr>
        <w:t>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7D0C5C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247285">
        <w:rPr>
          <w:rFonts w:ascii="Arial" w:hAnsi="Arial" w:cs="Arial"/>
          <w:b/>
          <w:szCs w:val="24"/>
        </w:rPr>
        <w:t xml:space="preserve">W pierwszym etapie – </w:t>
      </w:r>
      <w:r w:rsidR="00247285" w:rsidRPr="00247285">
        <w:rPr>
          <w:rFonts w:ascii="Arial" w:hAnsi="Arial" w:cs="Arial"/>
          <w:b/>
          <w:szCs w:val="24"/>
        </w:rPr>
        <w:t>w terminie do 31</w:t>
      </w:r>
      <w:r w:rsidRPr="00247285">
        <w:rPr>
          <w:rFonts w:ascii="Arial" w:hAnsi="Arial" w:cs="Arial"/>
          <w:b/>
          <w:szCs w:val="24"/>
        </w:rPr>
        <w:t>.0</w:t>
      </w:r>
      <w:r w:rsidR="00247285" w:rsidRPr="00247285">
        <w:rPr>
          <w:rFonts w:ascii="Arial" w:hAnsi="Arial" w:cs="Arial"/>
          <w:b/>
          <w:szCs w:val="24"/>
        </w:rPr>
        <w:t>8</w:t>
      </w:r>
      <w:r w:rsidRPr="00247285">
        <w:rPr>
          <w:rFonts w:ascii="Arial" w:hAnsi="Arial" w:cs="Arial"/>
          <w:b/>
          <w:szCs w:val="24"/>
        </w:rPr>
        <w:t>.202</w:t>
      </w:r>
      <w:r w:rsidR="001E1A0D" w:rsidRPr="00247285">
        <w:rPr>
          <w:rFonts w:ascii="Arial" w:hAnsi="Arial" w:cs="Arial"/>
          <w:b/>
          <w:szCs w:val="24"/>
        </w:rPr>
        <w:t>5</w:t>
      </w:r>
      <w:r w:rsidRPr="00247285">
        <w:rPr>
          <w:rFonts w:ascii="Arial" w:hAnsi="Arial" w:cs="Arial"/>
          <w:b/>
          <w:szCs w:val="24"/>
        </w:rPr>
        <w:t>r.</w:t>
      </w:r>
      <w:r w:rsidRPr="005F31D5">
        <w:rPr>
          <w:rFonts w:ascii="Arial" w:hAnsi="Arial" w:cs="Arial"/>
          <w:szCs w:val="24"/>
        </w:rPr>
        <w:t xml:space="preserve">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247285" w:rsidP="007D0C5C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247285">
        <w:rPr>
          <w:rFonts w:ascii="Arial" w:hAnsi="Arial" w:cs="Arial"/>
          <w:b/>
          <w:szCs w:val="24"/>
        </w:rPr>
        <w:lastRenderedPageBreak/>
        <w:t>W drugim etapie – do 28.11</w:t>
      </w:r>
      <w:r w:rsidR="00F43FC3" w:rsidRPr="00247285">
        <w:rPr>
          <w:rFonts w:ascii="Arial" w:hAnsi="Arial" w:cs="Arial"/>
          <w:b/>
          <w:szCs w:val="24"/>
        </w:rPr>
        <w:t>.202</w:t>
      </w:r>
      <w:r w:rsidR="001E1A0D" w:rsidRPr="00247285">
        <w:rPr>
          <w:rFonts w:ascii="Arial" w:hAnsi="Arial" w:cs="Arial"/>
          <w:b/>
          <w:szCs w:val="24"/>
        </w:rPr>
        <w:t>5</w:t>
      </w:r>
      <w:r w:rsidR="00F43FC3" w:rsidRPr="00247285">
        <w:rPr>
          <w:rFonts w:ascii="Arial" w:hAnsi="Arial" w:cs="Arial"/>
          <w:b/>
          <w:szCs w:val="24"/>
        </w:rPr>
        <w:t>r</w:t>
      </w:r>
      <w:r w:rsidR="00F43FC3" w:rsidRPr="005F31D5">
        <w:rPr>
          <w:rFonts w:ascii="Arial" w:hAnsi="Arial" w:cs="Arial"/>
          <w:szCs w:val="24"/>
        </w:rPr>
        <w:t>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7D0C5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7D0C5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7D0C5C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7D0C5C">
      <w:pPr>
        <w:pStyle w:val="Nagwek2"/>
        <w:keepNext w:val="0"/>
        <w:widowControl w:val="0"/>
        <w:numPr>
          <w:ilvl w:val="4"/>
          <w:numId w:val="3"/>
        </w:numPr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7D0C5C">
      <w:pPr>
        <w:pStyle w:val="Nagwek2"/>
        <w:keepNext w:val="0"/>
        <w:widowControl w:val="0"/>
        <w:numPr>
          <w:ilvl w:val="0"/>
          <w:numId w:val="4"/>
        </w:numPr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7D0C5C" w:rsidRDefault="00F43FC3" w:rsidP="007D0C5C">
      <w:pPr>
        <w:pStyle w:val="Nagwek2"/>
        <w:keepNext w:val="0"/>
        <w:widowControl w:val="0"/>
        <w:numPr>
          <w:ilvl w:val="4"/>
          <w:numId w:val="5"/>
        </w:numPr>
        <w:ind w:left="709" w:hanging="283"/>
        <w:jc w:val="both"/>
        <w:rPr>
          <w:rFonts w:ascii="Arial" w:hAnsi="Arial" w:cs="Arial"/>
          <w:b w:val="0"/>
          <w:bCs/>
          <w:iCs/>
          <w:sz w:val="24"/>
          <w:szCs w:val="24"/>
        </w:rPr>
      </w:pPr>
      <w:r w:rsidRPr="007D0C5C">
        <w:rPr>
          <w:rFonts w:ascii="Arial" w:hAnsi="Arial" w:cs="Arial"/>
          <w:b w:val="0"/>
          <w:bCs/>
          <w:iCs/>
          <w:sz w:val="24"/>
          <w:szCs w:val="24"/>
        </w:rPr>
        <w:t>ofertę;</w:t>
      </w:r>
    </w:p>
    <w:p w:rsidR="00F43FC3" w:rsidRPr="007D0C5C" w:rsidRDefault="00F43FC3" w:rsidP="007D0C5C">
      <w:pPr>
        <w:pStyle w:val="Nagwek2"/>
        <w:keepNext w:val="0"/>
        <w:widowControl w:val="0"/>
        <w:numPr>
          <w:ilvl w:val="4"/>
          <w:numId w:val="5"/>
        </w:numPr>
        <w:ind w:left="709" w:hanging="283"/>
        <w:jc w:val="both"/>
        <w:rPr>
          <w:rFonts w:ascii="Arial" w:hAnsi="Arial" w:cs="Arial"/>
          <w:b w:val="0"/>
          <w:sz w:val="24"/>
          <w:szCs w:val="24"/>
        </w:rPr>
      </w:pPr>
      <w:r w:rsidRPr="007D0C5C">
        <w:rPr>
          <w:rFonts w:ascii="Arial" w:hAnsi="Arial" w:cs="Arial"/>
          <w:b w:val="0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</w:t>
      </w:r>
      <w:r w:rsidR="00684CEA">
        <w:rPr>
          <w:rFonts w:ascii="Arial" w:hAnsi="Arial" w:cs="Arial"/>
          <w:b w:val="0"/>
          <w:sz w:val="24"/>
          <w:szCs w:val="24"/>
        </w:rPr>
        <w:t>3</w:t>
      </w:r>
      <w:r w:rsidRPr="007D0C5C">
        <w:rPr>
          <w:rFonts w:ascii="Arial" w:hAnsi="Arial" w:cs="Arial"/>
          <w:b w:val="0"/>
          <w:sz w:val="24"/>
          <w:szCs w:val="24"/>
        </w:rPr>
        <w:t xml:space="preserve"> miesi</w:t>
      </w:r>
      <w:r w:rsidR="00684CEA">
        <w:rPr>
          <w:rFonts w:ascii="Arial" w:hAnsi="Arial" w:cs="Arial"/>
          <w:b w:val="0"/>
          <w:sz w:val="24"/>
          <w:szCs w:val="24"/>
        </w:rPr>
        <w:t>ące</w:t>
      </w:r>
      <w:r w:rsidRPr="007D0C5C">
        <w:rPr>
          <w:rFonts w:ascii="Arial" w:hAnsi="Arial" w:cs="Arial"/>
          <w:b w:val="0"/>
          <w:sz w:val="24"/>
          <w:szCs w:val="24"/>
        </w:rPr>
        <w:t xml:space="preserve"> przed upływem terminu składania ofert, potwierdzone przez Wykonawcę o ich aktualności na dzień składania ofert);</w:t>
      </w:r>
    </w:p>
    <w:p w:rsidR="00F43FC3" w:rsidRPr="005F31D5" w:rsidRDefault="00F43FC3" w:rsidP="007D0C5C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7D0C5C">
      <w:pPr>
        <w:spacing w:line="360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F43FC3" w:rsidRPr="005F31D5" w:rsidRDefault="00F43FC3" w:rsidP="00630A8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C4561" w:rsidRDefault="002C4561" w:rsidP="002C456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</w:p>
    <w:p w:rsidR="002C4561" w:rsidRDefault="002C4561" w:rsidP="002C4561">
      <w:pPr>
        <w:tabs>
          <w:tab w:val="num" w:pos="360"/>
        </w:tabs>
        <w:spacing w:line="276" w:lineRule="auto"/>
        <w:jc w:val="both"/>
        <w:rPr>
          <w:rFonts w:ascii="Arial" w:hAnsi="Arial" w:cs="Arial"/>
          <w:b/>
        </w:rPr>
      </w:pP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5A3B13" w:rsidRPr="00EF43A1" w:rsidRDefault="00DA4F64" w:rsidP="005A3B1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2F50B7" w:rsidRPr="00EF43A1" w:rsidRDefault="002F50B7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5A3B1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44E" w:rsidRDefault="0051044E">
      <w:r>
        <w:separator/>
      </w:r>
    </w:p>
  </w:endnote>
  <w:endnote w:type="continuationSeparator" w:id="0">
    <w:p w:rsidR="0051044E" w:rsidRDefault="0051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78" w:rsidRDefault="006561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56178" w:rsidRDefault="006561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EndPr/>
    <w:sdtContent>
      <w:p w:rsidR="00656178" w:rsidRDefault="00656178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FC042F" w:rsidRPr="00FC042F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56178" w:rsidRPr="00637027" w:rsidRDefault="00656178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78" w:rsidRDefault="00656178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 w:rsidR="00FC042F">
      <w:rPr>
        <w:b/>
        <w:noProof/>
      </w:rPr>
      <w:t>5</w:t>
    </w:r>
    <w:r w:rsidRPr="00DB0B80">
      <w:rPr>
        <w:b/>
      </w:rPr>
      <w:fldChar w:fldCharType="end"/>
    </w:r>
  </w:p>
  <w:p w:rsidR="00656178" w:rsidRPr="00DB0B80" w:rsidRDefault="0065617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44E" w:rsidRDefault="0051044E">
      <w:r>
        <w:separator/>
      </w:r>
    </w:p>
  </w:footnote>
  <w:footnote w:type="continuationSeparator" w:id="0">
    <w:p w:rsidR="0051044E" w:rsidRDefault="00510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78" w:rsidRPr="006B25AC" w:rsidRDefault="00656178" w:rsidP="009B1F19">
    <w:pPr>
      <w:jc w:val="right"/>
      <w:rPr>
        <w:rFonts w:ascii="Arial" w:hAnsi="Arial" w:cs="Arial"/>
        <w:b/>
        <w:i/>
      </w:rPr>
    </w:pPr>
  </w:p>
  <w:p w:rsidR="00656178" w:rsidRPr="006B25AC" w:rsidRDefault="00656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78" w:rsidRPr="00DA4F64" w:rsidRDefault="00656178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843CA"/>
    <w:rsid w:val="000A1D5F"/>
    <w:rsid w:val="000B0522"/>
    <w:rsid w:val="000E17D4"/>
    <w:rsid w:val="00124180"/>
    <w:rsid w:val="00141D5C"/>
    <w:rsid w:val="001613F5"/>
    <w:rsid w:val="00184603"/>
    <w:rsid w:val="001C1878"/>
    <w:rsid w:val="001C42BC"/>
    <w:rsid w:val="001D4143"/>
    <w:rsid w:val="001D6177"/>
    <w:rsid w:val="001E1A0D"/>
    <w:rsid w:val="001E6631"/>
    <w:rsid w:val="001E6FA5"/>
    <w:rsid w:val="001F56B9"/>
    <w:rsid w:val="00212429"/>
    <w:rsid w:val="002400AB"/>
    <w:rsid w:val="00241A76"/>
    <w:rsid w:val="00247285"/>
    <w:rsid w:val="002545A1"/>
    <w:rsid w:val="0029183B"/>
    <w:rsid w:val="00297D1F"/>
    <w:rsid w:val="002B60D3"/>
    <w:rsid w:val="002B6B53"/>
    <w:rsid w:val="002C0814"/>
    <w:rsid w:val="002C4561"/>
    <w:rsid w:val="002F0C0A"/>
    <w:rsid w:val="002F50B7"/>
    <w:rsid w:val="003030A5"/>
    <w:rsid w:val="003055B1"/>
    <w:rsid w:val="00322A92"/>
    <w:rsid w:val="003456FD"/>
    <w:rsid w:val="003465AC"/>
    <w:rsid w:val="00356F77"/>
    <w:rsid w:val="003775C4"/>
    <w:rsid w:val="00380F5A"/>
    <w:rsid w:val="0039467C"/>
    <w:rsid w:val="003E6F2F"/>
    <w:rsid w:val="003F5FF9"/>
    <w:rsid w:val="0040093F"/>
    <w:rsid w:val="004229A3"/>
    <w:rsid w:val="0049465C"/>
    <w:rsid w:val="004A771B"/>
    <w:rsid w:val="004B3DCB"/>
    <w:rsid w:val="004B6AD1"/>
    <w:rsid w:val="004E2F0C"/>
    <w:rsid w:val="0051044E"/>
    <w:rsid w:val="00522A0C"/>
    <w:rsid w:val="00551030"/>
    <w:rsid w:val="005665B1"/>
    <w:rsid w:val="00575C4D"/>
    <w:rsid w:val="00583411"/>
    <w:rsid w:val="005A3B13"/>
    <w:rsid w:val="005B4F57"/>
    <w:rsid w:val="005D07CC"/>
    <w:rsid w:val="005D7456"/>
    <w:rsid w:val="005E021C"/>
    <w:rsid w:val="005F31D5"/>
    <w:rsid w:val="005F52FF"/>
    <w:rsid w:val="00620057"/>
    <w:rsid w:val="00623463"/>
    <w:rsid w:val="00630A81"/>
    <w:rsid w:val="00637027"/>
    <w:rsid w:val="006410E2"/>
    <w:rsid w:val="00656178"/>
    <w:rsid w:val="00684CEA"/>
    <w:rsid w:val="00686677"/>
    <w:rsid w:val="00697532"/>
    <w:rsid w:val="006B25AC"/>
    <w:rsid w:val="006B6870"/>
    <w:rsid w:val="006B76F5"/>
    <w:rsid w:val="006C6FC1"/>
    <w:rsid w:val="006E4B88"/>
    <w:rsid w:val="007042A3"/>
    <w:rsid w:val="007128BB"/>
    <w:rsid w:val="00724E34"/>
    <w:rsid w:val="00745E9D"/>
    <w:rsid w:val="00746D7A"/>
    <w:rsid w:val="007807CD"/>
    <w:rsid w:val="007B1F09"/>
    <w:rsid w:val="007D0C5C"/>
    <w:rsid w:val="007F1B9A"/>
    <w:rsid w:val="00810C9E"/>
    <w:rsid w:val="00812E44"/>
    <w:rsid w:val="00817766"/>
    <w:rsid w:val="00826E60"/>
    <w:rsid w:val="00830059"/>
    <w:rsid w:val="00875465"/>
    <w:rsid w:val="008A0EC8"/>
    <w:rsid w:val="008B143C"/>
    <w:rsid w:val="008B2D4F"/>
    <w:rsid w:val="008D2EC7"/>
    <w:rsid w:val="008F6D0B"/>
    <w:rsid w:val="00917550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E4B30"/>
    <w:rsid w:val="00B20313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826E1"/>
    <w:rsid w:val="00CA34B4"/>
    <w:rsid w:val="00CB13BF"/>
    <w:rsid w:val="00CC5EAD"/>
    <w:rsid w:val="00CE036B"/>
    <w:rsid w:val="00D339B3"/>
    <w:rsid w:val="00D52711"/>
    <w:rsid w:val="00D62F05"/>
    <w:rsid w:val="00D869DD"/>
    <w:rsid w:val="00D97362"/>
    <w:rsid w:val="00DA4F64"/>
    <w:rsid w:val="00DA519B"/>
    <w:rsid w:val="00DA76BE"/>
    <w:rsid w:val="00DB0B80"/>
    <w:rsid w:val="00DD4E45"/>
    <w:rsid w:val="00DD5B50"/>
    <w:rsid w:val="00DE4D9F"/>
    <w:rsid w:val="00DF57FC"/>
    <w:rsid w:val="00E02392"/>
    <w:rsid w:val="00E11B2C"/>
    <w:rsid w:val="00E150A2"/>
    <w:rsid w:val="00E3105F"/>
    <w:rsid w:val="00E3125E"/>
    <w:rsid w:val="00E86972"/>
    <w:rsid w:val="00E90E17"/>
    <w:rsid w:val="00ED1E7D"/>
    <w:rsid w:val="00EF43A1"/>
    <w:rsid w:val="00F127C5"/>
    <w:rsid w:val="00F30A56"/>
    <w:rsid w:val="00F43FC3"/>
    <w:rsid w:val="00F54035"/>
    <w:rsid w:val="00F549D0"/>
    <w:rsid w:val="00F736A2"/>
    <w:rsid w:val="00F96B22"/>
    <w:rsid w:val="00FA5E13"/>
    <w:rsid w:val="00FC042F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C4432D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D99B7A-3A3E-4B07-9EEE-378E70699D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13</cp:revision>
  <cp:lastPrinted>2025-04-07T11:25:00Z</cp:lastPrinted>
  <dcterms:created xsi:type="dcterms:W3CDTF">2025-04-01T11:14:00Z</dcterms:created>
  <dcterms:modified xsi:type="dcterms:W3CDTF">2025-04-28T13:06:00Z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