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00B55A61" w:rsidR="009C34F3" w:rsidRPr="009F0E65" w:rsidRDefault="009C34F3" w:rsidP="009F0E65">
      <w:pPr>
        <w:pStyle w:val="Nagwek1"/>
      </w:pPr>
      <w:r w:rsidRPr="009F0E65">
        <w:t xml:space="preserve">Załącznik nr </w:t>
      </w:r>
      <w:r w:rsidR="007045FE">
        <w:t>9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12CA2A6B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</w:t>
      </w:r>
      <w:r w:rsidR="00810263">
        <w:rPr>
          <w:rFonts w:eastAsia="Times New Roman" w:cstheme="minorHAnsi"/>
          <w:b/>
          <w:lang w:eastAsia="ar-SA"/>
        </w:rPr>
        <w:t xml:space="preserve">ALEŻNOŚCI </w:t>
      </w:r>
      <w:r w:rsidRPr="00A41298">
        <w:rPr>
          <w:rFonts w:eastAsia="Times New Roman" w:cstheme="minorHAnsi"/>
          <w:b/>
          <w:lang w:eastAsia="ar-SA"/>
        </w:rPr>
        <w:t>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46063BF5" w:rsidR="009C34F3" w:rsidRPr="00A41298" w:rsidRDefault="009C34F3" w:rsidP="00055776">
      <w:pPr>
        <w:spacing w:after="0" w:line="360" w:lineRule="auto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055776">
        <w:rPr>
          <w:rFonts w:cstheme="minorHAnsi"/>
          <w:b/>
        </w:rPr>
        <w:t>p</w:t>
      </w:r>
      <w:r w:rsidR="00055776" w:rsidRPr="00055776">
        <w:rPr>
          <w:rFonts w:cstheme="minorHAnsi"/>
          <w:b/>
        </w:rPr>
        <w:t xml:space="preserve">ełnienie </w:t>
      </w:r>
      <w:r w:rsidR="00946FAB" w:rsidRPr="00946FAB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bookmarkStart w:id="0" w:name="_GoBack"/>
      <w:bookmarkEnd w:id="0"/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A4129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A41298" w:rsidRDefault="009C34F3" w:rsidP="009F0E65">
      <w:pPr>
        <w:suppressAutoHyphens/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A41298">
        <w:rPr>
          <w:rFonts w:eastAsia="Times New Roman" w:cstheme="minorHAnsi"/>
          <w:b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EB0A9" w14:textId="77777777" w:rsidR="009933B3" w:rsidRDefault="009933B3" w:rsidP="007D0747">
      <w:pPr>
        <w:spacing w:after="0" w:line="240" w:lineRule="auto"/>
      </w:pPr>
      <w:r>
        <w:separator/>
      </w:r>
    </w:p>
  </w:endnote>
  <w:endnote w:type="continuationSeparator" w:id="0">
    <w:p w14:paraId="771B0AC2" w14:textId="77777777" w:rsidR="009933B3" w:rsidRDefault="009933B3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0F8BC" w14:textId="77777777" w:rsidR="009933B3" w:rsidRDefault="009933B3" w:rsidP="007D0747">
      <w:pPr>
        <w:spacing w:after="0" w:line="240" w:lineRule="auto"/>
      </w:pPr>
      <w:r>
        <w:separator/>
      </w:r>
    </w:p>
  </w:footnote>
  <w:footnote w:type="continuationSeparator" w:id="0">
    <w:p w14:paraId="34316F8D" w14:textId="77777777" w:rsidR="009933B3" w:rsidRDefault="009933B3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9933B3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946FAB" w:rsidRPr="00946FAB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946FAB" w:rsidRPr="00946FAB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0507"/>
    <w:rsid w:val="00031EE9"/>
    <w:rsid w:val="00042D5F"/>
    <w:rsid w:val="00054A5D"/>
    <w:rsid w:val="00055776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0ECC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5FE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0263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46FAB"/>
    <w:rsid w:val="00953583"/>
    <w:rsid w:val="00954FA8"/>
    <w:rsid w:val="00963306"/>
    <w:rsid w:val="00973E16"/>
    <w:rsid w:val="00975D23"/>
    <w:rsid w:val="00976CA6"/>
    <w:rsid w:val="009778D3"/>
    <w:rsid w:val="00982017"/>
    <w:rsid w:val="009933B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56F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16D9"/>
    <w:rsid w:val="00C37B63"/>
    <w:rsid w:val="00C45E4A"/>
    <w:rsid w:val="00C53CE2"/>
    <w:rsid w:val="00C54199"/>
    <w:rsid w:val="00C54241"/>
    <w:rsid w:val="00C613A2"/>
    <w:rsid w:val="00C639C3"/>
    <w:rsid w:val="00C712C2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5E74B-633C-4EE3-AD2B-F1203DF8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169</cp:revision>
  <cp:lastPrinted>2022-06-14T10:50:00Z</cp:lastPrinted>
  <dcterms:created xsi:type="dcterms:W3CDTF">2021-05-06T12:49:00Z</dcterms:created>
  <dcterms:modified xsi:type="dcterms:W3CDTF">2024-10-22T09:07:00Z</dcterms:modified>
</cp:coreProperties>
</file>