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 xml:space="preserve">Załącznik nr </w:t>
      </w:r>
      <w:r>
        <w:rPr>
          <w:rFonts w:cs="Times New Roman" w:ascii="Arial" w:hAnsi="Arial"/>
          <w:b/>
          <w:bCs/>
          <w:sz w:val="18"/>
          <w:szCs w:val="18"/>
        </w:rPr>
        <w:t>5</w:t>
      </w:r>
      <w:r>
        <w:rPr>
          <w:rFonts w:cs="Times New Roman" w:ascii="Arial" w:hAnsi="Arial"/>
          <w:b/>
          <w:bCs/>
          <w:sz w:val="18"/>
          <w:szCs w:val="18"/>
        </w:rPr>
        <w:t xml:space="preserve">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ind w:left="6237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spacing w:lineRule="auto" w:line="276"/>
        <w:ind w:left="426" w:hanging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Treść uzgodnień wynikających z umowy o współadministrowanie </w:t>
      </w:r>
      <w:r>
        <w:rPr>
          <w:rFonts w:cs="Calibri" w:ascii="Calibri" w:hAnsi="Calibri"/>
          <w:b/>
          <w:bCs/>
          <w:sz w:val="22"/>
          <w:szCs w:val="22"/>
        </w:rPr>
        <w:t>danych osobowych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Uprzejmie informujemy, że pomiędzy: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Gminą Wieliczka </w:t>
      </w:r>
      <w:r>
        <w:rPr>
          <w:rFonts w:cs="Calibri" w:ascii="Calibri" w:hAnsi="Calibri"/>
          <w:sz w:val="22"/>
          <w:szCs w:val="22"/>
        </w:rPr>
        <w:t>z siedzibą przy ul. Powstania Warszawskiego 1, 32-020 Wieliczka, NIP: 683-00-11-450, REGON: 000525470 - Urzędem Miasta i Gminy w Wieliczce</w:t>
      </w:r>
      <w:r>
        <w:rPr>
          <w:rFonts w:cs="Calibri" w:ascii="Calibri" w:hAnsi="Calibri"/>
          <w:b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z siedzibą przy  ul. Powstania Warszawskiego 1, 32-020 Wieliczka,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a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1. Strażą Miejską w Wieliczce Pl. Skulimowskiego 2, 32-020 Wieliczka;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2. Gminnym Zarządem Dróg w Wieliczce ul. Lednicka 16A, 32-020 Wieliczka;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3. Zarządem Budynków Komunalnych w Wieliczce ul. Słowackiego 51, 32-020 Wieliczka;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4. Zarządem Cmentarza Komunalnego w Wieliczce ul. Piłsudskiego 38, 32-020 Wieliczka;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5. Solnym Miastem spółką z ograniczoną odpowiedzialnością ul. Tadeusza Kościuszki 15, 32-020 Wieliczka; </w:t>
      </w:r>
    </w:p>
    <w:p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zostało zawarte porozumienie o współadministrowaniu Pana/Pani danymi osobowymi w związku z realizacją postępowania w trybie podstawowym na podstawie art. 275 pkt 1 ustawy Pzp, którego przedmiotem jest bezgotówkowy zakup paliw płynnych przy użyciu kart flotowych na okres od 01.04.2025 r. do 31.12.2025 r.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Oznacza to, że każdy z tych podmiotów przetwarza Pana/Pani dane osobowe w uzgodnionym zakresie. 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Każdy ze Współadministratorów jest odpowiedzialny za: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zamieszczenie Biuletynie Informacji Publicznej informacji związanych z przetwarzaniem danych osobowych;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zapewnienie dostępu do przetwarzanych danych osobowych wyłącznie osobom upoważnionym;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prowadzenie komunikacji z podmiotami danych w sprawie uprawnień wynikających z RODO;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zapewnienie  odpowiednich środków fizycznej, technicznej i organizacyjnej ochrony danych osobowych przed ich przypadkowym lub umyślnym zniszczeniem, przypadkową utratą, zmianą, nieuprawnionym ujawnieniem, wykorzystaniem czy dostępem zgodnie ze wszystkimi obowiązującymi przepisami prawa w tym szczególnie RODO;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zawiadamianie Prezesa Urzędu Ochrony Danych Osobowych i podmiotów danych o naruszeniach ochrony danych osobowych;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dokonywanie czynności we wszelkich postępowaniach wszczętych na podstawie przepisów prawa;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udostępnianie zgromadzonych danych osobowych podmiotom upoważnionym na podstawie przepisów prawa, m.in. Urzędowi Zamówień Publicznych, sądom powszechnym;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426" w:hanging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powierzenie przetwarzanie danych osobowych podmiotom udostępniającym i utrzymującym Biuletyn Informacji Publicznych</w:t>
      </w:r>
    </w:p>
    <w:p>
      <w:pPr>
        <w:pStyle w:val="Normal"/>
        <w:spacing w:lineRule="auto" w:line="27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Niezależnie od powyższego podziału obowiązków, każdy ze Współadministratorów odpowiada wobec Pana/Pani tak za samo za należyte i zgodne z prawem przetwarzanie Pana/Pani danych osobowych.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Swoje prawa związane z Pana/Pani danymi osobowymi może Pan/Pani zrealizować osobiście, drogą pocztową lub drogą elektroniczną. Aby ułatwić Panu/Pani wykonanie praw, wyznaczyliśmy punkt kontaktowy dla wszystkich Współadministratorów; 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Tel. 500-610-605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Email: </w:t>
      </w:r>
      <w:hyperlink r:id="rId2">
        <w:r>
          <w:rPr>
            <w:rStyle w:val="Czeinternetowe"/>
            <w:rFonts w:cs="Calibri" w:ascii="Calibri" w:hAnsi="Calibri"/>
            <w:sz w:val="22"/>
            <w:szCs w:val="22"/>
          </w:rPr>
          <w:t>iod@wieliczka.eu</w:t>
        </w:r>
      </w:hyperlink>
      <w:r>
        <w:rPr>
          <w:rFonts w:cs="Calibri" w:ascii="Calibri" w:hAnsi="Calibri"/>
          <w:sz w:val="22"/>
          <w:szCs w:val="22"/>
        </w:rPr>
        <w:t xml:space="preserve"> </w:t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6804" w:leader="none"/>
        </w:tabs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Niezależnie jednak od tych ustaleń i wyznaczenia punktu kontaktowego, może Pan/Pani zrealizować swoje prawa wobec każdego z nas (wtedy we własnym zakresie przekażemy Pana/Pani żądanie do właściwego podmiotu). 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Czeinternetowe">
    <w:name w:val="Hyperlink"/>
    <w:rPr>
      <w:color w:val="000080"/>
      <w:u w:val="single"/>
    </w:rPr>
  </w:style>
  <w:style w:type="character" w:styleId="Odwiedzoneczeinternetowe">
    <w:name w:val="FollowedHyperlink"/>
    <w:rPr>
      <w:color w:val="80000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wieliczka.e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LibreOffice/7.5.4.2$Windows_X86_64 LibreOffice_project/36ccfdc35048b057fd9854c757a8b67ec53977b6</Application>
  <AppVersion>15.0000</AppVersion>
  <Pages>2</Pages>
  <Words>375</Words>
  <Characters>2606</Characters>
  <CharactersWithSpaces>2954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dcterms:modified xsi:type="dcterms:W3CDTF">2025-02-07T09:03:31Z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