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82" w:rsidRDefault="00E46F82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9C4FFD">
        <w:rPr>
          <w:rFonts w:ascii="Book Antiqua" w:hAnsi="Book Antiqua" w:cs="Book Antiqua"/>
          <w:i/>
          <w:sz w:val="20"/>
          <w:szCs w:val="20"/>
        </w:rPr>
        <w:t xml:space="preserve">Załącznik nr </w:t>
      </w:r>
      <w:r w:rsidR="00AB1D8C" w:rsidRPr="009C4FFD">
        <w:rPr>
          <w:rFonts w:ascii="Book Antiqua" w:hAnsi="Book Antiqua" w:cs="Book Antiqua"/>
          <w:i/>
          <w:sz w:val="20"/>
          <w:szCs w:val="20"/>
        </w:rPr>
        <w:t>2</w:t>
      </w:r>
    </w:p>
    <w:p w:rsidR="009923C4" w:rsidRPr="009C4FFD" w:rsidRDefault="009923C4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</w:p>
    <w:p w:rsidR="00702ECA" w:rsidRPr="001E43F1" w:rsidRDefault="00702ECA" w:rsidP="00702EC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Opis oferowanych usług</w:t>
      </w:r>
    </w:p>
    <w:p w:rsidR="00702ECA" w:rsidRPr="00A65768" w:rsidRDefault="00702ECA" w:rsidP="00702ECA">
      <w:pPr>
        <w:jc w:val="center"/>
        <w:rPr>
          <w:rFonts w:ascii="Century Gothic" w:hAnsi="Century Gothic"/>
          <w:sz w:val="20"/>
          <w:szCs w:val="20"/>
        </w:rPr>
      </w:pPr>
      <w:r w:rsidRPr="00A65768">
        <w:rPr>
          <w:rFonts w:ascii="Century Gothic" w:hAnsi="Century Gothic"/>
          <w:sz w:val="20"/>
          <w:szCs w:val="20"/>
        </w:rPr>
        <w:t>potwierdzająca spełnienie wymagań określonych przez Zamawiającego</w:t>
      </w:r>
    </w:p>
    <w:p w:rsidR="009923C4" w:rsidRDefault="009923C4" w:rsidP="00B46465">
      <w:pPr>
        <w:rPr>
          <w:rFonts w:ascii="Century Gothic" w:hAnsi="Century Gothic"/>
          <w:sz w:val="20"/>
          <w:szCs w:val="20"/>
        </w:rPr>
      </w:pPr>
    </w:p>
    <w:tbl>
      <w:tblPr>
        <w:tblW w:w="8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6375"/>
        <w:gridCol w:w="776"/>
        <w:gridCol w:w="925"/>
      </w:tblGrid>
      <w:tr w:rsidR="00E130F0" w:rsidRPr="00090C92" w:rsidTr="00E130F0">
        <w:trPr>
          <w:trHeight w:val="43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Spełnia</w:t>
            </w:r>
          </w:p>
        </w:tc>
      </w:tr>
      <w:tr w:rsidR="00E130F0" w:rsidRPr="00090C92" w:rsidTr="00AD5FC0">
        <w:trPr>
          <w:trHeight w:val="38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E130F0" w:rsidRPr="00090C92" w:rsidTr="001C7987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AD5FC0" w:rsidRDefault="00E130F0" w:rsidP="00372698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F0" w:rsidRPr="00AD5FC0" w:rsidRDefault="00E130F0" w:rsidP="001C7987">
            <w:pPr>
              <w:rPr>
                <w:rFonts w:asciiTheme="minorHAnsi" w:eastAsia="Calibri" w:hAnsiTheme="minorHAnsi" w:cstheme="minorHAnsi"/>
                <w:color w:val="000000"/>
                <w:spacing w:val="-4"/>
                <w:sz w:val="20"/>
                <w:szCs w:val="20"/>
              </w:rPr>
            </w:pPr>
            <w:r w:rsidRPr="00AD5FC0">
              <w:rPr>
                <w:rFonts w:asciiTheme="minorHAnsi" w:eastAsia="Calibri" w:hAnsiTheme="minorHAnsi" w:cstheme="minorHAnsi"/>
                <w:sz w:val="20"/>
                <w:szCs w:val="20"/>
              </w:rPr>
              <w:t>Obiekt hotelarski powinien spełniać wymagania sanitarne, przeciwpożarowe oraz inne określone przepisami ustawy o usługach turystycznych z dn. 29 sierpnia 2007 r.;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F0" w:rsidRPr="000779E4" w:rsidRDefault="00E130F0" w:rsidP="00372698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AD5FC0">
        <w:trPr>
          <w:trHeight w:val="33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pokoje są maksymalnie 5-osobowe,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uczestnicy będą zakwaterowani w jednej wspólnej kwaterze nie wyżej niż 3 kondygnacje w pokojach najwyżej 5 osobowych (nie dopuszcza się łóżek piętrowych),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obiekt noclegowy posiada własną kuchnię i stołówkę, przynajmniej na 50 osób – wyżywienie uczestników  odbywać się będzie w miejscu zakwaterowania,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warunki sanitarne spełniają wymagania określone stosownymi przepisami z uwzględnieniem nieprzerwanego dostępu do ciepłej wody,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łazienki są ulokowane w pokojach lub na poszczególnych piętrach (prysznic, toaleta, umywalka),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obiekt noclegowy posiada ogólnie dostępną salę telewizyjną oraz dodatkowo telewizory, przynajmniej w trzech pomieszczeniach sypialnych,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obiekt noclegowy posiada salę (co najmniej na 50 osób) umożliwiającą realizację zajęć dydaktycznych w formie teoretycznej,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AD5FC0">
        <w:trPr>
          <w:trHeight w:val="35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obiekt zakwaterowania posiada zasięg wi-fi,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CE1F38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bliskim sąsiedztwie od miejsca zakwaterowania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200 m) znajduje się sala gimnastyczna,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pobliżu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CE1F38">
              <w:rPr>
                <w:rFonts w:ascii="Century Gothic" w:hAnsi="Century Gothic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200 m) od miejsca zakwaterowania znajduje się czynny punkt gastronomiczny,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pobliżu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do 500 m) od miejsca zakwaterowania znajduje się przynajmniej 1 wyciąg narciarski, a do 1000 m przynajmniej 2 wyciągi narciarskie,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ze względów bezpieczeństwa obiekt nie powinien znajdować się bezpośrednio przy drodze głównej,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40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bliskim sąsiedztwie od miejsca zakwaterowania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100 m) znajduje się wypożyczalnia i punkt napraw sprzętu narciarskiego,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14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sąsiedztwie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1000 m) znajduje się punkt obsługi medycznej,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37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w sąsiedztwie (</w:t>
            </w:r>
            <w:r w:rsidR="00CE1F38" w:rsidRPr="00CE1F38">
              <w:rPr>
                <w:rFonts w:asciiTheme="minorHAnsi" w:hAnsiTheme="minorHAnsi" w:cstheme="minorHAnsi"/>
                <w:sz w:val="20"/>
              </w:rPr>
              <w:t>maksymalnie</w:t>
            </w:r>
            <w:r w:rsidR="00CE1F38" w:rsidRPr="00AD5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do 1000 m) od miejsca zakwaterowania powinny znajdować się miejsce kultury ludowej,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37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obiekcie noclegowym znajduje się oddzielne, zabezpieczone pomieszczenie dla przechowywania sprzętu narciarskiego i pozostałego sprzętu dydaktycznego (tyczki narciarskie itp.).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7F27" w:rsidRPr="00090C92" w:rsidTr="00C73CB8">
        <w:trPr>
          <w:trHeight w:val="37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AD5FC0" w:rsidRDefault="00AF7F27" w:rsidP="00AF7F27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27" w:rsidRPr="00AD5FC0" w:rsidRDefault="00AF7F27" w:rsidP="00AD5FC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5FC0">
              <w:rPr>
                <w:rFonts w:asciiTheme="minorHAnsi" w:hAnsiTheme="minorHAnsi" w:cstheme="minorHAnsi"/>
                <w:sz w:val="20"/>
                <w:szCs w:val="20"/>
              </w:rPr>
              <w:t>kwatera na posesji powinna zapewnić wydzielony bezpłatny parking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27" w:rsidRPr="000779E4" w:rsidRDefault="00AF7F27" w:rsidP="00AF7F27">
            <w:pPr>
              <w:tabs>
                <w:tab w:val="right" w:pos="1458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130F0" w:rsidRDefault="00E130F0" w:rsidP="00E130F0">
      <w:pPr>
        <w:rPr>
          <w:rFonts w:asciiTheme="minorHAnsi" w:hAnsiTheme="minorHAnsi" w:cstheme="minorHAnsi"/>
          <w:sz w:val="18"/>
          <w:szCs w:val="20"/>
        </w:rPr>
      </w:pPr>
    </w:p>
    <w:p w:rsidR="00E130F0" w:rsidRPr="00E130F0" w:rsidRDefault="00E130F0" w:rsidP="00E130F0">
      <w:pPr>
        <w:rPr>
          <w:rFonts w:asciiTheme="minorHAnsi" w:hAnsiTheme="minorHAnsi" w:cstheme="minorHAnsi"/>
          <w:sz w:val="16"/>
          <w:szCs w:val="20"/>
        </w:rPr>
      </w:pPr>
      <w:r w:rsidRPr="00E130F0">
        <w:rPr>
          <w:rFonts w:asciiTheme="minorHAnsi" w:hAnsiTheme="minorHAnsi" w:cstheme="minorHAnsi"/>
          <w:sz w:val="16"/>
          <w:szCs w:val="20"/>
        </w:rPr>
        <w:t xml:space="preserve">*wypełnia Wykonawca, który zobowiązany jest do wskazania każdego z wymaganych parametrów  określonych w wyżej wymienionej tabeli, bądź przez potwierdzenie wymaganego parametru polegające na wpisaniu słowa „TAK”  bądź poprzez wpisanie konkretnego parametru. </w:t>
      </w:r>
    </w:p>
    <w:p w:rsidR="00E130F0" w:rsidRPr="00ED5C4C" w:rsidRDefault="00E130F0" w:rsidP="00E130F0">
      <w:pPr>
        <w:rPr>
          <w:rFonts w:ascii="Century Gothic" w:hAnsi="Century Gothic"/>
          <w:sz w:val="20"/>
          <w:szCs w:val="20"/>
        </w:rPr>
      </w:pPr>
      <w:r w:rsidRPr="00ED5C4C">
        <w:rPr>
          <w:rFonts w:ascii="Century Gothic" w:hAnsi="Century Gothic"/>
          <w:sz w:val="20"/>
          <w:szCs w:val="20"/>
        </w:rPr>
        <w:t xml:space="preserve">  </w:t>
      </w:r>
    </w:p>
    <w:p w:rsidR="00E130F0" w:rsidRPr="00ED5C4C" w:rsidRDefault="00E130F0" w:rsidP="00E130F0">
      <w:pPr>
        <w:rPr>
          <w:rFonts w:ascii="Century Gothic" w:hAnsi="Century Gothic"/>
          <w:sz w:val="20"/>
          <w:szCs w:val="20"/>
        </w:rPr>
      </w:pPr>
      <w:r w:rsidRPr="00ED5C4C">
        <w:rPr>
          <w:rFonts w:ascii="Century Gothic" w:hAnsi="Century Gothic"/>
          <w:sz w:val="20"/>
          <w:szCs w:val="20"/>
        </w:rPr>
        <w:t xml:space="preserve"> </w:t>
      </w:r>
    </w:p>
    <w:p w:rsidR="00E130F0" w:rsidRDefault="00E130F0" w:rsidP="00E130F0">
      <w:pPr>
        <w:jc w:val="right"/>
        <w:rPr>
          <w:rFonts w:ascii="Century Gothic" w:hAnsi="Century Gothic"/>
          <w:sz w:val="20"/>
          <w:szCs w:val="20"/>
        </w:rPr>
      </w:pPr>
      <w:r w:rsidRPr="00ED5C4C">
        <w:rPr>
          <w:rFonts w:ascii="Century Gothic" w:hAnsi="Century Gothic"/>
          <w:sz w:val="20"/>
          <w:szCs w:val="20"/>
        </w:rPr>
        <w:t xml:space="preserve">           ----------------------------------------------------------</w:t>
      </w:r>
    </w:p>
    <w:p w:rsidR="00E130F0" w:rsidRPr="00ED5C4C" w:rsidRDefault="00E130F0" w:rsidP="00E130F0">
      <w:pPr>
        <w:jc w:val="right"/>
        <w:rPr>
          <w:rFonts w:ascii="Century Gothic" w:hAnsi="Century Gothic"/>
          <w:sz w:val="18"/>
          <w:szCs w:val="20"/>
        </w:rPr>
      </w:pPr>
      <w:r w:rsidRPr="00ED5C4C">
        <w:rPr>
          <w:rFonts w:ascii="Century Gothic" w:hAnsi="Century Gothic"/>
          <w:sz w:val="16"/>
          <w:szCs w:val="20"/>
        </w:rPr>
        <w:t xml:space="preserve"> </w:t>
      </w:r>
      <w:r w:rsidRPr="00ED5C4C">
        <w:rPr>
          <w:rFonts w:ascii="Century Gothic" w:hAnsi="Century Gothic"/>
          <w:sz w:val="18"/>
          <w:szCs w:val="20"/>
        </w:rPr>
        <w:t>(podpis i pieczątka osoby/osób upoważnionych</w:t>
      </w:r>
    </w:p>
    <w:p w:rsidR="00CE1F38" w:rsidRDefault="00E130F0" w:rsidP="0042133C">
      <w:pPr>
        <w:jc w:val="right"/>
        <w:rPr>
          <w:rFonts w:ascii="Book Antiqua" w:hAnsi="Book Antiqua"/>
          <w:sz w:val="20"/>
          <w:szCs w:val="20"/>
        </w:rPr>
      </w:pPr>
      <w:r w:rsidRPr="00ED5C4C">
        <w:rPr>
          <w:rFonts w:ascii="Century Gothic" w:hAnsi="Century Gothic"/>
          <w:sz w:val="18"/>
          <w:szCs w:val="20"/>
        </w:rPr>
        <w:t xml:space="preserve">do reprezentowania Wykonawcy) </w:t>
      </w:r>
      <w:bookmarkStart w:id="0" w:name="_GoBack"/>
      <w:bookmarkEnd w:id="0"/>
    </w:p>
    <w:p w:rsidR="00B46465" w:rsidRPr="009669CA" w:rsidRDefault="00B46465" w:rsidP="00CE1F38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i/>
          <w:sz w:val="22"/>
          <w:szCs w:val="20"/>
        </w:rPr>
      </w:pPr>
    </w:p>
    <w:sectPr w:rsidR="00B46465" w:rsidRPr="009669CA" w:rsidSect="0042133C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37" w:rsidRDefault="00D14E37" w:rsidP="00883F61">
      <w:r>
        <w:separator/>
      </w:r>
    </w:p>
  </w:endnote>
  <w:endnote w:type="continuationSeparator" w:id="0">
    <w:p w:rsidR="00D14E37" w:rsidRDefault="00D14E3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3C">
          <w:rPr>
            <w:noProof/>
          </w:rPr>
          <w:t>1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37" w:rsidRDefault="00D14E37" w:rsidP="00883F61">
      <w:r>
        <w:separator/>
      </w:r>
    </w:p>
  </w:footnote>
  <w:footnote w:type="continuationSeparator" w:id="0">
    <w:p w:rsidR="00D14E37" w:rsidRDefault="00D14E37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UKW/DZP-282-ZO-</w:t>
    </w:r>
    <w:r w:rsidR="004B7E95">
      <w:rPr>
        <w:rFonts w:ascii="Book Antiqua" w:hAnsi="Book Antiqua"/>
        <w:sz w:val="16"/>
      </w:rPr>
      <w:t>1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19"/>
  </w:num>
  <w:num w:numId="5">
    <w:abstractNumId w:val="28"/>
  </w:num>
  <w:num w:numId="6">
    <w:abstractNumId w:val="6"/>
  </w:num>
  <w:num w:numId="7">
    <w:abstractNumId w:val="16"/>
  </w:num>
  <w:num w:numId="8">
    <w:abstractNumId w:val="32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20"/>
  </w:num>
  <w:num w:numId="15">
    <w:abstractNumId w:val="27"/>
  </w:num>
  <w:num w:numId="16">
    <w:abstractNumId w:val="3"/>
  </w:num>
  <w:num w:numId="17">
    <w:abstractNumId w:val="2"/>
  </w:num>
  <w:num w:numId="18">
    <w:abstractNumId w:val="10"/>
  </w:num>
  <w:num w:numId="19">
    <w:abstractNumId w:val="29"/>
  </w:num>
  <w:num w:numId="20">
    <w:abstractNumId w:val="11"/>
  </w:num>
  <w:num w:numId="21">
    <w:abstractNumId w:val="22"/>
  </w:num>
  <w:num w:numId="22">
    <w:abstractNumId w:val="18"/>
  </w:num>
  <w:num w:numId="23">
    <w:abstractNumId w:val="31"/>
  </w:num>
  <w:num w:numId="24">
    <w:abstractNumId w:val="4"/>
  </w:num>
  <w:num w:numId="25">
    <w:abstractNumId w:val="17"/>
  </w:num>
  <w:num w:numId="26">
    <w:abstractNumId w:val="24"/>
  </w:num>
  <w:num w:numId="27">
    <w:abstractNumId w:val="26"/>
  </w:num>
  <w:num w:numId="28">
    <w:abstractNumId w:val="23"/>
  </w:num>
  <w:num w:numId="29">
    <w:abstractNumId w:val="21"/>
  </w:num>
  <w:num w:numId="30">
    <w:abstractNumId w:val="30"/>
  </w:num>
  <w:num w:numId="31">
    <w:abstractNumId w:val="1"/>
  </w:num>
  <w:num w:numId="32">
    <w:abstractNumId w:val="15"/>
  </w:num>
  <w:num w:numId="3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6134E"/>
    <w:rsid w:val="00267163"/>
    <w:rsid w:val="00275100"/>
    <w:rsid w:val="002865E2"/>
    <w:rsid w:val="002867E1"/>
    <w:rsid w:val="00290917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2133C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B15E3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14E37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2438-5F0B-4D70-8C74-E90CFCA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2020-01-20T09:02:00Z</cp:lastPrinted>
  <dcterms:created xsi:type="dcterms:W3CDTF">2020-01-20T09:24:00Z</dcterms:created>
  <dcterms:modified xsi:type="dcterms:W3CDTF">2020-01-20T09:24:00Z</dcterms:modified>
</cp:coreProperties>
</file>