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8CA7" w14:textId="77777777" w:rsidR="00C74378" w:rsidRPr="00A313FE" w:rsidRDefault="00267536" w:rsidP="0056603F">
      <w:pPr>
        <w:suppressAutoHyphens/>
        <w:spacing w:line="300" w:lineRule="atLeast"/>
        <w:jc w:val="center"/>
        <w:rPr>
          <w:rFonts w:eastAsia="Calibri" w:cs="Calibri"/>
          <w:sz w:val="20"/>
          <w:lang w:eastAsia="zh-CN"/>
        </w:rPr>
      </w:pPr>
      <w:r w:rsidRPr="00A313FE">
        <w:rPr>
          <w:rFonts w:eastAsia="Calibri" w:cs="Calibri"/>
          <w:b/>
          <w:sz w:val="20"/>
          <w:lang w:eastAsia="zh-CN"/>
        </w:rPr>
        <w:t>ZAMAWIAJĄCY</w:t>
      </w:r>
    </w:p>
    <w:p w14:paraId="5786C56C" w14:textId="77777777" w:rsidR="001A0404" w:rsidRPr="001A0404" w:rsidRDefault="001A0404" w:rsidP="001A0404">
      <w:pPr>
        <w:suppressAutoHyphens/>
        <w:spacing w:line="300" w:lineRule="atLeast"/>
        <w:rPr>
          <w:rFonts w:eastAsia="Calibri" w:cs="Calibri"/>
          <w:b/>
          <w:bCs/>
          <w:color w:val="002060"/>
          <w:szCs w:val="24"/>
          <w:lang w:eastAsia="zh-CN"/>
        </w:rPr>
      </w:pPr>
    </w:p>
    <w:p w14:paraId="6850A982" w14:textId="77777777" w:rsidR="001A0404" w:rsidRPr="001A0404" w:rsidRDefault="001A0404" w:rsidP="001A0404">
      <w:pPr>
        <w:suppressAutoHyphens/>
        <w:spacing w:line="300" w:lineRule="atLeast"/>
        <w:jc w:val="center"/>
        <w:rPr>
          <w:rFonts w:eastAsia="Calibri" w:cs="Calibri"/>
          <w:b/>
          <w:bCs/>
          <w:color w:val="002060"/>
          <w:szCs w:val="24"/>
          <w:lang w:eastAsia="zh-CN"/>
        </w:rPr>
      </w:pPr>
      <w:r w:rsidRPr="001A0404">
        <w:rPr>
          <w:rFonts w:eastAsia="Calibri" w:cs="Calibri"/>
          <w:b/>
          <w:bCs/>
          <w:color w:val="002060"/>
          <w:szCs w:val="24"/>
          <w:lang w:eastAsia="zh-CN"/>
        </w:rPr>
        <w:t>Gmina Miasta Brodnicy</w:t>
      </w:r>
    </w:p>
    <w:p w14:paraId="7983C1EE" w14:textId="77777777" w:rsidR="001A0404" w:rsidRPr="001A0404" w:rsidRDefault="001A0404" w:rsidP="001A0404">
      <w:pPr>
        <w:suppressAutoHyphens/>
        <w:spacing w:line="300" w:lineRule="atLeast"/>
        <w:jc w:val="center"/>
        <w:rPr>
          <w:rFonts w:eastAsia="Calibri" w:cs="Calibri"/>
          <w:b/>
          <w:bCs/>
          <w:color w:val="002060"/>
          <w:szCs w:val="24"/>
          <w:lang w:eastAsia="zh-CN"/>
        </w:rPr>
      </w:pPr>
      <w:r w:rsidRPr="001A0404">
        <w:rPr>
          <w:rFonts w:eastAsia="Calibri" w:cs="Calibri"/>
          <w:b/>
          <w:bCs/>
          <w:color w:val="002060"/>
          <w:szCs w:val="24"/>
          <w:lang w:eastAsia="zh-CN"/>
        </w:rPr>
        <w:t>Numer NIP 874-17-40-467</w:t>
      </w:r>
    </w:p>
    <w:p w14:paraId="4EB3C245" w14:textId="77777777" w:rsidR="001A0404" w:rsidRPr="001A0404" w:rsidRDefault="001A0404" w:rsidP="001A0404">
      <w:pPr>
        <w:suppressAutoHyphens/>
        <w:spacing w:line="300" w:lineRule="atLeast"/>
        <w:jc w:val="center"/>
        <w:rPr>
          <w:rFonts w:eastAsia="Calibri" w:cs="Calibri"/>
          <w:b/>
          <w:bCs/>
          <w:color w:val="002060"/>
          <w:szCs w:val="24"/>
          <w:lang w:eastAsia="zh-CN"/>
        </w:rPr>
      </w:pPr>
      <w:r w:rsidRPr="001A0404">
        <w:rPr>
          <w:rFonts w:eastAsia="Calibri" w:cs="Calibri"/>
          <w:b/>
          <w:bCs/>
          <w:color w:val="002060"/>
          <w:szCs w:val="24"/>
          <w:lang w:eastAsia="zh-CN"/>
        </w:rPr>
        <w:t>Adres: Urząd Miejski w Brodnicy</w:t>
      </w:r>
    </w:p>
    <w:p w14:paraId="61309FD0" w14:textId="77777777" w:rsidR="001A0404" w:rsidRPr="001A0404" w:rsidRDefault="001A0404" w:rsidP="001A0404">
      <w:pPr>
        <w:suppressAutoHyphens/>
        <w:spacing w:line="300" w:lineRule="atLeast"/>
        <w:jc w:val="center"/>
        <w:rPr>
          <w:rFonts w:eastAsia="Calibri" w:cs="Calibri"/>
          <w:b/>
          <w:bCs/>
          <w:color w:val="002060"/>
          <w:szCs w:val="24"/>
          <w:lang w:eastAsia="zh-CN"/>
        </w:rPr>
      </w:pPr>
      <w:r w:rsidRPr="001A0404">
        <w:rPr>
          <w:rFonts w:eastAsia="Calibri" w:cs="Calibri"/>
          <w:b/>
          <w:bCs/>
          <w:color w:val="002060"/>
          <w:szCs w:val="24"/>
          <w:lang w:eastAsia="zh-CN"/>
        </w:rPr>
        <w:t>ul. Kamionka 23, 87-300 Brodnica</w:t>
      </w:r>
    </w:p>
    <w:p w14:paraId="216FEB18" w14:textId="77777777" w:rsidR="000707A8" w:rsidRPr="008543F9" w:rsidRDefault="000707A8" w:rsidP="0056603F">
      <w:pPr>
        <w:suppressAutoHyphens/>
        <w:spacing w:line="300" w:lineRule="atLeast"/>
        <w:jc w:val="center"/>
        <w:rPr>
          <w:rFonts w:eastAsia="Calibri" w:cs="Calibri"/>
          <w:szCs w:val="24"/>
          <w:lang w:eastAsia="zh-CN"/>
        </w:rPr>
      </w:pPr>
    </w:p>
    <w:p w14:paraId="5D9ACD36" w14:textId="77777777" w:rsidR="00F24D0A" w:rsidRPr="00A313FE" w:rsidRDefault="00F24D0A" w:rsidP="0056603F">
      <w:pPr>
        <w:spacing w:line="300" w:lineRule="atLeast"/>
        <w:jc w:val="both"/>
        <w:rPr>
          <w:sz w:val="20"/>
        </w:rPr>
      </w:pPr>
      <w:r w:rsidRPr="00A313FE">
        <w:rPr>
          <w:sz w:val="20"/>
        </w:rPr>
        <w:t>W niniejszym postępowaniu zamawiający działa w imieniu własnym oraz w imieniu i na rzecz zamawiających opisanych w Rozdziale I SWZ</w:t>
      </w:r>
    </w:p>
    <w:p w14:paraId="49D6AB7E" w14:textId="77777777" w:rsidR="000A2D52" w:rsidRPr="00A313FE" w:rsidRDefault="000A2D52" w:rsidP="0056603F">
      <w:pPr>
        <w:pStyle w:val="Nagwek"/>
        <w:spacing w:line="300" w:lineRule="atLeast"/>
        <w:jc w:val="center"/>
        <w:rPr>
          <w:rFonts w:cs="Calibri"/>
          <w:b/>
          <w:sz w:val="20"/>
        </w:rPr>
      </w:pPr>
    </w:p>
    <w:p w14:paraId="36F9220B" w14:textId="77777777" w:rsidR="0023383F" w:rsidRPr="00A313FE" w:rsidRDefault="0023383F" w:rsidP="0056603F">
      <w:pPr>
        <w:pStyle w:val="Nagwek"/>
        <w:spacing w:line="300" w:lineRule="atLeast"/>
        <w:jc w:val="center"/>
        <w:rPr>
          <w:rFonts w:cs="Calibri"/>
          <w:b/>
          <w:sz w:val="20"/>
        </w:rPr>
      </w:pPr>
      <w:r w:rsidRPr="00A313FE">
        <w:rPr>
          <w:rFonts w:cs="Calibri"/>
          <w:b/>
          <w:sz w:val="20"/>
        </w:rPr>
        <w:t>SPECYFIKACJA WARUNKÓW ZAMÓWIENIA</w:t>
      </w:r>
    </w:p>
    <w:p w14:paraId="0ACD2641" w14:textId="77777777" w:rsidR="00A8788F" w:rsidRPr="00A313FE" w:rsidRDefault="00A8788F" w:rsidP="0056603F">
      <w:pPr>
        <w:pStyle w:val="pkt"/>
        <w:spacing w:before="0" w:after="0" w:line="300" w:lineRule="atLeast"/>
        <w:ind w:left="0" w:firstLine="0"/>
        <w:jc w:val="center"/>
        <w:rPr>
          <w:rFonts w:cs="Calibri"/>
          <w:sz w:val="20"/>
          <w:szCs w:val="20"/>
        </w:rPr>
      </w:pPr>
    </w:p>
    <w:p w14:paraId="55185EE2" w14:textId="77777777" w:rsidR="000924B9" w:rsidRPr="0059365C" w:rsidRDefault="0023383F" w:rsidP="000924B9">
      <w:pPr>
        <w:pStyle w:val="pkt"/>
        <w:spacing w:before="0" w:after="0" w:line="300" w:lineRule="atLeast"/>
        <w:ind w:left="0" w:firstLine="0"/>
        <w:jc w:val="center"/>
        <w:rPr>
          <w:rFonts w:asciiTheme="minorHAnsi" w:hAnsiTheme="minorHAnsi" w:cstheme="minorHAnsi"/>
          <w:b/>
          <w:sz w:val="20"/>
          <w:szCs w:val="20"/>
        </w:rPr>
      </w:pPr>
      <w:r w:rsidRPr="0059365C">
        <w:rPr>
          <w:rFonts w:cs="Calibri"/>
          <w:sz w:val="20"/>
          <w:szCs w:val="20"/>
        </w:rPr>
        <w:t xml:space="preserve">Postępowanie o udzielenie zamówienia publicznego prowadzone </w:t>
      </w:r>
      <w:r w:rsidR="004B2869" w:rsidRPr="0059365C">
        <w:rPr>
          <w:rFonts w:cs="Calibri"/>
          <w:sz w:val="20"/>
          <w:szCs w:val="20"/>
        </w:rPr>
        <w:t xml:space="preserve">w trybie przetargu nieograniczonego </w:t>
      </w:r>
      <w:r w:rsidRPr="0059365C">
        <w:rPr>
          <w:rFonts w:cs="Calibri"/>
          <w:sz w:val="20"/>
          <w:szCs w:val="20"/>
        </w:rPr>
        <w:t xml:space="preserve">zgodnie z przepisami ustawy </w:t>
      </w:r>
      <w:r w:rsidR="002A04C0" w:rsidRPr="0059365C">
        <w:rPr>
          <w:rFonts w:cs="Calibri"/>
          <w:sz w:val="20"/>
          <w:szCs w:val="20"/>
        </w:rPr>
        <w:t xml:space="preserve">z dnia 11 września 2019 r. - Prawo zamówień publicznych </w:t>
      </w:r>
      <w:r w:rsidR="00FC3169" w:rsidRPr="0059365C">
        <w:rPr>
          <w:rFonts w:cs="Calibri"/>
          <w:sz w:val="20"/>
          <w:szCs w:val="20"/>
        </w:rPr>
        <w:br/>
      </w:r>
      <w:r w:rsidR="000924B9" w:rsidRPr="0059365C">
        <w:rPr>
          <w:rFonts w:cstheme="minorHAnsi"/>
          <w:sz w:val="20"/>
          <w:szCs w:val="20"/>
        </w:rPr>
        <w:t>(</w:t>
      </w:r>
      <w:proofErr w:type="spellStart"/>
      <w:r w:rsidR="000924B9" w:rsidRPr="0059365C">
        <w:rPr>
          <w:rFonts w:cstheme="minorHAnsi"/>
          <w:sz w:val="20"/>
          <w:szCs w:val="20"/>
        </w:rPr>
        <w:t>t.j</w:t>
      </w:r>
      <w:proofErr w:type="spellEnd"/>
      <w:r w:rsidR="000924B9" w:rsidRPr="0059365C">
        <w:rPr>
          <w:rFonts w:cstheme="minorHAnsi"/>
          <w:sz w:val="20"/>
          <w:szCs w:val="20"/>
        </w:rPr>
        <w:t xml:space="preserve">. Dz.U. z 2022 r., poz. 1710 ze zm.)  </w:t>
      </w:r>
    </w:p>
    <w:p w14:paraId="32BC3C01" w14:textId="1A33ED03" w:rsidR="0023383F" w:rsidRPr="0059365C" w:rsidRDefault="0023383F" w:rsidP="000924B9">
      <w:pPr>
        <w:pStyle w:val="pkt"/>
        <w:spacing w:before="0" w:after="0" w:line="300" w:lineRule="atLeast"/>
        <w:ind w:left="0" w:firstLine="0"/>
        <w:jc w:val="center"/>
        <w:rPr>
          <w:rFonts w:cs="Calibri"/>
          <w:b/>
          <w:sz w:val="20"/>
          <w:szCs w:val="20"/>
        </w:rPr>
      </w:pPr>
    </w:p>
    <w:p w14:paraId="7A56B100" w14:textId="77777777" w:rsidR="00A8788F" w:rsidRPr="00A313FE" w:rsidRDefault="00A8788F" w:rsidP="0056603F">
      <w:pPr>
        <w:pStyle w:val="pkt"/>
        <w:autoSpaceDE w:val="0"/>
        <w:autoSpaceDN w:val="0"/>
        <w:spacing w:before="0" w:after="0" w:line="300" w:lineRule="atLeast"/>
        <w:ind w:left="0" w:firstLine="0"/>
        <w:jc w:val="center"/>
        <w:rPr>
          <w:rFonts w:cs="Calibri"/>
          <w:b/>
          <w:sz w:val="20"/>
          <w:szCs w:val="20"/>
        </w:rPr>
      </w:pPr>
    </w:p>
    <w:p w14:paraId="6AD14781" w14:textId="77777777" w:rsidR="0023383F" w:rsidRPr="00A313FE" w:rsidRDefault="0023383F" w:rsidP="0056603F">
      <w:pPr>
        <w:pStyle w:val="pkt"/>
        <w:autoSpaceDE w:val="0"/>
        <w:autoSpaceDN w:val="0"/>
        <w:spacing w:before="0" w:after="0" w:line="300" w:lineRule="atLeast"/>
        <w:ind w:left="0" w:firstLine="0"/>
        <w:jc w:val="center"/>
        <w:rPr>
          <w:rFonts w:cs="Calibri"/>
          <w:b/>
          <w:sz w:val="20"/>
          <w:szCs w:val="20"/>
        </w:rPr>
      </w:pPr>
      <w:r w:rsidRPr="00A313FE">
        <w:rPr>
          <w:rFonts w:cs="Calibri"/>
          <w:b/>
          <w:sz w:val="20"/>
          <w:szCs w:val="20"/>
        </w:rPr>
        <w:t>Nazwa nadana zamówieniu:</w:t>
      </w:r>
    </w:p>
    <w:p w14:paraId="79B11F77" w14:textId="77777777" w:rsidR="00C74378" w:rsidRPr="00A313FE" w:rsidRDefault="00C74378" w:rsidP="0056603F">
      <w:pPr>
        <w:pStyle w:val="Nagwek"/>
        <w:spacing w:line="300" w:lineRule="atLeast"/>
        <w:rPr>
          <w:rFonts w:cs="Calibri"/>
          <w:b/>
          <w:bCs/>
          <w:color w:val="002060"/>
          <w:sz w:val="20"/>
        </w:rPr>
      </w:pPr>
    </w:p>
    <w:p w14:paraId="1B10FEF6" w14:textId="77777777" w:rsidR="007D54A1" w:rsidRPr="00D5256C" w:rsidRDefault="001A0404" w:rsidP="0056603F">
      <w:pPr>
        <w:tabs>
          <w:tab w:val="center" w:pos="4536"/>
          <w:tab w:val="right" w:pos="9072"/>
        </w:tabs>
        <w:spacing w:line="300" w:lineRule="atLeast"/>
        <w:jc w:val="center"/>
        <w:rPr>
          <w:rFonts w:cs="Calibri"/>
          <w:b/>
          <w:bCs/>
          <w:color w:val="002060"/>
          <w:szCs w:val="24"/>
        </w:rPr>
      </w:pPr>
      <w:r w:rsidRPr="001A0404">
        <w:rPr>
          <w:rFonts w:cs="Calibri"/>
          <w:b/>
          <w:bCs/>
          <w:color w:val="002060"/>
          <w:szCs w:val="24"/>
        </w:rPr>
        <w:t>Brodnicka</w:t>
      </w:r>
      <w:r w:rsidR="00CF3934" w:rsidRPr="00CF3934">
        <w:rPr>
          <w:rFonts w:cs="Calibri"/>
          <w:b/>
          <w:bCs/>
          <w:color w:val="002060"/>
          <w:szCs w:val="24"/>
        </w:rPr>
        <w:t xml:space="preserve"> </w:t>
      </w:r>
      <w:r w:rsidR="00D5256C" w:rsidRPr="00D5256C">
        <w:rPr>
          <w:rFonts w:cs="Calibri"/>
          <w:b/>
          <w:bCs/>
          <w:color w:val="002060"/>
          <w:szCs w:val="24"/>
        </w:rPr>
        <w:t xml:space="preserve">Grupa Zakupowa. </w:t>
      </w:r>
    </w:p>
    <w:p w14:paraId="7611D80A" w14:textId="77777777" w:rsidR="00D5256C" w:rsidRPr="00D5256C" w:rsidRDefault="00D5256C" w:rsidP="0056603F">
      <w:pPr>
        <w:pStyle w:val="Nagwek"/>
        <w:spacing w:line="300" w:lineRule="atLeast"/>
        <w:jc w:val="center"/>
        <w:rPr>
          <w:rFonts w:cs="Calibri"/>
          <w:b/>
          <w:bCs/>
          <w:color w:val="002060"/>
          <w:szCs w:val="24"/>
        </w:rPr>
      </w:pPr>
      <w:r w:rsidRPr="00D5256C">
        <w:rPr>
          <w:rFonts w:cs="Calibri"/>
          <w:b/>
          <w:bCs/>
          <w:color w:val="002060"/>
          <w:szCs w:val="24"/>
        </w:rPr>
        <w:t>Dostawa energii elektrycznej w okresie od 01.01.2023r. do 31.12.2023r.</w:t>
      </w:r>
    </w:p>
    <w:p w14:paraId="2599EC13" w14:textId="77777777" w:rsidR="007D54A1" w:rsidRPr="007D54A1" w:rsidRDefault="007D54A1" w:rsidP="0056603F">
      <w:pPr>
        <w:pStyle w:val="Nagwek"/>
        <w:spacing w:line="300" w:lineRule="atLeast"/>
        <w:jc w:val="center"/>
        <w:rPr>
          <w:rFonts w:cs="Calibri"/>
          <w:b/>
          <w:bCs/>
          <w:color w:val="002060"/>
          <w:szCs w:val="24"/>
        </w:rPr>
      </w:pPr>
    </w:p>
    <w:p w14:paraId="317349F5" w14:textId="0FE47ED0" w:rsidR="00A8788F" w:rsidRPr="00A313FE" w:rsidRDefault="0023383F" w:rsidP="0056603F">
      <w:pPr>
        <w:spacing w:line="300" w:lineRule="atLeast"/>
        <w:jc w:val="center"/>
        <w:rPr>
          <w:rFonts w:cs="Calibri"/>
          <w:sz w:val="20"/>
        </w:rPr>
      </w:pPr>
      <w:r w:rsidRPr="00A313FE">
        <w:rPr>
          <w:rFonts w:cs="Calibri"/>
          <w:b/>
          <w:sz w:val="20"/>
        </w:rPr>
        <w:t>Oznaczenie sprawy:</w:t>
      </w:r>
      <w:r w:rsidR="003F15B0" w:rsidRPr="00A313FE">
        <w:rPr>
          <w:rFonts w:cs="Calibri"/>
          <w:sz w:val="20"/>
        </w:rPr>
        <w:t xml:space="preserve"> </w:t>
      </w:r>
      <w:r w:rsidR="003704C2">
        <w:rPr>
          <w:rFonts w:cs="Calibri"/>
          <w:sz w:val="20"/>
        </w:rPr>
        <w:t>AD.271.20.2022</w:t>
      </w:r>
    </w:p>
    <w:p w14:paraId="2EE9147F" w14:textId="77777777" w:rsidR="00A8788F" w:rsidRPr="00A313FE" w:rsidRDefault="00A8788F" w:rsidP="0056603F">
      <w:pPr>
        <w:spacing w:line="300" w:lineRule="atLeast"/>
        <w:jc w:val="center"/>
        <w:rPr>
          <w:rFonts w:cs="Calibri"/>
          <w:sz w:val="20"/>
        </w:rPr>
      </w:pPr>
    </w:p>
    <w:tbl>
      <w:tblPr>
        <w:tblW w:w="9576" w:type="dxa"/>
        <w:tblLayout w:type="fixed"/>
        <w:tblLook w:val="0000" w:firstRow="0" w:lastRow="0" w:firstColumn="0" w:lastColumn="0" w:noHBand="0" w:noVBand="0"/>
      </w:tblPr>
      <w:tblGrid>
        <w:gridCol w:w="5777"/>
        <w:gridCol w:w="3799"/>
      </w:tblGrid>
      <w:tr w:rsidR="003704C2" w:rsidRPr="00E00160" w14:paraId="21A316A3" w14:textId="77777777" w:rsidTr="004D1D4E">
        <w:tc>
          <w:tcPr>
            <w:tcW w:w="5777" w:type="dxa"/>
            <w:shd w:val="clear" w:color="auto" w:fill="auto"/>
          </w:tcPr>
          <w:p w14:paraId="40D21E4C" w14:textId="77777777" w:rsidR="003704C2" w:rsidRPr="00E00160" w:rsidRDefault="003704C2" w:rsidP="004D1D4E">
            <w:pPr>
              <w:suppressAutoHyphens/>
              <w:rPr>
                <w:rFonts w:ascii="Times New Roman" w:eastAsia="MS Mincho" w:hAnsi="Times New Roman"/>
                <w:szCs w:val="24"/>
              </w:rPr>
            </w:pPr>
            <w:r w:rsidRPr="00E00160">
              <w:rPr>
                <w:rFonts w:eastAsia="MS Mincho" w:cs="Segoe UI"/>
                <w:sz w:val="20"/>
              </w:rPr>
              <w:t>Opracowała:</w:t>
            </w:r>
          </w:p>
          <w:p w14:paraId="57E11848" w14:textId="77777777" w:rsidR="003704C2" w:rsidRPr="00E00160" w:rsidRDefault="003704C2" w:rsidP="004D1D4E">
            <w:pPr>
              <w:suppressAutoHyphens/>
              <w:rPr>
                <w:rFonts w:ascii="Times New Roman" w:eastAsia="MS Mincho" w:hAnsi="Times New Roman"/>
                <w:szCs w:val="24"/>
              </w:rPr>
            </w:pPr>
            <w:r w:rsidRPr="00E00160">
              <w:rPr>
                <w:rFonts w:eastAsia="MS Mincho" w:cs="Segoe UI"/>
                <w:sz w:val="20"/>
              </w:rPr>
              <w:t>Bożena Brzóska – Sekretarka w Referacie Administracyjnym</w:t>
            </w:r>
          </w:p>
          <w:p w14:paraId="716D77B7" w14:textId="77777777" w:rsidR="003704C2" w:rsidRPr="00E00160" w:rsidRDefault="003704C2" w:rsidP="004D1D4E">
            <w:pPr>
              <w:suppressAutoHyphens/>
              <w:rPr>
                <w:rFonts w:eastAsia="MS Mincho" w:cs="Segoe UI"/>
                <w:sz w:val="20"/>
                <w:highlight w:val="yellow"/>
              </w:rPr>
            </w:pPr>
          </w:p>
        </w:tc>
        <w:tc>
          <w:tcPr>
            <w:tcW w:w="3799" w:type="dxa"/>
            <w:shd w:val="clear" w:color="auto" w:fill="auto"/>
            <w:vAlign w:val="center"/>
          </w:tcPr>
          <w:p w14:paraId="0F96A776" w14:textId="77777777" w:rsidR="003704C2" w:rsidRPr="00E00160" w:rsidRDefault="003704C2" w:rsidP="004D1D4E">
            <w:pPr>
              <w:suppressAutoHyphens/>
              <w:rPr>
                <w:rFonts w:ascii="Times New Roman" w:eastAsia="MS Mincho" w:hAnsi="Times New Roman"/>
                <w:szCs w:val="24"/>
              </w:rPr>
            </w:pPr>
            <w:r w:rsidRPr="00E00160">
              <w:rPr>
                <w:rFonts w:eastAsia="MS Mincho" w:cs="Segoe UI"/>
                <w:sz w:val="20"/>
              </w:rPr>
              <w:t xml:space="preserve">        </w:t>
            </w:r>
          </w:p>
        </w:tc>
      </w:tr>
      <w:tr w:rsidR="003704C2" w:rsidRPr="00E00160" w14:paraId="19481777" w14:textId="77777777" w:rsidTr="004D1D4E">
        <w:trPr>
          <w:trHeight w:val="496"/>
        </w:trPr>
        <w:tc>
          <w:tcPr>
            <w:tcW w:w="5777" w:type="dxa"/>
            <w:shd w:val="clear" w:color="auto" w:fill="auto"/>
          </w:tcPr>
          <w:p w14:paraId="08A82A9C" w14:textId="77777777" w:rsidR="003704C2" w:rsidRPr="00E00160" w:rsidRDefault="003704C2" w:rsidP="004D1D4E">
            <w:pPr>
              <w:suppressAutoHyphens/>
              <w:jc w:val="both"/>
              <w:rPr>
                <w:rFonts w:ascii="Arial" w:eastAsia="MS Mincho" w:hAnsi="Arial"/>
                <w:b/>
                <w:sz w:val="20"/>
              </w:rPr>
            </w:pPr>
            <w:r w:rsidRPr="00E00160">
              <w:rPr>
                <w:rFonts w:eastAsia="MS Mincho" w:cs="Segoe UI"/>
                <w:sz w:val="20"/>
              </w:rPr>
              <w:t>Sprawdził:</w:t>
            </w:r>
          </w:p>
        </w:tc>
        <w:tc>
          <w:tcPr>
            <w:tcW w:w="3799" w:type="dxa"/>
            <w:shd w:val="clear" w:color="auto" w:fill="auto"/>
          </w:tcPr>
          <w:p w14:paraId="36774969" w14:textId="77777777" w:rsidR="003704C2" w:rsidRPr="00E00160" w:rsidRDefault="003704C2" w:rsidP="004D1D4E">
            <w:pPr>
              <w:suppressAutoHyphens/>
              <w:jc w:val="center"/>
              <w:rPr>
                <w:rFonts w:eastAsia="MS Mincho" w:cs="Segoe UI"/>
                <w:sz w:val="20"/>
                <w:u w:val="single"/>
              </w:rPr>
            </w:pPr>
          </w:p>
        </w:tc>
      </w:tr>
      <w:tr w:rsidR="003704C2" w:rsidRPr="00E00160" w14:paraId="0D0BEFD6" w14:textId="77777777" w:rsidTr="004D1D4E">
        <w:tc>
          <w:tcPr>
            <w:tcW w:w="5777" w:type="dxa"/>
            <w:shd w:val="clear" w:color="auto" w:fill="auto"/>
          </w:tcPr>
          <w:p w14:paraId="7DB8ED4B" w14:textId="77777777" w:rsidR="003704C2" w:rsidRPr="00E00160" w:rsidRDefault="003704C2" w:rsidP="004D1D4E">
            <w:pPr>
              <w:suppressAutoHyphens/>
              <w:ind w:left="1843" w:hanging="1843"/>
              <w:rPr>
                <w:rFonts w:eastAsia="MS Mincho" w:cs="Segoe UI"/>
                <w:sz w:val="20"/>
              </w:rPr>
            </w:pPr>
            <w:r w:rsidRPr="00E00160">
              <w:rPr>
                <w:rFonts w:eastAsia="MS Mincho" w:cs="Segoe UI"/>
                <w:sz w:val="20"/>
              </w:rPr>
              <w:t>Bogusław Jaczewski – Kierownik Referatu Administracyjnego</w:t>
            </w:r>
          </w:p>
          <w:p w14:paraId="3A7457DF" w14:textId="77777777" w:rsidR="003704C2" w:rsidRPr="00E00160" w:rsidRDefault="003704C2" w:rsidP="004D1D4E">
            <w:pPr>
              <w:suppressAutoHyphens/>
              <w:rPr>
                <w:rFonts w:ascii="Arial" w:eastAsia="MS Mincho" w:hAnsi="Arial"/>
                <w:b/>
                <w:sz w:val="20"/>
              </w:rPr>
            </w:pPr>
          </w:p>
        </w:tc>
        <w:tc>
          <w:tcPr>
            <w:tcW w:w="3799" w:type="dxa"/>
            <w:shd w:val="clear" w:color="auto" w:fill="auto"/>
          </w:tcPr>
          <w:p w14:paraId="1C5BE925" w14:textId="77777777" w:rsidR="003704C2" w:rsidRPr="00E00160" w:rsidRDefault="003704C2" w:rsidP="004D1D4E">
            <w:pPr>
              <w:suppressAutoHyphens/>
              <w:jc w:val="center"/>
              <w:rPr>
                <w:rFonts w:eastAsia="MS Mincho" w:cs="Segoe UI"/>
                <w:sz w:val="28"/>
                <w:szCs w:val="28"/>
                <w:u w:val="single"/>
              </w:rPr>
            </w:pPr>
          </w:p>
        </w:tc>
      </w:tr>
      <w:tr w:rsidR="003704C2" w:rsidRPr="00E00160" w14:paraId="4C8F176E" w14:textId="77777777" w:rsidTr="004D1D4E">
        <w:tc>
          <w:tcPr>
            <w:tcW w:w="5777" w:type="dxa"/>
            <w:shd w:val="clear" w:color="auto" w:fill="auto"/>
          </w:tcPr>
          <w:p w14:paraId="1DFC8B7C" w14:textId="77777777" w:rsidR="003704C2" w:rsidRPr="00E00160" w:rsidRDefault="003704C2" w:rsidP="004D1D4E">
            <w:pPr>
              <w:suppressAutoHyphens/>
              <w:jc w:val="both"/>
              <w:rPr>
                <w:rFonts w:ascii="Arial" w:eastAsia="MS Mincho" w:hAnsi="Arial"/>
                <w:b/>
                <w:sz w:val="20"/>
              </w:rPr>
            </w:pPr>
            <w:r w:rsidRPr="00E00160">
              <w:rPr>
                <w:rFonts w:eastAsia="MS Mincho" w:cs="Segoe UI"/>
                <w:sz w:val="20"/>
              </w:rPr>
              <w:t>Sprawdził:</w:t>
            </w:r>
          </w:p>
        </w:tc>
        <w:tc>
          <w:tcPr>
            <w:tcW w:w="3799" w:type="dxa"/>
            <w:shd w:val="clear" w:color="auto" w:fill="auto"/>
          </w:tcPr>
          <w:p w14:paraId="7C7FC3FF" w14:textId="77777777" w:rsidR="003704C2" w:rsidRPr="00E00160" w:rsidRDefault="003704C2" w:rsidP="004D1D4E">
            <w:pPr>
              <w:suppressAutoHyphens/>
              <w:jc w:val="center"/>
              <w:rPr>
                <w:rFonts w:eastAsia="MS Mincho" w:cs="Segoe UI"/>
                <w:sz w:val="28"/>
                <w:szCs w:val="28"/>
                <w:u w:val="single"/>
              </w:rPr>
            </w:pPr>
          </w:p>
        </w:tc>
      </w:tr>
      <w:tr w:rsidR="003704C2" w:rsidRPr="00E00160" w14:paraId="04D9F472" w14:textId="77777777" w:rsidTr="004D1D4E">
        <w:trPr>
          <w:trHeight w:val="281"/>
        </w:trPr>
        <w:tc>
          <w:tcPr>
            <w:tcW w:w="5777" w:type="dxa"/>
            <w:shd w:val="clear" w:color="auto" w:fill="auto"/>
          </w:tcPr>
          <w:p w14:paraId="2882B24D" w14:textId="77777777" w:rsidR="003704C2" w:rsidRPr="00E00160" w:rsidRDefault="003704C2" w:rsidP="004D1D4E">
            <w:pPr>
              <w:suppressAutoHyphens/>
              <w:jc w:val="both"/>
              <w:rPr>
                <w:rFonts w:ascii="Arial" w:eastAsia="MS Mincho" w:hAnsi="Arial"/>
                <w:b/>
                <w:sz w:val="20"/>
              </w:rPr>
            </w:pPr>
            <w:r w:rsidRPr="00E00160">
              <w:rPr>
                <w:rFonts w:eastAsia="MS Mincho" w:cs="Segoe UI"/>
                <w:sz w:val="20"/>
              </w:rPr>
              <w:t>Remigiusz Otremba  –  Główny Specjalista ds. Zamówień Publicznych</w:t>
            </w:r>
          </w:p>
        </w:tc>
        <w:tc>
          <w:tcPr>
            <w:tcW w:w="3799" w:type="dxa"/>
            <w:shd w:val="clear" w:color="auto" w:fill="auto"/>
            <w:vAlign w:val="center"/>
          </w:tcPr>
          <w:p w14:paraId="38FEF78F" w14:textId="77777777" w:rsidR="003704C2" w:rsidRPr="00E00160" w:rsidRDefault="003704C2" w:rsidP="004D1D4E">
            <w:pPr>
              <w:suppressAutoHyphens/>
              <w:jc w:val="center"/>
              <w:rPr>
                <w:rFonts w:eastAsia="MS Mincho" w:cs="Segoe UI"/>
                <w:sz w:val="16"/>
                <w:szCs w:val="16"/>
              </w:rPr>
            </w:pPr>
          </w:p>
          <w:p w14:paraId="286BFCA5" w14:textId="77777777" w:rsidR="003704C2" w:rsidRPr="00E00160" w:rsidRDefault="003704C2" w:rsidP="004D1D4E">
            <w:pPr>
              <w:suppressAutoHyphens/>
              <w:jc w:val="center"/>
              <w:rPr>
                <w:rFonts w:eastAsia="MS Mincho" w:cs="Segoe UI"/>
                <w:sz w:val="16"/>
                <w:szCs w:val="16"/>
              </w:rPr>
            </w:pPr>
          </w:p>
          <w:p w14:paraId="51C81BA9" w14:textId="77777777" w:rsidR="003704C2" w:rsidRPr="00E00160" w:rsidRDefault="003704C2" w:rsidP="004D1D4E">
            <w:pPr>
              <w:suppressAutoHyphens/>
              <w:jc w:val="center"/>
              <w:rPr>
                <w:rFonts w:eastAsia="MS Mincho" w:cs="Segoe UI"/>
                <w:sz w:val="16"/>
                <w:szCs w:val="16"/>
              </w:rPr>
            </w:pPr>
          </w:p>
        </w:tc>
      </w:tr>
      <w:tr w:rsidR="003704C2" w:rsidRPr="00E00160" w14:paraId="19F173B0" w14:textId="77777777" w:rsidTr="004D1D4E">
        <w:tc>
          <w:tcPr>
            <w:tcW w:w="5777" w:type="dxa"/>
            <w:shd w:val="clear" w:color="auto" w:fill="auto"/>
          </w:tcPr>
          <w:p w14:paraId="388368EB" w14:textId="77777777" w:rsidR="003704C2" w:rsidRPr="00E00160" w:rsidRDefault="003704C2" w:rsidP="004D1D4E">
            <w:pPr>
              <w:suppressAutoHyphens/>
              <w:jc w:val="center"/>
              <w:rPr>
                <w:rFonts w:eastAsia="MS Mincho" w:cs="Segoe UI"/>
                <w:sz w:val="28"/>
                <w:szCs w:val="28"/>
                <w:u w:val="single"/>
              </w:rPr>
            </w:pPr>
          </w:p>
        </w:tc>
        <w:tc>
          <w:tcPr>
            <w:tcW w:w="3799" w:type="dxa"/>
            <w:shd w:val="clear" w:color="auto" w:fill="auto"/>
          </w:tcPr>
          <w:p w14:paraId="245CDF5B" w14:textId="77777777" w:rsidR="003704C2" w:rsidRPr="00E00160" w:rsidRDefault="003704C2" w:rsidP="004D1D4E">
            <w:pPr>
              <w:suppressAutoHyphens/>
              <w:jc w:val="center"/>
              <w:rPr>
                <w:rFonts w:ascii="Arial" w:eastAsia="MS Mincho" w:hAnsi="Arial"/>
                <w:b/>
                <w:sz w:val="20"/>
              </w:rPr>
            </w:pPr>
            <w:r w:rsidRPr="00E00160">
              <w:rPr>
                <w:rFonts w:eastAsia="MS Mincho" w:cs="Segoe UI"/>
                <w:sz w:val="16"/>
                <w:szCs w:val="16"/>
              </w:rPr>
              <w:t>Z A T W I E R D Z A M</w:t>
            </w:r>
          </w:p>
        </w:tc>
      </w:tr>
      <w:tr w:rsidR="003704C2" w:rsidRPr="00E00160" w14:paraId="1CCB5A0B" w14:textId="77777777" w:rsidTr="004D1D4E">
        <w:trPr>
          <w:trHeight w:val="273"/>
        </w:trPr>
        <w:tc>
          <w:tcPr>
            <w:tcW w:w="5777" w:type="dxa"/>
            <w:shd w:val="clear" w:color="auto" w:fill="auto"/>
          </w:tcPr>
          <w:p w14:paraId="5EEFE14E" w14:textId="77777777" w:rsidR="003704C2" w:rsidRPr="00E00160" w:rsidRDefault="003704C2" w:rsidP="004D1D4E">
            <w:pPr>
              <w:suppressAutoHyphens/>
              <w:jc w:val="center"/>
              <w:rPr>
                <w:rFonts w:eastAsia="MS Mincho" w:cs="Segoe UI"/>
                <w:sz w:val="22"/>
                <w:szCs w:val="22"/>
                <w:u w:val="single"/>
              </w:rPr>
            </w:pPr>
          </w:p>
        </w:tc>
        <w:tc>
          <w:tcPr>
            <w:tcW w:w="3799" w:type="dxa"/>
            <w:shd w:val="clear" w:color="auto" w:fill="auto"/>
          </w:tcPr>
          <w:p w14:paraId="33A35A48" w14:textId="77777777" w:rsidR="003704C2" w:rsidRPr="00E00160" w:rsidRDefault="003704C2" w:rsidP="004D1D4E">
            <w:pPr>
              <w:suppressAutoHyphens/>
              <w:jc w:val="center"/>
              <w:rPr>
                <w:rFonts w:ascii="Arial" w:eastAsia="MS Mincho" w:hAnsi="Arial"/>
                <w:b/>
                <w:sz w:val="20"/>
              </w:rPr>
            </w:pPr>
            <w:r w:rsidRPr="00E00160">
              <w:rPr>
                <w:rFonts w:eastAsia="MS Mincho" w:cs="Segoe UI"/>
                <w:sz w:val="22"/>
                <w:szCs w:val="22"/>
              </w:rPr>
              <w:t>Zastępca Burmistrza</w:t>
            </w:r>
          </w:p>
        </w:tc>
      </w:tr>
      <w:tr w:rsidR="003704C2" w:rsidRPr="00E00160" w14:paraId="489B0C88" w14:textId="77777777" w:rsidTr="004D1D4E">
        <w:trPr>
          <w:trHeight w:val="273"/>
        </w:trPr>
        <w:tc>
          <w:tcPr>
            <w:tcW w:w="5777" w:type="dxa"/>
            <w:shd w:val="clear" w:color="auto" w:fill="auto"/>
          </w:tcPr>
          <w:p w14:paraId="404A2253" w14:textId="77777777" w:rsidR="003704C2" w:rsidRPr="00E00160" w:rsidRDefault="003704C2" w:rsidP="004D1D4E">
            <w:pPr>
              <w:suppressAutoHyphens/>
              <w:jc w:val="center"/>
              <w:rPr>
                <w:rFonts w:eastAsia="MS Mincho" w:cs="Segoe UI"/>
                <w:sz w:val="22"/>
                <w:szCs w:val="22"/>
                <w:u w:val="single"/>
              </w:rPr>
            </w:pPr>
          </w:p>
        </w:tc>
        <w:tc>
          <w:tcPr>
            <w:tcW w:w="3799" w:type="dxa"/>
            <w:shd w:val="clear" w:color="auto" w:fill="auto"/>
          </w:tcPr>
          <w:p w14:paraId="7713AB2E" w14:textId="77777777" w:rsidR="003704C2" w:rsidRPr="00E00160" w:rsidRDefault="003704C2" w:rsidP="004D1D4E">
            <w:pPr>
              <w:suppressAutoHyphens/>
              <w:jc w:val="center"/>
              <w:rPr>
                <w:rFonts w:eastAsia="MS Mincho" w:cs="Segoe UI"/>
                <w:sz w:val="22"/>
                <w:szCs w:val="22"/>
                <w:u w:val="single"/>
              </w:rPr>
            </w:pPr>
          </w:p>
        </w:tc>
      </w:tr>
      <w:tr w:rsidR="003704C2" w:rsidRPr="00E00160" w14:paraId="65F5FA6B" w14:textId="77777777" w:rsidTr="004D1D4E">
        <w:trPr>
          <w:trHeight w:val="273"/>
        </w:trPr>
        <w:tc>
          <w:tcPr>
            <w:tcW w:w="5777" w:type="dxa"/>
            <w:shd w:val="clear" w:color="auto" w:fill="auto"/>
          </w:tcPr>
          <w:p w14:paraId="7F3C8AF4" w14:textId="77777777" w:rsidR="003704C2" w:rsidRPr="00E00160" w:rsidRDefault="003704C2" w:rsidP="004D1D4E">
            <w:pPr>
              <w:suppressAutoHyphens/>
              <w:jc w:val="center"/>
              <w:rPr>
                <w:rFonts w:eastAsia="MS Mincho" w:cs="Segoe UI"/>
                <w:sz w:val="28"/>
                <w:szCs w:val="28"/>
                <w:u w:val="single"/>
              </w:rPr>
            </w:pPr>
          </w:p>
        </w:tc>
        <w:tc>
          <w:tcPr>
            <w:tcW w:w="3799" w:type="dxa"/>
            <w:shd w:val="clear" w:color="auto" w:fill="auto"/>
            <w:vAlign w:val="center"/>
          </w:tcPr>
          <w:p w14:paraId="50ABB2C4" w14:textId="77777777" w:rsidR="003704C2" w:rsidRPr="00E00160" w:rsidRDefault="003704C2" w:rsidP="004D1D4E">
            <w:pPr>
              <w:suppressAutoHyphens/>
              <w:jc w:val="center"/>
              <w:rPr>
                <w:rFonts w:ascii="Arial" w:eastAsia="MS Mincho" w:hAnsi="Arial"/>
                <w:b/>
                <w:sz w:val="20"/>
              </w:rPr>
            </w:pPr>
            <w:r w:rsidRPr="00E00160">
              <w:rPr>
                <w:rFonts w:eastAsia="MS Mincho" w:cs="Segoe UI"/>
                <w:sz w:val="22"/>
                <w:szCs w:val="22"/>
              </w:rPr>
              <w:t xml:space="preserve">Krzysztof </w:t>
            </w:r>
            <w:proofErr w:type="spellStart"/>
            <w:r w:rsidRPr="00E00160">
              <w:rPr>
                <w:rFonts w:eastAsia="MS Mincho" w:cs="Segoe UI"/>
                <w:sz w:val="22"/>
                <w:szCs w:val="22"/>
              </w:rPr>
              <w:t>Hekert</w:t>
            </w:r>
            <w:proofErr w:type="spellEnd"/>
          </w:p>
        </w:tc>
      </w:tr>
      <w:tr w:rsidR="003704C2" w:rsidRPr="00E00160" w14:paraId="186E0215" w14:textId="77777777" w:rsidTr="004D1D4E">
        <w:trPr>
          <w:trHeight w:val="273"/>
        </w:trPr>
        <w:tc>
          <w:tcPr>
            <w:tcW w:w="5777" w:type="dxa"/>
            <w:shd w:val="clear" w:color="auto" w:fill="auto"/>
          </w:tcPr>
          <w:p w14:paraId="2894C652" w14:textId="77777777" w:rsidR="003704C2" w:rsidRPr="00E00160" w:rsidRDefault="003704C2" w:rsidP="004D1D4E">
            <w:pPr>
              <w:suppressAutoHyphens/>
              <w:jc w:val="center"/>
              <w:rPr>
                <w:rFonts w:eastAsia="MS Mincho" w:cs="Segoe UI"/>
                <w:sz w:val="28"/>
                <w:szCs w:val="28"/>
                <w:u w:val="single"/>
              </w:rPr>
            </w:pPr>
          </w:p>
        </w:tc>
        <w:tc>
          <w:tcPr>
            <w:tcW w:w="3799" w:type="dxa"/>
            <w:shd w:val="clear" w:color="auto" w:fill="auto"/>
            <w:vAlign w:val="center"/>
          </w:tcPr>
          <w:p w14:paraId="6E88FD65" w14:textId="4435FE8B" w:rsidR="003704C2" w:rsidRPr="00E00160" w:rsidRDefault="003704C2" w:rsidP="004D1D4E">
            <w:pPr>
              <w:suppressAutoHyphens/>
              <w:jc w:val="center"/>
              <w:rPr>
                <w:rFonts w:ascii="Times New Roman" w:eastAsia="MS Mincho" w:hAnsi="Times New Roman"/>
                <w:szCs w:val="24"/>
              </w:rPr>
            </w:pPr>
            <w:r w:rsidRPr="009D63F8">
              <w:rPr>
                <w:rFonts w:eastAsia="MS Mincho" w:cs="Segoe UI"/>
                <w:sz w:val="16"/>
                <w:szCs w:val="16"/>
              </w:rPr>
              <w:t xml:space="preserve">dnia </w:t>
            </w:r>
            <w:r w:rsidR="009D63F8">
              <w:rPr>
                <w:rFonts w:eastAsia="MS Mincho" w:cs="Segoe UI"/>
                <w:sz w:val="16"/>
                <w:szCs w:val="16"/>
              </w:rPr>
              <w:t>18.</w:t>
            </w:r>
            <w:r w:rsidRPr="009D63F8">
              <w:rPr>
                <w:rFonts w:eastAsia="MS Mincho" w:cs="Segoe UI"/>
                <w:sz w:val="16"/>
                <w:szCs w:val="16"/>
              </w:rPr>
              <w:t>11.2022 r.</w:t>
            </w:r>
          </w:p>
        </w:tc>
      </w:tr>
    </w:tbl>
    <w:p w14:paraId="10CF30AA" w14:textId="77777777" w:rsidR="00F87BAD" w:rsidRPr="00A313FE" w:rsidRDefault="00F87BAD" w:rsidP="0056603F">
      <w:pPr>
        <w:suppressAutoHyphens/>
        <w:spacing w:line="300" w:lineRule="atLeast"/>
        <w:ind w:hanging="284"/>
        <w:jc w:val="both"/>
        <w:rPr>
          <w:rFonts w:eastAsia="Calibri" w:cs="Calibri"/>
          <w:sz w:val="20"/>
          <w:lang w:eastAsia="zh-CN"/>
        </w:rPr>
      </w:pPr>
    </w:p>
    <w:p w14:paraId="778A9FDA" w14:textId="77777777" w:rsidR="00C9584C" w:rsidRPr="00A313FE" w:rsidRDefault="00C9584C" w:rsidP="0056603F">
      <w:pPr>
        <w:suppressAutoHyphens/>
        <w:spacing w:line="300" w:lineRule="atLeast"/>
        <w:ind w:hanging="284"/>
        <w:jc w:val="both"/>
        <w:rPr>
          <w:rFonts w:eastAsia="Calibri" w:cs="Calibri"/>
          <w:sz w:val="20"/>
          <w:lang w:eastAsia="zh-CN"/>
        </w:rPr>
      </w:pPr>
      <w:r w:rsidRPr="00A313FE">
        <w:rPr>
          <w:rFonts w:eastAsia="Calibri" w:cs="Calibri"/>
          <w:sz w:val="20"/>
          <w:lang w:eastAsia="zh-CN"/>
        </w:rPr>
        <w:t>Miejsce publikacji:</w:t>
      </w:r>
    </w:p>
    <w:p w14:paraId="1C2373F2" w14:textId="5B026CD4" w:rsidR="00C9584C" w:rsidRPr="00A313FE" w:rsidRDefault="00C9584C" w:rsidP="0056603F">
      <w:pPr>
        <w:suppressAutoHyphens/>
        <w:spacing w:line="300" w:lineRule="atLeast"/>
        <w:ind w:hanging="284"/>
        <w:jc w:val="both"/>
        <w:rPr>
          <w:rFonts w:eastAsia="Calibri" w:cs="Calibri"/>
          <w:sz w:val="20"/>
          <w:lang w:eastAsia="zh-CN"/>
        </w:rPr>
      </w:pPr>
      <w:r w:rsidRPr="00A313FE">
        <w:rPr>
          <w:rFonts w:eastAsia="Calibri" w:cs="Calibri"/>
          <w:sz w:val="20"/>
          <w:lang w:eastAsia="zh-CN"/>
        </w:rPr>
        <w:t>1. Dziennik Urzędowy Unii Europejskiej. Data przesłania ogł</w:t>
      </w:r>
      <w:r w:rsidR="009B1027" w:rsidRPr="00A313FE">
        <w:rPr>
          <w:rFonts w:eastAsia="Calibri" w:cs="Calibri"/>
          <w:sz w:val="20"/>
          <w:lang w:eastAsia="zh-CN"/>
        </w:rPr>
        <w:t>oszenia do publikacji</w:t>
      </w:r>
      <w:r w:rsidR="009B1027" w:rsidRPr="009D63F8">
        <w:rPr>
          <w:rFonts w:eastAsia="Calibri" w:cs="Calibri"/>
          <w:sz w:val="20"/>
          <w:lang w:eastAsia="zh-CN"/>
        </w:rPr>
        <w:t>:</w:t>
      </w:r>
      <w:r w:rsidR="009D63F8">
        <w:rPr>
          <w:rFonts w:eastAsia="Calibri" w:cs="Calibri"/>
          <w:sz w:val="20"/>
          <w:lang w:eastAsia="zh-CN"/>
        </w:rPr>
        <w:t xml:space="preserve"> 15.11.2022r</w:t>
      </w:r>
      <w:r w:rsidRPr="009D63F8">
        <w:rPr>
          <w:rFonts w:eastAsia="Calibri" w:cs="Calibri"/>
          <w:sz w:val="20"/>
          <w:lang w:eastAsia="zh-CN"/>
        </w:rPr>
        <w:t>.</w:t>
      </w:r>
    </w:p>
    <w:p w14:paraId="1723C73C" w14:textId="7167B089" w:rsidR="00CA452C" w:rsidRPr="00A313FE" w:rsidRDefault="00C9584C" w:rsidP="0056603F">
      <w:pPr>
        <w:spacing w:line="300" w:lineRule="atLeast"/>
        <w:ind w:hanging="284"/>
        <w:rPr>
          <w:rFonts w:eastAsia="Calibri" w:cs="Calibri"/>
          <w:b/>
          <w:sz w:val="20"/>
          <w:lang w:eastAsia="zh-CN"/>
        </w:rPr>
      </w:pPr>
      <w:r w:rsidRPr="00A313FE">
        <w:rPr>
          <w:rFonts w:eastAsia="Calibri" w:cs="Calibri"/>
          <w:sz w:val="20"/>
          <w:lang w:eastAsia="zh-CN"/>
        </w:rPr>
        <w:t>2. Strona internetowa</w:t>
      </w:r>
      <w:r w:rsidR="002343A9" w:rsidRPr="00A313FE">
        <w:rPr>
          <w:rFonts w:eastAsia="Calibri" w:cs="Calibri"/>
          <w:sz w:val="20"/>
          <w:lang w:eastAsia="zh-CN"/>
        </w:rPr>
        <w:t xml:space="preserve"> prowadzonego postępowania</w:t>
      </w:r>
      <w:r w:rsidR="00F24D0A" w:rsidRPr="00A313FE">
        <w:rPr>
          <w:rFonts w:eastAsia="Calibri" w:cs="Calibri"/>
          <w:sz w:val="20"/>
          <w:lang w:eastAsia="zh-CN"/>
        </w:rPr>
        <w:t xml:space="preserve">: </w:t>
      </w:r>
      <w:r w:rsidR="006E239E" w:rsidRPr="00A313FE">
        <w:rPr>
          <w:rFonts w:eastAsia="Calibri" w:cs="Calibri"/>
          <w:sz w:val="20"/>
          <w:lang w:eastAsia="zh-CN"/>
        </w:rPr>
        <w:t xml:space="preserve"> </w:t>
      </w:r>
      <w:bookmarkStart w:id="0" w:name="_Hlk119404190"/>
      <w:r w:rsidR="003704C2">
        <w:rPr>
          <w:rFonts w:eastAsia="Calibri" w:cs="Calibri"/>
          <w:sz w:val="20"/>
          <w:lang w:eastAsia="zh-CN"/>
        </w:rPr>
        <w:fldChar w:fldCharType="begin"/>
      </w:r>
      <w:r w:rsidR="003704C2">
        <w:rPr>
          <w:rFonts w:eastAsia="Calibri" w:cs="Calibri"/>
          <w:sz w:val="20"/>
          <w:lang w:eastAsia="zh-CN"/>
        </w:rPr>
        <w:instrText xml:space="preserve"> HYPERLINK "</w:instrText>
      </w:r>
      <w:r w:rsidR="003704C2" w:rsidRPr="003704C2">
        <w:rPr>
          <w:rFonts w:eastAsia="Calibri" w:cs="Calibri"/>
          <w:sz w:val="20"/>
          <w:lang w:eastAsia="zh-CN"/>
        </w:rPr>
        <w:instrText>https://platformazakupowa.pl</w:instrText>
      </w:r>
      <w:r w:rsidR="003704C2">
        <w:rPr>
          <w:rFonts w:eastAsia="Calibri" w:cs="Calibri"/>
          <w:sz w:val="20"/>
          <w:lang w:eastAsia="zh-CN"/>
        </w:rPr>
        <w:instrText xml:space="preserve">" </w:instrText>
      </w:r>
      <w:r w:rsidR="003704C2">
        <w:rPr>
          <w:rFonts w:eastAsia="Calibri" w:cs="Calibri"/>
          <w:sz w:val="20"/>
          <w:lang w:eastAsia="zh-CN"/>
        </w:rPr>
        <w:fldChar w:fldCharType="separate"/>
      </w:r>
      <w:r w:rsidR="003704C2" w:rsidRPr="004E3FF1">
        <w:rPr>
          <w:rStyle w:val="Hipercze"/>
          <w:rFonts w:eastAsia="Calibri" w:cs="Calibri"/>
          <w:sz w:val="20"/>
          <w:lang w:eastAsia="zh-CN"/>
        </w:rPr>
        <w:t>https://platformazakupowa.pl</w:t>
      </w:r>
      <w:r w:rsidR="003704C2">
        <w:rPr>
          <w:rFonts w:eastAsia="Calibri" w:cs="Calibri"/>
          <w:sz w:val="20"/>
          <w:lang w:eastAsia="zh-CN"/>
        </w:rPr>
        <w:fldChar w:fldCharType="end"/>
      </w:r>
      <w:r w:rsidR="003704C2">
        <w:rPr>
          <w:rFonts w:eastAsia="Calibri" w:cs="Calibri"/>
          <w:sz w:val="20"/>
          <w:lang w:eastAsia="zh-CN"/>
        </w:rPr>
        <w:t xml:space="preserve"> </w:t>
      </w:r>
    </w:p>
    <w:bookmarkEnd w:id="0"/>
    <w:p w14:paraId="529F04BD" w14:textId="77777777" w:rsidR="00CA452C" w:rsidRPr="00A313FE" w:rsidRDefault="00CA452C" w:rsidP="0056603F">
      <w:pPr>
        <w:suppressAutoHyphens/>
        <w:spacing w:line="300" w:lineRule="atLeast"/>
        <w:jc w:val="both"/>
        <w:rPr>
          <w:rFonts w:eastAsia="Calibri" w:cs="Calibri"/>
          <w:sz w:val="20"/>
          <w:lang w:eastAsia="zh-CN"/>
        </w:rPr>
      </w:pPr>
    </w:p>
    <w:p w14:paraId="52C03FE1" w14:textId="77777777" w:rsidR="008543F9" w:rsidRPr="00A313FE" w:rsidRDefault="008543F9" w:rsidP="0056603F">
      <w:pPr>
        <w:suppressAutoHyphens/>
        <w:spacing w:line="300" w:lineRule="atLeast"/>
        <w:jc w:val="both"/>
        <w:rPr>
          <w:rFonts w:eastAsia="Calibri" w:cs="Calibri"/>
          <w:sz w:val="20"/>
          <w:lang w:eastAsia="zh-CN"/>
        </w:rPr>
      </w:pPr>
    </w:p>
    <w:p w14:paraId="345F7E8B" w14:textId="113D05FD" w:rsidR="00722A28" w:rsidRPr="00292103" w:rsidRDefault="001A0404" w:rsidP="00292103">
      <w:pPr>
        <w:spacing w:line="360" w:lineRule="auto"/>
        <w:rPr>
          <w:rFonts w:cs="Calibri"/>
          <w:sz w:val="20"/>
        </w:rPr>
      </w:pPr>
      <w:r w:rsidRPr="001A0404">
        <w:rPr>
          <w:sz w:val="20"/>
        </w:rPr>
        <w:t>Brodnica</w:t>
      </w:r>
      <w:r w:rsidR="00F24D0A" w:rsidRPr="00A313FE">
        <w:rPr>
          <w:rFonts w:eastAsia="Calibri" w:cs="Calibri"/>
          <w:sz w:val="20"/>
        </w:rPr>
        <w:t>, dnia</w:t>
      </w:r>
      <w:r w:rsidR="009D63F8">
        <w:rPr>
          <w:rFonts w:eastAsia="Calibri" w:cs="Calibri"/>
          <w:sz w:val="20"/>
        </w:rPr>
        <w:t xml:space="preserve"> 18.11.</w:t>
      </w:r>
      <w:bookmarkStart w:id="1" w:name="_GoBack"/>
      <w:bookmarkEnd w:id="1"/>
      <w:r w:rsidR="00F24D0A" w:rsidRPr="009D63F8">
        <w:rPr>
          <w:rFonts w:eastAsia="Calibri" w:cs="Calibri"/>
          <w:sz w:val="20"/>
        </w:rPr>
        <w:t>2022</w:t>
      </w:r>
      <w:r w:rsidR="00666D43" w:rsidRPr="009D63F8">
        <w:rPr>
          <w:rFonts w:eastAsia="Calibri" w:cs="Calibri"/>
          <w:sz w:val="20"/>
        </w:rPr>
        <w:t>r</w:t>
      </w:r>
      <w:r w:rsidR="00666D43">
        <w:rPr>
          <w:rFonts w:eastAsia="Calibri" w:cs="Calibri"/>
          <w:sz w:val="20"/>
        </w:rPr>
        <w:t>.</w:t>
      </w:r>
      <w:r w:rsidR="004D11EC" w:rsidRPr="00A313FE">
        <w:rPr>
          <w:rFonts w:eastAsia="Calibri" w:cs="Calibri"/>
          <w:color w:val="0000FF"/>
          <w:sz w:val="20"/>
        </w:rPr>
        <w:br w:type="page"/>
      </w:r>
      <w:r w:rsidR="00722A28" w:rsidRPr="00292103">
        <w:rPr>
          <w:rFonts w:cs="Calibri"/>
          <w:sz w:val="20"/>
        </w:rPr>
        <w:lastRenderedPageBreak/>
        <w:t>Spis treści</w:t>
      </w:r>
    </w:p>
    <w:p w14:paraId="4E86723D" w14:textId="77777777" w:rsidR="00A43CEF" w:rsidRPr="00292103" w:rsidRDefault="00A43CEF" w:rsidP="00292103">
      <w:pPr>
        <w:spacing w:line="360" w:lineRule="auto"/>
        <w:rPr>
          <w:rFonts w:cs="Calibri"/>
          <w:sz w:val="20"/>
        </w:rPr>
      </w:pPr>
    </w:p>
    <w:p w14:paraId="2E521C11" w14:textId="77777777" w:rsidR="00292103" w:rsidRPr="00292103" w:rsidRDefault="00722A28" w:rsidP="00292103">
      <w:pPr>
        <w:pStyle w:val="Spistreci1"/>
        <w:spacing w:line="360" w:lineRule="auto"/>
        <w:rPr>
          <w:rFonts w:asciiTheme="minorHAnsi" w:eastAsiaTheme="minorEastAsia" w:hAnsiTheme="minorHAnsi" w:cstheme="minorBidi"/>
          <w:noProof/>
          <w:sz w:val="20"/>
        </w:rPr>
      </w:pPr>
      <w:r w:rsidRPr="00292103">
        <w:rPr>
          <w:rFonts w:cs="Calibri"/>
          <w:sz w:val="20"/>
        </w:rPr>
        <w:fldChar w:fldCharType="begin"/>
      </w:r>
      <w:r w:rsidRPr="00292103">
        <w:rPr>
          <w:rFonts w:cs="Calibri"/>
          <w:sz w:val="20"/>
        </w:rPr>
        <w:instrText xml:space="preserve"> TOC \o "1-3" \h \z \u </w:instrText>
      </w:r>
      <w:r w:rsidRPr="00292103">
        <w:rPr>
          <w:rFonts w:cs="Calibri"/>
          <w:sz w:val="20"/>
        </w:rPr>
        <w:fldChar w:fldCharType="separate"/>
      </w:r>
      <w:hyperlink w:anchor="_Toc116998650" w:history="1">
        <w:r w:rsidR="00292103" w:rsidRPr="00292103">
          <w:rPr>
            <w:rStyle w:val="Hipercze"/>
            <w:rFonts w:cs="Calibri"/>
            <w:noProof/>
            <w:sz w:val="20"/>
          </w:rPr>
          <w:t>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NAZWA ORAZ ADRES ZAMAWIAJĄCEGO, NUMER TELEFONU, ADRES POCZTY ELEKTRONICZNEJ I ADRES STRONY INTERNETOWEJ PROWADZONEGO POSTĘPOWANIA, SŁOWNICZEK</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_Toc116998650 \h </w:instrText>
        </w:r>
        <w:r w:rsidR="00292103" w:rsidRPr="00292103">
          <w:rPr>
            <w:noProof/>
            <w:webHidden/>
            <w:sz w:val="20"/>
          </w:rPr>
        </w:r>
        <w:r w:rsidR="00292103" w:rsidRPr="00292103">
          <w:rPr>
            <w:noProof/>
            <w:webHidden/>
            <w:sz w:val="20"/>
          </w:rPr>
          <w:fldChar w:fldCharType="separate"/>
        </w:r>
        <w:r w:rsidR="007C7C29">
          <w:rPr>
            <w:noProof/>
            <w:webHidden/>
            <w:sz w:val="20"/>
          </w:rPr>
          <w:t>3</w:t>
        </w:r>
        <w:r w:rsidR="00292103" w:rsidRPr="00292103">
          <w:rPr>
            <w:noProof/>
            <w:webHidden/>
            <w:sz w:val="20"/>
          </w:rPr>
          <w:fldChar w:fldCharType="end"/>
        </w:r>
      </w:hyperlink>
    </w:p>
    <w:p w14:paraId="1F0B86C7"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51" w:history="1">
        <w:r w:rsidR="00292103" w:rsidRPr="00292103">
          <w:rPr>
            <w:rStyle w:val="Hipercze"/>
            <w:rFonts w:cs="Calibri"/>
            <w:noProof/>
            <w:sz w:val="20"/>
          </w:rPr>
          <w:t>II.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TRYB UDZIELENIA ZAMÓWIENIA</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_Toc116998651 \h </w:instrText>
        </w:r>
        <w:r w:rsidR="00292103" w:rsidRPr="00292103">
          <w:rPr>
            <w:noProof/>
            <w:webHidden/>
            <w:sz w:val="20"/>
          </w:rPr>
        </w:r>
        <w:r w:rsidR="00292103" w:rsidRPr="00292103">
          <w:rPr>
            <w:noProof/>
            <w:webHidden/>
            <w:sz w:val="20"/>
          </w:rPr>
          <w:fldChar w:fldCharType="separate"/>
        </w:r>
        <w:r w:rsidR="007C7C29">
          <w:rPr>
            <w:noProof/>
            <w:webHidden/>
            <w:sz w:val="20"/>
          </w:rPr>
          <w:t>6</w:t>
        </w:r>
        <w:r w:rsidR="00292103" w:rsidRPr="00292103">
          <w:rPr>
            <w:noProof/>
            <w:webHidden/>
            <w:sz w:val="20"/>
          </w:rPr>
          <w:fldChar w:fldCharType="end"/>
        </w:r>
      </w:hyperlink>
    </w:p>
    <w:p w14:paraId="183E4887"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52" w:history="1">
        <w:r w:rsidR="00292103" w:rsidRPr="00292103">
          <w:rPr>
            <w:rStyle w:val="Hipercze"/>
            <w:rFonts w:cs="Calibri"/>
            <w:noProof/>
            <w:sz w:val="20"/>
          </w:rPr>
          <w:t>III.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OPIS PRZEDMIOTU ZAMÓWIENIA</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_Toc116998652 \h </w:instrText>
        </w:r>
        <w:r w:rsidR="00292103" w:rsidRPr="00292103">
          <w:rPr>
            <w:noProof/>
            <w:webHidden/>
            <w:sz w:val="20"/>
          </w:rPr>
        </w:r>
        <w:r w:rsidR="00292103" w:rsidRPr="00292103">
          <w:rPr>
            <w:noProof/>
            <w:webHidden/>
            <w:sz w:val="20"/>
          </w:rPr>
          <w:fldChar w:fldCharType="separate"/>
        </w:r>
        <w:r w:rsidR="007C7C29">
          <w:rPr>
            <w:noProof/>
            <w:webHidden/>
            <w:sz w:val="20"/>
          </w:rPr>
          <w:t>6</w:t>
        </w:r>
        <w:r w:rsidR="00292103" w:rsidRPr="00292103">
          <w:rPr>
            <w:noProof/>
            <w:webHidden/>
            <w:sz w:val="20"/>
          </w:rPr>
          <w:fldChar w:fldCharType="end"/>
        </w:r>
      </w:hyperlink>
    </w:p>
    <w:p w14:paraId="28711A6B"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53" w:history="1">
        <w:r w:rsidR="00292103" w:rsidRPr="00292103">
          <w:rPr>
            <w:rStyle w:val="Hipercze"/>
            <w:rFonts w:cs="Calibri"/>
            <w:noProof/>
            <w:sz w:val="20"/>
          </w:rPr>
          <w:t>IV.</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TERMIN WYKONANIA ZAMÓWIENIA</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_Toc116998653 \h </w:instrText>
        </w:r>
        <w:r w:rsidR="00292103" w:rsidRPr="00292103">
          <w:rPr>
            <w:noProof/>
            <w:webHidden/>
            <w:sz w:val="20"/>
          </w:rPr>
        </w:r>
        <w:r w:rsidR="00292103" w:rsidRPr="00292103">
          <w:rPr>
            <w:noProof/>
            <w:webHidden/>
            <w:sz w:val="20"/>
          </w:rPr>
          <w:fldChar w:fldCharType="separate"/>
        </w:r>
        <w:r w:rsidR="007C7C29">
          <w:rPr>
            <w:noProof/>
            <w:webHidden/>
            <w:sz w:val="20"/>
          </w:rPr>
          <w:t>21</w:t>
        </w:r>
        <w:r w:rsidR="00292103" w:rsidRPr="00292103">
          <w:rPr>
            <w:noProof/>
            <w:webHidden/>
            <w:sz w:val="20"/>
          </w:rPr>
          <w:fldChar w:fldCharType="end"/>
        </w:r>
      </w:hyperlink>
    </w:p>
    <w:p w14:paraId="160F3744"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54" w:history="1">
        <w:r w:rsidR="00292103" w:rsidRPr="00292103">
          <w:rPr>
            <w:rStyle w:val="Hipercze"/>
            <w:rFonts w:cs="Calibri"/>
            <w:noProof/>
            <w:sz w:val="20"/>
          </w:rPr>
          <w:t>V.</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PODSTAWY WYKLUCZENIA – Dotyczy Części od  1 do 19 zamówienia</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_Toc116998654 \h </w:instrText>
        </w:r>
        <w:r w:rsidR="00292103" w:rsidRPr="00292103">
          <w:rPr>
            <w:noProof/>
            <w:webHidden/>
            <w:sz w:val="20"/>
          </w:rPr>
        </w:r>
        <w:r w:rsidR="00292103" w:rsidRPr="00292103">
          <w:rPr>
            <w:noProof/>
            <w:webHidden/>
            <w:sz w:val="20"/>
          </w:rPr>
          <w:fldChar w:fldCharType="separate"/>
        </w:r>
        <w:r w:rsidR="007C7C29">
          <w:rPr>
            <w:noProof/>
            <w:webHidden/>
            <w:sz w:val="20"/>
          </w:rPr>
          <w:t>21</w:t>
        </w:r>
        <w:r w:rsidR="00292103" w:rsidRPr="00292103">
          <w:rPr>
            <w:noProof/>
            <w:webHidden/>
            <w:sz w:val="20"/>
          </w:rPr>
          <w:fldChar w:fldCharType="end"/>
        </w:r>
      </w:hyperlink>
    </w:p>
    <w:p w14:paraId="60C7EE9D"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55" w:history="1">
        <w:r w:rsidR="00292103" w:rsidRPr="00292103">
          <w:rPr>
            <w:rStyle w:val="Hipercze"/>
            <w:rFonts w:cs="Calibri"/>
            <w:noProof/>
            <w:sz w:val="20"/>
          </w:rPr>
          <w:t>VI.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 xml:space="preserve">WARUNKI UDZIAŁU W POSTĘPOWANIU – </w:t>
        </w:r>
        <w:r w:rsidR="00292103" w:rsidRPr="00292103">
          <w:rPr>
            <w:rStyle w:val="Hipercze"/>
            <w:noProof/>
            <w:sz w:val="20"/>
          </w:rPr>
          <w:t>Dotyczy Części od  1 do 19 zamówienia</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_Toc116998655 \h </w:instrText>
        </w:r>
        <w:r w:rsidR="00292103" w:rsidRPr="00292103">
          <w:rPr>
            <w:noProof/>
            <w:webHidden/>
            <w:sz w:val="20"/>
          </w:rPr>
        </w:r>
        <w:r w:rsidR="00292103" w:rsidRPr="00292103">
          <w:rPr>
            <w:noProof/>
            <w:webHidden/>
            <w:sz w:val="20"/>
          </w:rPr>
          <w:fldChar w:fldCharType="separate"/>
        </w:r>
        <w:r w:rsidR="007C7C29">
          <w:rPr>
            <w:noProof/>
            <w:webHidden/>
            <w:sz w:val="20"/>
          </w:rPr>
          <w:t>23</w:t>
        </w:r>
        <w:r w:rsidR="00292103" w:rsidRPr="00292103">
          <w:rPr>
            <w:noProof/>
            <w:webHidden/>
            <w:sz w:val="20"/>
          </w:rPr>
          <w:fldChar w:fldCharType="end"/>
        </w:r>
      </w:hyperlink>
    </w:p>
    <w:p w14:paraId="7119DEBD"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56" w:history="1">
        <w:r w:rsidR="00292103" w:rsidRPr="00292103">
          <w:rPr>
            <w:rStyle w:val="Hipercze"/>
            <w:rFonts w:cs="Calibri"/>
            <w:noProof/>
            <w:sz w:val="20"/>
          </w:rPr>
          <w:t>VII.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OŚWIADCZENIA I DOKUMENTY, JAKIE WYKONAWCY ZOBOWIĄZANI SĄ ZŁOŻYĆ W CELU WYKAZANIA SPEŁNIANIA WARUNKÓW UDZIAŁU W POSTĘPOWANIU ORAZ BRAKU PODSTAW WYKLUCZENIA</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_Toc116998656 \h </w:instrText>
        </w:r>
        <w:r w:rsidR="00292103" w:rsidRPr="00292103">
          <w:rPr>
            <w:noProof/>
            <w:webHidden/>
            <w:sz w:val="20"/>
          </w:rPr>
        </w:r>
        <w:r w:rsidR="00292103" w:rsidRPr="00292103">
          <w:rPr>
            <w:noProof/>
            <w:webHidden/>
            <w:sz w:val="20"/>
          </w:rPr>
          <w:fldChar w:fldCharType="separate"/>
        </w:r>
        <w:r w:rsidR="007C7C29">
          <w:rPr>
            <w:noProof/>
            <w:webHidden/>
            <w:sz w:val="20"/>
          </w:rPr>
          <w:t>28</w:t>
        </w:r>
        <w:r w:rsidR="00292103" w:rsidRPr="00292103">
          <w:rPr>
            <w:noProof/>
            <w:webHidden/>
            <w:sz w:val="20"/>
          </w:rPr>
          <w:fldChar w:fldCharType="end"/>
        </w:r>
      </w:hyperlink>
    </w:p>
    <w:p w14:paraId="0882F379"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57" w:history="1">
        <w:r w:rsidR="00292103" w:rsidRPr="00292103">
          <w:rPr>
            <w:rStyle w:val="Hipercze"/>
            <w:rFonts w:cs="Calibri"/>
            <w:noProof/>
            <w:sz w:val="20"/>
          </w:rPr>
          <w:t>VIII.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INFORMACJE O SPOSOBIE I ŚRODKACH KOMUNIKACJI, PRZY UŻYCIU KTÓRYCH ZAMAWIAJĄCY BĘDZIE KOMUNIKOWAŁ SIĘ Z WYKONAWCAMI</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_Toc116998657 \h </w:instrText>
        </w:r>
        <w:r w:rsidR="00292103" w:rsidRPr="00292103">
          <w:rPr>
            <w:noProof/>
            <w:webHidden/>
            <w:sz w:val="20"/>
          </w:rPr>
        </w:r>
        <w:r w:rsidR="00292103" w:rsidRPr="00292103">
          <w:rPr>
            <w:noProof/>
            <w:webHidden/>
            <w:sz w:val="20"/>
          </w:rPr>
          <w:fldChar w:fldCharType="separate"/>
        </w:r>
        <w:r w:rsidR="007C7C29">
          <w:rPr>
            <w:noProof/>
            <w:webHidden/>
            <w:sz w:val="20"/>
          </w:rPr>
          <w:t>33</w:t>
        </w:r>
        <w:r w:rsidR="00292103" w:rsidRPr="00292103">
          <w:rPr>
            <w:noProof/>
            <w:webHidden/>
            <w:sz w:val="20"/>
          </w:rPr>
          <w:fldChar w:fldCharType="end"/>
        </w:r>
      </w:hyperlink>
    </w:p>
    <w:p w14:paraId="22C31158"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58" w:history="1">
        <w:r w:rsidR="00292103" w:rsidRPr="00292103">
          <w:rPr>
            <w:rStyle w:val="Hipercze"/>
            <w:rFonts w:cs="Calibri"/>
            <w:noProof/>
            <w:sz w:val="20"/>
          </w:rPr>
          <w:t>IX.</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FORMA I POSTAĆ SKŁADANYCH OŚWIADCZEŃ I DOKUMENTÓW ORAZ OFERTY</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_Toc116998658 \h </w:instrText>
        </w:r>
        <w:r w:rsidR="00292103" w:rsidRPr="00292103">
          <w:rPr>
            <w:noProof/>
            <w:webHidden/>
            <w:sz w:val="20"/>
          </w:rPr>
        </w:r>
        <w:r w:rsidR="00292103" w:rsidRPr="00292103">
          <w:rPr>
            <w:noProof/>
            <w:webHidden/>
            <w:sz w:val="20"/>
          </w:rPr>
          <w:fldChar w:fldCharType="separate"/>
        </w:r>
        <w:r w:rsidR="007C7C29">
          <w:rPr>
            <w:noProof/>
            <w:webHidden/>
            <w:sz w:val="20"/>
          </w:rPr>
          <w:t>34</w:t>
        </w:r>
        <w:r w:rsidR="00292103" w:rsidRPr="00292103">
          <w:rPr>
            <w:noProof/>
            <w:webHidden/>
            <w:sz w:val="20"/>
          </w:rPr>
          <w:fldChar w:fldCharType="end"/>
        </w:r>
      </w:hyperlink>
    </w:p>
    <w:p w14:paraId="307D3323"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59" w:history="1">
        <w:r w:rsidR="00292103" w:rsidRPr="00292103">
          <w:rPr>
            <w:rStyle w:val="Hipercze"/>
            <w:rFonts w:cs="Calibri"/>
            <w:noProof/>
            <w:sz w:val="20"/>
          </w:rPr>
          <w:t>X.</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TERMIN ZWIĄZANIA OFERTĄ</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_Toc116998659 \h </w:instrText>
        </w:r>
        <w:r w:rsidR="00292103" w:rsidRPr="00292103">
          <w:rPr>
            <w:noProof/>
            <w:webHidden/>
            <w:sz w:val="20"/>
          </w:rPr>
        </w:r>
        <w:r w:rsidR="00292103" w:rsidRPr="00292103">
          <w:rPr>
            <w:noProof/>
            <w:webHidden/>
            <w:sz w:val="20"/>
          </w:rPr>
          <w:fldChar w:fldCharType="separate"/>
        </w:r>
        <w:r w:rsidR="007C7C29">
          <w:rPr>
            <w:noProof/>
            <w:webHidden/>
            <w:sz w:val="20"/>
          </w:rPr>
          <w:t>36</w:t>
        </w:r>
        <w:r w:rsidR="00292103" w:rsidRPr="00292103">
          <w:rPr>
            <w:noProof/>
            <w:webHidden/>
            <w:sz w:val="20"/>
          </w:rPr>
          <w:fldChar w:fldCharType="end"/>
        </w:r>
      </w:hyperlink>
    </w:p>
    <w:p w14:paraId="4E1F9B35"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60" w:history="1">
        <w:r w:rsidR="00292103" w:rsidRPr="00292103">
          <w:rPr>
            <w:rStyle w:val="Hipercze"/>
            <w:rFonts w:cs="Calibri"/>
            <w:noProof/>
            <w:sz w:val="20"/>
          </w:rPr>
          <w:t>XI.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OPIS SPOSOBU PRZYGOTOWYWANIA OFERTY</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_Toc116998660 \h </w:instrText>
        </w:r>
        <w:r w:rsidR="00292103" w:rsidRPr="00292103">
          <w:rPr>
            <w:noProof/>
            <w:webHidden/>
            <w:sz w:val="20"/>
          </w:rPr>
        </w:r>
        <w:r w:rsidR="00292103" w:rsidRPr="00292103">
          <w:rPr>
            <w:noProof/>
            <w:webHidden/>
            <w:sz w:val="20"/>
          </w:rPr>
          <w:fldChar w:fldCharType="separate"/>
        </w:r>
        <w:r w:rsidR="007C7C29">
          <w:rPr>
            <w:noProof/>
            <w:webHidden/>
            <w:sz w:val="20"/>
          </w:rPr>
          <w:t>36</w:t>
        </w:r>
        <w:r w:rsidR="00292103" w:rsidRPr="00292103">
          <w:rPr>
            <w:noProof/>
            <w:webHidden/>
            <w:sz w:val="20"/>
          </w:rPr>
          <w:fldChar w:fldCharType="end"/>
        </w:r>
      </w:hyperlink>
    </w:p>
    <w:p w14:paraId="2D9223C3"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61" w:history="1">
        <w:r w:rsidR="00292103" w:rsidRPr="00292103">
          <w:rPr>
            <w:rStyle w:val="Hipercze"/>
            <w:rFonts w:cs="Calibri"/>
            <w:noProof/>
            <w:sz w:val="20"/>
          </w:rPr>
          <w:t>XII.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TERMIN SKŁADANIA I OTWARCIA OFERT</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_Toc116998661 \h </w:instrText>
        </w:r>
        <w:r w:rsidR="00292103" w:rsidRPr="00292103">
          <w:rPr>
            <w:noProof/>
            <w:webHidden/>
            <w:sz w:val="20"/>
          </w:rPr>
        </w:r>
        <w:r w:rsidR="00292103" w:rsidRPr="00292103">
          <w:rPr>
            <w:noProof/>
            <w:webHidden/>
            <w:sz w:val="20"/>
          </w:rPr>
          <w:fldChar w:fldCharType="separate"/>
        </w:r>
        <w:r w:rsidR="007C7C29">
          <w:rPr>
            <w:noProof/>
            <w:webHidden/>
            <w:sz w:val="20"/>
          </w:rPr>
          <w:t>38</w:t>
        </w:r>
        <w:r w:rsidR="00292103" w:rsidRPr="00292103">
          <w:rPr>
            <w:noProof/>
            <w:webHidden/>
            <w:sz w:val="20"/>
          </w:rPr>
          <w:fldChar w:fldCharType="end"/>
        </w:r>
      </w:hyperlink>
    </w:p>
    <w:p w14:paraId="5A72ABB5"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62" w:history="1">
        <w:r w:rsidR="00292103" w:rsidRPr="00292103">
          <w:rPr>
            <w:rStyle w:val="Hipercze"/>
            <w:rFonts w:cs="Calibri"/>
            <w:noProof/>
            <w:sz w:val="20"/>
          </w:rPr>
          <w:t>XIII.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SPOSÓB OBLICZENIA CENY</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_Toc116998662 \h </w:instrText>
        </w:r>
        <w:r w:rsidR="00292103" w:rsidRPr="00292103">
          <w:rPr>
            <w:noProof/>
            <w:webHidden/>
            <w:sz w:val="20"/>
          </w:rPr>
        </w:r>
        <w:r w:rsidR="00292103" w:rsidRPr="00292103">
          <w:rPr>
            <w:noProof/>
            <w:webHidden/>
            <w:sz w:val="20"/>
          </w:rPr>
          <w:fldChar w:fldCharType="separate"/>
        </w:r>
        <w:r w:rsidR="007C7C29">
          <w:rPr>
            <w:noProof/>
            <w:webHidden/>
            <w:sz w:val="20"/>
          </w:rPr>
          <w:t>39</w:t>
        </w:r>
        <w:r w:rsidR="00292103" w:rsidRPr="00292103">
          <w:rPr>
            <w:noProof/>
            <w:webHidden/>
            <w:sz w:val="20"/>
          </w:rPr>
          <w:fldChar w:fldCharType="end"/>
        </w:r>
      </w:hyperlink>
    </w:p>
    <w:p w14:paraId="7C321D9C"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63" w:history="1">
        <w:r w:rsidR="00292103" w:rsidRPr="00292103">
          <w:rPr>
            <w:rStyle w:val="Hipercze"/>
            <w:rFonts w:cs="Calibri"/>
            <w:noProof/>
            <w:sz w:val="20"/>
          </w:rPr>
          <w:t>XIV.</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OPIS KRYTERIÓW OCENY OFERT WRAZ Z PODANIEM WAG TYCH KRYTERIÓW I SPOSOBU OCENY OFERT</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_Toc116998663 \h </w:instrText>
        </w:r>
        <w:r w:rsidR="00292103" w:rsidRPr="00292103">
          <w:rPr>
            <w:noProof/>
            <w:webHidden/>
            <w:sz w:val="20"/>
          </w:rPr>
        </w:r>
        <w:r w:rsidR="00292103" w:rsidRPr="00292103">
          <w:rPr>
            <w:noProof/>
            <w:webHidden/>
            <w:sz w:val="20"/>
          </w:rPr>
          <w:fldChar w:fldCharType="separate"/>
        </w:r>
        <w:r w:rsidR="007C7C29">
          <w:rPr>
            <w:noProof/>
            <w:webHidden/>
            <w:sz w:val="20"/>
          </w:rPr>
          <w:t>40</w:t>
        </w:r>
        <w:r w:rsidR="00292103" w:rsidRPr="00292103">
          <w:rPr>
            <w:noProof/>
            <w:webHidden/>
            <w:sz w:val="20"/>
          </w:rPr>
          <w:fldChar w:fldCharType="end"/>
        </w:r>
      </w:hyperlink>
    </w:p>
    <w:p w14:paraId="29A6E83A"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64" w:history="1">
        <w:r w:rsidR="00292103" w:rsidRPr="00292103">
          <w:rPr>
            <w:rStyle w:val="Hipercze"/>
            <w:rFonts w:cs="Calibri"/>
            <w:noProof/>
            <w:sz w:val="20"/>
          </w:rPr>
          <w:t>XV.</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WYMAGANIA DOTYCZĄCE WADIUM</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_Toc116998664 \h </w:instrText>
        </w:r>
        <w:r w:rsidR="00292103" w:rsidRPr="00292103">
          <w:rPr>
            <w:noProof/>
            <w:webHidden/>
            <w:sz w:val="20"/>
          </w:rPr>
        </w:r>
        <w:r w:rsidR="00292103" w:rsidRPr="00292103">
          <w:rPr>
            <w:noProof/>
            <w:webHidden/>
            <w:sz w:val="20"/>
          </w:rPr>
          <w:fldChar w:fldCharType="separate"/>
        </w:r>
        <w:r w:rsidR="007C7C29">
          <w:rPr>
            <w:noProof/>
            <w:webHidden/>
            <w:sz w:val="20"/>
          </w:rPr>
          <w:t>41</w:t>
        </w:r>
        <w:r w:rsidR="00292103" w:rsidRPr="00292103">
          <w:rPr>
            <w:noProof/>
            <w:webHidden/>
            <w:sz w:val="20"/>
          </w:rPr>
          <w:fldChar w:fldCharType="end"/>
        </w:r>
      </w:hyperlink>
    </w:p>
    <w:p w14:paraId="0327CAF9"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65" w:history="1">
        <w:r w:rsidR="00292103" w:rsidRPr="00292103">
          <w:rPr>
            <w:rStyle w:val="Hipercze"/>
            <w:rFonts w:cs="Calibri"/>
            <w:noProof/>
            <w:sz w:val="20"/>
          </w:rPr>
          <w:t>XVI.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ZABEZPIECZENIE NALEŻYTEGO WYKONANIA UMOWY</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_Toc116998665 \h </w:instrText>
        </w:r>
        <w:r w:rsidR="00292103" w:rsidRPr="00292103">
          <w:rPr>
            <w:noProof/>
            <w:webHidden/>
            <w:sz w:val="20"/>
          </w:rPr>
        </w:r>
        <w:r w:rsidR="00292103" w:rsidRPr="00292103">
          <w:rPr>
            <w:noProof/>
            <w:webHidden/>
            <w:sz w:val="20"/>
          </w:rPr>
          <w:fldChar w:fldCharType="separate"/>
        </w:r>
        <w:r w:rsidR="007C7C29">
          <w:rPr>
            <w:noProof/>
            <w:webHidden/>
            <w:sz w:val="20"/>
          </w:rPr>
          <w:t>42</w:t>
        </w:r>
        <w:r w:rsidR="00292103" w:rsidRPr="00292103">
          <w:rPr>
            <w:noProof/>
            <w:webHidden/>
            <w:sz w:val="20"/>
          </w:rPr>
          <w:fldChar w:fldCharType="end"/>
        </w:r>
      </w:hyperlink>
    </w:p>
    <w:p w14:paraId="28A25407" w14:textId="77777777" w:rsidR="00292103" w:rsidRPr="00292103" w:rsidRDefault="009D63F8" w:rsidP="00292103">
      <w:pPr>
        <w:pStyle w:val="Spistreci1"/>
        <w:tabs>
          <w:tab w:val="left" w:pos="880"/>
        </w:tabs>
        <w:spacing w:line="360" w:lineRule="auto"/>
        <w:rPr>
          <w:rFonts w:asciiTheme="minorHAnsi" w:eastAsiaTheme="minorEastAsia" w:hAnsiTheme="minorHAnsi" w:cstheme="minorBidi"/>
          <w:noProof/>
          <w:sz w:val="20"/>
        </w:rPr>
      </w:pPr>
      <w:hyperlink w:anchor="_Toc116998666" w:history="1">
        <w:r w:rsidR="00292103" w:rsidRPr="00292103">
          <w:rPr>
            <w:rStyle w:val="Hipercze"/>
            <w:rFonts w:cs="Calibri"/>
            <w:noProof/>
            <w:sz w:val="20"/>
          </w:rPr>
          <w:t>XVII.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INFORMACJE O FORMALNOŚCIACH, JAKIE MUSZĄ ZOSTAĆ DOPEŁNIONE PO WYBORZE OFERTY W CELU ZAWARCIA UMOWY W SPRAWIE ZAMÓWIENIA PUBLICZNEGO</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_Toc116998666 \h </w:instrText>
        </w:r>
        <w:r w:rsidR="00292103" w:rsidRPr="00292103">
          <w:rPr>
            <w:noProof/>
            <w:webHidden/>
            <w:sz w:val="20"/>
          </w:rPr>
        </w:r>
        <w:r w:rsidR="00292103" w:rsidRPr="00292103">
          <w:rPr>
            <w:noProof/>
            <w:webHidden/>
            <w:sz w:val="20"/>
          </w:rPr>
          <w:fldChar w:fldCharType="separate"/>
        </w:r>
        <w:r w:rsidR="007C7C29">
          <w:rPr>
            <w:noProof/>
            <w:webHidden/>
            <w:sz w:val="20"/>
          </w:rPr>
          <w:t>45</w:t>
        </w:r>
        <w:r w:rsidR="00292103" w:rsidRPr="00292103">
          <w:rPr>
            <w:noProof/>
            <w:webHidden/>
            <w:sz w:val="20"/>
          </w:rPr>
          <w:fldChar w:fldCharType="end"/>
        </w:r>
      </w:hyperlink>
    </w:p>
    <w:p w14:paraId="767E5267" w14:textId="77777777" w:rsidR="00292103" w:rsidRPr="00292103" w:rsidRDefault="009D63F8" w:rsidP="00292103">
      <w:pPr>
        <w:pStyle w:val="Spistreci1"/>
        <w:tabs>
          <w:tab w:val="left" w:pos="880"/>
        </w:tabs>
        <w:spacing w:line="360" w:lineRule="auto"/>
        <w:rPr>
          <w:rFonts w:asciiTheme="minorHAnsi" w:eastAsiaTheme="minorEastAsia" w:hAnsiTheme="minorHAnsi" w:cstheme="minorBidi"/>
          <w:noProof/>
          <w:sz w:val="20"/>
        </w:rPr>
      </w:pPr>
      <w:hyperlink w:anchor="_Toc116998667" w:history="1">
        <w:r w:rsidR="00292103" w:rsidRPr="00292103">
          <w:rPr>
            <w:rStyle w:val="Hipercze"/>
            <w:rFonts w:cs="Calibri"/>
            <w:noProof/>
            <w:sz w:val="20"/>
          </w:rPr>
          <w:t>XVIII.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PROJEKTOWANE POSTANOWIENIA UMOWY</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_Toc116998667 \h </w:instrText>
        </w:r>
        <w:r w:rsidR="00292103" w:rsidRPr="00292103">
          <w:rPr>
            <w:noProof/>
            <w:webHidden/>
            <w:sz w:val="20"/>
          </w:rPr>
        </w:r>
        <w:r w:rsidR="00292103" w:rsidRPr="00292103">
          <w:rPr>
            <w:noProof/>
            <w:webHidden/>
            <w:sz w:val="20"/>
          </w:rPr>
          <w:fldChar w:fldCharType="separate"/>
        </w:r>
        <w:r w:rsidR="007C7C29">
          <w:rPr>
            <w:noProof/>
            <w:webHidden/>
            <w:sz w:val="20"/>
          </w:rPr>
          <w:t>45</w:t>
        </w:r>
        <w:r w:rsidR="00292103" w:rsidRPr="00292103">
          <w:rPr>
            <w:noProof/>
            <w:webHidden/>
            <w:sz w:val="20"/>
          </w:rPr>
          <w:fldChar w:fldCharType="end"/>
        </w:r>
      </w:hyperlink>
    </w:p>
    <w:p w14:paraId="672C43A9"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68" w:history="1">
        <w:r w:rsidR="00292103" w:rsidRPr="00292103">
          <w:rPr>
            <w:rStyle w:val="Hipercze"/>
            <w:rFonts w:cs="Calibri"/>
            <w:noProof/>
            <w:sz w:val="20"/>
          </w:rPr>
          <w:t>XIX.</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POUCZENIE O ŚRODKACH OCHRONY PRAWNEJ PRZYSŁUGUJĄCYCH WYKONAWCY</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_Toc116998668 \h </w:instrText>
        </w:r>
        <w:r w:rsidR="00292103" w:rsidRPr="00292103">
          <w:rPr>
            <w:noProof/>
            <w:webHidden/>
            <w:sz w:val="20"/>
          </w:rPr>
        </w:r>
        <w:r w:rsidR="00292103" w:rsidRPr="00292103">
          <w:rPr>
            <w:noProof/>
            <w:webHidden/>
            <w:sz w:val="20"/>
          </w:rPr>
          <w:fldChar w:fldCharType="separate"/>
        </w:r>
        <w:r w:rsidR="007C7C29">
          <w:rPr>
            <w:noProof/>
            <w:webHidden/>
            <w:sz w:val="20"/>
          </w:rPr>
          <w:t>47</w:t>
        </w:r>
        <w:r w:rsidR="00292103" w:rsidRPr="00292103">
          <w:rPr>
            <w:noProof/>
            <w:webHidden/>
            <w:sz w:val="20"/>
          </w:rPr>
          <w:fldChar w:fldCharType="end"/>
        </w:r>
      </w:hyperlink>
    </w:p>
    <w:p w14:paraId="282C892E"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69" w:history="1">
        <w:r w:rsidR="00292103" w:rsidRPr="00292103">
          <w:rPr>
            <w:rStyle w:val="Hipercze"/>
            <w:rFonts w:cs="Calibri"/>
            <w:noProof/>
            <w:sz w:val="20"/>
          </w:rPr>
          <w:t>XX.</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POSTANOWIENIA DODATKOWE</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_Toc116998669 \h </w:instrText>
        </w:r>
        <w:r w:rsidR="00292103" w:rsidRPr="00292103">
          <w:rPr>
            <w:noProof/>
            <w:webHidden/>
            <w:sz w:val="20"/>
          </w:rPr>
        </w:r>
        <w:r w:rsidR="00292103" w:rsidRPr="00292103">
          <w:rPr>
            <w:noProof/>
            <w:webHidden/>
            <w:sz w:val="20"/>
          </w:rPr>
          <w:fldChar w:fldCharType="separate"/>
        </w:r>
        <w:r w:rsidR="007C7C29">
          <w:rPr>
            <w:noProof/>
            <w:webHidden/>
            <w:sz w:val="20"/>
          </w:rPr>
          <w:t>47</w:t>
        </w:r>
        <w:r w:rsidR="00292103" w:rsidRPr="00292103">
          <w:rPr>
            <w:noProof/>
            <w:webHidden/>
            <w:sz w:val="20"/>
          </w:rPr>
          <w:fldChar w:fldCharType="end"/>
        </w:r>
      </w:hyperlink>
    </w:p>
    <w:p w14:paraId="4F977AEF" w14:textId="77777777" w:rsidR="00292103" w:rsidRPr="00292103" w:rsidRDefault="009D63F8" w:rsidP="00292103">
      <w:pPr>
        <w:pStyle w:val="Spistreci1"/>
        <w:spacing w:line="360" w:lineRule="auto"/>
        <w:rPr>
          <w:rFonts w:asciiTheme="minorHAnsi" w:eastAsiaTheme="minorEastAsia" w:hAnsiTheme="minorHAnsi" w:cstheme="minorBidi"/>
          <w:noProof/>
          <w:sz w:val="20"/>
        </w:rPr>
      </w:pPr>
      <w:hyperlink w:anchor="_Toc116998670" w:history="1">
        <w:r w:rsidR="00292103" w:rsidRPr="00292103">
          <w:rPr>
            <w:rStyle w:val="Hipercze"/>
            <w:rFonts w:cs="Calibri"/>
            <w:noProof/>
            <w:sz w:val="20"/>
          </w:rPr>
          <w:t>XXI.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OCHRONA DANYCH OSOBOWYCH</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_Toc116998670 \h </w:instrText>
        </w:r>
        <w:r w:rsidR="00292103" w:rsidRPr="00292103">
          <w:rPr>
            <w:noProof/>
            <w:webHidden/>
            <w:sz w:val="20"/>
          </w:rPr>
        </w:r>
        <w:r w:rsidR="00292103" w:rsidRPr="00292103">
          <w:rPr>
            <w:noProof/>
            <w:webHidden/>
            <w:sz w:val="20"/>
          </w:rPr>
          <w:fldChar w:fldCharType="separate"/>
        </w:r>
        <w:r w:rsidR="007C7C29">
          <w:rPr>
            <w:noProof/>
            <w:webHidden/>
            <w:sz w:val="20"/>
          </w:rPr>
          <w:t>48</w:t>
        </w:r>
        <w:r w:rsidR="00292103" w:rsidRPr="00292103">
          <w:rPr>
            <w:noProof/>
            <w:webHidden/>
            <w:sz w:val="20"/>
          </w:rPr>
          <w:fldChar w:fldCharType="end"/>
        </w:r>
      </w:hyperlink>
    </w:p>
    <w:p w14:paraId="0153F8C5" w14:textId="77777777" w:rsidR="00292103" w:rsidRPr="00292103" w:rsidRDefault="009D63F8" w:rsidP="00292103">
      <w:pPr>
        <w:pStyle w:val="Spistreci1"/>
        <w:tabs>
          <w:tab w:val="left" w:pos="660"/>
        </w:tabs>
        <w:spacing w:line="360" w:lineRule="auto"/>
        <w:rPr>
          <w:rFonts w:asciiTheme="minorHAnsi" w:eastAsiaTheme="minorEastAsia" w:hAnsiTheme="minorHAnsi" w:cstheme="minorBidi"/>
          <w:noProof/>
          <w:sz w:val="20"/>
        </w:rPr>
      </w:pPr>
      <w:hyperlink w:anchor="_Toc116998671" w:history="1">
        <w:r w:rsidR="00292103" w:rsidRPr="00292103">
          <w:rPr>
            <w:rStyle w:val="Hipercze"/>
            <w:rFonts w:cs="Calibri"/>
            <w:noProof/>
            <w:sz w:val="20"/>
          </w:rPr>
          <w:t>XXII.</w:t>
        </w:r>
        <w:r w:rsidR="00292103" w:rsidRPr="00292103">
          <w:rPr>
            <w:rFonts w:asciiTheme="minorHAnsi" w:eastAsiaTheme="minorEastAsia" w:hAnsiTheme="minorHAnsi" w:cstheme="minorBidi"/>
            <w:noProof/>
            <w:sz w:val="20"/>
          </w:rPr>
          <w:tab/>
        </w:r>
        <w:r w:rsidR="00292103" w:rsidRPr="00292103">
          <w:rPr>
            <w:rStyle w:val="Hipercze"/>
            <w:rFonts w:cs="Calibri"/>
            <w:noProof/>
            <w:sz w:val="20"/>
          </w:rPr>
          <w:t>ZAŁĄCZNIKI</w:t>
        </w:r>
        <w:r w:rsidR="00292103" w:rsidRPr="00292103">
          <w:rPr>
            <w:noProof/>
            <w:webHidden/>
            <w:sz w:val="20"/>
          </w:rPr>
          <w:tab/>
        </w:r>
        <w:r w:rsidR="00292103" w:rsidRPr="00292103">
          <w:rPr>
            <w:noProof/>
            <w:webHidden/>
            <w:sz w:val="20"/>
          </w:rPr>
          <w:fldChar w:fldCharType="begin"/>
        </w:r>
        <w:r w:rsidR="00292103" w:rsidRPr="00292103">
          <w:rPr>
            <w:noProof/>
            <w:webHidden/>
            <w:sz w:val="20"/>
          </w:rPr>
          <w:instrText xml:space="preserve"> PAGEREF _Toc116998671 \h </w:instrText>
        </w:r>
        <w:r w:rsidR="00292103" w:rsidRPr="00292103">
          <w:rPr>
            <w:noProof/>
            <w:webHidden/>
            <w:sz w:val="20"/>
          </w:rPr>
        </w:r>
        <w:r w:rsidR="00292103" w:rsidRPr="00292103">
          <w:rPr>
            <w:noProof/>
            <w:webHidden/>
            <w:sz w:val="20"/>
          </w:rPr>
          <w:fldChar w:fldCharType="separate"/>
        </w:r>
        <w:r w:rsidR="007C7C29">
          <w:rPr>
            <w:noProof/>
            <w:webHidden/>
            <w:sz w:val="20"/>
          </w:rPr>
          <w:t>50</w:t>
        </w:r>
        <w:r w:rsidR="00292103" w:rsidRPr="00292103">
          <w:rPr>
            <w:noProof/>
            <w:webHidden/>
            <w:sz w:val="20"/>
          </w:rPr>
          <w:fldChar w:fldCharType="end"/>
        </w:r>
      </w:hyperlink>
    </w:p>
    <w:p w14:paraId="6A485674" w14:textId="19896DBD" w:rsidR="00722A28" w:rsidRPr="00124E7D" w:rsidRDefault="00722A28" w:rsidP="00292103">
      <w:pPr>
        <w:spacing w:line="360" w:lineRule="auto"/>
        <w:ind w:hanging="846"/>
        <w:rPr>
          <w:rFonts w:cs="Calibri"/>
          <w:sz w:val="20"/>
        </w:rPr>
      </w:pPr>
      <w:r w:rsidRPr="00292103">
        <w:rPr>
          <w:rFonts w:cs="Calibri"/>
          <w:b/>
          <w:bCs/>
          <w:sz w:val="20"/>
        </w:rPr>
        <w:fldChar w:fldCharType="end"/>
      </w:r>
    </w:p>
    <w:p w14:paraId="74299E9E" w14:textId="77777777" w:rsidR="00C874BB" w:rsidRPr="00124E7D" w:rsidRDefault="00C874BB" w:rsidP="0056603F">
      <w:pPr>
        <w:tabs>
          <w:tab w:val="left" w:pos="4048"/>
        </w:tabs>
        <w:spacing w:line="300" w:lineRule="atLeast"/>
        <w:rPr>
          <w:rFonts w:cs="Calibri"/>
          <w:sz w:val="20"/>
        </w:rPr>
      </w:pPr>
    </w:p>
    <w:p w14:paraId="7BB7049D" w14:textId="77777777" w:rsidR="003D61F9" w:rsidRPr="00A313FE" w:rsidRDefault="003D61F9" w:rsidP="0056603F">
      <w:pPr>
        <w:tabs>
          <w:tab w:val="left" w:pos="4048"/>
        </w:tabs>
        <w:spacing w:line="300" w:lineRule="atLeast"/>
        <w:rPr>
          <w:rFonts w:cs="Calibri"/>
          <w:sz w:val="20"/>
        </w:rPr>
      </w:pPr>
    </w:p>
    <w:p w14:paraId="3738E68F" w14:textId="77777777" w:rsidR="003D61F9" w:rsidRPr="00A313FE" w:rsidRDefault="003D61F9" w:rsidP="0056603F">
      <w:pPr>
        <w:tabs>
          <w:tab w:val="left" w:pos="4048"/>
        </w:tabs>
        <w:spacing w:line="300" w:lineRule="atLeast"/>
        <w:rPr>
          <w:rFonts w:cs="Calibri"/>
          <w:sz w:val="20"/>
        </w:rPr>
      </w:pPr>
    </w:p>
    <w:p w14:paraId="1CF1C89A" w14:textId="77777777" w:rsidR="003D61F9" w:rsidRPr="00A313FE" w:rsidRDefault="004D11EC" w:rsidP="0056603F">
      <w:pPr>
        <w:tabs>
          <w:tab w:val="left" w:pos="4048"/>
        </w:tabs>
        <w:spacing w:line="300" w:lineRule="atLeast"/>
        <w:rPr>
          <w:rFonts w:cs="Calibri"/>
          <w:sz w:val="20"/>
        </w:rPr>
      </w:pPr>
      <w:r w:rsidRPr="00A313FE">
        <w:rPr>
          <w:rFonts w:cs="Calibri"/>
          <w:sz w:val="20"/>
        </w:rPr>
        <w:br w:type="page"/>
      </w:r>
    </w:p>
    <w:p w14:paraId="02A98ED2" w14:textId="77777777" w:rsidR="00F214FA" w:rsidRPr="00A313FE" w:rsidRDefault="00BE29FC" w:rsidP="0056603F">
      <w:pPr>
        <w:pStyle w:val="Nagwek1"/>
        <w:numPr>
          <w:ilvl w:val="0"/>
          <w:numId w:val="42"/>
        </w:numPr>
        <w:spacing w:before="0" w:beforeAutospacing="0" w:after="0" w:afterAutospacing="0" w:line="300" w:lineRule="atLeast"/>
        <w:rPr>
          <w:rFonts w:cs="Calibri"/>
          <w:sz w:val="20"/>
          <w:szCs w:val="20"/>
        </w:rPr>
      </w:pPr>
      <w:bookmarkStart w:id="2" w:name="_Toc116998650"/>
      <w:r w:rsidRPr="00A313FE">
        <w:rPr>
          <w:rFonts w:cs="Calibri"/>
          <w:sz w:val="20"/>
          <w:szCs w:val="20"/>
        </w:rPr>
        <w:lastRenderedPageBreak/>
        <w:t>NAZWA ORAZ ADRES ZAMAWIAJĄCEGO, NUMER TELEFONU, ADRES POCZTY ELEKTRONICZNEJ I ADRES STRONY INTERNETOWEJ PROWADZONEGO POSTĘPOWANIA, SŁOWNICZEK</w:t>
      </w:r>
      <w:bookmarkEnd w:id="2"/>
      <w:r w:rsidRPr="00A313FE">
        <w:rPr>
          <w:rFonts w:cs="Calibri"/>
          <w:sz w:val="20"/>
          <w:szCs w:val="20"/>
        </w:rPr>
        <w:t xml:space="preserve"> </w:t>
      </w:r>
    </w:p>
    <w:p w14:paraId="3DD8BDB8" w14:textId="77777777" w:rsidR="00BE29FC" w:rsidRPr="00A313FE" w:rsidRDefault="00BE29FC" w:rsidP="0056603F">
      <w:pPr>
        <w:tabs>
          <w:tab w:val="left" w:pos="851"/>
        </w:tabs>
        <w:spacing w:line="300" w:lineRule="atLeast"/>
        <w:ind w:left="851"/>
        <w:jc w:val="both"/>
        <w:rPr>
          <w:rFonts w:cs="Calibri"/>
          <w:sz w:val="20"/>
        </w:rPr>
      </w:pPr>
    </w:p>
    <w:p w14:paraId="3EF314DC" w14:textId="77777777" w:rsidR="00B02610" w:rsidRPr="00292103" w:rsidRDefault="00F24D0A" w:rsidP="0056603F">
      <w:pPr>
        <w:numPr>
          <w:ilvl w:val="0"/>
          <w:numId w:val="59"/>
        </w:numPr>
        <w:suppressAutoHyphens/>
        <w:spacing w:line="300" w:lineRule="atLeast"/>
        <w:ind w:left="284" w:hanging="284"/>
        <w:rPr>
          <w:rFonts w:eastAsia="Calibri"/>
          <w:b/>
          <w:sz w:val="20"/>
          <w:lang w:eastAsia="en-US"/>
        </w:rPr>
      </w:pPr>
      <w:r w:rsidRPr="00292103">
        <w:rPr>
          <w:rFonts w:eastAsia="Calibri"/>
          <w:sz w:val="20"/>
          <w:lang w:eastAsia="en-US"/>
        </w:rPr>
        <w:t xml:space="preserve">Zamawiający: </w:t>
      </w:r>
      <w:r w:rsidRPr="00292103">
        <w:rPr>
          <w:rFonts w:eastAsia="Calibri"/>
          <w:sz w:val="20"/>
          <w:lang w:eastAsia="en-US"/>
        </w:rPr>
        <w:tab/>
      </w:r>
    </w:p>
    <w:p w14:paraId="0E7424AD" w14:textId="77777777" w:rsidR="001A0404" w:rsidRPr="00292103" w:rsidRDefault="001A0404" w:rsidP="001A0404">
      <w:pPr>
        <w:autoSpaceDE w:val="0"/>
        <w:autoSpaceDN w:val="0"/>
        <w:adjustRightInd w:val="0"/>
        <w:ind w:firstLine="284"/>
        <w:rPr>
          <w:rFonts w:eastAsia="TT69o00" w:cs="Calibri"/>
          <w:b/>
          <w:sz w:val="20"/>
        </w:rPr>
      </w:pPr>
      <w:r w:rsidRPr="00292103">
        <w:rPr>
          <w:rFonts w:eastAsia="TT69o00" w:cs="Calibri"/>
          <w:b/>
          <w:bCs/>
          <w:sz w:val="20"/>
        </w:rPr>
        <w:t>Gmina Miasta Brodnicy</w:t>
      </w:r>
    </w:p>
    <w:p w14:paraId="18AFB1C7" w14:textId="77777777" w:rsidR="001A0404" w:rsidRPr="00292103" w:rsidRDefault="001A0404" w:rsidP="001A0404">
      <w:pPr>
        <w:autoSpaceDE w:val="0"/>
        <w:autoSpaceDN w:val="0"/>
        <w:adjustRightInd w:val="0"/>
        <w:ind w:firstLine="284"/>
        <w:rPr>
          <w:rFonts w:eastAsia="TT69o00" w:cs="Calibri"/>
          <w:sz w:val="20"/>
        </w:rPr>
      </w:pPr>
      <w:r w:rsidRPr="00292103">
        <w:rPr>
          <w:rFonts w:eastAsia="TT69o00" w:cs="Calibri"/>
          <w:sz w:val="20"/>
        </w:rPr>
        <w:t xml:space="preserve">Siedziba: </w:t>
      </w:r>
      <w:r w:rsidRPr="00292103">
        <w:rPr>
          <w:rFonts w:eastAsia="TT69o00" w:cs="Calibri"/>
          <w:sz w:val="20"/>
        </w:rPr>
        <w:tab/>
      </w:r>
      <w:r w:rsidRPr="00292103">
        <w:rPr>
          <w:rFonts w:eastAsia="TT69o00" w:cs="Calibri"/>
          <w:sz w:val="20"/>
        </w:rPr>
        <w:tab/>
      </w:r>
      <w:r w:rsidRPr="00292103">
        <w:rPr>
          <w:rFonts w:eastAsia="TT69o00" w:cs="Calibri"/>
          <w:sz w:val="20"/>
        </w:rPr>
        <w:tab/>
      </w:r>
      <w:r w:rsidRPr="00292103">
        <w:rPr>
          <w:rFonts w:eastAsia="TT69o00" w:cs="Calibri"/>
          <w:bCs/>
          <w:sz w:val="20"/>
        </w:rPr>
        <w:t>Urząd Miejski w Brodnicy, ul. Kamionka 23, 87-300 Brodnica</w:t>
      </w:r>
    </w:p>
    <w:p w14:paraId="2743EA39" w14:textId="77777777" w:rsidR="001A0404" w:rsidRPr="00292103" w:rsidRDefault="001A0404" w:rsidP="001A0404">
      <w:pPr>
        <w:autoSpaceDE w:val="0"/>
        <w:autoSpaceDN w:val="0"/>
        <w:adjustRightInd w:val="0"/>
        <w:ind w:firstLine="284"/>
        <w:rPr>
          <w:rFonts w:eastAsia="TT69o00" w:cs="Calibri"/>
          <w:sz w:val="20"/>
        </w:rPr>
      </w:pPr>
      <w:r w:rsidRPr="00292103">
        <w:rPr>
          <w:rFonts w:eastAsia="TT69o00" w:cs="Calibri"/>
          <w:sz w:val="20"/>
        </w:rPr>
        <w:t>Numer NIP:</w:t>
      </w:r>
      <w:r w:rsidRPr="00292103">
        <w:rPr>
          <w:rFonts w:eastAsia="TT69o00" w:cs="Calibri"/>
          <w:sz w:val="20"/>
        </w:rPr>
        <w:tab/>
      </w:r>
      <w:r w:rsidRPr="00292103">
        <w:rPr>
          <w:rFonts w:eastAsia="TT69o00" w:cs="Calibri"/>
          <w:sz w:val="20"/>
        </w:rPr>
        <w:tab/>
      </w:r>
      <w:r w:rsidRPr="00292103">
        <w:rPr>
          <w:rFonts w:eastAsia="TT69o00" w:cs="Calibri"/>
          <w:sz w:val="20"/>
        </w:rPr>
        <w:tab/>
        <w:t>874-17-40-467</w:t>
      </w:r>
    </w:p>
    <w:p w14:paraId="737D58C2" w14:textId="77777777" w:rsidR="001A0404" w:rsidRPr="00292103" w:rsidRDefault="001A0404" w:rsidP="001A0404">
      <w:pPr>
        <w:autoSpaceDE w:val="0"/>
        <w:autoSpaceDN w:val="0"/>
        <w:adjustRightInd w:val="0"/>
        <w:ind w:firstLine="284"/>
        <w:rPr>
          <w:rFonts w:eastAsia="TT69o00" w:cs="Calibri"/>
          <w:sz w:val="20"/>
        </w:rPr>
      </w:pPr>
      <w:r w:rsidRPr="00292103">
        <w:rPr>
          <w:rFonts w:eastAsia="TT69o00" w:cs="Calibri"/>
          <w:sz w:val="20"/>
        </w:rPr>
        <w:t>Numer Regon:</w:t>
      </w:r>
      <w:r w:rsidRPr="00292103">
        <w:rPr>
          <w:rFonts w:eastAsia="TT69o00" w:cs="Calibri"/>
          <w:sz w:val="20"/>
        </w:rPr>
        <w:tab/>
      </w:r>
      <w:r w:rsidRPr="00292103">
        <w:rPr>
          <w:rFonts w:eastAsia="TT69o00" w:cs="Calibri"/>
          <w:sz w:val="20"/>
        </w:rPr>
        <w:tab/>
        <w:t>871118371</w:t>
      </w:r>
    </w:p>
    <w:p w14:paraId="2AC2F254" w14:textId="77777777" w:rsidR="001A0404" w:rsidRPr="003704C2" w:rsidRDefault="001A0404" w:rsidP="001A0404">
      <w:pPr>
        <w:autoSpaceDE w:val="0"/>
        <w:autoSpaceDN w:val="0"/>
        <w:adjustRightInd w:val="0"/>
        <w:ind w:firstLine="284"/>
        <w:rPr>
          <w:rFonts w:eastAsia="TT69o00" w:cs="Calibri"/>
          <w:sz w:val="20"/>
        </w:rPr>
      </w:pPr>
      <w:r w:rsidRPr="00292103">
        <w:rPr>
          <w:rFonts w:eastAsia="TT69o00" w:cs="Calibri"/>
          <w:sz w:val="20"/>
        </w:rPr>
        <w:t xml:space="preserve">adres internetowy: </w:t>
      </w:r>
      <w:r w:rsidRPr="00292103">
        <w:rPr>
          <w:rFonts w:eastAsia="TT69o00" w:cs="Calibri"/>
          <w:sz w:val="20"/>
        </w:rPr>
        <w:tab/>
      </w:r>
      <w:r w:rsidRPr="00292103">
        <w:rPr>
          <w:rFonts w:eastAsia="TT69o00" w:cs="Calibri"/>
          <w:sz w:val="20"/>
        </w:rPr>
        <w:tab/>
      </w:r>
      <w:hyperlink r:id="rId8" w:history="1">
        <w:r w:rsidR="00FD5873" w:rsidRPr="003704C2">
          <w:rPr>
            <w:rStyle w:val="Hipercze"/>
            <w:rFonts w:eastAsia="TT69o00" w:cs="Calibri"/>
            <w:sz w:val="20"/>
          </w:rPr>
          <w:t>www.brodnica.pl</w:t>
        </w:r>
      </w:hyperlink>
      <w:r w:rsidR="00FD5873" w:rsidRPr="003704C2">
        <w:rPr>
          <w:rFonts w:eastAsia="TT69o00" w:cs="Calibri"/>
          <w:sz w:val="20"/>
        </w:rPr>
        <w:t xml:space="preserve"> ; </w:t>
      </w:r>
      <w:hyperlink r:id="rId9" w:history="1">
        <w:r w:rsidR="00FD5873" w:rsidRPr="003704C2">
          <w:rPr>
            <w:rStyle w:val="Hipercze"/>
            <w:rFonts w:eastAsia="TT69o00" w:cs="Calibri"/>
            <w:sz w:val="20"/>
          </w:rPr>
          <w:t>https://bip.brodnica.pl</w:t>
        </w:r>
      </w:hyperlink>
    </w:p>
    <w:p w14:paraId="13D75111" w14:textId="226796FF" w:rsidR="001A0404" w:rsidRPr="003704C2" w:rsidRDefault="001A0404" w:rsidP="001A0404">
      <w:pPr>
        <w:autoSpaceDE w:val="0"/>
        <w:autoSpaceDN w:val="0"/>
        <w:adjustRightInd w:val="0"/>
        <w:ind w:firstLine="284"/>
        <w:rPr>
          <w:rFonts w:eastAsia="TT69o00" w:cs="Calibri"/>
          <w:sz w:val="20"/>
        </w:rPr>
      </w:pPr>
      <w:r w:rsidRPr="003704C2">
        <w:rPr>
          <w:rFonts w:eastAsia="TT69o00" w:cs="Calibri"/>
          <w:sz w:val="20"/>
        </w:rPr>
        <w:t>adres e-mail:</w:t>
      </w:r>
      <w:r w:rsidRPr="003704C2">
        <w:rPr>
          <w:rFonts w:eastAsia="TT69o00" w:cs="Calibri"/>
          <w:sz w:val="20"/>
        </w:rPr>
        <w:tab/>
      </w:r>
      <w:r w:rsidRPr="003704C2">
        <w:rPr>
          <w:rFonts w:eastAsia="TT69o00" w:cs="Calibri"/>
          <w:sz w:val="20"/>
        </w:rPr>
        <w:tab/>
      </w:r>
      <w:r w:rsidRPr="003704C2">
        <w:rPr>
          <w:rFonts w:eastAsia="TT69o00" w:cs="Calibri"/>
          <w:sz w:val="20"/>
        </w:rPr>
        <w:tab/>
      </w:r>
      <w:r w:rsidR="00935CF6" w:rsidRPr="003704C2">
        <w:rPr>
          <w:rFonts w:eastAsia="TT69o00" w:cs="Calibri"/>
          <w:sz w:val="20"/>
        </w:rPr>
        <w:t>umb@brodnica.pl</w:t>
      </w:r>
      <w:r w:rsidRPr="003704C2">
        <w:rPr>
          <w:rFonts w:eastAsia="TT69o00" w:cs="Calibri"/>
          <w:sz w:val="20"/>
        </w:rPr>
        <w:t xml:space="preserve">      </w:t>
      </w:r>
    </w:p>
    <w:p w14:paraId="464DB6C4" w14:textId="77777777" w:rsidR="001A0404" w:rsidRPr="003704C2" w:rsidRDefault="001A0404" w:rsidP="001A0404">
      <w:pPr>
        <w:autoSpaceDE w:val="0"/>
        <w:autoSpaceDN w:val="0"/>
        <w:adjustRightInd w:val="0"/>
        <w:ind w:firstLine="284"/>
        <w:rPr>
          <w:rFonts w:eastAsia="TT69o00" w:cs="Calibri"/>
          <w:sz w:val="20"/>
        </w:rPr>
      </w:pPr>
      <w:r w:rsidRPr="003704C2">
        <w:rPr>
          <w:rFonts w:eastAsia="TT69o00" w:cs="Calibri"/>
          <w:sz w:val="20"/>
        </w:rPr>
        <w:t xml:space="preserve">tel. </w:t>
      </w:r>
      <w:r w:rsidRPr="003704C2">
        <w:rPr>
          <w:rFonts w:eastAsia="TT69o00" w:cs="Calibri"/>
          <w:sz w:val="20"/>
        </w:rPr>
        <w:tab/>
      </w:r>
      <w:r w:rsidRPr="003704C2">
        <w:rPr>
          <w:rFonts w:eastAsia="TT69o00" w:cs="Calibri"/>
          <w:sz w:val="20"/>
        </w:rPr>
        <w:tab/>
      </w:r>
      <w:r w:rsidRPr="003704C2">
        <w:rPr>
          <w:rFonts w:eastAsia="TT69o00" w:cs="Calibri"/>
          <w:sz w:val="20"/>
        </w:rPr>
        <w:tab/>
      </w:r>
      <w:r w:rsidRPr="003704C2">
        <w:rPr>
          <w:rFonts w:eastAsia="TT69o00" w:cs="Calibri"/>
          <w:sz w:val="20"/>
        </w:rPr>
        <w:tab/>
        <w:t xml:space="preserve">+48 56 49 30 300 </w:t>
      </w:r>
    </w:p>
    <w:p w14:paraId="2E6962E2" w14:textId="77777777" w:rsidR="001A0404" w:rsidRPr="003704C2" w:rsidRDefault="001A0404" w:rsidP="001A0404">
      <w:pPr>
        <w:autoSpaceDE w:val="0"/>
        <w:autoSpaceDN w:val="0"/>
        <w:adjustRightInd w:val="0"/>
        <w:ind w:left="2834" w:hanging="2550"/>
        <w:rPr>
          <w:rFonts w:eastAsia="TT69o00" w:cs="Calibri"/>
          <w:sz w:val="20"/>
        </w:rPr>
      </w:pPr>
      <w:r w:rsidRPr="003704C2">
        <w:rPr>
          <w:rFonts w:eastAsia="TT69o00" w:cs="Calibri"/>
          <w:sz w:val="20"/>
        </w:rPr>
        <w:t xml:space="preserve">godziny pracy Urzędu: </w:t>
      </w:r>
      <w:r w:rsidRPr="003704C2">
        <w:rPr>
          <w:rFonts w:eastAsia="TT69o00" w:cs="Calibri"/>
          <w:sz w:val="20"/>
        </w:rPr>
        <w:tab/>
        <w:t>poniedziałek, środa, czwartek od 7</w:t>
      </w:r>
      <w:r w:rsidRPr="003704C2">
        <w:rPr>
          <w:rFonts w:eastAsia="TT69o00" w:cs="Calibri"/>
          <w:sz w:val="20"/>
          <w:vertAlign w:val="superscript"/>
        </w:rPr>
        <w:t>30</w:t>
      </w:r>
      <w:r w:rsidRPr="003704C2">
        <w:rPr>
          <w:rFonts w:eastAsia="TT69o00" w:cs="Calibri"/>
          <w:sz w:val="20"/>
        </w:rPr>
        <w:t xml:space="preserve"> do 15</w:t>
      </w:r>
      <w:r w:rsidRPr="003704C2">
        <w:rPr>
          <w:rFonts w:eastAsia="TT69o00" w:cs="Calibri"/>
          <w:sz w:val="20"/>
          <w:vertAlign w:val="superscript"/>
        </w:rPr>
        <w:t>30</w:t>
      </w:r>
    </w:p>
    <w:p w14:paraId="1C033E3D" w14:textId="77777777" w:rsidR="001A0404" w:rsidRPr="003704C2" w:rsidRDefault="001A0404" w:rsidP="001A0404">
      <w:pPr>
        <w:autoSpaceDE w:val="0"/>
        <w:autoSpaceDN w:val="0"/>
        <w:adjustRightInd w:val="0"/>
        <w:ind w:left="2834" w:firstLine="1"/>
        <w:rPr>
          <w:rFonts w:eastAsia="TT69o00" w:cs="Calibri"/>
          <w:b/>
          <w:sz w:val="20"/>
        </w:rPr>
      </w:pPr>
      <w:r w:rsidRPr="003704C2">
        <w:rPr>
          <w:rFonts w:eastAsia="TT69o00" w:cs="Calibri"/>
          <w:sz w:val="20"/>
        </w:rPr>
        <w:t>wtorek od 7</w:t>
      </w:r>
      <w:r w:rsidRPr="003704C2">
        <w:rPr>
          <w:rFonts w:eastAsia="TT69o00" w:cs="Calibri"/>
          <w:sz w:val="20"/>
          <w:vertAlign w:val="superscript"/>
        </w:rPr>
        <w:t>30</w:t>
      </w:r>
      <w:r w:rsidRPr="003704C2">
        <w:rPr>
          <w:rFonts w:eastAsia="TT69o00" w:cs="Calibri"/>
          <w:sz w:val="20"/>
        </w:rPr>
        <w:t xml:space="preserve"> do 16</w:t>
      </w:r>
      <w:r w:rsidRPr="003704C2">
        <w:rPr>
          <w:rFonts w:eastAsia="TT69o00" w:cs="Calibri"/>
          <w:sz w:val="20"/>
          <w:vertAlign w:val="superscript"/>
        </w:rPr>
        <w:t>00</w:t>
      </w:r>
    </w:p>
    <w:p w14:paraId="43775E3C" w14:textId="77777777" w:rsidR="00B02610" w:rsidRPr="00292103" w:rsidRDefault="001A0404" w:rsidP="001A0404">
      <w:pPr>
        <w:autoSpaceDE w:val="0"/>
        <w:autoSpaceDN w:val="0"/>
        <w:adjustRightInd w:val="0"/>
        <w:spacing w:line="300" w:lineRule="atLeast"/>
        <w:ind w:left="2834"/>
        <w:rPr>
          <w:rFonts w:eastAsia="TT69o00" w:cs="Calibri"/>
          <w:sz w:val="20"/>
        </w:rPr>
      </w:pPr>
      <w:r w:rsidRPr="003704C2">
        <w:rPr>
          <w:rFonts w:eastAsia="TT69o00" w:cs="Calibri"/>
          <w:sz w:val="20"/>
        </w:rPr>
        <w:t>piątek od 7:30 do 15:00</w:t>
      </w:r>
    </w:p>
    <w:p w14:paraId="556706DA" w14:textId="77777777" w:rsidR="00DE25A9" w:rsidRPr="00B2294E" w:rsidRDefault="00DE25A9" w:rsidP="0056603F">
      <w:pPr>
        <w:tabs>
          <w:tab w:val="left" w:pos="2679"/>
          <w:tab w:val="left" w:pos="2863"/>
          <w:tab w:val="left" w:pos="2964"/>
        </w:tabs>
        <w:autoSpaceDE w:val="0"/>
        <w:autoSpaceDN w:val="0"/>
        <w:adjustRightInd w:val="0"/>
        <w:spacing w:line="300" w:lineRule="atLeast"/>
        <w:rPr>
          <w:rFonts w:eastAsia="TT69o00" w:cs="Calibri"/>
          <w:sz w:val="20"/>
        </w:rPr>
      </w:pPr>
    </w:p>
    <w:p w14:paraId="6C7EB7FA"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 xml:space="preserve">Zamawiający, </w:t>
      </w:r>
      <w:r w:rsidRPr="00292103">
        <w:rPr>
          <w:rFonts w:asciiTheme="minorHAnsi" w:hAnsiTheme="minorHAnsi" w:cstheme="minorHAnsi"/>
          <w:b/>
          <w:sz w:val="20"/>
        </w:rPr>
        <w:t>1)</w:t>
      </w:r>
      <w:r w:rsidRPr="00292103">
        <w:rPr>
          <w:rFonts w:asciiTheme="minorHAnsi" w:hAnsiTheme="minorHAnsi" w:cstheme="minorHAnsi"/>
          <w:sz w:val="20"/>
        </w:rPr>
        <w:t xml:space="preserve"> </w:t>
      </w:r>
      <w:r w:rsidRPr="00292103">
        <w:rPr>
          <w:rFonts w:asciiTheme="minorHAnsi" w:hAnsiTheme="minorHAnsi" w:cstheme="minorHAnsi"/>
          <w:b/>
          <w:sz w:val="20"/>
        </w:rPr>
        <w:t xml:space="preserve">Gmina Miasta Brodnicy </w:t>
      </w:r>
      <w:r w:rsidRPr="00292103">
        <w:rPr>
          <w:rFonts w:asciiTheme="minorHAnsi" w:hAnsiTheme="minorHAnsi" w:cstheme="minorHAnsi"/>
          <w:sz w:val="20"/>
        </w:rPr>
        <w:t>w niniejszym postępowaniu działa w imieniu własnym i jednostek organizacyjnych Miasta oraz w imieniu i na rzecz nw. podmiotów i instytucji:</w:t>
      </w:r>
    </w:p>
    <w:p w14:paraId="5464E968" w14:textId="77777777" w:rsidR="00FD3812" w:rsidRPr="00292103" w:rsidRDefault="00FD3812" w:rsidP="00F96351">
      <w:pPr>
        <w:numPr>
          <w:ilvl w:val="1"/>
          <w:numId w:val="68"/>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Muzeum w Brodnicy, ul. Św. Jakuba 1, 87 – 300 Brodnica</w:t>
      </w:r>
    </w:p>
    <w:p w14:paraId="3E5B10B9" w14:textId="77777777" w:rsidR="00FD3812" w:rsidRPr="00292103" w:rsidRDefault="00FD3812" w:rsidP="00F96351">
      <w:pPr>
        <w:numPr>
          <w:ilvl w:val="1"/>
          <w:numId w:val="68"/>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Brodnicki Dom Kultury, ul. Przykop 43, 87 – 300 Brodnica</w:t>
      </w:r>
    </w:p>
    <w:p w14:paraId="469D7029" w14:textId="77777777" w:rsidR="00FD3812" w:rsidRPr="00292103" w:rsidRDefault="00FD3812" w:rsidP="00F96351">
      <w:pPr>
        <w:numPr>
          <w:ilvl w:val="1"/>
          <w:numId w:val="68"/>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Miejska i Powiatowa Biblioteka Publiczna w Brodnicy, ul. Zamkowa 1, 87 – 300 Brodnica</w:t>
      </w:r>
    </w:p>
    <w:p w14:paraId="20E49E67" w14:textId="77777777" w:rsidR="00FD3812" w:rsidRPr="00292103" w:rsidRDefault="00FD3812" w:rsidP="00F96351">
      <w:pPr>
        <w:numPr>
          <w:ilvl w:val="1"/>
          <w:numId w:val="68"/>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Przedsiębiorstwo Gospodarki Komunalnej Sp. z o.o. w Brodnicy, ul. Gajdy 13, 87 – 300 Brodnica</w:t>
      </w:r>
    </w:p>
    <w:p w14:paraId="7D9D9029"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 xml:space="preserve">oraz </w:t>
      </w:r>
    </w:p>
    <w:p w14:paraId="20B05E52" w14:textId="4876C69B" w:rsidR="00FD3812" w:rsidRPr="00292103" w:rsidRDefault="00FD3812" w:rsidP="00FD3812">
      <w:p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 xml:space="preserve">w oparciu o udzielone Pełnomocnictwo, w imieniu i na rzecz nw. zamawiających występujących w imieniu własnym i jednostek organizacyjnych oraz instytucji kultury i podmiotów opisanych w </w:t>
      </w:r>
      <w:r w:rsidRPr="00292103">
        <w:rPr>
          <w:rFonts w:asciiTheme="minorHAnsi" w:hAnsiTheme="minorHAnsi" w:cstheme="minorHAnsi"/>
          <w:b/>
          <w:sz w:val="20"/>
        </w:rPr>
        <w:t>Załącznik</w:t>
      </w:r>
      <w:r w:rsidR="00935CF6" w:rsidRPr="00292103">
        <w:rPr>
          <w:rFonts w:asciiTheme="minorHAnsi" w:hAnsiTheme="minorHAnsi" w:cstheme="minorHAnsi"/>
          <w:b/>
          <w:sz w:val="20"/>
        </w:rPr>
        <w:t>ach</w:t>
      </w:r>
      <w:r w:rsidRPr="00292103">
        <w:rPr>
          <w:rFonts w:asciiTheme="minorHAnsi" w:hAnsiTheme="minorHAnsi" w:cstheme="minorHAnsi"/>
          <w:b/>
          <w:sz w:val="20"/>
        </w:rPr>
        <w:t xml:space="preserve"> </w:t>
      </w:r>
      <w:r w:rsidR="00ED28FE" w:rsidRPr="00292103">
        <w:rPr>
          <w:rFonts w:asciiTheme="minorHAnsi" w:hAnsiTheme="minorHAnsi" w:cstheme="minorHAnsi"/>
          <w:b/>
          <w:sz w:val="20"/>
        </w:rPr>
        <w:t>od 1 do 19</w:t>
      </w:r>
      <w:r w:rsidRPr="00292103">
        <w:rPr>
          <w:rFonts w:asciiTheme="minorHAnsi" w:hAnsiTheme="minorHAnsi" w:cstheme="minorHAnsi"/>
          <w:sz w:val="20"/>
        </w:rPr>
        <w:t xml:space="preserve"> SWZ:</w:t>
      </w:r>
    </w:p>
    <w:p w14:paraId="291F3925"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Gmina Bartniczka</w:t>
      </w:r>
      <w:r w:rsidRPr="00292103">
        <w:rPr>
          <w:rFonts w:asciiTheme="minorHAnsi" w:hAnsiTheme="minorHAnsi" w:cstheme="minorHAnsi"/>
          <w:sz w:val="20"/>
        </w:rPr>
        <w:t xml:space="preserve">, numer NIP 874-17-39-091, adres Urząd Gminy Bartniczka, ul. Brodnicka 8, </w:t>
      </w:r>
      <w:r w:rsidRPr="00292103">
        <w:rPr>
          <w:rFonts w:asciiTheme="minorHAnsi" w:hAnsiTheme="minorHAnsi" w:cstheme="minorHAnsi"/>
          <w:sz w:val="20"/>
        </w:rPr>
        <w:br/>
        <w:t>87-321 Bartniczka, działająca w imieniu własnym i jednostek organizacyjnych Gminy oraz nw. instytucji:</w:t>
      </w:r>
    </w:p>
    <w:p w14:paraId="2DE0139D" w14:textId="77777777" w:rsidR="00FD3812" w:rsidRPr="00292103" w:rsidRDefault="00FD3812" w:rsidP="00F96351">
      <w:pPr>
        <w:numPr>
          <w:ilvl w:val="0"/>
          <w:numId w:val="69"/>
        </w:numPr>
        <w:autoSpaceDE w:val="0"/>
        <w:autoSpaceDN w:val="0"/>
        <w:adjustRightInd w:val="0"/>
        <w:spacing w:line="280" w:lineRule="atLeast"/>
        <w:ind w:left="1134" w:hanging="425"/>
        <w:rPr>
          <w:rFonts w:asciiTheme="minorHAnsi" w:hAnsiTheme="minorHAnsi" w:cstheme="minorHAnsi"/>
          <w:sz w:val="20"/>
        </w:rPr>
      </w:pPr>
      <w:r w:rsidRPr="00292103">
        <w:rPr>
          <w:rFonts w:asciiTheme="minorHAnsi" w:hAnsiTheme="minorHAnsi" w:cstheme="minorHAnsi"/>
          <w:sz w:val="20"/>
        </w:rPr>
        <w:t>Gminna Biblioteka Publiczna, ul. Łąkowa 1, 87-321 Bartniczka</w:t>
      </w:r>
    </w:p>
    <w:p w14:paraId="085D3958"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7B6D8722"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Gmina Bobrowo</w:t>
      </w:r>
      <w:r w:rsidRPr="00292103">
        <w:rPr>
          <w:rFonts w:asciiTheme="minorHAnsi" w:hAnsiTheme="minorHAnsi" w:cstheme="minorHAnsi"/>
          <w:sz w:val="20"/>
        </w:rPr>
        <w:t xml:space="preserve">, numer NIP 874-16-83-605, adres Urząd Gminy Bobrowo, </w:t>
      </w:r>
      <w:r w:rsidRPr="00292103">
        <w:rPr>
          <w:rFonts w:asciiTheme="minorHAnsi" w:hAnsiTheme="minorHAnsi" w:cstheme="minorHAnsi"/>
          <w:sz w:val="20"/>
        </w:rPr>
        <w:br/>
        <w:t>Bobrowo 27, 87-327 Bobrowo, działająca w imieniu własnym i jednostek organizacyjnych Gminy.</w:t>
      </w:r>
    </w:p>
    <w:p w14:paraId="33E61CF6"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1DF1DBB7"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Gmina Brodnica</w:t>
      </w:r>
      <w:r w:rsidRPr="00292103">
        <w:rPr>
          <w:rFonts w:asciiTheme="minorHAnsi" w:hAnsiTheme="minorHAnsi" w:cstheme="minorHAnsi"/>
          <w:sz w:val="20"/>
        </w:rPr>
        <w:t>, numer NIP 874-16-83-634, adres Urząd Gminy Brodnica, ul. Mazurska 13, 87-300 Brodnica, działająca w imieniu własnym i jednostek organizacyjnych Gminy oraz nw. instytucji:</w:t>
      </w:r>
    </w:p>
    <w:p w14:paraId="6286C6DB" w14:textId="77777777" w:rsidR="00FD3812" w:rsidRPr="00292103" w:rsidRDefault="00FD3812" w:rsidP="00F96351">
      <w:pPr>
        <w:numPr>
          <w:ilvl w:val="0"/>
          <w:numId w:val="70"/>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Gminna Biblioteka Publiczna, Szczuka 34, 87-300 Brodnica</w:t>
      </w:r>
    </w:p>
    <w:p w14:paraId="6787B56B"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5C47BF5B"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Powiat Brodnicki</w:t>
      </w:r>
      <w:r w:rsidRPr="00292103">
        <w:rPr>
          <w:rFonts w:asciiTheme="minorHAnsi" w:hAnsiTheme="minorHAnsi" w:cstheme="minorHAnsi"/>
          <w:sz w:val="20"/>
        </w:rPr>
        <w:t>, numer NIP 874-17-39-961, adres Starostwo Powiatowe w Brodnicy, ul. Kamionka 18, 87-300 Brodnica, działający w imieniu własnym i jednostek organizacyjnych Powiatu oraz nw. instytucji:</w:t>
      </w:r>
    </w:p>
    <w:p w14:paraId="4784FF11" w14:textId="77777777" w:rsidR="00FD3812" w:rsidRPr="00292103" w:rsidRDefault="00FD3812" w:rsidP="00F96351">
      <w:pPr>
        <w:numPr>
          <w:ilvl w:val="0"/>
          <w:numId w:val="71"/>
        </w:numPr>
        <w:autoSpaceDE w:val="0"/>
        <w:autoSpaceDN w:val="0"/>
        <w:adjustRightInd w:val="0"/>
        <w:spacing w:line="280" w:lineRule="atLeast"/>
        <w:ind w:left="1134"/>
        <w:rPr>
          <w:rFonts w:asciiTheme="minorHAnsi" w:hAnsiTheme="minorHAnsi" w:cstheme="minorHAnsi"/>
          <w:sz w:val="20"/>
        </w:rPr>
      </w:pPr>
      <w:r w:rsidRPr="00292103">
        <w:rPr>
          <w:rFonts w:asciiTheme="minorHAnsi" w:hAnsiTheme="minorHAnsi" w:cstheme="minorHAnsi"/>
          <w:sz w:val="20"/>
        </w:rPr>
        <w:t>Powiatowy Urząd Pracy, ul. Żwirki i Wigury 3, 87-300 Brodnica</w:t>
      </w:r>
    </w:p>
    <w:p w14:paraId="3F029CF9"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66027F0F" w14:textId="77777777" w:rsidR="00F400E9" w:rsidRPr="00292103" w:rsidRDefault="00FD3812" w:rsidP="00F400E9">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Gmina Brzozie</w:t>
      </w:r>
      <w:r w:rsidRPr="00292103">
        <w:rPr>
          <w:rFonts w:asciiTheme="minorHAnsi" w:hAnsiTheme="minorHAnsi" w:cstheme="minorHAnsi"/>
          <w:sz w:val="20"/>
        </w:rPr>
        <w:t xml:space="preserve">, numer NIP 874-16-84-639, adres Urząd Gminy Brzozie, Brzozie 50, 87-313 Brzozie, działająca w imieniu własnym i </w:t>
      </w:r>
      <w:r w:rsidR="00F400E9">
        <w:rPr>
          <w:rFonts w:asciiTheme="minorHAnsi" w:hAnsiTheme="minorHAnsi" w:cstheme="minorHAnsi"/>
          <w:sz w:val="20"/>
        </w:rPr>
        <w:t xml:space="preserve">jednostek organizacyjnych Gminy </w:t>
      </w:r>
      <w:r w:rsidR="00F400E9" w:rsidRPr="00292103">
        <w:rPr>
          <w:rFonts w:asciiTheme="minorHAnsi" w:hAnsiTheme="minorHAnsi" w:cstheme="minorHAnsi"/>
          <w:sz w:val="20"/>
        </w:rPr>
        <w:t>oraz nw. instytucji:</w:t>
      </w:r>
    </w:p>
    <w:p w14:paraId="4D710FF8" w14:textId="3F9464C3" w:rsidR="00FD3812" w:rsidRDefault="00F400E9" w:rsidP="00F400E9">
      <w:pPr>
        <w:numPr>
          <w:ilvl w:val="0"/>
          <w:numId w:val="115"/>
        </w:numPr>
        <w:autoSpaceDE w:val="0"/>
        <w:autoSpaceDN w:val="0"/>
        <w:adjustRightInd w:val="0"/>
        <w:spacing w:line="280" w:lineRule="atLeast"/>
        <w:rPr>
          <w:rFonts w:asciiTheme="minorHAnsi" w:hAnsiTheme="minorHAnsi" w:cstheme="minorHAnsi"/>
          <w:sz w:val="20"/>
        </w:rPr>
      </w:pPr>
      <w:r>
        <w:rPr>
          <w:rFonts w:asciiTheme="minorHAnsi" w:hAnsiTheme="minorHAnsi" w:cstheme="minorHAnsi"/>
          <w:sz w:val="20"/>
        </w:rPr>
        <w:t xml:space="preserve">Gminna Biblioteka Publiczna, </w:t>
      </w:r>
      <w:r w:rsidRPr="00F400E9">
        <w:rPr>
          <w:rFonts w:asciiTheme="minorHAnsi" w:hAnsiTheme="minorHAnsi" w:cstheme="minorHAnsi"/>
          <w:sz w:val="20"/>
        </w:rPr>
        <w:t>Brzozie 51, 87-313 Brzozie</w:t>
      </w:r>
    </w:p>
    <w:p w14:paraId="3DFFA742" w14:textId="77777777" w:rsidR="00F400E9" w:rsidRPr="00F400E9" w:rsidRDefault="00F400E9" w:rsidP="00F400E9">
      <w:pPr>
        <w:autoSpaceDE w:val="0"/>
        <w:autoSpaceDN w:val="0"/>
        <w:adjustRightInd w:val="0"/>
        <w:spacing w:line="280" w:lineRule="atLeast"/>
        <w:ind w:left="1080"/>
        <w:rPr>
          <w:rFonts w:asciiTheme="minorHAnsi" w:hAnsiTheme="minorHAnsi" w:cstheme="minorHAnsi"/>
          <w:sz w:val="20"/>
        </w:rPr>
      </w:pPr>
    </w:p>
    <w:p w14:paraId="057E7DD4"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Gmina Golub-Dobrzyń</w:t>
      </w:r>
      <w:r w:rsidRPr="00292103">
        <w:rPr>
          <w:rFonts w:asciiTheme="minorHAnsi" w:hAnsiTheme="minorHAnsi" w:cstheme="minorHAnsi"/>
          <w:sz w:val="20"/>
        </w:rPr>
        <w:t>, numer NIP 503-00-37-022, adres Urząd Gminy Golub-Dobrzyń, Plac Tysiąclecia 25, 87-400 Golub-Dobrzyń, działająca w imieniu własnym i jednostek organizacyjnych Gminy.</w:t>
      </w:r>
    </w:p>
    <w:p w14:paraId="60ADF499"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0C8D6F78"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Miasto i Gmina Górzno</w:t>
      </w:r>
      <w:r w:rsidRPr="00292103">
        <w:rPr>
          <w:rFonts w:asciiTheme="minorHAnsi" w:hAnsiTheme="minorHAnsi" w:cstheme="minorHAnsi"/>
          <w:sz w:val="20"/>
        </w:rPr>
        <w:t>, numer NIP 874-16-83-611, adres Urząd Miasta i Gminy Górzno, ul. Rynek 1, 87-320 Górzno, działające w imieniu własnym i jednostek organizacyjnych Gminy</w:t>
      </w:r>
    </w:p>
    <w:p w14:paraId="28FA18ED"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1D9AF6C5"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lastRenderedPageBreak/>
        <w:t>Miasto i Gmina Jabłonowo Pomorskie</w:t>
      </w:r>
      <w:r w:rsidRPr="00292103">
        <w:rPr>
          <w:rFonts w:asciiTheme="minorHAnsi" w:hAnsiTheme="minorHAnsi" w:cstheme="minorHAnsi"/>
          <w:sz w:val="20"/>
        </w:rPr>
        <w:t>, numer NIP 874-17-64-775, adres Urząd Miasta i Gminy w Jabłonowie Pomorskim, ul. Główna 28, 87-330 Jabłonowo Pomorskie, działająca w imieniu własnym i jednostek organizacyjnych Gminy oraz nw.:</w:t>
      </w:r>
    </w:p>
    <w:p w14:paraId="5CF99FA8" w14:textId="77777777" w:rsidR="00FD3812" w:rsidRPr="00292103" w:rsidRDefault="00FD3812" w:rsidP="00F96351">
      <w:pPr>
        <w:numPr>
          <w:ilvl w:val="1"/>
          <w:numId w:val="69"/>
        </w:numPr>
        <w:autoSpaceDE w:val="0"/>
        <w:autoSpaceDN w:val="0"/>
        <w:adjustRightInd w:val="0"/>
        <w:spacing w:line="280" w:lineRule="atLeast"/>
        <w:ind w:left="1134" w:hanging="425"/>
        <w:rPr>
          <w:rFonts w:asciiTheme="minorHAnsi" w:hAnsiTheme="minorHAnsi" w:cstheme="minorHAnsi"/>
          <w:sz w:val="20"/>
        </w:rPr>
      </w:pPr>
      <w:r w:rsidRPr="00292103">
        <w:rPr>
          <w:rFonts w:asciiTheme="minorHAnsi" w:hAnsiTheme="minorHAnsi" w:cstheme="minorHAnsi"/>
          <w:sz w:val="20"/>
        </w:rPr>
        <w:t>Centrum Kultury i Sportu, ul. Rynek 9, 87-330 Jabłonowo Pomorskie</w:t>
      </w:r>
    </w:p>
    <w:p w14:paraId="6F6EE3CB"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0C25D4F1"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Gmina Kowalewo Pomorskie</w:t>
      </w:r>
      <w:r w:rsidRPr="00292103">
        <w:rPr>
          <w:rFonts w:asciiTheme="minorHAnsi" w:hAnsiTheme="minorHAnsi" w:cstheme="minorHAnsi"/>
          <w:sz w:val="20"/>
        </w:rPr>
        <w:t>, numer NIP 503-00-22-196, adres Urząd Miejski w Kowalewie Pomorskim, Konopnickiej 13, 87-410 Kowalewo Pomorskie, działająca w imieniu własnym i jednostek organizacyjnych Gminy oraz nw. instytucji i podmiotów:</w:t>
      </w:r>
    </w:p>
    <w:p w14:paraId="2266CE23" w14:textId="77777777" w:rsidR="00FD3812" w:rsidRPr="00292103" w:rsidRDefault="00FD3812" w:rsidP="00F96351">
      <w:pPr>
        <w:numPr>
          <w:ilvl w:val="0"/>
          <w:numId w:val="72"/>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Miejsko-Gminny Ośrodek Kultury w Kowalewie Pomorskim, Plac Wolności 13, 87-410 Kowalewo Pomorskie.</w:t>
      </w:r>
    </w:p>
    <w:p w14:paraId="5CFECB1D" w14:textId="77777777" w:rsidR="00FD3812" w:rsidRPr="00292103" w:rsidRDefault="00FD3812" w:rsidP="00F96351">
      <w:pPr>
        <w:numPr>
          <w:ilvl w:val="0"/>
          <w:numId w:val="72"/>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Zakład Gospodarki Komunalnej i Mieszkaniowej Sp. z o.o., ul. Brodnicka 1, 87-410 Kowalewo Pomorskie</w:t>
      </w:r>
    </w:p>
    <w:p w14:paraId="35C2EC6E" w14:textId="77777777" w:rsidR="00FD3812" w:rsidRPr="00292103" w:rsidRDefault="00FD3812" w:rsidP="00F96351">
      <w:pPr>
        <w:numPr>
          <w:ilvl w:val="0"/>
          <w:numId w:val="72"/>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Wspólnota Mieszkaniowa Frydrychowo 5, Frydrychowo 5, 87-410 Kowalewo Pomorskie</w:t>
      </w:r>
    </w:p>
    <w:p w14:paraId="11F50A16" w14:textId="77777777" w:rsidR="00FD3812" w:rsidRPr="00292103" w:rsidRDefault="00FD3812" w:rsidP="00F96351">
      <w:pPr>
        <w:numPr>
          <w:ilvl w:val="0"/>
          <w:numId w:val="72"/>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 xml:space="preserve">Wspólnota Mieszkaniowa Frydrychowo 7, ul. Brodnicka 1, 87-410 Kowalewo Pomorskie </w:t>
      </w:r>
    </w:p>
    <w:p w14:paraId="0090A478" w14:textId="77777777" w:rsidR="00FD3812" w:rsidRPr="00292103" w:rsidRDefault="00FD3812" w:rsidP="00F96351">
      <w:pPr>
        <w:numPr>
          <w:ilvl w:val="0"/>
          <w:numId w:val="72"/>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 xml:space="preserve">Wspólnota Mieszkaniowa Plac 700-lecia 1A, Pl. 700-lecia 1A, 87-410 Kowalewo Pomorskie </w:t>
      </w:r>
    </w:p>
    <w:p w14:paraId="48024518" w14:textId="77777777" w:rsidR="00FD3812" w:rsidRPr="00292103" w:rsidRDefault="00FD3812" w:rsidP="00F96351">
      <w:pPr>
        <w:numPr>
          <w:ilvl w:val="0"/>
          <w:numId w:val="72"/>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 xml:space="preserve">Wspólnota Mieszkaniowa Batalionów Chłopskich 16, ul. Batalionów Chłopskich 16, 87-410 Kowalewo Pomorskie </w:t>
      </w:r>
    </w:p>
    <w:p w14:paraId="1A2177B9" w14:textId="77777777" w:rsidR="00FD3812" w:rsidRPr="00292103" w:rsidRDefault="00FD3812" w:rsidP="00F96351">
      <w:pPr>
        <w:numPr>
          <w:ilvl w:val="0"/>
          <w:numId w:val="72"/>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 xml:space="preserve">Wspólnota Mieszkaniowa Chopina 3, ul. Chopina 3, 87-410 Kowalewo Pomorskie </w:t>
      </w:r>
    </w:p>
    <w:p w14:paraId="10FAB686" w14:textId="77777777" w:rsidR="00FD3812" w:rsidRPr="00292103" w:rsidRDefault="00FD3812" w:rsidP="00F96351">
      <w:pPr>
        <w:numPr>
          <w:ilvl w:val="0"/>
          <w:numId w:val="72"/>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 xml:space="preserve">Wspólnota Mieszkaniowa Chopina 5, ul. Chopina 5, 87-410 Kowalewo Pomorskie </w:t>
      </w:r>
    </w:p>
    <w:p w14:paraId="7D38DCA3" w14:textId="77777777" w:rsidR="00FD3812" w:rsidRPr="00292103" w:rsidRDefault="00FD3812" w:rsidP="00F96351">
      <w:pPr>
        <w:numPr>
          <w:ilvl w:val="0"/>
          <w:numId w:val="72"/>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 xml:space="preserve">Wspólnota Mieszkaniowa 1 Maja 4, ul. 1 Maja 4, 87-410 Kowalewo Pomorskie </w:t>
      </w:r>
    </w:p>
    <w:p w14:paraId="09754EA2" w14:textId="77777777" w:rsidR="00FD3812" w:rsidRPr="00292103" w:rsidRDefault="00FD3812" w:rsidP="00F96351">
      <w:pPr>
        <w:numPr>
          <w:ilvl w:val="0"/>
          <w:numId w:val="72"/>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 xml:space="preserve">Wspólnota Mieszkaniowa Pluskowęsy 77, Pluskowęsy 77, 87-410 Kowalewo Pomorskie </w:t>
      </w:r>
    </w:p>
    <w:p w14:paraId="7456423D" w14:textId="77777777" w:rsidR="00FD3812" w:rsidRPr="00292103" w:rsidRDefault="00FD3812" w:rsidP="00F96351">
      <w:pPr>
        <w:numPr>
          <w:ilvl w:val="0"/>
          <w:numId w:val="72"/>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Wspólnota Mieszkaniowa 1 Stycznia 15, ul. 1 Stycznia 15, 87-410 Kowalewo Pomorskie</w:t>
      </w:r>
    </w:p>
    <w:p w14:paraId="2C381081"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7DDDDF87"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Gmina Książki</w:t>
      </w:r>
      <w:r w:rsidRPr="00292103">
        <w:rPr>
          <w:rFonts w:asciiTheme="minorHAnsi" w:hAnsiTheme="minorHAnsi" w:cstheme="minorHAnsi"/>
          <w:sz w:val="20"/>
        </w:rPr>
        <w:t>, numer NIP 878-17-51-833, adres Urząd Gminy Książki, ul. Bankowa 4, 87-222 Książki, działająca w imieniu własnym i jednostek organizacyjnych Gminy oraz nw. instytucji i podmiotów:</w:t>
      </w:r>
    </w:p>
    <w:p w14:paraId="43D546DD" w14:textId="77777777" w:rsidR="00FD3812" w:rsidRPr="00292103" w:rsidRDefault="00FD3812" w:rsidP="00F96351">
      <w:pPr>
        <w:numPr>
          <w:ilvl w:val="0"/>
          <w:numId w:val="73"/>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Gminna Biblioteka Publiczna w Książkach, ul. Szkolna 2,  87-222  Książki</w:t>
      </w:r>
    </w:p>
    <w:p w14:paraId="680C59D5" w14:textId="77777777" w:rsidR="00FD3812" w:rsidRPr="00292103" w:rsidRDefault="00FD3812" w:rsidP="00F96351">
      <w:pPr>
        <w:numPr>
          <w:ilvl w:val="0"/>
          <w:numId w:val="73"/>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Samodzielny Gminny Zakład Opieki Zdrowotnej w Książkach, ul. Ks. Kujawskiego 8,  87-222 Książki</w:t>
      </w:r>
    </w:p>
    <w:p w14:paraId="3CDF4082" w14:textId="77777777" w:rsidR="00FD3812" w:rsidRPr="00292103" w:rsidRDefault="00FD3812" w:rsidP="00F96351">
      <w:pPr>
        <w:numPr>
          <w:ilvl w:val="0"/>
          <w:numId w:val="73"/>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Gminny Ośrodek Kultury w Książkach, ul. Szkolna 4,  87-222 Książki</w:t>
      </w:r>
    </w:p>
    <w:p w14:paraId="5BBA85EE"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1DB0D8F9"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Gmina Lisewo</w:t>
      </w:r>
      <w:r w:rsidRPr="00292103">
        <w:rPr>
          <w:rFonts w:asciiTheme="minorHAnsi" w:hAnsiTheme="minorHAnsi" w:cstheme="minorHAnsi"/>
          <w:sz w:val="20"/>
        </w:rPr>
        <w:t>, numer NIP 875-14-88-360, adres Urząd Gminy w Lisewie, ul. Chełmińska 2, 86-230 Lisewo, działająca w imieniu własnym i jednostek organizacyjnych Gminy.</w:t>
      </w:r>
    </w:p>
    <w:p w14:paraId="2480964F"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741323F8"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Gmina Miejska Nowe Miasto Lubawskie</w:t>
      </w:r>
      <w:r w:rsidRPr="00292103">
        <w:rPr>
          <w:rFonts w:asciiTheme="minorHAnsi" w:hAnsiTheme="minorHAnsi" w:cstheme="minorHAnsi"/>
          <w:sz w:val="20"/>
        </w:rPr>
        <w:t>, numer NIP 877-14-62-731, adres Urząd Miejski w Nowym Mieście Lubawskim, ul. Rynek 1, 13-300 Nowe Miasto Lubawskie, działająca w imieniu własnym i jednostek organizacyjnych Gminy oraz nw.:</w:t>
      </w:r>
    </w:p>
    <w:p w14:paraId="1D57E80B" w14:textId="77777777" w:rsidR="00FD3812" w:rsidRPr="00292103" w:rsidRDefault="00FD3812" w:rsidP="00F96351">
      <w:pPr>
        <w:numPr>
          <w:ilvl w:val="0"/>
          <w:numId w:val="74"/>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Miejskie Centrum Kultury w Nowym Mieście Lubawskim, ul. 19-Stycznia 17A, 13-300 Nowe Miasto Lubawskie.</w:t>
      </w:r>
    </w:p>
    <w:p w14:paraId="506DA6B7" w14:textId="77777777" w:rsidR="00FD3812" w:rsidRPr="00292103" w:rsidRDefault="00FD3812" w:rsidP="00F96351">
      <w:pPr>
        <w:numPr>
          <w:ilvl w:val="0"/>
          <w:numId w:val="74"/>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Miejska Biblioteka Publiczna im. Marii Bogusławskiej, ul. Działyńskich 2A, 13-300 Nowe Miasto Lubawskie</w:t>
      </w:r>
    </w:p>
    <w:p w14:paraId="19A1A794"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69A69E39"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Gmina Osiek</w:t>
      </w:r>
      <w:r w:rsidRPr="00292103">
        <w:rPr>
          <w:rFonts w:asciiTheme="minorHAnsi" w:hAnsiTheme="minorHAnsi" w:cstheme="minorHAnsi"/>
          <w:sz w:val="20"/>
        </w:rPr>
        <w:t>, numer NIP 874-16-87-632, adres Urząd Gminy w Osieku, Osiek 85, 87-340 Osiek, działająca w imieniu własnym i jednostek organizacyjnych Gminy oraz nw.:</w:t>
      </w:r>
    </w:p>
    <w:p w14:paraId="3810D928" w14:textId="77777777" w:rsidR="00FD3812" w:rsidRPr="00292103" w:rsidRDefault="00FD3812" w:rsidP="00F96351">
      <w:pPr>
        <w:numPr>
          <w:ilvl w:val="0"/>
          <w:numId w:val="75"/>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Centrum Kultury i Sportu, Osiek</w:t>
      </w:r>
      <w:r w:rsidR="000F40C3" w:rsidRPr="00292103">
        <w:rPr>
          <w:rFonts w:asciiTheme="minorHAnsi" w:hAnsiTheme="minorHAnsi" w:cstheme="minorHAnsi"/>
          <w:sz w:val="20"/>
        </w:rPr>
        <w:t xml:space="preserve"> </w:t>
      </w:r>
      <w:r w:rsidRPr="00292103">
        <w:rPr>
          <w:rFonts w:asciiTheme="minorHAnsi" w:hAnsiTheme="minorHAnsi" w:cstheme="minorHAnsi"/>
          <w:sz w:val="20"/>
        </w:rPr>
        <w:t>81, 87-340 Osiek.</w:t>
      </w:r>
    </w:p>
    <w:p w14:paraId="7967B54F"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1AA3997A"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Gmina Radomin</w:t>
      </w:r>
      <w:r w:rsidRPr="00292103">
        <w:rPr>
          <w:rFonts w:asciiTheme="minorHAnsi" w:hAnsiTheme="minorHAnsi" w:cstheme="minorHAnsi"/>
          <w:sz w:val="20"/>
        </w:rPr>
        <w:t>, numer NIP 503-00-23-899, adres Urząd Gminy Radomin, Radomin 1A, 87-404 Radomin, działająca w imieniu własnym i jednostek organizacyjnych Gminy.</w:t>
      </w:r>
    </w:p>
    <w:p w14:paraId="1143A7E1"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6B8C0BF2"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lastRenderedPageBreak/>
        <w:t>Gmina Miasto Wąbrzeźno</w:t>
      </w:r>
      <w:r w:rsidRPr="00292103">
        <w:rPr>
          <w:rFonts w:asciiTheme="minorHAnsi" w:hAnsiTheme="minorHAnsi" w:cstheme="minorHAnsi"/>
          <w:sz w:val="20"/>
        </w:rPr>
        <w:t>, numer NIP 878-17-94-185, adres Urząd Miasta Wąbrzeźno, ul. Wolności 18, 87-200 Wąbrzeźno, działająca w imieniu własnym i jednostek organizacyjnych Gminy oraz nw. instytucji i podmiotów:</w:t>
      </w:r>
    </w:p>
    <w:p w14:paraId="76B33F5E" w14:textId="77777777" w:rsidR="00FD3812" w:rsidRPr="00292103" w:rsidRDefault="00FD3812" w:rsidP="00F96351">
      <w:pPr>
        <w:numPr>
          <w:ilvl w:val="0"/>
          <w:numId w:val="76"/>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Miejska i Powiatowa Biblioteka Publiczna im. Witalisa Szlachcikowskiego, ul. Matejki 11 B, 87-200 Wąbrzeźno</w:t>
      </w:r>
    </w:p>
    <w:p w14:paraId="5592EE1C" w14:textId="77777777" w:rsidR="00FD3812" w:rsidRPr="00292103" w:rsidRDefault="00FD3812" w:rsidP="00F96351">
      <w:pPr>
        <w:numPr>
          <w:ilvl w:val="0"/>
          <w:numId w:val="76"/>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Wąbrzeski Dom Kultury, ul. Wolności 47, 87-200 Wąbrzeźno</w:t>
      </w:r>
    </w:p>
    <w:p w14:paraId="00C596D8" w14:textId="77777777" w:rsidR="00FD3812" w:rsidRPr="00292103" w:rsidRDefault="00FD3812" w:rsidP="00F96351">
      <w:pPr>
        <w:numPr>
          <w:ilvl w:val="0"/>
          <w:numId w:val="76"/>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Regionalne Wąbrzeskie Towarzystwo Budownictwa Społecznego Sp. z o.o., ul. Kętrzyńskiego 121 A, 87-200 Wąbrzeźno</w:t>
      </w:r>
    </w:p>
    <w:p w14:paraId="37389ACF"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1197D5D7"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Powiat Wąbrzeski</w:t>
      </w:r>
      <w:r w:rsidRPr="00292103">
        <w:rPr>
          <w:rFonts w:asciiTheme="minorHAnsi" w:hAnsiTheme="minorHAnsi" w:cstheme="minorHAnsi"/>
          <w:sz w:val="20"/>
        </w:rPr>
        <w:t>, numer NIP 878-17-36-265, adres Starostwo Powiatowe w Wąbrzeźnie, ul. Wolności 44, 87-200 Wąbrzeźno, działający w imieniu własnym i jednostek organizacyjnych Powiatu.</w:t>
      </w:r>
    </w:p>
    <w:p w14:paraId="08F3417F"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772454F0" w14:textId="77777777" w:rsidR="00FD3812"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Gmina Zbiczno</w:t>
      </w:r>
      <w:r w:rsidRPr="00292103">
        <w:rPr>
          <w:rFonts w:asciiTheme="minorHAnsi" w:hAnsiTheme="minorHAnsi" w:cstheme="minorHAnsi"/>
          <w:sz w:val="20"/>
        </w:rPr>
        <w:t xml:space="preserve">, numer NIP 874-16-83-628, adres Urząd Gminy w Zbicznie, </w:t>
      </w:r>
      <w:r w:rsidR="000A1640" w:rsidRPr="00292103">
        <w:rPr>
          <w:rFonts w:asciiTheme="minorHAnsi" w:hAnsiTheme="minorHAnsi" w:cstheme="minorHAnsi"/>
          <w:sz w:val="20"/>
        </w:rPr>
        <w:t>ul. Szosa Brodnicka 53</w:t>
      </w:r>
      <w:r w:rsidRPr="00292103">
        <w:rPr>
          <w:rFonts w:asciiTheme="minorHAnsi" w:hAnsiTheme="minorHAnsi" w:cstheme="minorHAnsi"/>
          <w:sz w:val="20"/>
        </w:rPr>
        <w:t>, 87-305 Zbiczno, działająca w imieniu własnym i jednostek organizacyjnych Gminy oraz nw.:</w:t>
      </w:r>
    </w:p>
    <w:p w14:paraId="47DB770B" w14:textId="77777777" w:rsidR="00FD3812" w:rsidRPr="00292103" w:rsidRDefault="00FD3812" w:rsidP="00F96351">
      <w:pPr>
        <w:numPr>
          <w:ilvl w:val="0"/>
          <w:numId w:val="7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sz w:val="20"/>
        </w:rPr>
        <w:t xml:space="preserve">Gminny Ośrodek Kultury, Sportu i Rekreacji, </w:t>
      </w:r>
      <w:r w:rsidR="000A1640" w:rsidRPr="00292103">
        <w:rPr>
          <w:rFonts w:asciiTheme="minorHAnsi" w:hAnsiTheme="minorHAnsi" w:cstheme="minorHAnsi"/>
          <w:sz w:val="20"/>
        </w:rPr>
        <w:t>ul. Młyńska 6, 87-305 Zbiczno</w:t>
      </w:r>
    </w:p>
    <w:p w14:paraId="4972C493" w14:textId="77777777" w:rsidR="00FD3812" w:rsidRPr="00292103" w:rsidRDefault="00FD3812" w:rsidP="00FD3812">
      <w:pPr>
        <w:autoSpaceDE w:val="0"/>
        <w:autoSpaceDN w:val="0"/>
        <w:adjustRightInd w:val="0"/>
        <w:spacing w:line="280" w:lineRule="atLeast"/>
        <w:rPr>
          <w:rFonts w:asciiTheme="minorHAnsi" w:hAnsiTheme="minorHAnsi" w:cstheme="minorHAnsi"/>
          <w:sz w:val="20"/>
        </w:rPr>
      </w:pPr>
    </w:p>
    <w:p w14:paraId="52EC249A" w14:textId="77777777" w:rsidR="007E2F45" w:rsidRPr="00292103" w:rsidRDefault="00FD3812" w:rsidP="00F96351">
      <w:pPr>
        <w:numPr>
          <w:ilvl w:val="0"/>
          <w:numId w:val="67"/>
        </w:numPr>
        <w:autoSpaceDE w:val="0"/>
        <w:autoSpaceDN w:val="0"/>
        <w:adjustRightInd w:val="0"/>
        <w:spacing w:line="280" w:lineRule="atLeast"/>
        <w:rPr>
          <w:rFonts w:asciiTheme="minorHAnsi" w:hAnsiTheme="minorHAnsi" w:cstheme="minorHAnsi"/>
          <w:sz w:val="20"/>
        </w:rPr>
      </w:pPr>
      <w:r w:rsidRPr="00292103">
        <w:rPr>
          <w:rFonts w:asciiTheme="minorHAnsi" w:hAnsiTheme="minorHAnsi" w:cstheme="minorHAnsi"/>
          <w:b/>
          <w:sz w:val="20"/>
        </w:rPr>
        <w:t>Gmina Zbójno</w:t>
      </w:r>
      <w:r w:rsidRPr="00292103">
        <w:rPr>
          <w:rFonts w:asciiTheme="minorHAnsi" w:hAnsiTheme="minorHAnsi" w:cstheme="minorHAnsi"/>
          <w:sz w:val="20"/>
        </w:rPr>
        <w:t>, numer NIP 503-00-40-165, Urząd Gminy Zbójno, Zbójno 178A, 87-645 Zbójno, działająca w imieniu własnym i jednostek organizacyjnych Gminy.</w:t>
      </w:r>
    </w:p>
    <w:p w14:paraId="484502AF" w14:textId="77777777" w:rsidR="00EE48B1" w:rsidRPr="00A313FE" w:rsidRDefault="00EE48B1" w:rsidP="0056603F">
      <w:pPr>
        <w:autoSpaceDE w:val="0"/>
        <w:autoSpaceDN w:val="0"/>
        <w:adjustRightInd w:val="0"/>
        <w:spacing w:line="300" w:lineRule="atLeast"/>
        <w:rPr>
          <w:rFonts w:cs="Calibri"/>
          <w:sz w:val="20"/>
        </w:rPr>
      </w:pPr>
    </w:p>
    <w:p w14:paraId="73984F60" w14:textId="370D516C" w:rsidR="00ED6D39" w:rsidRPr="00292103" w:rsidRDefault="00554EFE" w:rsidP="003704C2">
      <w:pPr>
        <w:spacing w:line="300" w:lineRule="atLeast"/>
        <w:ind w:hanging="284"/>
        <w:rPr>
          <w:rFonts w:cs="Calibri"/>
          <w:sz w:val="20"/>
        </w:rPr>
      </w:pPr>
      <w:r w:rsidRPr="00292103">
        <w:rPr>
          <w:rFonts w:cs="Calibri"/>
          <w:sz w:val="20"/>
        </w:rPr>
        <w:t>Adres strony internetowej, na której udostępniona zostanie dokumentacja oraz zamieszczane będą zmiany i wyjaśnienia treści SWZ oraz inne dokumenty zamówienia bezpośrednio związane z postępowaniem o udzielenie zamówienia</w:t>
      </w:r>
      <w:r w:rsidRPr="00292103">
        <w:rPr>
          <w:rFonts w:cs="Calibri"/>
          <w:b/>
          <w:sz w:val="20"/>
        </w:rPr>
        <w:t>:</w:t>
      </w:r>
      <w:r w:rsidR="003704C2" w:rsidRPr="003704C2">
        <w:rPr>
          <w:rFonts w:eastAsia="Calibri" w:cs="Calibri"/>
          <w:sz w:val="20"/>
          <w:lang w:eastAsia="zh-CN"/>
        </w:rPr>
        <w:t xml:space="preserve"> </w:t>
      </w:r>
      <w:hyperlink r:id="rId10" w:history="1">
        <w:r w:rsidR="003704C2" w:rsidRPr="004E3FF1">
          <w:rPr>
            <w:rStyle w:val="Hipercze"/>
            <w:rFonts w:eastAsia="Calibri" w:cs="Calibri"/>
            <w:sz w:val="20"/>
            <w:lang w:eastAsia="zh-CN"/>
          </w:rPr>
          <w:t>https://platformazakupowa.pl</w:t>
        </w:r>
      </w:hyperlink>
      <w:r w:rsidR="003704C2">
        <w:rPr>
          <w:rFonts w:eastAsia="Calibri" w:cs="Calibri"/>
          <w:sz w:val="20"/>
          <w:lang w:eastAsia="zh-CN"/>
        </w:rPr>
        <w:t xml:space="preserve"> </w:t>
      </w:r>
      <w:r w:rsidR="00BA4A12" w:rsidRPr="00292103">
        <w:rPr>
          <w:rFonts w:cs="Calibri"/>
          <w:sz w:val="20"/>
        </w:rPr>
        <w:t>(dedykowana platforma zakupowa do obsługi komunikacji w formie elektronicznej pomiędzy zamawiającym a wykonawcami oraz składania ofert)</w:t>
      </w:r>
      <w:r w:rsidR="003704C2">
        <w:rPr>
          <w:rFonts w:cs="Calibri"/>
          <w:sz w:val="20"/>
        </w:rPr>
        <w:t xml:space="preserve"> oraz </w:t>
      </w:r>
      <w:hyperlink r:id="rId11" w:history="1">
        <w:r w:rsidR="003704C2" w:rsidRPr="004E3FF1">
          <w:rPr>
            <w:rStyle w:val="Hipercze"/>
            <w:rFonts w:cs="Calibri"/>
            <w:sz w:val="20"/>
          </w:rPr>
          <w:t>https://bip.brodnica.pl</w:t>
        </w:r>
      </w:hyperlink>
      <w:r w:rsidR="003704C2">
        <w:rPr>
          <w:rFonts w:cs="Calibri"/>
          <w:sz w:val="20"/>
        </w:rPr>
        <w:t xml:space="preserve"> .</w:t>
      </w:r>
    </w:p>
    <w:p w14:paraId="352A0EF6" w14:textId="77777777" w:rsidR="00521918" w:rsidRPr="00292103" w:rsidRDefault="00521918" w:rsidP="0056603F">
      <w:pPr>
        <w:tabs>
          <w:tab w:val="left" w:pos="284"/>
        </w:tabs>
        <w:spacing w:line="300" w:lineRule="atLeast"/>
        <w:ind w:left="284"/>
        <w:jc w:val="both"/>
        <w:rPr>
          <w:rFonts w:cs="Calibri"/>
          <w:sz w:val="20"/>
        </w:rPr>
      </w:pPr>
    </w:p>
    <w:p w14:paraId="298CBB3A" w14:textId="77777777" w:rsidR="00BE29FC" w:rsidRPr="00A313FE" w:rsidRDefault="00BE29FC" w:rsidP="0056603F">
      <w:pPr>
        <w:numPr>
          <w:ilvl w:val="3"/>
          <w:numId w:val="51"/>
        </w:numPr>
        <w:tabs>
          <w:tab w:val="left" w:pos="284"/>
          <w:tab w:val="left" w:pos="851"/>
        </w:tabs>
        <w:suppressAutoHyphens/>
        <w:spacing w:line="300" w:lineRule="atLeast"/>
        <w:ind w:hanging="2880"/>
        <w:jc w:val="both"/>
        <w:rPr>
          <w:rFonts w:eastAsia="Calibri" w:cs="Calibri"/>
          <w:sz w:val="20"/>
          <w:lang w:eastAsia="zh-CN"/>
        </w:rPr>
      </w:pPr>
      <w:r w:rsidRPr="00A313FE">
        <w:rPr>
          <w:rFonts w:eastAsia="Calibri" w:cs="Calibri"/>
          <w:sz w:val="20"/>
          <w:lang w:eastAsia="zh-CN"/>
        </w:rPr>
        <w:t>Pojęcia użyte w specyfikacji warunków zamówienia:</w:t>
      </w:r>
    </w:p>
    <w:p w14:paraId="16F75AF7" w14:textId="77777777" w:rsidR="00BE29FC"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Dystrybucja energii elektrycznej</w:t>
      </w:r>
      <w:r w:rsidRPr="00A313FE">
        <w:rPr>
          <w:rFonts w:eastAsia="Calibri" w:cs="Calibri"/>
          <w:sz w:val="20"/>
          <w:lang w:eastAsia="zh-CN"/>
        </w:rPr>
        <w:t xml:space="preserve"> - transport energii elektrycznej siecią dystrybucyjną OSD w celu jej dostarczania odbiorcom, z wyłączeniem sprzedaży tej energii</w:t>
      </w:r>
      <w:r w:rsidR="008604CD" w:rsidRPr="00A313FE">
        <w:rPr>
          <w:rFonts w:eastAsia="Calibri" w:cs="Calibri"/>
          <w:sz w:val="20"/>
          <w:lang w:eastAsia="zh-CN"/>
        </w:rPr>
        <w:t>.</w:t>
      </w:r>
    </w:p>
    <w:p w14:paraId="2A6986BB" w14:textId="77777777" w:rsidR="00842F0E" w:rsidRPr="00A313FE" w:rsidRDefault="00842F0E"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JEDZ</w:t>
      </w:r>
      <w:r w:rsidRPr="00A313FE">
        <w:rPr>
          <w:rFonts w:eastAsia="Calibri" w:cs="Calibri"/>
          <w:bCs/>
          <w:sz w:val="20"/>
          <w:lang w:eastAsia="zh-CN"/>
        </w:rPr>
        <w:t xml:space="preserve"> - oświadczenie, o którym mowa w art. 125 ust.1 </w:t>
      </w:r>
      <w:proofErr w:type="spellStart"/>
      <w:r w:rsidRPr="00A313FE">
        <w:rPr>
          <w:rFonts w:eastAsia="Calibri" w:cs="Calibri"/>
          <w:bCs/>
          <w:sz w:val="20"/>
          <w:lang w:eastAsia="zh-CN"/>
        </w:rPr>
        <w:t>Pzp</w:t>
      </w:r>
      <w:proofErr w:type="spellEnd"/>
      <w:r w:rsidRPr="00A313FE">
        <w:rPr>
          <w:rFonts w:eastAsia="Calibri" w:cs="Calibri"/>
          <w:bCs/>
          <w:sz w:val="20"/>
          <w:lang w:eastAsia="zh-CN"/>
        </w:rPr>
        <w:t xml:space="preserve"> sporządzone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r w:rsidR="008604CD" w:rsidRPr="00A313FE">
        <w:rPr>
          <w:rFonts w:eastAsia="Calibri" w:cs="Calibri"/>
          <w:bCs/>
          <w:sz w:val="20"/>
          <w:lang w:eastAsia="zh-CN"/>
        </w:rPr>
        <w:t>.</w:t>
      </w:r>
    </w:p>
    <w:p w14:paraId="2D6274F9" w14:textId="77777777" w:rsidR="009C668C" w:rsidRPr="00A313FE" w:rsidRDefault="009C668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t>Odbiorca</w:t>
      </w:r>
      <w:r w:rsidRPr="00A313FE">
        <w:rPr>
          <w:rFonts w:eastAsia="Calibri" w:cs="Calibri"/>
          <w:sz w:val="20"/>
          <w:lang w:eastAsia="zh-CN"/>
        </w:rPr>
        <w:t xml:space="preserve"> </w:t>
      </w:r>
      <w:r w:rsidR="001B630A">
        <w:rPr>
          <w:rFonts w:eastAsia="Calibri" w:cs="Calibri"/>
          <w:sz w:val="20"/>
          <w:lang w:eastAsia="zh-CN"/>
        </w:rPr>
        <w:t>– odbiorca energii elektrycznej.</w:t>
      </w:r>
    </w:p>
    <w:p w14:paraId="352E4169" w14:textId="77777777" w:rsidR="009C668C" w:rsidRPr="00A313FE" w:rsidRDefault="009C668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t>Odbiorca faktur</w:t>
      </w:r>
      <w:r w:rsidRPr="00A313FE">
        <w:rPr>
          <w:rFonts w:eastAsia="Calibri" w:cs="Calibri"/>
          <w:sz w:val="20"/>
          <w:lang w:eastAsia="zh-CN"/>
        </w:rPr>
        <w:t xml:space="preserve"> – jednostka wskazana na fakturze, na której adres wykonawca przekazuje faktury</w:t>
      </w:r>
      <w:r w:rsidR="001B630A">
        <w:rPr>
          <w:rFonts w:eastAsia="Calibri" w:cs="Calibri"/>
          <w:sz w:val="20"/>
          <w:lang w:eastAsia="zh-CN"/>
        </w:rPr>
        <w:t>.</w:t>
      </w:r>
    </w:p>
    <w:p w14:paraId="4A902186" w14:textId="77777777" w:rsidR="00BE29FC"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Okres rozliczeniowy</w:t>
      </w:r>
      <w:r w:rsidRPr="00A313FE">
        <w:rPr>
          <w:rFonts w:eastAsia="Calibri" w:cs="Calibri"/>
          <w:sz w:val="20"/>
          <w:lang w:eastAsia="zh-CN"/>
        </w:rPr>
        <w:t xml:space="preserve"> - </w:t>
      </w:r>
      <w:r w:rsidR="00D112A1" w:rsidRPr="00A313FE">
        <w:rPr>
          <w:rFonts w:eastAsia="Calibri" w:cs="Calibri"/>
          <w:sz w:val="20"/>
          <w:lang w:eastAsia="zh-CN"/>
        </w:rPr>
        <w:t>okres, za który na podstawie odczytów urządzeń pomiarowych następuje rozliczenie zużytej energii elektrycznej, zgodny z okresem rozliczeniowym udostępnionym przez OSD działającym na danym t</w:t>
      </w:r>
      <w:r w:rsidR="00316CB7" w:rsidRPr="00A313FE">
        <w:rPr>
          <w:rFonts w:eastAsia="Calibri" w:cs="Calibri"/>
          <w:sz w:val="20"/>
          <w:lang w:eastAsia="zh-CN"/>
        </w:rPr>
        <w:t>erenie</w:t>
      </w:r>
      <w:r w:rsidR="008604CD" w:rsidRPr="00A313FE">
        <w:rPr>
          <w:rFonts w:eastAsia="Calibri" w:cs="Calibri"/>
          <w:sz w:val="20"/>
          <w:lang w:eastAsia="zh-CN"/>
        </w:rPr>
        <w:t>.</w:t>
      </w:r>
    </w:p>
    <w:p w14:paraId="1662FD5B" w14:textId="77777777" w:rsidR="003B7F23" w:rsidRPr="009D18D0"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Operator/OSD</w:t>
      </w:r>
      <w:r w:rsidRPr="00A313FE">
        <w:rPr>
          <w:rFonts w:eastAsia="Calibri" w:cs="Calibri"/>
          <w:sz w:val="20"/>
          <w:lang w:eastAsia="zh-CN"/>
        </w:rPr>
        <w:t xml:space="preserve"> – Operator Systemu Dystrybucyjnego, przedsiębiorstwo energetyczne zajmujące się dystrybucją energii elektrycznej, odpowiedzialne za ruch sieciowy w systemie dystrybucyjnym elektroenergetycznym, bieżące i długookresowe bezpieczeństwo funkcjonowania tego systemu, eksploatację, konserwację, remonty oraz niezbędną rozbudowę sieci dystrybucyjnej, w tym połączeń z </w:t>
      </w:r>
      <w:r w:rsidRPr="009D18D0">
        <w:rPr>
          <w:rFonts w:eastAsia="Calibri" w:cs="Calibri"/>
          <w:sz w:val="20"/>
          <w:lang w:eastAsia="zh-CN"/>
        </w:rPr>
        <w:t>innymi systemami elektroenergetycznymi</w:t>
      </w:r>
      <w:r w:rsidR="008604CD" w:rsidRPr="009D18D0">
        <w:rPr>
          <w:rFonts w:eastAsia="Calibri" w:cs="Calibri"/>
          <w:sz w:val="20"/>
          <w:lang w:eastAsia="zh-CN"/>
        </w:rPr>
        <w:t>.</w:t>
      </w:r>
    </w:p>
    <w:p w14:paraId="51CFFDF2" w14:textId="12385BBF" w:rsidR="000924B9" w:rsidRPr="009D18D0" w:rsidRDefault="00D40155" w:rsidP="000924B9">
      <w:pPr>
        <w:numPr>
          <w:ilvl w:val="0"/>
          <w:numId w:val="23"/>
        </w:numPr>
        <w:tabs>
          <w:tab w:val="left" w:pos="567"/>
        </w:tabs>
        <w:spacing w:line="300" w:lineRule="atLeast"/>
        <w:ind w:left="567" w:hanging="283"/>
        <w:jc w:val="both"/>
        <w:rPr>
          <w:rFonts w:eastAsia="Calibri" w:cs="Calibri"/>
          <w:sz w:val="20"/>
          <w:lang w:eastAsia="zh-CN"/>
        </w:rPr>
      </w:pPr>
      <w:r w:rsidRPr="009D18D0">
        <w:rPr>
          <w:rFonts w:eastAsia="Calibri" w:cs="Calibri"/>
          <w:b/>
          <w:bCs/>
          <w:sz w:val="20"/>
          <w:lang w:eastAsia="zh-CN"/>
        </w:rPr>
        <w:t>Pe</w:t>
      </w:r>
      <w:r w:rsidRPr="009D18D0">
        <w:rPr>
          <w:rFonts w:eastAsia="Calibri" w:cs="Calibri"/>
          <w:sz w:val="20"/>
          <w:lang w:eastAsia="zh-CN"/>
        </w:rPr>
        <w:t xml:space="preserve"> - ustawa z dnia 10 kwietnia 1997 r. Prawo energetyczne </w:t>
      </w:r>
      <w:r w:rsidR="000924B9" w:rsidRPr="009D18D0">
        <w:rPr>
          <w:rFonts w:eastAsia="Calibri" w:cs="Calibri"/>
          <w:sz w:val="20"/>
          <w:lang w:eastAsia="zh-CN"/>
        </w:rPr>
        <w:t>(</w:t>
      </w:r>
      <w:proofErr w:type="spellStart"/>
      <w:r w:rsidR="000924B9" w:rsidRPr="009D18D0">
        <w:rPr>
          <w:rFonts w:eastAsia="Calibri" w:cs="Calibri"/>
          <w:sz w:val="20"/>
          <w:lang w:eastAsia="zh-CN"/>
        </w:rPr>
        <w:t>t.j</w:t>
      </w:r>
      <w:proofErr w:type="spellEnd"/>
      <w:r w:rsidR="000924B9" w:rsidRPr="009D18D0">
        <w:rPr>
          <w:rFonts w:eastAsia="Calibri" w:cs="Calibri"/>
          <w:sz w:val="20"/>
          <w:lang w:eastAsia="zh-CN"/>
        </w:rPr>
        <w:t>. Dz.U. 2022, poz. 1385</w:t>
      </w:r>
      <w:r w:rsidR="00383369" w:rsidRPr="009D18D0">
        <w:rPr>
          <w:rFonts w:eastAsia="Calibri" w:cs="Calibri"/>
          <w:sz w:val="20"/>
          <w:lang w:eastAsia="zh-CN"/>
        </w:rPr>
        <w:t xml:space="preserve"> ze zm.</w:t>
      </w:r>
      <w:r w:rsidR="000924B9" w:rsidRPr="009D18D0">
        <w:rPr>
          <w:rFonts w:eastAsia="Calibri" w:cs="Calibri"/>
          <w:sz w:val="20"/>
          <w:lang w:eastAsia="zh-CN"/>
        </w:rPr>
        <w:t>) wraz z aktami wykonawczymi.</w:t>
      </w:r>
    </w:p>
    <w:p w14:paraId="48121B47" w14:textId="3C8EEABC" w:rsidR="00D40155" w:rsidRPr="000924B9" w:rsidRDefault="00D40155" w:rsidP="0056603F">
      <w:pPr>
        <w:numPr>
          <w:ilvl w:val="0"/>
          <w:numId w:val="23"/>
        </w:numPr>
        <w:tabs>
          <w:tab w:val="left" w:pos="567"/>
          <w:tab w:val="left" w:pos="851"/>
        </w:tabs>
        <w:spacing w:line="300" w:lineRule="atLeast"/>
        <w:ind w:left="567" w:hanging="283"/>
        <w:jc w:val="both"/>
        <w:rPr>
          <w:rFonts w:eastAsia="Calibri" w:cs="Calibri"/>
          <w:sz w:val="20"/>
          <w:lang w:eastAsia="zh-CN"/>
        </w:rPr>
      </w:pPr>
      <w:r w:rsidRPr="000924B9">
        <w:rPr>
          <w:rFonts w:eastAsia="Calibri" w:cs="Calibri"/>
          <w:b/>
          <w:bCs/>
          <w:sz w:val="20"/>
          <w:lang w:eastAsia="zh-CN"/>
        </w:rPr>
        <w:t>Platforma zakupowa</w:t>
      </w:r>
      <w:r w:rsidRPr="000924B9">
        <w:rPr>
          <w:rFonts w:eastAsia="Calibri" w:cs="Calibri"/>
          <w:sz w:val="20"/>
          <w:lang w:eastAsia="zh-CN"/>
        </w:rPr>
        <w:t xml:space="preserve"> - narzędzie umożliwiające realizację procesu związanego z udzielaniem zamówień publicznych w formie elektronicznej służące w szczególności do przekazywania ofert, oświadczeń w tym jednolitego europejskiego dokumentu zamówienia.</w:t>
      </w:r>
    </w:p>
    <w:p w14:paraId="79AD4D87" w14:textId="77777777" w:rsidR="00917E51" w:rsidRPr="0059365C" w:rsidRDefault="00917E51"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59365C">
        <w:rPr>
          <w:rFonts w:eastAsia="Calibri" w:cs="Calibri"/>
          <w:b/>
          <w:bCs/>
          <w:sz w:val="20"/>
          <w:lang w:eastAsia="zh-CN"/>
        </w:rPr>
        <w:t>PPE</w:t>
      </w:r>
      <w:r w:rsidRPr="0059365C">
        <w:rPr>
          <w:rFonts w:eastAsia="Calibri" w:cs="Calibri"/>
          <w:sz w:val="20"/>
          <w:lang w:eastAsia="zh-CN"/>
        </w:rPr>
        <w:t xml:space="preserve"> – punkt poboru energii elektrycznej</w:t>
      </w:r>
    </w:p>
    <w:p w14:paraId="088432FA" w14:textId="47E09601" w:rsidR="00842F0E" w:rsidRPr="0059365C" w:rsidRDefault="00842F0E" w:rsidP="000924B9">
      <w:pPr>
        <w:numPr>
          <w:ilvl w:val="0"/>
          <w:numId w:val="23"/>
        </w:numPr>
        <w:tabs>
          <w:tab w:val="left" w:pos="567"/>
          <w:tab w:val="left" w:pos="851"/>
        </w:tabs>
        <w:spacing w:line="300" w:lineRule="atLeast"/>
        <w:ind w:left="567" w:hanging="425"/>
        <w:jc w:val="both"/>
        <w:rPr>
          <w:rFonts w:eastAsia="Calibri" w:cs="Calibri"/>
          <w:sz w:val="20"/>
          <w:lang w:eastAsia="zh-CN"/>
        </w:rPr>
      </w:pPr>
      <w:proofErr w:type="spellStart"/>
      <w:r w:rsidRPr="0059365C">
        <w:rPr>
          <w:rFonts w:eastAsia="Calibri" w:cs="Calibri"/>
          <w:b/>
          <w:sz w:val="20"/>
          <w:lang w:eastAsia="zh-CN"/>
        </w:rPr>
        <w:lastRenderedPageBreak/>
        <w:t>Pzp</w:t>
      </w:r>
      <w:proofErr w:type="spellEnd"/>
      <w:r w:rsidRPr="0059365C">
        <w:rPr>
          <w:rFonts w:eastAsia="Calibri" w:cs="Calibri"/>
          <w:b/>
          <w:sz w:val="20"/>
          <w:lang w:eastAsia="zh-CN"/>
        </w:rPr>
        <w:t xml:space="preserve"> </w:t>
      </w:r>
      <w:r w:rsidRPr="0059365C">
        <w:rPr>
          <w:rFonts w:eastAsia="Calibri" w:cs="Calibri"/>
          <w:sz w:val="20"/>
          <w:lang w:eastAsia="zh-CN"/>
        </w:rPr>
        <w:t>- ustawa z dnia 11 września 2019 r. - Prawo zamówień publicznych</w:t>
      </w:r>
      <w:r w:rsidR="009374AA" w:rsidRPr="0059365C">
        <w:rPr>
          <w:rFonts w:eastAsia="Calibri" w:cs="Calibri"/>
          <w:sz w:val="20"/>
          <w:lang w:eastAsia="zh-CN"/>
        </w:rPr>
        <w:t xml:space="preserve"> </w:t>
      </w:r>
      <w:r w:rsidR="000924B9" w:rsidRPr="0059365C">
        <w:rPr>
          <w:rFonts w:eastAsia="Calibri" w:cs="Calibri"/>
          <w:sz w:val="20"/>
          <w:lang w:eastAsia="zh-CN"/>
        </w:rPr>
        <w:t>(</w:t>
      </w:r>
      <w:proofErr w:type="spellStart"/>
      <w:r w:rsidR="000924B9" w:rsidRPr="0059365C">
        <w:rPr>
          <w:rFonts w:eastAsia="Calibri" w:cs="Calibri"/>
          <w:sz w:val="20"/>
          <w:lang w:eastAsia="zh-CN"/>
        </w:rPr>
        <w:t>t.j</w:t>
      </w:r>
      <w:proofErr w:type="spellEnd"/>
      <w:r w:rsidR="000924B9" w:rsidRPr="0059365C">
        <w:rPr>
          <w:rFonts w:eastAsia="Calibri" w:cs="Calibri"/>
          <w:sz w:val="20"/>
          <w:lang w:eastAsia="zh-CN"/>
        </w:rPr>
        <w:t>. Dz.U. z 2022r., poz. 1710 ze zm.).</w:t>
      </w:r>
    </w:p>
    <w:p w14:paraId="52A448E8" w14:textId="77777777" w:rsidR="00BE29FC" w:rsidRPr="0059365C"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59365C">
        <w:rPr>
          <w:rFonts w:eastAsia="Calibri" w:cs="Calibri"/>
          <w:b/>
          <w:sz w:val="20"/>
          <w:lang w:eastAsia="zh-CN"/>
        </w:rPr>
        <w:t xml:space="preserve">Rozporządzenie </w:t>
      </w:r>
      <w:proofErr w:type="spellStart"/>
      <w:r w:rsidRPr="0059365C">
        <w:rPr>
          <w:rFonts w:eastAsia="Calibri" w:cs="Calibri"/>
          <w:b/>
          <w:sz w:val="20"/>
          <w:lang w:eastAsia="zh-CN"/>
        </w:rPr>
        <w:t>MR</w:t>
      </w:r>
      <w:r w:rsidR="00FF2AD9" w:rsidRPr="0059365C">
        <w:rPr>
          <w:rFonts w:eastAsia="Calibri" w:cs="Calibri"/>
          <w:b/>
          <w:sz w:val="20"/>
          <w:lang w:eastAsia="zh-CN"/>
        </w:rPr>
        <w:t>PiT</w:t>
      </w:r>
      <w:proofErr w:type="spellEnd"/>
      <w:r w:rsidR="0013401F" w:rsidRPr="0059365C">
        <w:rPr>
          <w:rFonts w:eastAsia="Calibri" w:cs="Calibri"/>
          <w:sz w:val="20"/>
          <w:lang w:eastAsia="zh-CN"/>
        </w:rPr>
        <w:t xml:space="preserve"> -</w:t>
      </w:r>
      <w:r w:rsidRPr="0059365C">
        <w:rPr>
          <w:rFonts w:eastAsia="Calibri" w:cs="Calibri"/>
          <w:sz w:val="20"/>
          <w:lang w:eastAsia="zh-CN"/>
        </w:rPr>
        <w:t xml:space="preserve"> Rozporządzenie Ministra Rozwoju, Pracy i </w:t>
      </w:r>
      <w:r w:rsidR="00FF2AD9" w:rsidRPr="0059365C">
        <w:rPr>
          <w:rFonts w:eastAsia="Calibri" w:cs="Calibri"/>
          <w:sz w:val="20"/>
          <w:lang w:eastAsia="zh-CN"/>
        </w:rPr>
        <w:t>T</w:t>
      </w:r>
      <w:r w:rsidRPr="0059365C">
        <w:rPr>
          <w:rFonts w:eastAsia="Calibri" w:cs="Calibri"/>
          <w:sz w:val="20"/>
          <w:lang w:eastAsia="zh-CN"/>
        </w:rPr>
        <w:t xml:space="preserve">echnologii z dnia </w:t>
      </w:r>
      <w:r w:rsidR="00A8788F" w:rsidRPr="0059365C">
        <w:rPr>
          <w:rFonts w:eastAsia="Calibri" w:cs="Calibri"/>
          <w:sz w:val="20"/>
          <w:lang w:eastAsia="zh-CN"/>
        </w:rPr>
        <w:br/>
      </w:r>
      <w:r w:rsidRPr="0059365C">
        <w:rPr>
          <w:rFonts w:eastAsia="Calibri" w:cs="Calibri"/>
          <w:sz w:val="20"/>
          <w:lang w:eastAsia="zh-CN"/>
        </w:rPr>
        <w:t xml:space="preserve">23 grudnia 2020r. w sprawie podmiotowych środków dowodowych oraz innych dokumentów lub oświadczeń, jakich może żądać zamawiający od wykonawcy (Dz.U. </w:t>
      </w:r>
      <w:r w:rsidR="00A8788F" w:rsidRPr="0059365C">
        <w:rPr>
          <w:rFonts w:eastAsia="Calibri" w:cs="Calibri"/>
          <w:sz w:val="20"/>
          <w:lang w:eastAsia="zh-CN"/>
        </w:rPr>
        <w:t xml:space="preserve">2020, </w:t>
      </w:r>
      <w:r w:rsidRPr="0059365C">
        <w:rPr>
          <w:rFonts w:eastAsia="Calibri" w:cs="Calibri"/>
          <w:sz w:val="20"/>
          <w:lang w:eastAsia="zh-CN"/>
        </w:rPr>
        <w:t>poz. 2415)</w:t>
      </w:r>
      <w:r w:rsidR="008604CD" w:rsidRPr="0059365C">
        <w:rPr>
          <w:rFonts w:eastAsia="Calibri" w:cs="Calibri"/>
          <w:sz w:val="20"/>
          <w:lang w:eastAsia="zh-CN"/>
        </w:rPr>
        <w:t>.</w:t>
      </w:r>
    </w:p>
    <w:p w14:paraId="038DCCF1" w14:textId="77777777" w:rsidR="00BE29FC" w:rsidRPr="0059365C"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59365C">
        <w:rPr>
          <w:rFonts w:eastAsia="Calibri" w:cs="Calibri"/>
          <w:b/>
          <w:bCs/>
          <w:sz w:val="20"/>
          <w:lang w:eastAsia="zh-CN"/>
        </w:rPr>
        <w:t>Rozporządzenie PRM</w:t>
      </w:r>
      <w:r w:rsidRPr="0059365C">
        <w:rPr>
          <w:rFonts w:eastAsia="Calibri" w:cs="Calibri"/>
          <w:sz w:val="20"/>
          <w:lang w:eastAsia="zh-CN"/>
        </w:rPr>
        <w:t xml:space="preserve"> - Rozporządzenie Prezesa Rady Ministrów z dnia </w:t>
      </w:r>
      <w:r w:rsidR="00A8788F" w:rsidRPr="0059365C">
        <w:rPr>
          <w:rFonts w:eastAsia="Calibri" w:cs="Calibri"/>
          <w:sz w:val="20"/>
          <w:lang w:eastAsia="zh-CN"/>
        </w:rPr>
        <w:br/>
      </w:r>
      <w:r w:rsidRPr="0059365C">
        <w:rPr>
          <w:rFonts w:eastAsia="Calibri" w:cs="Calibri"/>
          <w:sz w:val="20"/>
          <w:lang w:eastAsia="zh-CN"/>
        </w:rPr>
        <w:t>30 grudnia</w:t>
      </w:r>
      <w:r w:rsidR="00A8788F" w:rsidRPr="0059365C">
        <w:rPr>
          <w:rFonts w:eastAsia="Calibri" w:cs="Calibri"/>
          <w:sz w:val="20"/>
          <w:lang w:eastAsia="zh-CN"/>
        </w:rPr>
        <w:t xml:space="preserve"> </w:t>
      </w:r>
      <w:r w:rsidRPr="0059365C">
        <w:rPr>
          <w:rFonts w:eastAsia="Calibri" w:cs="Calibri"/>
          <w:sz w:val="20"/>
          <w:lang w:eastAsia="zh-CN"/>
        </w:rPr>
        <w:t>2020 r. w sprawie sposobu sporządzania i przekazywania informacji oraz wymagań technicznych dla dokumentów elektronicznych oraz środków komunikacji elektronicznej w postępowaniu o udzielenie zamówienia publicznego lub konkursie (Dz.U.</w:t>
      </w:r>
      <w:r w:rsidR="00A8788F" w:rsidRPr="0059365C">
        <w:rPr>
          <w:rFonts w:eastAsia="Calibri" w:cs="Calibri"/>
          <w:sz w:val="20"/>
          <w:lang w:eastAsia="zh-CN"/>
        </w:rPr>
        <w:t xml:space="preserve">2020, </w:t>
      </w:r>
      <w:r w:rsidRPr="0059365C">
        <w:rPr>
          <w:rFonts w:eastAsia="Calibri" w:cs="Calibri"/>
          <w:sz w:val="20"/>
          <w:lang w:eastAsia="zh-CN"/>
        </w:rPr>
        <w:t>poz. 2452</w:t>
      </w:r>
      <w:r w:rsidR="00A8788F" w:rsidRPr="0059365C">
        <w:rPr>
          <w:rFonts w:eastAsia="Calibri" w:cs="Calibri"/>
          <w:sz w:val="20"/>
          <w:lang w:eastAsia="zh-CN"/>
        </w:rPr>
        <w:t>)</w:t>
      </w:r>
      <w:r w:rsidR="008604CD" w:rsidRPr="0059365C">
        <w:rPr>
          <w:rFonts w:eastAsia="Calibri" w:cs="Calibri"/>
          <w:sz w:val="20"/>
          <w:lang w:eastAsia="zh-CN"/>
        </w:rPr>
        <w:t>.</w:t>
      </w:r>
    </w:p>
    <w:p w14:paraId="71FBF92A" w14:textId="77777777" w:rsidR="00B40C4D" w:rsidRPr="0059365C" w:rsidRDefault="00B40C4D"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59365C">
        <w:rPr>
          <w:rFonts w:eastAsia="Calibri" w:cs="Calibri"/>
          <w:b/>
          <w:sz w:val="20"/>
          <w:lang w:eastAsia="zh-CN"/>
        </w:rPr>
        <w:t>Rozporządzenie (UE) 2022/576</w:t>
      </w:r>
      <w:r w:rsidRPr="0059365C">
        <w:rPr>
          <w:rFonts w:eastAsia="Calibri" w:cs="Calibri"/>
          <w:sz w:val="20"/>
          <w:lang w:eastAsia="zh-CN"/>
        </w:rPr>
        <w:t xml:space="preserve"> – Rozporządzenie Rady (UE) 2022/576</w:t>
      </w:r>
      <w:r w:rsidR="00722EDD" w:rsidRPr="0059365C">
        <w:rPr>
          <w:rFonts w:eastAsia="Calibri" w:cs="Calibri"/>
          <w:sz w:val="20"/>
          <w:lang w:eastAsia="zh-CN"/>
        </w:rPr>
        <w:t xml:space="preserve"> </w:t>
      </w:r>
      <w:r w:rsidRPr="0059365C">
        <w:rPr>
          <w:rFonts w:eastAsia="Calibri" w:cs="Calibri"/>
          <w:sz w:val="20"/>
          <w:lang w:eastAsia="zh-CN"/>
        </w:rPr>
        <w:t>z dnia 8 kwietnia 2022 r. w sprawie zmiany rozporządzenia (UE) nr 833/2014 dotyczącego środków ograniczających w związku z działaniami Rosji destabilizującymi sytuację na Ukrainie.</w:t>
      </w:r>
    </w:p>
    <w:p w14:paraId="6A92A243" w14:textId="304BDBFD" w:rsidR="00B40C4D" w:rsidRPr="0059365C" w:rsidRDefault="00B40C4D" w:rsidP="000924B9">
      <w:pPr>
        <w:numPr>
          <w:ilvl w:val="0"/>
          <w:numId w:val="23"/>
        </w:numPr>
        <w:tabs>
          <w:tab w:val="left" w:pos="567"/>
        </w:tabs>
        <w:spacing w:line="300" w:lineRule="atLeast"/>
        <w:ind w:left="567" w:hanging="425"/>
        <w:jc w:val="both"/>
        <w:rPr>
          <w:rFonts w:eastAsia="Calibri" w:cs="Calibri"/>
          <w:sz w:val="20"/>
          <w:lang w:eastAsia="zh-CN"/>
        </w:rPr>
      </w:pPr>
      <w:r w:rsidRPr="0059365C">
        <w:rPr>
          <w:rFonts w:eastAsia="Calibri" w:cs="Calibri"/>
          <w:b/>
          <w:sz w:val="20"/>
          <w:lang w:eastAsia="zh-CN"/>
        </w:rPr>
        <w:t>Rozporządzenie (UE) nr 833/2014 -</w:t>
      </w:r>
      <w:r w:rsidRPr="0059365C">
        <w:rPr>
          <w:rFonts w:eastAsia="Calibri" w:cs="Calibri"/>
          <w:sz w:val="20"/>
          <w:lang w:eastAsia="zh-CN"/>
        </w:rPr>
        <w:t xml:space="preserve"> Rozporządzenie Rady (UE) NR 833/2014 z dnia 31 lipca 2014 r. dotyczące środków ograniczających w związku z działaniami Rosji destabilizującymi sytuację na Ukrainie</w:t>
      </w:r>
      <w:r w:rsidR="000924B9" w:rsidRPr="0059365C">
        <w:rPr>
          <w:rFonts w:eastAsia="Calibri" w:cs="Calibri"/>
          <w:sz w:val="20"/>
          <w:lang w:eastAsia="zh-CN"/>
        </w:rPr>
        <w:t xml:space="preserve"> </w:t>
      </w:r>
      <w:r w:rsidR="000924B9" w:rsidRPr="0059365C">
        <w:rPr>
          <w:rFonts w:eastAsia="Calibri" w:cs="Calibri"/>
          <w:bCs/>
          <w:sz w:val="20"/>
          <w:lang w:eastAsia="zh-CN"/>
        </w:rPr>
        <w:t>(Dz. Urz. UE nr L 229 z 31.7.2014, str.1) w brzmieniu nadanym Rozporządzeniem nr 2022/576 z dnia 8 kwietnia 2022 r. (Dz. Urz. UE nr L 111 z 8.4.2022 str.1)</w:t>
      </w:r>
      <w:r w:rsidR="000924B9" w:rsidRPr="0059365C">
        <w:rPr>
          <w:rFonts w:eastAsia="Calibri" w:cs="Calibri"/>
          <w:sz w:val="20"/>
          <w:lang w:eastAsia="zh-CN"/>
        </w:rPr>
        <w:t>.</w:t>
      </w:r>
    </w:p>
    <w:p w14:paraId="1667D4A9" w14:textId="77777777" w:rsidR="00BE29FC" w:rsidRPr="0059365C"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59365C">
        <w:rPr>
          <w:rFonts w:eastAsia="Calibri" w:cs="Calibri"/>
          <w:b/>
          <w:sz w:val="20"/>
          <w:lang w:eastAsia="zh-CN"/>
        </w:rPr>
        <w:t>SWZ</w:t>
      </w:r>
      <w:r w:rsidRPr="0059365C">
        <w:rPr>
          <w:rFonts w:eastAsia="Calibri" w:cs="Calibri"/>
          <w:sz w:val="20"/>
          <w:lang w:eastAsia="zh-CN"/>
        </w:rPr>
        <w:t xml:space="preserve"> – niniejsza Specyfikacja Warunków Zamówienia</w:t>
      </w:r>
      <w:r w:rsidR="008604CD" w:rsidRPr="0059365C">
        <w:rPr>
          <w:rFonts w:eastAsia="Calibri" w:cs="Calibri"/>
          <w:sz w:val="20"/>
          <w:lang w:eastAsia="zh-CN"/>
        </w:rPr>
        <w:t>.</w:t>
      </w:r>
    </w:p>
    <w:p w14:paraId="28561596" w14:textId="77777777" w:rsidR="00B40C4D" w:rsidRPr="003008A0" w:rsidRDefault="00B40C4D"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 xml:space="preserve">Ustawa </w:t>
      </w:r>
      <w:r w:rsidR="00A80863" w:rsidRPr="00F763BC">
        <w:rPr>
          <w:rFonts w:eastAsia="Calibri" w:cs="Calibri"/>
          <w:b/>
          <w:sz w:val="20"/>
          <w:lang w:eastAsia="zh-CN"/>
        </w:rPr>
        <w:t>sankcyjna</w:t>
      </w:r>
      <w:r w:rsidR="00F763BC">
        <w:rPr>
          <w:rFonts w:eastAsia="Calibri" w:cs="Calibri"/>
          <w:b/>
          <w:sz w:val="20"/>
          <w:lang w:eastAsia="zh-CN"/>
        </w:rPr>
        <w:t xml:space="preserve"> </w:t>
      </w:r>
      <w:r w:rsidRPr="003008A0">
        <w:rPr>
          <w:rFonts w:eastAsia="Calibri" w:cs="Calibri"/>
          <w:bCs/>
          <w:sz w:val="20"/>
          <w:lang w:eastAsia="zh-CN"/>
        </w:rPr>
        <w:t>- Ustawa z dnia 13 kwietnia 2022r. o szczególnych rozwiązaniach w zakresie przeciwdziałania wspieraniu agresji na Ukrainę oraz służących ochronie bezpieczeństwa narodowego (Dz.U. 2022, poz. 835).</w:t>
      </w:r>
    </w:p>
    <w:p w14:paraId="0986EC32" w14:textId="77777777" w:rsidR="007E1E16" w:rsidRPr="00A313FE" w:rsidRDefault="007E1E16" w:rsidP="0056603F">
      <w:pPr>
        <w:tabs>
          <w:tab w:val="left" w:pos="993"/>
        </w:tabs>
        <w:spacing w:line="300" w:lineRule="atLeast"/>
        <w:rPr>
          <w:rFonts w:cs="Calibri"/>
          <w:b/>
          <w:bCs/>
          <w:sz w:val="20"/>
        </w:rPr>
      </w:pPr>
    </w:p>
    <w:p w14:paraId="181FDF55" w14:textId="77777777" w:rsidR="004A74D9" w:rsidRPr="004603C6" w:rsidRDefault="00BE29FC" w:rsidP="0056603F">
      <w:pPr>
        <w:pStyle w:val="Nagwek1"/>
        <w:spacing w:before="0" w:beforeAutospacing="0" w:after="0" w:afterAutospacing="0" w:line="300" w:lineRule="atLeast"/>
        <w:rPr>
          <w:rFonts w:cs="Calibri"/>
          <w:sz w:val="20"/>
          <w:szCs w:val="20"/>
        </w:rPr>
      </w:pPr>
      <w:bookmarkStart w:id="3" w:name="_Toc116998651"/>
      <w:r w:rsidRPr="00A313FE">
        <w:rPr>
          <w:rFonts w:cs="Calibri"/>
          <w:sz w:val="20"/>
          <w:szCs w:val="20"/>
        </w:rPr>
        <w:t>TRYB UDZIELENI</w:t>
      </w:r>
      <w:r w:rsidR="00B61600" w:rsidRPr="00A313FE">
        <w:rPr>
          <w:rFonts w:cs="Calibri"/>
          <w:sz w:val="20"/>
          <w:szCs w:val="20"/>
        </w:rPr>
        <w:t>A</w:t>
      </w:r>
      <w:r w:rsidRPr="00A313FE">
        <w:rPr>
          <w:rFonts w:cs="Calibri"/>
          <w:sz w:val="20"/>
          <w:szCs w:val="20"/>
        </w:rPr>
        <w:t xml:space="preserve"> ZAMÓWIENIA</w:t>
      </w:r>
      <w:bookmarkEnd w:id="3"/>
      <w:r w:rsidRPr="00A313FE">
        <w:rPr>
          <w:rFonts w:cs="Calibri"/>
          <w:sz w:val="20"/>
          <w:szCs w:val="20"/>
        </w:rPr>
        <w:t xml:space="preserve"> </w:t>
      </w:r>
    </w:p>
    <w:p w14:paraId="19C776F4" w14:textId="77777777" w:rsidR="004603C6" w:rsidRPr="00A313FE" w:rsidRDefault="004603C6" w:rsidP="0056603F">
      <w:pPr>
        <w:pStyle w:val="Nagwek1"/>
        <w:numPr>
          <w:ilvl w:val="0"/>
          <w:numId w:val="0"/>
        </w:numPr>
        <w:spacing w:before="0" w:beforeAutospacing="0" w:after="0" w:afterAutospacing="0" w:line="300" w:lineRule="atLeast"/>
        <w:ind w:left="502"/>
        <w:rPr>
          <w:rFonts w:cs="Calibri"/>
          <w:sz w:val="20"/>
          <w:szCs w:val="20"/>
        </w:rPr>
      </w:pPr>
    </w:p>
    <w:p w14:paraId="142B3587" w14:textId="77777777" w:rsidR="00446BB2" w:rsidRPr="00A313FE" w:rsidRDefault="00FF2AD9" w:rsidP="0056603F">
      <w:pPr>
        <w:numPr>
          <w:ilvl w:val="3"/>
          <w:numId w:val="43"/>
        </w:numPr>
        <w:tabs>
          <w:tab w:val="left" w:pos="284"/>
        </w:tabs>
        <w:spacing w:line="300" w:lineRule="atLeast"/>
        <w:ind w:left="284" w:hanging="284"/>
        <w:jc w:val="both"/>
        <w:rPr>
          <w:rFonts w:cs="Calibri"/>
          <w:sz w:val="20"/>
        </w:rPr>
      </w:pPr>
      <w:r w:rsidRPr="00A313FE">
        <w:rPr>
          <w:rFonts w:cs="Calibri"/>
          <w:sz w:val="20"/>
        </w:rPr>
        <w:t>Z</w:t>
      </w:r>
      <w:r w:rsidR="004A74D9" w:rsidRPr="00A313FE">
        <w:rPr>
          <w:rFonts w:cs="Calibri"/>
          <w:sz w:val="20"/>
        </w:rPr>
        <w:t xml:space="preserve">amawiający udziela zamówienia w trybie </w:t>
      </w:r>
      <w:r w:rsidR="00C9584C" w:rsidRPr="00A313FE">
        <w:rPr>
          <w:rFonts w:cs="Calibri"/>
          <w:sz w:val="20"/>
        </w:rPr>
        <w:t>przetargu nieograniczonego</w:t>
      </w:r>
      <w:r w:rsidR="004A74D9" w:rsidRPr="00A313FE">
        <w:rPr>
          <w:rFonts w:cs="Calibri"/>
          <w:sz w:val="20"/>
        </w:rPr>
        <w:t xml:space="preserve">, na podstawie art. </w:t>
      </w:r>
      <w:r w:rsidR="00C52827" w:rsidRPr="00A313FE">
        <w:rPr>
          <w:rFonts w:cs="Calibri"/>
          <w:sz w:val="20"/>
        </w:rPr>
        <w:t>132</w:t>
      </w:r>
      <w:r w:rsidR="004A74D9" w:rsidRPr="00A313FE">
        <w:rPr>
          <w:rFonts w:cs="Calibri"/>
          <w:sz w:val="20"/>
        </w:rPr>
        <w:t xml:space="preserve"> </w:t>
      </w:r>
      <w:proofErr w:type="spellStart"/>
      <w:r w:rsidR="004A74D9" w:rsidRPr="00A313FE">
        <w:rPr>
          <w:rFonts w:cs="Calibri"/>
          <w:sz w:val="20"/>
        </w:rPr>
        <w:t>Pzp</w:t>
      </w:r>
      <w:proofErr w:type="spellEnd"/>
      <w:r w:rsidR="004A74D9" w:rsidRPr="00A313FE">
        <w:rPr>
          <w:rFonts w:cs="Calibri"/>
          <w:sz w:val="20"/>
        </w:rPr>
        <w:t>, w którym w odpowiedzi na ogłoszenie o zamówieniu oferty mogą składać wszyscy zainteresowani wykonawcy</w:t>
      </w:r>
      <w:bookmarkStart w:id="4" w:name="_Hlk55138849"/>
      <w:r w:rsidR="00446BB2" w:rsidRPr="00A313FE">
        <w:rPr>
          <w:rFonts w:cs="Calibri"/>
          <w:sz w:val="20"/>
        </w:rPr>
        <w:t>.</w:t>
      </w:r>
    </w:p>
    <w:p w14:paraId="58B12913" w14:textId="77777777" w:rsidR="00774386" w:rsidRPr="00A313FE" w:rsidRDefault="00B16C5B" w:rsidP="0056603F">
      <w:pPr>
        <w:numPr>
          <w:ilvl w:val="3"/>
          <w:numId w:val="43"/>
        </w:numPr>
        <w:tabs>
          <w:tab w:val="left" w:pos="284"/>
        </w:tabs>
        <w:spacing w:line="300" w:lineRule="atLeast"/>
        <w:ind w:left="284" w:hanging="284"/>
        <w:jc w:val="both"/>
        <w:rPr>
          <w:rFonts w:cs="Calibri"/>
          <w:sz w:val="20"/>
        </w:rPr>
      </w:pPr>
      <w:r w:rsidRPr="00A313FE">
        <w:rPr>
          <w:rFonts w:cs="Calibri"/>
          <w:sz w:val="20"/>
        </w:rPr>
        <w:t>P</w:t>
      </w:r>
      <w:r w:rsidR="004B3AD0" w:rsidRPr="00A313FE">
        <w:rPr>
          <w:rFonts w:cs="Calibri"/>
          <w:sz w:val="20"/>
        </w:rPr>
        <w:t>ostępowanie o udzielenie zamówieni</w:t>
      </w:r>
      <w:r w:rsidR="009134AB" w:rsidRPr="00A313FE">
        <w:rPr>
          <w:rFonts w:cs="Calibri"/>
          <w:sz w:val="20"/>
        </w:rPr>
        <w:t xml:space="preserve">a </w:t>
      </w:r>
      <w:r w:rsidR="004B3AD0" w:rsidRPr="00A313FE">
        <w:rPr>
          <w:rFonts w:cs="Calibri"/>
          <w:sz w:val="20"/>
        </w:rPr>
        <w:t>prowadzi się pisemnie</w:t>
      </w:r>
      <w:r w:rsidR="0084171E" w:rsidRPr="00A313FE">
        <w:rPr>
          <w:rFonts w:cs="Calibri"/>
          <w:sz w:val="20"/>
        </w:rPr>
        <w:t xml:space="preserve"> w języku polskim.</w:t>
      </w:r>
    </w:p>
    <w:p w14:paraId="4A9B7AB4" w14:textId="77777777" w:rsidR="00E7398D" w:rsidRPr="00A313FE" w:rsidRDefault="00E7398D" w:rsidP="0056603F">
      <w:pPr>
        <w:tabs>
          <w:tab w:val="left" w:pos="284"/>
        </w:tabs>
        <w:spacing w:line="300" w:lineRule="atLeast"/>
        <w:jc w:val="both"/>
        <w:rPr>
          <w:rFonts w:cs="Calibri"/>
          <w:sz w:val="20"/>
        </w:rPr>
      </w:pPr>
    </w:p>
    <w:p w14:paraId="49BF1FC2" w14:textId="77777777" w:rsidR="0051283A" w:rsidRPr="00F14E2C" w:rsidRDefault="00BE29FC" w:rsidP="0056603F">
      <w:pPr>
        <w:pStyle w:val="Nagwek1"/>
        <w:spacing w:before="0" w:beforeAutospacing="0" w:after="0" w:afterAutospacing="0" w:line="300" w:lineRule="atLeast"/>
        <w:rPr>
          <w:rFonts w:cs="Calibri"/>
          <w:sz w:val="20"/>
          <w:szCs w:val="20"/>
        </w:rPr>
      </w:pPr>
      <w:bookmarkStart w:id="5" w:name="_Toc116998652"/>
      <w:r w:rsidRPr="00F14E2C">
        <w:rPr>
          <w:rFonts w:cs="Calibri"/>
          <w:sz w:val="20"/>
          <w:szCs w:val="20"/>
        </w:rPr>
        <w:t>OPIS PRZEDMIOTU ZAMÓWIENIA</w:t>
      </w:r>
      <w:bookmarkEnd w:id="4"/>
      <w:bookmarkEnd w:id="5"/>
    </w:p>
    <w:p w14:paraId="4432438C" w14:textId="77777777" w:rsidR="00D64861" w:rsidRPr="00A313FE" w:rsidRDefault="00D64861" w:rsidP="0056603F">
      <w:pPr>
        <w:tabs>
          <w:tab w:val="left" w:pos="284"/>
        </w:tabs>
        <w:suppressAutoHyphens/>
        <w:spacing w:line="300" w:lineRule="atLeast"/>
        <w:jc w:val="both"/>
        <w:rPr>
          <w:rFonts w:eastAsia="Calibri" w:cs="Calibri"/>
          <w:bCs/>
          <w:sz w:val="20"/>
          <w:lang w:eastAsia="zh-CN"/>
        </w:rPr>
      </w:pPr>
    </w:p>
    <w:p w14:paraId="5756252E" w14:textId="13F72933" w:rsidR="00A80753" w:rsidRPr="00784A97" w:rsidRDefault="00A80753" w:rsidP="0056603F">
      <w:pPr>
        <w:numPr>
          <w:ilvl w:val="0"/>
          <w:numId w:val="25"/>
        </w:numPr>
        <w:tabs>
          <w:tab w:val="left" w:pos="284"/>
        </w:tabs>
        <w:suppressAutoHyphens/>
        <w:spacing w:line="300" w:lineRule="atLeast"/>
        <w:ind w:left="284" w:hanging="284"/>
        <w:jc w:val="both"/>
        <w:rPr>
          <w:rFonts w:eastAsia="Calibri" w:cs="Calibri"/>
          <w:bCs/>
          <w:sz w:val="20"/>
          <w:lang w:eastAsia="zh-CN"/>
        </w:rPr>
      </w:pPr>
      <w:r w:rsidRPr="0059365C">
        <w:rPr>
          <w:rFonts w:eastAsia="Calibri" w:cs="Calibri"/>
          <w:bCs/>
          <w:sz w:val="20"/>
          <w:lang w:eastAsia="zh-CN"/>
        </w:rPr>
        <w:t xml:space="preserve">Zamawiający opisani w Rozdziale I SWZ przeprowadzają wspólnie postępowanie o udzielenie zamówienia </w:t>
      </w:r>
      <w:r w:rsidRPr="00784A97">
        <w:rPr>
          <w:rFonts w:eastAsia="Calibri" w:cs="Calibri"/>
          <w:bCs/>
          <w:sz w:val="20"/>
          <w:lang w:eastAsia="zh-CN"/>
        </w:rPr>
        <w:t xml:space="preserve">publicznego (art. 38 </w:t>
      </w:r>
      <w:proofErr w:type="spellStart"/>
      <w:r w:rsidRPr="00784A97">
        <w:rPr>
          <w:rFonts w:eastAsia="Calibri" w:cs="Calibri"/>
          <w:bCs/>
          <w:sz w:val="20"/>
          <w:lang w:eastAsia="zh-CN"/>
        </w:rPr>
        <w:t>Pzp</w:t>
      </w:r>
      <w:proofErr w:type="spellEnd"/>
      <w:r w:rsidRPr="00784A97">
        <w:rPr>
          <w:rFonts w:eastAsia="Calibri" w:cs="Calibri"/>
          <w:bCs/>
          <w:sz w:val="20"/>
          <w:lang w:eastAsia="zh-CN"/>
        </w:rPr>
        <w:t>). Zamawiającym upoważnionym do przeprowadzenia postępowania oraz wyboru najkorzystniejszej oferty</w:t>
      </w:r>
      <w:r w:rsidR="0059365C" w:rsidRPr="00784A97">
        <w:rPr>
          <w:rFonts w:eastAsia="Calibri" w:cs="Calibri"/>
          <w:bCs/>
          <w:sz w:val="20"/>
          <w:lang w:eastAsia="zh-CN"/>
        </w:rPr>
        <w:t xml:space="preserve"> na każdą z </w:t>
      </w:r>
      <w:r w:rsidR="00632AEF" w:rsidRPr="00784A97">
        <w:rPr>
          <w:rFonts w:eastAsia="Calibri" w:cs="Calibri"/>
          <w:bCs/>
          <w:sz w:val="20"/>
          <w:lang w:eastAsia="zh-CN"/>
        </w:rPr>
        <w:t>19</w:t>
      </w:r>
      <w:r w:rsidR="00473AEF" w:rsidRPr="00784A97">
        <w:rPr>
          <w:rFonts w:eastAsia="Calibri" w:cs="Calibri"/>
          <w:bCs/>
          <w:sz w:val="20"/>
          <w:lang w:eastAsia="zh-CN"/>
        </w:rPr>
        <w:t xml:space="preserve"> </w:t>
      </w:r>
      <w:r w:rsidR="0059365C" w:rsidRPr="00784A97">
        <w:rPr>
          <w:rFonts w:eastAsia="Calibri" w:cs="Calibri"/>
          <w:bCs/>
          <w:sz w:val="20"/>
          <w:lang w:eastAsia="zh-CN"/>
        </w:rPr>
        <w:t xml:space="preserve">części </w:t>
      </w:r>
      <w:r w:rsidR="00473AEF" w:rsidRPr="00784A97">
        <w:rPr>
          <w:rFonts w:eastAsia="Calibri" w:cs="Calibri"/>
          <w:bCs/>
          <w:sz w:val="20"/>
          <w:lang w:eastAsia="zh-CN"/>
        </w:rPr>
        <w:t>zamówieni</w:t>
      </w:r>
      <w:r w:rsidR="0059365C" w:rsidRPr="00784A97">
        <w:rPr>
          <w:rFonts w:eastAsia="Calibri" w:cs="Calibri"/>
          <w:bCs/>
          <w:sz w:val="20"/>
          <w:lang w:eastAsia="zh-CN"/>
        </w:rPr>
        <w:t>a</w:t>
      </w:r>
      <w:r w:rsidRPr="00784A97">
        <w:rPr>
          <w:rFonts w:eastAsia="Calibri" w:cs="Calibri"/>
          <w:bCs/>
          <w:sz w:val="20"/>
          <w:lang w:eastAsia="zh-CN"/>
        </w:rPr>
        <w:t xml:space="preserve"> jest</w:t>
      </w:r>
      <w:r w:rsidRPr="00784A97">
        <w:rPr>
          <w:rFonts w:eastAsia="Calibri"/>
          <w:b/>
          <w:sz w:val="20"/>
          <w:lang w:eastAsia="en-US"/>
        </w:rPr>
        <w:t xml:space="preserve"> </w:t>
      </w:r>
      <w:r w:rsidR="00FD3812" w:rsidRPr="00784A97">
        <w:rPr>
          <w:rFonts w:eastAsia="Calibri" w:cs="Calibri"/>
          <w:b/>
          <w:bCs/>
          <w:sz w:val="20"/>
          <w:lang w:eastAsia="zh-CN"/>
        </w:rPr>
        <w:t>Gmina Miasta Brodnicy</w:t>
      </w:r>
      <w:r w:rsidRPr="00784A97">
        <w:rPr>
          <w:rFonts w:eastAsia="Calibri" w:cs="Calibri"/>
          <w:b/>
          <w:bCs/>
          <w:sz w:val="20"/>
          <w:lang w:eastAsia="zh-CN"/>
        </w:rPr>
        <w:t xml:space="preserve">. </w:t>
      </w:r>
      <w:r w:rsidRPr="00784A97">
        <w:rPr>
          <w:rFonts w:eastAsia="Calibri" w:cs="Calibri"/>
          <w:bCs/>
          <w:sz w:val="20"/>
          <w:lang w:eastAsia="zh-CN"/>
        </w:rPr>
        <w:t>Zamówienia udzielą (podpiszą umowy na dostawę energii elektrycznej) zamawiający opisani w Rozdziale XVIII.</w:t>
      </w:r>
    </w:p>
    <w:p w14:paraId="1EDD2EF4" w14:textId="77777777" w:rsidR="00752F6D" w:rsidRPr="00784A97" w:rsidRDefault="003B7F23" w:rsidP="0056603F">
      <w:pPr>
        <w:numPr>
          <w:ilvl w:val="0"/>
          <w:numId w:val="25"/>
        </w:numPr>
        <w:tabs>
          <w:tab w:val="left" w:pos="284"/>
        </w:tabs>
        <w:suppressAutoHyphens/>
        <w:spacing w:line="300" w:lineRule="atLeast"/>
        <w:jc w:val="both"/>
        <w:rPr>
          <w:rFonts w:eastAsia="Calibri" w:cs="Calibri"/>
          <w:b/>
          <w:bCs/>
          <w:sz w:val="20"/>
          <w:lang w:eastAsia="zh-CN"/>
        </w:rPr>
      </w:pPr>
      <w:r w:rsidRPr="00784A97">
        <w:rPr>
          <w:rFonts w:eastAsia="Calibri" w:cs="Calibri"/>
          <w:bCs/>
          <w:sz w:val="20"/>
          <w:lang w:eastAsia="zh-CN"/>
        </w:rPr>
        <w:t>Przedmiotem zamówienia</w:t>
      </w:r>
      <w:r w:rsidR="00AC491F" w:rsidRPr="00784A97">
        <w:rPr>
          <w:rFonts w:eastAsia="Calibri" w:cs="Calibri"/>
          <w:bCs/>
          <w:sz w:val="20"/>
          <w:lang w:eastAsia="zh-CN"/>
        </w:rPr>
        <w:t xml:space="preserve"> </w:t>
      </w:r>
      <w:r w:rsidRPr="00784A97">
        <w:rPr>
          <w:rFonts w:eastAsia="Calibri" w:cs="Calibri"/>
          <w:bCs/>
          <w:sz w:val="20"/>
          <w:lang w:eastAsia="zh-CN"/>
        </w:rPr>
        <w:t xml:space="preserve">jest dostawa energii elektrycznej w okresie od dnia </w:t>
      </w:r>
      <w:r w:rsidR="00402C32" w:rsidRPr="00784A97">
        <w:rPr>
          <w:rFonts w:eastAsia="Calibri" w:cs="Calibri"/>
          <w:b/>
          <w:bCs/>
          <w:sz w:val="20"/>
          <w:lang w:eastAsia="zh-CN"/>
        </w:rPr>
        <w:t>01.01.2023r. do 31.12.2023r.</w:t>
      </w:r>
    </w:p>
    <w:p w14:paraId="59A85328" w14:textId="298B0C42" w:rsidR="00A271D4" w:rsidRPr="00784A97" w:rsidRDefault="003B7F23" w:rsidP="00A271D4">
      <w:pPr>
        <w:tabs>
          <w:tab w:val="left" w:pos="284"/>
        </w:tabs>
        <w:suppressAutoHyphens/>
        <w:spacing w:line="300" w:lineRule="atLeast"/>
        <w:ind w:left="284"/>
        <w:jc w:val="both"/>
        <w:rPr>
          <w:rFonts w:eastAsia="Calibri" w:cs="Calibri"/>
          <w:bCs/>
          <w:sz w:val="20"/>
          <w:lang w:eastAsia="zh-CN"/>
        </w:rPr>
      </w:pPr>
      <w:r w:rsidRPr="00784A97">
        <w:rPr>
          <w:rFonts w:eastAsia="Calibri" w:cs="Calibri"/>
          <w:bCs/>
          <w:sz w:val="20"/>
          <w:lang w:eastAsia="zh-CN"/>
        </w:rPr>
        <w:t xml:space="preserve">do </w:t>
      </w:r>
      <w:r w:rsidR="00632AEF" w:rsidRPr="00784A97">
        <w:rPr>
          <w:rFonts w:eastAsia="Calibri" w:cs="Calibri"/>
          <w:b/>
          <w:sz w:val="20"/>
          <w:lang w:eastAsia="zh-CN"/>
        </w:rPr>
        <w:t>1 037</w:t>
      </w:r>
      <w:r w:rsidR="00752F6D" w:rsidRPr="00784A97">
        <w:rPr>
          <w:rFonts w:eastAsia="Calibri" w:cs="Calibri"/>
          <w:b/>
          <w:sz w:val="20"/>
          <w:lang w:eastAsia="zh-CN"/>
        </w:rPr>
        <w:t xml:space="preserve"> </w:t>
      </w:r>
      <w:r w:rsidRPr="00784A97">
        <w:rPr>
          <w:rFonts w:eastAsia="Calibri" w:cs="Calibri"/>
          <w:bCs/>
          <w:sz w:val="20"/>
          <w:lang w:eastAsia="zh-CN"/>
        </w:rPr>
        <w:t>punktów poboru (PPE) o łącznym szacowanym wolumenie</w:t>
      </w:r>
      <w:r w:rsidR="0011776A" w:rsidRPr="00784A97">
        <w:rPr>
          <w:rFonts w:eastAsia="Calibri" w:cs="Calibri"/>
          <w:bCs/>
          <w:sz w:val="20"/>
          <w:lang w:eastAsia="zh-CN"/>
        </w:rPr>
        <w:t xml:space="preserve"> </w:t>
      </w:r>
      <w:r w:rsidR="007504D6" w:rsidRPr="00784A97">
        <w:rPr>
          <w:rFonts w:eastAsia="Calibri" w:cs="Calibri"/>
          <w:bCs/>
          <w:sz w:val="20"/>
          <w:lang w:eastAsia="zh-CN"/>
        </w:rPr>
        <w:t>(+/-10%)</w:t>
      </w:r>
      <w:r w:rsidRPr="00784A97">
        <w:rPr>
          <w:rFonts w:eastAsia="Calibri" w:cs="Calibri"/>
          <w:bCs/>
          <w:sz w:val="20"/>
          <w:lang w:eastAsia="zh-CN"/>
        </w:rPr>
        <w:t xml:space="preserve"> </w:t>
      </w:r>
      <w:r w:rsidR="00632AEF" w:rsidRPr="00784A97">
        <w:rPr>
          <w:rFonts w:eastAsia="Calibri" w:cs="Calibri"/>
          <w:b/>
          <w:sz w:val="20"/>
          <w:lang w:eastAsia="zh-CN"/>
        </w:rPr>
        <w:t>11 167,91</w:t>
      </w:r>
      <w:r w:rsidRPr="00784A97">
        <w:rPr>
          <w:rFonts w:eastAsia="Calibri" w:cs="Calibri"/>
          <w:b/>
          <w:sz w:val="20"/>
          <w:lang w:eastAsia="zh-CN"/>
        </w:rPr>
        <w:t>MWh</w:t>
      </w:r>
      <w:r w:rsidRPr="00784A97">
        <w:rPr>
          <w:rFonts w:eastAsia="Calibri" w:cs="Calibri"/>
          <w:bCs/>
          <w:sz w:val="20"/>
          <w:lang w:eastAsia="zh-CN"/>
        </w:rPr>
        <w:t>, z tego:</w:t>
      </w:r>
    </w:p>
    <w:p w14:paraId="2E0BEAD6" w14:textId="2BEA5D61"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sidRPr="00A271D4">
        <w:rPr>
          <w:rFonts w:eastAsia="Calibri" w:cs="Calibri"/>
          <w:bCs/>
          <w:sz w:val="20"/>
          <w:lang w:eastAsia="zh-CN"/>
        </w:rPr>
        <w:t>Część 1</w:t>
      </w:r>
      <w:r>
        <w:rPr>
          <w:rFonts w:eastAsia="Calibri" w:cs="Calibri"/>
          <w:bCs/>
          <w:sz w:val="20"/>
          <w:lang w:eastAsia="zh-CN"/>
        </w:rPr>
        <w:t xml:space="preserve"> zamówienia</w:t>
      </w:r>
      <w:r w:rsidRPr="00A271D4">
        <w:rPr>
          <w:rFonts w:eastAsia="Calibri" w:cs="Calibri"/>
          <w:bCs/>
          <w:sz w:val="20"/>
          <w:lang w:eastAsia="zh-CN"/>
        </w:rPr>
        <w:t xml:space="preserve">  - Dostawa energii elektrycznej Gmina Miasta Brodnicy</w:t>
      </w:r>
      <w:r>
        <w:rPr>
          <w:rFonts w:eastAsia="Calibri" w:cs="Calibri"/>
          <w:bCs/>
          <w:sz w:val="20"/>
          <w:lang w:eastAsia="zh-CN"/>
        </w:rPr>
        <w:t xml:space="preserve"> - </w:t>
      </w:r>
      <w:r w:rsidRPr="00A271D4">
        <w:rPr>
          <w:rFonts w:eastAsia="Calibri" w:cs="Calibri"/>
          <w:bCs/>
          <w:sz w:val="20"/>
          <w:lang w:eastAsia="zh-CN"/>
        </w:rPr>
        <w:t>1 342,50</w:t>
      </w:r>
      <w:r>
        <w:rPr>
          <w:rFonts w:eastAsia="Calibri" w:cs="Calibri"/>
          <w:bCs/>
          <w:sz w:val="20"/>
          <w:lang w:eastAsia="zh-CN"/>
        </w:rPr>
        <w:t xml:space="preserve"> </w:t>
      </w:r>
      <w:r w:rsidRPr="00A271D4">
        <w:rPr>
          <w:rFonts w:eastAsia="Calibri" w:cs="Calibri"/>
          <w:bCs/>
          <w:sz w:val="20"/>
          <w:lang w:eastAsia="zh-CN"/>
        </w:rPr>
        <w:t xml:space="preserve">MWh – szczegółowy wykaz PPE stanowi </w:t>
      </w:r>
      <w:r w:rsidRPr="00A271D4">
        <w:rPr>
          <w:rFonts w:eastAsia="Calibri" w:cs="Calibri"/>
          <w:b/>
          <w:bCs/>
          <w:sz w:val="20"/>
          <w:lang w:eastAsia="zh-CN"/>
        </w:rPr>
        <w:t>Załącznik 1</w:t>
      </w:r>
      <w:r w:rsidRPr="00A271D4">
        <w:rPr>
          <w:rFonts w:eastAsia="Calibri" w:cs="Calibri"/>
          <w:bCs/>
          <w:sz w:val="20"/>
          <w:lang w:eastAsia="zh-CN"/>
        </w:rPr>
        <w:t xml:space="preserve"> do SWZ </w:t>
      </w:r>
    </w:p>
    <w:p w14:paraId="0DBEF41F" w14:textId="2A693323"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sidRPr="00A271D4">
        <w:rPr>
          <w:rFonts w:eastAsia="Calibri" w:cs="Calibri"/>
          <w:bCs/>
          <w:sz w:val="20"/>
          <w:lang w:eastAsia="zh-CN"/>
        </w:rPr>
        <w:t xml:space="preserve">Część 2 </w:t>
      </w:r>
      <w:r w:rsidR="00E926F6" w:rsidRPr="00E926F6">
        <w:rPr>
          <w:rFonts w:eastAsia="Calibri" w:cs="Calibri"/>
          <w:bCs/>
          <w:sz w:val="20"/>
          <w:lang w:eastAsia="zh-CN"/>
        </w:rPr>
        <w:t xml:space="preserve">zamówienia </w:t>
      </w:r>
      <w:r w:rsidRPr="00A271D4">
        <w:rPr>
          <w:rFonts w:eastAsia="Calibri" w:cs="Calibri"/>
          <w:bCs/>
          <w:sz w:val="20"/>
          <w:lang w:eastAsia="zh-CN"/>
        </w:rPr>
        <w:t>- Dostawa energii elektrycznej Gmina Bartniczka - 481,88</w:t>
      </w:r>
      <w:r w:rsidRPr="00A271D4">
        <w:t xml:space="preserve"> </w:t>
      </w:r>
      <w:r w:rsidRPr="00A271D4">
        <w:rPr>
          <w:rFonts w:eastAsia="Calibri" w:cs="Calibri"/>
          <w:bCs/>
          <w:sz w:val="20"/>
          <w:lang w:eastAsia="zh-CN"/>
        </w:rPr>
        <w:t xml:space="preserve">MWh – szczegółowy wykaz PPE stanowi </w:t>
      </w:r>
      <w:r w:rsidRPr="00E42F6F">
        <w:rPr>
          <w:rFonts w:eastAsia="Calibri" w:cs="Calibri"/>
          <w:b/>
          <w:bCs/>
          <w:sz w:val="20"/>
          <w:lang w:eastAsia="zh-CN"/>
        </w:rPr>
        <w:t>Załącznik 2</w:t>
      </w:r>
      <w:r w:rsidRPr="00A271D4">
        <w:rPr>
          <w:rFonts w:eastAsia="Calibri" w:cs="Calibri"/>
          <w:bCs/>
          <w:sz w:val="20"/>
          <w:lang w:eastAsia="zh-CN"/>
        </w:rPr>
        <w:t xml:space="preserve"> do SWZ </w:t>
      </w:r>
    </w:p>
    <w:p w14:paraId="4CB5C0A0" w14:textId="240BA7E4" w:rsidR="00A271D4" w:rsidRPr="00E42F6F" w:rsidRDefault="00A271D4" w:rsidP="00A259BE">
      <w:pPr>
        <w:pStyle w:val="Akapitzlist"/>
        <w:numPr>
          <w:ilvl w:val="4"/>
          <w:numId w:val="43"/>
        </w:numPr>
        <w:ind w:left="851" w:hanging="284"/>
        <w:jc w:val="both"/>
        <w:rPr>
          <w:rFonts w:eastAsia="Calibri" w:cs="Calibri"/>
          <w:bCs/>
          <w:sz w:val="20"/>
          <w:lang w:eastAsia="zh-CN"/>
        </w:rPr>
      </w:pPr>
      <w:r w:rsidRPr="00E42F6F">
        <w:rPr>
          <w:rFonts w:eastAsia="Calibri" w:cs="Calibri"/>
          <w:bCs/>
          <w:sz w:val="20"/>
          <w:lang w:eastAsia="zh-CN"/>
        </w:rPr>
        <w:t xml:space="preserve">Część 3 </w:t>
      </w:r>
      <w:r w:rsidR="00E926F6" w:rsidRPr="00E926F6">
        <w:rPr>
          <w:rFonts w:eastAsia="Calibri" w:cs="Calibri"/>
          <w:bCs/>
          <w:sz w:val="20"/>
          <w:lang w:eastAsia="zh-CN"/>
        </w:rPr>
        <w:t xml:space="preserve">zamówienia </w:t>
      </w:r>
      <w:r w:rsidRPr="00E42F6F">
        <w:rPr>
          <w:rFonts w:eastAsia="Calibri" w:cs="Calibri"/>
          <w:bCs/>
          <w:sz w:val="20"/>
          <w:lang w:eastAsia="zh-CN"/>
        </w:rPr>
        <w:t xml:space="preserve">- </w:t>
      </w:r>
      <w:r w:rsidR="00E42F6F" w:rsidRPr="00E42F6F">
        <w:rPr>
          <w:rFonts w:eastAsia="Calibri" w:cs="Calibri"/>
          <w:bCs/>
          <w:sz w:val="20"/>
          <w:lang w:eastAsia="zh-CN"/>
        </w:rPr>
        <w:t xml:space="preserve">Dostawa energii elektrycznej Gmina Bobrowo </w:t>
      </w:r>
      <w:r w:rsidRPr="00E42F6F">
        <w:rPr>
          <w:rFonts w:eastAsia="Calibri" w:cs="Calibri"/>
          <w:bCs/>
          <w:sz w:val="20"/>
          <w:lang w:eastAsia="zh-CN"/>
        </w:rPr>
        <w:t>- 182,44</w:t>
      </w:r>
      <w:r w:rsidR="00E42F6F" w:rsidRPr="00E42F6F">
        <w:rPr>
          <w:rFonts w:eastAsia="Calibri" w:cs="Calibri"/>
          <w:bCs/>
          <w:sz w:val="20"/>
          <w:lang w:eastAsia="zh-CN"/>
        </w:rPr>
        <w:t xml:space="preserve"> MWh – szczegółowy wykaz PPE stanowi </w:t>
      </w:r>
      <w:r w:rsidR="00E42F6F" w:rsidRPr="00E42F6F">
        <w:rPr>
          <w:rFonts w:eastAsia="Calibri" w:cs="Calibri"/>
          <w:b/>
          <w:bCs/>
          <w:sz w:val="20"/>
          <w:lang w:eastAsia="zh-CN"/>
        </w:rPr>
        <w:t>Załącznik 3</w:t>
      </w:r>
      <w:r w:rsidR="00E42F6F" w:rsidRPr="00E42F6F">
        <w:rPr>
          <w:rFonts w:eastAsia="Calibri" w:cs="Calibri"/>
          <w:bCs/>
          <w:sz w:val="20"/>
          <w:lang w:eastAsia="zh-CN"/>
        </w:rPr>
        <w:t xml:space="preserve"> do SWZ </w:t>
      </w:r>
    </w:p>
    <w:p w14:paraId="73AB971C" w14:textId="5D9B9CFC"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Pr>
          <w:rFonts w:eastAsia="Calibri" w:cs="Calibri"/>
          <w:bCs/>
          <w:sz w:val="20"/>
          <w:lang w:eastAsia="zh-CN"/>
        </w:rPr>
        <w:t xml:space="preserve">Część 4 </w:t>
      </w:r>
      <w:r w:rsidR="00E926F6" w:rsidRPr="00E926F6">
        <w:rPr>
          <w:rFonts w:eastAsia="Calibri" w:cs="Calibri"/>
          <w:bCs/>
          <w:sz w:val="20"/>
          <w:lang w:eastAsia="zh-CN"/>
        </w:rPr>
        <w:t xml:space="preserve">zamówienia </w:t>
      </w:r>
      <w:r>
        <w:rPr>
          <w:rFonts w:eastAsia="Calibri" w:cs="Calibri"/>
          <w:bCs/>
          <w:sz w:val="20"/>
          <w:lang w:eastAsia="zh-CN"/>
        </w:rPr>
        <w:t xml:space="preserve">- </w:t>
      </w:r>
      <w:r w:rsidR="0072027F" w:rsidRPr="0072027F">
        <w:rPr>
          <w:rFonts w:eastAsia="Calibri" w:cs="Calibri"/>
          <w:bCs/>
          <w:sz w:val="20"/>
          <w:lang w:eastAsia="zh-CN"/>
        </w:rPr>
        <w:t>Dostawa energii elektrycznej Gmina Brodnica</w:t>
      </w:r>
      <w:r>
        <w:rPr>
          <w:rFonts w:eastAsia="Calibri" w:cs="Calibri"/>
          <w:bCs/>
          <w:sz w:val="20"/>
          <w:lang w:eastAsia="zh-CN"/>
        </w:rPr>
        <w:t xml:space="preserve">- </w:t>
      </w:r>
      <w:r w:rsidRPr="00A271D4">
        <w:rPr>
          <w:rFonts w:eastAsia="Calibri" w:cs="Calibri"/>
          <w:bCs/>
          <w:sz w:val="20"/>
          <w:lang w:eastAsia="zh-CN"/>
        </w:rPr>
        <w:t>735,48</w:t>
      </w:r>
      <w:r w:rsidR="00E42F6F">
        <w:rPr>
          <w:rFonts w:eastAsia="Calibri" w:cs="Calibri"/>
          <w:bCs/>
          <w:sz w:val="20"/>
          <w:lang w:eastAsia="zh-CN"/>
        </w:rPr>
        <w:t xml:space="preserve"> </w:t>
      </w:r>
      <w:r w:rsidR="0072027F" w:rsidRPr="0072027F">
        <w:rPr>
          <w:rFonts w:eastAsia="Calibri" w:cs="Calibri"/>
          <w:bCs/>
          <w:sz w:val="20"/>
          <w:lang w:eastAsia="zh-CN"/>
        </w:rPr>
        <w:t xml:space="preserve">MWh – szczegółowy wykaz PPE stanowi </w:t>
      </w:r>
      <w:r w:rsidR="0072027F" w:rsidRPr="0072027F">
        <w:rPr>
          <w:rFonts w:eastAsia="Calibri" w:cs="Calibri"/>
          <w:b/>
          <w:bCs/>
          <w:sz w:val="20"/>
          <w:lang w:eastAsia="zh-CN"/>
        </w:rPr>
        <w:t xml:space="preserve">Załącznik </w:t>
      </w:r>
      <w:r w:rsidR="0072027F">
        <w:rPr>
          <w:rFonts w:eastAsia="Calibri" w:cs="Calibri"/>
          <w:b/>
          <w:bCs/>
          <w:sz w:val="20"/>
          <w:lang w:eastAsia="zh-CN"/>
        </w:rPr>
        <w:t>4</w:t>
      </w:r>
      <w:r w:rsidR="0072027F" w:rsidRPr="0072027F">
        <w:rPr>
          <w:rFonts w:eastAsia="Calibri" w:cs="Calibri"/>
          <w:bCs/>
          <w:sz w:val="20"/>
          <w:lang w:eastAsia="zh-CN"/>
        </w:rPr>
        <w:t xml:space="preserve"> do SWZ</w:t>
      </w:r>
    </w:p>
    <w:p w14:paraId="18D0F6F9" w14:textId="0C711AFE"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Pr>
          <w:rFonts w:eastAsia="Calibri" w:cs="Calibri"/>
          <w:bCs/>
          <w:sz w:val="20"/>
          <w:lang w:eastAsia="zh-CN"/>
        </w:rPr>
        <w:t xml:space="preserve">Część 5 </w:t>
      </w:r>
      <w:r w:rsidR="00E926F6" w:rsidRPr="00E926F6">
        <w:rPr>
          <w:rFonts w:eastAsia="Calibri" w:cs="Calibri"/>
          <w:bCs/>
          <w:sz w:val="20"/>
          <w:lang w:eastAsia="zh-CN"/>
        </w:rPr>
        <w:t xml:space="preserve">zamówienia </w:t>
      </w:r>
      <w:r>
        <w:rPr>
          <w:rFonts w:eastAsia="Calibri" w:cs="Calibri"/>
          <w:bCs/>
          <w:sz w:val="20"/>
          <w:lang w:eastAsia="zh-CN"/>
        </w:rPr>
        <w:t xml:space="preserve">- </w:t>
      </w:r>
      <w:r w:rsidR="0072027F" w:rsidRPr="0072027F">
        <w:rPr>
          <w:rFonts w:eastAsia="Calibri" w:cs="Calibri"/>
          <w:bCs/>
          <w:sz w:val="20"/>
          <w:lang w:eastAsia="zh-CN"/>
        </w:rPr>
        <w:t xml:space="preserve">Dostawa energii elektryczne Powiat Brodnicki </w:t>
      </w:r>
      <w:r>
        <w:rPr>
          <w:rFonts w:eastAsia="Calibri" w:cs="Calibri"/>
          <w:bCs/>
          <w:sz w:val="20"/>
          <w:lang w:eastAsia="zh-CN"/>
        </w:rPr>
        <w:t xml:space="preserve">- </w:t>
      </w:r>
      <w:r w:rsidRPr="00A271D4">
        <w:rPr>
          <w:rFonts w:eastAsia="Calibri" w:cs="Calibri"/>
          <w:bCs/>
          <w:sz w:val="20"/>
          <w:lang w:eastAsia="zh-CN"/>
        </w:rPr>
        <w:t>857,69</w:t>
      </w:r>
      <w:r w:rsidR="0072027F">
        <w:rPr>
          <w:rFonts w:eastAsia="Calibri" w:cs="Calibri"/>
          <w:bCs/>
          <w:sz w:val="20"/>
          <w:lang w:eastAsia="zh-CN"/>
        </w:rPr>
        <w:t xml:space="preserve"> </w:t>
      </w:r>
      <w:r w:rsidR="0072027F" w:rsidRPr="0072027F">
        <w:rPr>
          <w:rFonts w:eastAsia="Calibri" w:cs="Calibri"/>
          <w:bCs/>
          <w:sz w:val="20"/>
          <w:lang w:eastAsia="zh-CN"/>
        </w:rPr>
        <w:t xml:space="preserve">MWh – szczegółowy wykaz PPE stanowi </w:t>
      </w:r>
      <w:r w:rsidR="0072027F" w:rsidRPr="0072027F">
        <w:rPr>
          <w:rFonts w:eastAsia="Calibri" w:cs="Calibri"/>
          <w:b/>
          <w:bCs/>
          <w:sz w:val="20"/>
          <w:lang w:eastAsia="zh-CN"/>
        </w:rPr>
        <w:t xml:space="preserve">Załącznik </w:t>
      </w:r>
      <w:r w:rsidR="00E926F6">
        <w:rPr>
          <w:rFonts w:eastAsia="Calibri" w:cs="Calibri"/>
          <w:b/>
          <w:bCs/>
          <w:sz w:val="20"/>
          <w:lang w:eastAsia="zh-CN"/>
        </w:rPr>
        <w:t>5</w:t>
      </w:r>
      <w:r w:rsidR="0072027F" w:rsidRPr="0072027F">
        <w:rPr>
          <w:rFonts w:eastAsia="Calibri" w:cs="Calibri"/>
          <w:bCs/>
          <w:sz w:val="20"/>
          <w:lang w:eastAsia="zh-CN"/>
        </w:rPr>
        <w:t xml:space="preserve"> do SWZ</w:t>
      </w:r>
    </w:p>
    <w:p w14:paraId="239F7438" w14:textId="4EC1DFF1"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sidRPr="00A271D4">
        <w:rPr>
          <w:rFonts w:eastAsia="Calibri" w:cs="Calibri"/>
          <w:bCs/>
          <w:sz w:val="20"/>
          <w:lang w:eastAsia="zh-CN"/>
        </w:rPr>
        <w:t xml:space="preserve">Część 6 </w:t>
      </w:r>
      <w:r w:rsidR="00E926F6" w:rsidRPr="00E926F6">
        <w:rPr>
          <w:rFonts w:eastAsia="Calibri" w:cs="Calibri"/>
          <w:bCs/>
          <w:sz w:val="20"/>
          <w:lang w:eastAsia="zh-CN"/>
        </w:rPr>
        <w:t xml:space="preserve">zamówienia </w:t>
      </w:r>
      <w:r w:rsidRPr="00A271D4">
        <w:rPr>
          <w:rFonts w:eastAsia="Calibri" w:cs="Calibri"/>
          <w:bCs/>
          <w:sz w:val="20"/>
          <w:lang w:eastAsia="zh-CN"/>
        </w:rPr>
        <w:t xml:space="preserve">- </w:t>
      </w:r>
      <w:r w:rsidR="0072027F" w:rsidRPr="0072027F">
        <w:rPr>
          <w:rFonts w:eastAsia="Calibri" w:cs="Calibri"/>
          <w:bCs/>
          <w:sz w:val="20"/>
          <w:lang w:eastAsia="zh-CN"/>
        </w:rPr>
        <w:t xml:space="preserve">Dostawa energii elektrycznej Gmina </w:t>
      </w:r>
      <w:r w:rsidR="00E926F6">
        <w:rPr>
          <w:rFonts w:eastAsia="Calibri" w:cs="Calibri"/>
          <w:bCs/>
          <w:sz w:val="20"/>
          <w:lang w:eastAsia="zh-CN"/>
        </w:rPr>
        <w:t>Brzozie</w:t>
      </w:r>
      <w:r>
        <w:rPr>
          <w:rFonts w:eastAsia="Calibri" w:cs="Calibri"/>
          <w:bCs/>
          <w:sz w:val="20"/>
          <w:lang w:eastAsia="zh-CN"/>
        </w:rPr>
        <w:t xml:space="preserve"> - </w:t>
      </w:r>
      <w:r w:rsidRPr="00A271D4">
        <w:rPr>
          <w:rFonts w:eastAsia="Calibri" w:cs="Calibri"/>
          <w:bCs/>
          <w:sz w:val="20"/>
          <w:lang w:eastAsia="zh-CN"/>
        </w:rPr>
        <w:t>464,38</w:t>
      </w:r>
      <w:r w:rsidR="00EF0B83" w:rsidRPr="00EF0B83">
        <w:rPr>
          <w:rFonts w:eastAsia="Calibri" w:cs="Calibri"/>
          <w:bCs/>
          <w:sz w:val="20"/>
          <w:lang w:eastAsia="zh-CN"/>
        </w:rPr>
        <w:t xml:space="preserve"> MWh – szczegółowy wykaz PPE stanowi </w:t>
      </w:r>
      <w:r w:rsidR="00EF0B83" w:rsidRPr="00EF0B83">
        <w:rPr>
          <w:rFonts w:eastAsia="Calibri" w:cs="Calibri"/>
          <w:b/>
          <w:bCs/>
          <w:sz w:val="20"/>
          <w:lang w:eastAsia="zh-CN"/>
        </w:rPr>
        <w:t xml:space="preserve">Załącznik </w:t>
      </w:r>
      <w:r w:rsidR="00E926F6">
        <w:rPr>
          <w:rFonts w:eastAsia="Calibri" w:cs="Calibri"/>
          <w:b/>
          <w:bCs/>
          <w:sz w:val="20"/>
          <w:lang w:eastAsia="zh-CN"/>
        </w:rPr>
        <w:t>6</w:t>
      </w:r>
      <w:r w:rsidR="00EF0B83" w:rsidRPr="00EF0B83">
        <w:rPr>
          <w:rFonts w:eastAsia="Calibri" w:cs="Calibri"/>
          <w:bCs/>
          <w:sz w:val="20"/>
          <w:lang w:eastAsia="zh-CN"/>
        </w:rPr>
        <w:t xml:space="preserve"> do SWZ</w:t>
      </w:r>
    </w:p>
    <w:p w14:paraId="373A3FF1" w14:textId="4AC1ED86"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Pr>
          <w:rFonts w:eastAsia="Calibri" w:cs="Calibri"/>
          <w:bCs/>
          <w:sz w:val="20"/>
          <w:lang w:eastAsia="zh-CN"/>
        </w:rPr>
        <w:lastRenderedPageBreak/>
        <w:t xml:space="preserve">Część 7 </w:t>
      </w:r>
      <w:r w:rsidR="00E926F6" w:rsidRPr="00E926F6">
        <w:rPr>
          <w:rFonts w:eastAsia="Calibri" w:cs="Calibri"/>
          <w:bCs/>
          <w:sz w:val="20"/>
          <w:lang w:eastAsia="zh-CN"/>
        </w:rPr>
        <w:t xml:space="preserve">zamówienia </w:t>
      </w:r>
      <w:r>
        <w:rPr>
          <w:rFonts w:eastAsia="Calibri" w:cs="Calibri"/>
          <w:bCs/>
          <w:sz w:val="20"/>
          <w:lang w:eastAsia="zh-CN"/>
        </w:rPr>
        <w:t xml:space="preserve">- </w:t>
      </w:r>
      <w:r w:rsidR="0072027F" w:rsidRPr="0072027F">
        <w:rPr>
          <w:rFonts w:eastAsia="Calibri" w:cs="Calibri"/>
          <w:bCs/>
          <w:sz w:val="20"/>
          <w:lang w:eastAsia="zh-CN"/>
        </w:rPr>
        <w:t xml:space="preserve">Dostawa energii elektrycznej Gmina Golub-Dobrzyń </w:t>
      </w:r>
      <w:r>
        <w:rPr>
          <w:rFonts w:eastAsia="Calibri" w:cs="Calibri"/>
          <w:bCs/>
          <w:sz w:val="20"/>
          <w:lang w:eastAsia="zh-CN"/>
        </w:rPr>
        <w:t xml:space="preserve">- </w:t>
      </w:r>
      <w:r w:rsidRPr="00A271D4">
        <w:rPr>
          <w:rFonts w:eastAsia="Calibri" w:cs="Calibri"/>
          <w:bCs/>
          <w:sz w:val="20"/>
          <w:lang w:eastAsia="zh-CN"/>
        </w:rPr>
        <w:t>453,87</w:t>
      </w:r>
      <w:r w:rsidR="00EF0B83" w:rsidRPr="00EF0B83">
        <w:rPr>
          <w:rFonts w:eastAsia="Calibri" w:cs="Calibri"/>
          <w:bCs/>
          <w:sz w:val="20"/>
          <w:lang w:eastAsia="zh-CN"/>
        </w:rPr>
        <w:t xml:space="preserve"> MWh – szczegółowy wykaz PPE stanowi </w:t>
      </w:r>
      <w:r w:rsidR="00EF0B83" w:rsidRPr="00EF0B83">
        <w:rPr>
          <w:rFonts w:eastAsia="Calibri" w:cs="Calibri"/>
          <w:b/>
          <w:bCs/>
          <w:sz w:val="20"/>
          <w:lang w:eastAsia="zh-CN"/>
        </w:rPr>
        <w:t xml:space="preserve">Załącznik </w:t>
      </w:r>
      <w:r w:rsidR="00E926F6">
        <w:rPr>
          <w:rFonts w:eastAsia="Calibri" w:cs="Calibri"/>
          <w:b/>
          <w:bCs/>
          <w:sz w:val="20"/>
          <w:lang w:eastAsia="zh-CN"/>
        </w:rPr>
        <w:t>7</w:t>
      </w:r>
      <w:r w:rsidR="00EF0B83" w:rsidRPr="00EF0B83">
        <w:rPr>
          <w:rFonts w:eastAsia="Calibri" w:cs="Calibri"/>
          <w:bCs/>
          <w:sz w:val="20"/>
          <w:lang w:eastAsia="zh-CN"/>
        </w:rPr>
        <w:t xml:space="preserve"> do SWZ</w:t>
      </w:r>
    </w:p>
    <w:p w14:paraId="50B3D1D9" w14:textId="3464B3AE"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sidRPr="00A271D4">
        <w:rPr>
          <w:rFonts w:eastAsia="Calibri" w:cs="Calibri"/>
          <w:bCs/>
          <w:sz w:val="20"/>
          <w:lang w:eastAsia="zh-CN"/>
        </w:rPr>
        <w:t xml:space="preserve">Część 8 </w:t>
      </w:r>
      <w:r w:rsidR="00E926F6" w:rsidRPr="00E926F6">
        <w:rPr>
          <w:rFonts w:eastAsia="Calibri" w:cs="Calibri"/>
          <w:bCs/>
          <w:sz w:val="20"/>
          <w:lang w:eastAsia="zh-CN"/>
        </w:rPr>
        <w:t xml:space="preserve">zamówienia </w:t>
      </w:r>
      <w:r w:rsidR="00EF0B83" w:rsidRPr="00EF0B83">
        <w:rPr>
          <w:rFonts w:eastAsia="Calibri" w:cs="Calibri"/>
          <w:bCs/>
          <w:sz w:val="20"/>
          <w:lang w:eastAsia="zh-CN"/>
        </w:rPr>
        <w:t xml:space="preserve">- Dostawa energii elektrycznej Miasto i Gmina Górzno </w:t>
      </w:r>
      <w:r>
        <w:rPr>
          <w:rFonts w:eastAsia="Calibri" w:cs="Calibri"/>
          <w:bCs/>
          <w:sz w:val="20"/>
          <w:lang w:eastAsia="zh-CN"/>
        </w:rPr>
        <w:t xml:space="preserve">- </w:t>
      </w:r>
      <w:r w:rsidRPr="00A271D4">
        <w:rPr>
          <w:rFonts w:eastAsia="Calibri" w:cs="Calibri"/>
          <w:bCs/>
          <w:sz w:val="20"/>
          <w:lang w:eastAsia="zh-CN"/>
        </w:rPr>
        <w:t>421,96</w:t>
      </w:r>
      <w:r w:rsidR="00EF0B83" w:rsidRPr="00EF0B83">
        <w:rPr>
          <w:rFonts w:eastAsia="Calibri" w:cs="Calibri"/>
          <w:bCs/>
          <w:sz w:val="20"/>
          <w:lang w:eastAsia="zh-CN"/>
        </w:rPr>
        <w:t xml:space="preserve"> MWh – szczegółowy wykaz PPE stanowi </w:t>
      </w:r>
      <w:r w:rsidR="00EF0B83" w:rsidRPr="00EF0B83">
        <w:rPr>
          <w:rFonts w:eastAsia="Calibri" w:cs="Calibri"/>
          <w:b/>
          <w:bCs/>
          <w:sz w:val="20"/>
          <w:lang w:eastAsia="zh-CN"/>
        </w:rPr>
        <w:t xml:space="preserve">Załącznik </w:t>
      </w:r>
      <w:r w:rsidR="00E926F6">
        <w:rPr>
          <w:rFonts w:eastAsia="Calibri" w:cs="Calibri"/>
          <w:b/>
          <w:bCs/>
          <w:sz w:val="20"/>
          <w:lang w:eastAsia="zh-CN"/>
        </w:rPr>
        <w:t>8</w:t>
      </w:r>
      <w:r w:rsidR="00EF0B83" w:rsidRPr="00EF0B83">
        <w:rPr>
          <w:rFonts w:eastAsia="Calibri" w:cs="Calibri"/>
          <w:bCs/>
          <w:sz w:val="20"/>
          <w:lang w:eastAsia="zh-CN"/>
        </w:rPr>
        <w:t xml:space="preserve"> do SWZ</w:t>
      </w:r>
    </w:p>
    <w:p w14:paraId="1D864EBF" w14:textId="0C91FEC9"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sidRPr="00A271D4">
        <w:rPr>
          <w:rFonts w:eastAsia="Calibri" w:cs="Calibri"/>
          <w:bCs/>
          <w:sz w:val="20"/>
          <w:lang w:eastAsia="zh-CN"/>
        </w:rPr>
        <w:t xml:space="preserve">Część 9 </w:t>
      </w:r>
      <w:r w:rsidR="00E926F6" w:rsidRPr="00E926F6">
        <w:rPr>
          <w:rFonts w:eastAsia="Calibri" w:cs="Calibri"/>
          <w:bCs/>
          <w:sz w:val="20"/>
          <w:lang w:eastAsia="zh-CN"/>
        </w:rPr>
        <w:t xml:space="preserve">zamówienia </w:t>
      </w:r>
      <w:r w:rsidR="00EF0B83" w:rsidRPr="00EF0B83">
        <w:rPr>
          <w:rFonts w:eastAsia="Calibri" w:cs="Calibri"/>
          <w:bCs/>
          <w:sz w:val="20"/>
          <w:lang w:eastAsia="zh-CN"/>
        </w:rPr>
        <w:t xml:space="preserve">- Dostawa energii elektrycznej Miasto i Gmina Jabłonowo Pomorskie </w:t>
      </w:r>
      <w:r>
        <w:rPr>
          <w:rFonts w:eastAsia="Calibri" w:cs="Calibri"/>
          <w:bCs/>
          <w:sz w:val="20"/>
          <w:lang w:eastAsia="zh-CN"/>
        </w:rPr>
        <w:t xml:space="preserve">- </w:t>
      </w:r>
      <w:r w:rsidRPr="00A271D4">
        <w:rPr>
          <w:rFonts w:eastAsia="Calibri" w:cs="Calibri"/>
          <w:bCs/>
          <w:sz w:val="20"/>
          <w:lang w:eastAsia="zh-CN"/>
        </w:rPr>
        <w:t>326,25</w:t>
      </w:r>
      <w:r w:rsidR="00EF0B83" w:rsidRPr="00EF0B83">
        <w:rPr>
          <w:rFonts w:eastAsia="Calibri" w:cs="Calibri"/>
          <w:bCs/>
          <w:sz w:val="20"/>
          <w:lang w:eastAsia="zh-CN"/>
        </w:rPr>
        <w:t xml:space="preserve"> MWh – szczegółowy wykaz PPE stanowi </w:t>
      </w:r>
      <w:r w:rsidR="00EF0B83" w:rsidRPr="00EF0B83">
        <w:rPr>
          <w:rFonts w:eastAsia="Calibri" w:cs="Calibri"/>
          <w:b/>
          <w:bCs/>
          <w:sz w:val="20"/>
          <w:lang w:eastAsia="zh-CN"/>
        </w:rPr>
        <w:t xml:space="preserve">Załącznik </w:t>
      </w:r>
      <w:r w:rsidR="00E926F6">
        <w:rPr>
          <w:rFonts w:eastAsia="Calibri" w:cs="Calibri"/>
          <w:b/>
          <w:bCs/>
          <w:sz w:val="20"/>
          <w:lang w:eastAsia="zh-CN"/>
        </w:rPr>
        <w:t>9</w:t>
      </w:r>
      <w:r w:rsidR="00EF0B83" w:rsidRPr="00EF0B83">
        <w:rPr>
          <w:rFonts w:eastAsia="Calibri" w:cs="Calibri"/>
          <w:bCs/>
          <w:sz w:val="20"/>
          <w:lang w:eastAsia="zh-CN"/>
        </w:rPr>
        <w:t xml:space="preserve"> do SWZ</w:t>
      </w:r>
    </w:p>
    <w:p w14:paraId="4487B1DB" w14:textId="2302D94A"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Pr>
          <w:rFonts w:eastAsia="Calibri" w:cs="Calibri"/>
          <w:bCs/>
          <w:sz w:val="20"/>
          <w:lang w:eastAsia="zh-CN"/>
        </w:rPr>
        <w:t xml:space="preserve"> </w:t>
      </w:r>
      <w:r w:rsidRPr="00A271D4">
        <w:rPr>
          <w:rFonts w:eastAsia="Calibri" w:cs="Calibri"/>
          <w:bCs/>
          <w:sz w:val="20"/>
          <w:lang w:eastAsia="zh-CN"/>
        </w:rPr>
        <w:t>Częś</w:t>
      </w:r>
      <w:r>
        <w:rPr>
          <w:rFonts w:eastAsia="Calibri" w:cs="Calibri"/>
          <w:bCs/>
          <w:sz w:val="20"/>
          <w:lang w:eastAsia="zh-CN"/>
        </w:rPr>
        <w:t xml:space="preserve">ć 10 </w:t>
      </w:r>
      <w:r w:rsidR="00E926F6" w:rsidRPr="00E926F6">
        <w:rPr>
          <w:rFonts w:eastAsia="Calibri" w:cs="Calibri"/>
          <w:bCs/>
          <w:sz w:val="20"/>
          <w:lang w:eastAsia="zh-CN"/>
        </w:rPr>
        <w:t xml:space="preserve">zamówienia </w:t>
      </w:r>
      <w:r>
        <w:rPr>
          <w:rFonts w:eastAsia="Calibri" w:cs="Calibri"/>
          <w:bCs/>
          <w:sz w:val="20"/>
          <w:lang w:eastAsia="zh-CN"/>
        </w:rPr>
        <w:t xml:space="preserve">- </w:t>
      </w:r>
      <w:r w:rsidR="00EF0B83" w:rsidRPr="00EF0B83">
        <w:rPr>
          <w:rFonts w:eastAsia="Calibri" w:cs="Calibri"/>
          <w:bCs/>
          <w:sz w:val="20"/>
          <w:lang w:eastAsia="zh-CN"/>
        </w:rPr>
        <w:t xml:space="preserve">Dostawa energii elektrycznej </w:t>
      </w:r>
      <w:r>
        <w:rPr>
          <w:rFonts w:eastAsia="Calibri" w:cs="Calibri"/>
          <w:bCs/>
          <w:sz w:val="20"/>
          <w:lang w:eastAsia="zh-CN"/>
        </w:rPr>
        <w:t>Gmina Kowalewo Pomorskie -</w:t>
      </w:r>
      <w:r w:rsidRPr="00A271D4">
        <w:rPr>
          <w:rFonts w:eastAsia="Calibri" w:cs="Calibri"/>
          <w:bCs/>
          <w:sz w:val="20"/>
          <w:lang w:eastAsia="zh-CN"/>
        </w:rPr>
        <w:t>2 237,56</w:t>
      </w:r>
      <w:r w:rsidR="00E926F6" w:rsidRPr="00E926F6">
        <w:rPr>
          <w:rFonts w:eastAsia="Calibri" w:cs="Calibri"/>
          <w:bCs/>
          <w:sz w:val="20"/>
          <w:lang w:eastAsia="zh-CN"/>
        </w:rPr>
        <w:t xml:space="preserve"> MWh – szczegółowy wykaz PPE stanowi </w:t>
      </w:r>
      <w:r w:rsidR="00E926F6" w:rsidRPr="00E926F6">
        <w:rPr>
          <w:rFonts w:eastAsia="Calibri" w:cs="Calibri"/>
          <w:b/>
          <w:bCs/>
          <w:sz w:val="20"/>
          <w:lang w:eastAsia="zh-CN"/>
        </w:rPr>
        <w:t>Załącznik 1</w:t>
      </w:r>
      <w:r w:rsidR="00E926F6">
        <w:rPr>
          <w:rFonts w:eastAsia="Calibri" w:cs="Calibri"/>
          <w:b/>
          <w:bCs/>
          <w:sz w:val="20"/>
          <w:lang w:eastAsia="zh-CN"/>
        </w:rPr>
        <w:t>0</w:t>
      </w:r>
      <w:r w:rsidR="00E926F6" w:rsidRPr="00E926F6">
        <w:rPr>
          <w:rFonts w:eastAsia="Calibri" w:cs="Calibri"/>
          <w:bCs/>
          <w:sz w:val="20"/>
          <w:lang w:eastAsia="zh-CN"/>
        </w:rPr>
        <w:t xml:space="preserve"> do SWZ</w:t>
      </w:r>
    </w:p>
    <w:p w14:paraId="24BEE871" w14:textId="02F64363"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Pr>
          <w:rFonts w:eastAsia="Calibri" w:cs="Calibri"/>
          <w:bCs/>
          <w:sz w:val="20"/>
          <w:lang w:eastAsia="zh-CN"/>
        </w:rPr>
        <w:t xml:space="preserve"> Część 11 </w:t>
      </w:r>
      <w:r w:rsidR="00E926F6" w:rsidRPr="00E926F6">
        <w:rPr>
          <w:rFonts w:eastAsia="Calibri" w:cs="Calibri"/>
          <w:bCs/>
          <w:sz w:val="20"/>
          <w:lang w:eastAsia="zh-CN"/>
        </w:rPr>
        <w:t xml:space="preserve">zamówienia </w:t>
      </w:r>
      <w:r>
        <w:rPr>
          <w:rFonts w:eastAsia="Calibri" w:cs="Calibri"/>
          <w:bCs/>
          <w:sz w:val="20"/>
          <w:lang w:eastAsia="zh-CN"/>
        </w:rPr>
        <w:t xml:space="preserve">- </w:t>
      </w:r>
      <w:r w:rsidR="00EF0B83" w:rsidRPr="00EF0B83">
        <w:rPr>
          <w:rFonts w:eastAsia="Calibri" w:cs="Calibri"/>
          <w:bCs/>
          <w:sz w:val="20"/>
          <w:lang w:eastAsia="zh-CN"/>
        </w:rPr>
        <w:t xml:space="preserve">Dostawa energii elektrycznej </w:t>
      </w:r>
      <w:r>
        <w:rPr>
          <w:rFonts w:eastAsia="Calibri" w:cs="Calibri"/>
          <w:bCs/>
          <w:sz w:val="20"/>
          <w:lang w:eastAsia="zh-CN"/>
        </w:rPr>
        <w:t xml:space="preserve">Gmina Książki - </w:t>
      </w:r>
      <w:r w:rsidRPr="00A271D4">
        <w:rPr>
          <w:rFonts w:eastAsia="Calibri" w:cs="Calibri"/>
          <w:bCs/>
          <w:sz w:val="20"/>
          <w:lang w:eastAsia="zh-CN"/>
        </w:rPr>
        <w:t>301,54</w:t>
      </w:r>
      <w:r w:rsidR="00E926F6" w:rsidRPr="00E926F6">
        <w:rPr>
          <w:rFonts w:eastAsia="Calibri" w:cs="Calibri"/>
          <w:bCs/>
          <w:sz w:val="20"/>
          <w:lang w:eastAsia="zh-CN"/>
        </w:rPr>
        <w:t xml:space="preserve"> MWh – szczegółowy wykaz PPE stanowi </w:t>
      </w:r>
      <w:r w:rsidR="00E926F6" w:rsidRPr="00E926F6">
        <w:rPr>
          <w:rFonts w:eastAsia="Calibri" w:cs="Calibri"/>
          <w:b/>
          <w:bCs/>
          <w:sz w:val="20"/>
          <w:lang w:eastAsia="zh-CN"/>
        </w:rPr>
        <w:t>Załącznik 1</w:t>
      </w:r>
      <w:r w:rsidR="00E926F6">
        <w:rPr>
          <w:rFonts w:eastAsia="Calibri" w:cs="Calibri"/>
          <w:b/>
          <w:bCs/>
          <w:sz w:val="20"/>
          <w:lang w:eastAsia="zh-CN"/>
        </w:rPr>
        <w:t>1</w:t>
      </w:r>
      <w:r w:rsidR="00E926F6" w:rsidRPr="00E926F6">
        <w:rPr>
          <w:rFonts w:eastAsia="Calibri" w:cs="Calibri"/>
          <w:bCs/>
          <w:sz w:val="20"/>
          <w:lang w:eastAsia="zh-CN"/>
        </w:rPr>
        <w:t xml:space="preserve"> do SWZ</w:t>
      </w:r>
    </w:p>
    <w:p w14:paraId="4AE7EE46" w14:textId="69B409BF"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Pr>
          <w:rFonts w:eastAsia="Calibri" w:cs="Calibri"/>
          <w:bCs/>
          <w:sz w:val="20"/>
          <w:lang w:eastAsia="zh-CN"/>
        </w:rPr>
        <w:t xml:space="preserve"> Część 12</w:t>
      </w:r>
      <w:r w:rsidR="00E926F6" w:rsidRPr="00E926F6">
        <w:rPr>
          <w:rFonts w:eastAsia="Calibri" w:cs="Calibri"/>
          <w:bCs/>
          <w:sz w:val="20"/>
          <w:lang w:eastAsia="zh-CN"/>
        </w:rPr>
        <w:t xml:space="preserve"> zamówienia</w:t>
      </w:r>
      <w:r>
        <w:rPr>
          <w:rFonts w:eastAsia="Calibri" w:cs="Calibri"/>
          <w:bCs/>
          <w:sz w:val="20"/>
          <w:lang w:eastAsia="zh-CN"/>
        </w:rPr>
        <w:t xml:space="preserve"> - </w:t>
      </w:r>
      <w:r w:rsidR="00EF0B83" w:rsidRPr="00EF0B83">
        <w:rPr>
          <w:rFonts w:eastAsia="Calibri" w:cs="Calibri"/>
          <w:bCs/>
          <w:sz w:val="20"/>
          <w:lang w:eastAsia="zh-CN"/>
        </w:rPr>
        <w:t xml:space="preserve">Dostawa energii elektrycznej </w:t>
      </w:r>
      <w:r>
        <w:rPr>
          <w:rFonts w:eastAsia="Calibri" w:cs="Calibri"/>
          <w:bCs/>
          <w:sz w:val="20"/>
          <w:lang w:eastAsia="zh-CN"/>
        </w:rPr>
        <w:t xml:space="preserve">Gmina Lisewo - </w:t>
      </w:r>
      <w:r w:rsidRPr="00A271D4">
        <w:rPr>
          <w:rFonts w:eastAsia="Calibri" w:cs="Calibri"/>
          <w:bCs/>
          <w:sz w:val="20"/>
          <w:lang w:eastAsia="zh-CN"/>
        </w:rPr>
        <w:t>581,27</w:t>
      </w:r>
      <w:r w:rsidR="0071228F">
        <w:rPr>
          <w:rFonts w:eastAsia="Calibri" w:cs="Calibri"/>
          <w:bCs/>
          <w:sz w:val="20"/>
          <w:lang w:eastAsia="zh-CN"/>
        </w:rPr>
        <w:t xml:space="preserve"> MWh </w:t>
      </w:r>
      <w:r w:rsidR="00E926F6" w:rsidRPr="00E926F6">
        <w:rPr>
          <w:rFonts w:eastAsia="Calibri" w:cs="Calibri"/>
          <w:bCs/>
          <w:sz w:val="20"/>
          <w:lang w:eastAsia="zh-CN"/>
        </w:rPr>
        <w:t xml:space="preserve">– szczegółowy wykaz PPE stanowi </w:t>
      </w:r>
      <w:r w:rsidR="00E926F6" w:rsidRPr="00E926F6">
        <w:rPr>
          <w:rFonts w:eastAsia="Calibri" w:cs="Calibri"/>
          <w:b/>
          <w:bCs/>
          <w:sz w:val="20"/>
          <w:lang w:eastAsia="zh-CN"/>
        </w:rPr>
        <w:t>Załącznik 1</w:t>
      </w:r>
      <w:r w:rsidR="00E926F6">
        <w:rPr>
          <w:rFonts w:eastAsia="Calibri" w:cs="Calibri"/>
          <w:b/>
          <w:bCs/>
          <w:sz w:val="20"/>
          <w:lang w:eastAsia="zh-CN"/>
        </w:rPr>
        <w:t>2</w:t>
      </w:r>
      <w:r w:rsidR="00E926F6" w:rsidRPr="00E926F6">
        <w:rPr>
          <w:rFonts w:eastAsia="Calibri" w:cs="Calibri"/>
          <w:bCs/>
          <w:sz w:val="20"/>
          <w:lang w:eastAsia="zh-CN"/>
        </w:rPr>
        <w:t xml:space="preserve"> do SWZ</w:t>
      </w:r>
    </w:p>
    <w:p w14:paraId="3EACC840" w14:textId="282AC0CC"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Pr>
          <w:rFonts w:eastAsia="Calibri" w:cs="Calibri"/>
          <w:bCs/>
          <w:sz w:val="20"/>
          <w:lang w:eastAsia="zh-CN"/>
        </w:rPr>
        <w:t xml:space="preserve"> </w:t>
      </w:r>
      <w:r w:rsidRPr="00A271D4">
        <w:rPr>
          <w:rFonts w:eastAsia="Calibri" w:cs="Calibri"/>
          <w:bCs/>
          <w:sz w:val="20"/>
          <w:lang w:eastAsia="zh-CN"/>
        </w:rPr>
        <w:t>Część 13</w:t>
      </w:r>
      <w:r w:rsidR="00E926F6" w:rsidRPr="00E926F6">
        <w:rPr>
          <w:rFonts w:eastAsia="Calibri" w:cs="Calibri"/>
          <w:bCs/>
          <w:sz w:val="20"/>
          <w:lang w:eastAsia="zh-CN"/>
        </w:rPr>
        <w:t xml:space="preserve"> zamówienia</w:t>
      </w:r>
      <w:r w:rsidRPr="00A271D4">
        <w:rPr>
          <w:rFonts w:eastAsia="Calibri" w:cs="Calibri"/>
          <w:bCs/>
          <w:sz w:val="20"/>
          <w:lang w:eastAsia="zh-CN"/>
        </w:rPr>
        <w:t xml:space="preserve"> - </w:t>
      </w:r>
      <w:r w:rsidR="00EF0B83" w:rsidRPr="00EF0B83">
        <w:rPr>
          <w:rFonts w:eastAsia="Calibri" w:cs="Calibri"/>
          <w:bCs/>
          <w:sz w:val="20"/>
          <w:lang w:eastAsia="zh-CN"/>
        </w:rPr>
        <w:t xml:space="preserve">Dostawa energii elektrycznej </w:t>
      </w:r>
      <w:r w:rsidRPr="00A271D4">
        <w:rPr>
          <w:rFonts w:eastAsia="Calibri" w:cs="Calibri"/>
          <w:bCs/>
          <w:sz w:val="20"/>
          <w:lang w:eastAsia="zh-CN"/>
        </w:rPr>
        <w:t>Gmin</w:t>
      </w:r>
      <w:r>
        <w:rPr>
          <w:rFonts w:eastAsia="Calibri" w:cs="Calibri"/>
          <w:bCs/>
          <w:sz w:val="20"/>
          <w:lang w:eastAsia="zh-CN"/>
        </w:rPr>
        <w:t xml:space="preserve">a Miejska Nowe Miasto Lubawskie - </w:t>
      </w:r>
      <w:r w:rsidRPr="00A271D4">
        <w:rPr>
          <w:rFonts w:eastAsia="Calibri" w:cs="Calibri"/>
          <w:bCs/>
          <w:sz w:val="20"/>
          <w:lang w:eastAsia="zh-CN"/>
        </w:rPr>
        <w:t>651,37</w:t>
      </w:r>
      <w:r w:rsidR="00E926F6" w:rsidRPr="00E926F6">
        <w:rPr>
          <w:rFonts w:eastAsia="Calibri" w:cs="Calibri"/>
          <w:bCs/>
          <w:sz w:val="20"/>
          <w:lang w:eastAsia="zh-CN"/>
        </w:rPr>
        <w:t xml:space="preserve"> MWh – szczegółowy wykaz PPE stanowi </w:t>
      </w:r>
      <w:r w:rsidR="00E926F6" w:rsidRPr="00E926F6">
        <w:rPr>
          <w:rFonts w:eastAsia="Calibri" w:cs="Calibri"/>
          <w:b/>
          <w:bCs/>
          <w:sz w:val="20"/>
          <w:lang w:eastAsia="zh-CN"/>
        </w:rPr>
        <w:t>Załącznik 1</w:t>
      </w:r>
      <w:r w:rsidR="00E926F6">
        <w:rPr>
          <w:rFonts w:eastAsia="Calibri" w:cs="Calibri"/>
          <w:b/>
          <w:bCs/>
          <w:sz w:val="20"/>
          <w:lang w:eastAsia="zh-CN"/>
        </w:rPr>
        <w:t>3</w:t>
      </w:r>
      <w:r w:rsidR="00E926F6" w:rsidRPr="00E926F6">
        <w:rPr>
          <w:rFonts w:eastAsia="Calibri" w:cs="Calibri"/>
          <w:bCs/>
          <w:sz w:val="20"/>
          <w:lang w:eastAsia="zh-CN"/>
        </w:rPr>
        <w:t xml:space="preserve"> do SWZ</w:t>
      </w:r>
    </w:p>
    <w:p w14:paraId="058B0A68" w14:textId="42743FAC"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Pr>
          <w:rFonts w:eastAsia="Calibri" w:cs="Calibri"/>
          <w:bCs/>
          <w:sz w:val="20"/>
          <w:lang w:eastAsia="zh-CN"/>
        </w:rPr>
        <w:t xml:space="preserve"> </w:t>
      </w:r>
      <w:r w:rsidRPr="00A271D4">
        <w:rPr>
          <w:rFonts w:eastAsia="Calibri" w:cs="Calibri"/>
          <w:bCs/>
          <w:sz w:val="20"/>
          <w:lang w:eastAsia="zh-CN"/>
        </w:rPr>
        <w:t>Część 14</w:t>
      </w:r>
      <w:r w:rsidR="00E926F6" w:rsidRPr="00E926F6">
        <w:rPr>
          <w:rFonts w:eastAsia="Calibri" w:cs="Calibri"/>
          <w:bCs/>
          <w:sz w:val="20"/>
          <w:lang w:eastAsia="zh-CN"/>
        </w:rPr>
        <w:t xml:space="preserve"> zamówienia</w:t>
      </w:r>
      <w:r w:rsidRPr="00A271D4">
        <w:rPr>
          <w:rFonts w:eastAsia="Calibri" w:cs="Calibri"/>
          <w:bCs/>
          <w:sz w:val="20"/>
          <w:lang w:eastAsia="zh-CN"/>
        </w:rPr>
        <w:t xml:space="preserve"> - </w:t>
      </w:r>
      <w:r w:rsidR="00EF0B83" w:rsidRPr="00EF0B83">
        <w:rPr>
          <w:rFonts w:eastAsia="Calibri" w:cs="Calibri"/>
          <w:bCs/>
          <w:sz w:val="20"/>
          <w:lang w:eastAsia="zh-CN"/>
        </w:rPr>
        <w:t xml:space="preserve">Dostawa energii elektrycznej </w:t>
      </w:r>
      <w:r w:rsidRPr="00A271D4">
        <w:rPr>
          <w:rFonts w:eastAsia="Calibri" w:cs="Calibri"/>
          <w:bCs/>
          <w:sz w:val="20"/>
          <w:lang w:eastAsia="zh-CN"/>
        </w:rPr>
        <w:t>Gmina Osiek</w:t>
      </w:r>
      <w:r>
        <w:rPr>
          <w:rFonts w:eastAsia="Calibri" w:cs="Calibri"/>
          <w:bCs/>
          <w:sz w:val="20"/>
          <w:lang w:eastAsia="zh-CN"/>
        </w:rPr>
        <w:t xml:space="preserve"> - </w:t>
      </w:r>
      <w:r w:rsidRPr="00A271D4">
        <w:rPr>
          <w:rFonts w:eastAsia="Calibri" w:cs="Calibri"/>
          <w:bCs/>
          <w:sz w:val="20"/>
          <w:lang w:eastAsia="zh-CN"/>
        </w:rPr>
        <w:t>424,85</w:t>
      </w:r>
      <w:r w:rsidR="00E926F6" w:rsidRPr="00E926F6">
        <w:rPr>
          <w:rFonts w:eastAsia="Calibri" w:cs="Calibri"/>
          <w:bCs/>
          <w:sz w:val="20"/>
          <w:lang w:eastAsia="zh-CN"/>
        </w:rPr>
        <w:t xml:space="preserve"> MWh – szczegółowy wykaz PPE stanowi </w:t>
      </w:r>
      <w:r w:rsidR="00E926F6" w:rsidRPr="00E926F6">
        <w:rPr>
          <w:rFonts w:eastAsia="Calibri" w:cs="Calibri"/>
          <w:b/>
          <w:bCs/>
          <w:sz w:val="20"/>
          <w:lang w:eastAsia="zh-CN"/>
        </w:rPr>
        <w:t>Załącznik 1</w:t>
      </w:r>
      <w:r w:rsidR="00E926F6">
        <w:rPr>
          <w:rFonts w:eastAsia="Calibri" w:cs="Calibri"/>
          <w:b/>
          <w:bCs/>
          <w:sz w:val="20"/>
          <w:lang w:eastAsia="zh-CN"/>
        </w:rPr>
        <w:t>4</w:t>
      </w:r>
      <w:r w:rsidR="00E926F6" w:rsidRPr="00E926F6">
        <w:rPr>
          <w:rFonts w:eastAsia="Calibri" w:cs="Calibri"/>
          <w:bCs/>
          <w:sz w:val="20"/>
          <w:lang w:eastAsia="zh-CN"/>
        </w:rPr>
        <w:t xml:space="preserve"> do SWZ</w:t>
      </w:r>
    </w:p>
    <w:p w14:paraId="421AF260" w14:textId="56ECDDEA"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Pr>
          <w:rFonts w:eastAsia="Calibri" w:cs="Calibri"/>
          <w:bCs/>
          <w:sz w:val="20"/>
          <w:lang w:eastAsia="zh-CN"/>
        </w:rPr>
        <w:t xml:space="preserve"> </w:t>
      </w:r>
      <w:r w:rsidRPr="00A271D4">
        <w:rPr>
          <w:rFonts w:eastAsia="Calibri" w:cs="Calibri"/>
          <w:bCs/>
          <w:sz w:val="20"/>
          <w:lang w:eastAsia="zh-CN"/>
        </w:rPr>
        <w:t xml:space="preserve">Część 15 </w:t>
      </w:r>
      <w:r w:rsidR="00E926F6" w:rsidRPr="00E926F6">
        <w:rPr>
          <w:rFonts w:eastAsia="Calibri" w:cs="Calibri"/>
          <w:bCs/>
          <w:sz w:val="20"/>
          <w:lang w:eastAsia="zh-CN"/>
        </w:rPr>
        <w:t xml:space="preserve">zamówienia </w:t>
      </w:r>
      <w:r w:rsidRPr="00A271D4">
        <w:rPr>
          <w:rFonts w:eastAsia="Calibri" w:cs="Calibri"/>
          <w:bCs/>
          <w:sz w:val="20"/>
          <w:lang w:eastAsia="zh-CN"/>
        </w:rPr>
        <w:t>-</w:t>
      </w:r>
      <w:r w:rsidR="00E42F6F">
        <w:rPr>
          <w:rFonts w:eastAsia="Calibri" w:cs="Calibri"/>
          <w:bCs/>
          <w:sz w:val="20"/>
          <w:lang w:eastAsia="zh-CN"/>
        </w:rPr>
        <w:t xml:space="preserve"> </w:t>
      </w:r>
      <w:r w:rsidR="00EF0B83" w:rsidRPr="00EF0B83">
        <w:rPr>
          <w:rFonts w:eastAsia="Calibri" w:cs="Calibri"/>
          <w:bCs/>
          <w:sz w:val="20"/>
          <w:lang w:eastAsia="zh-CN"/>
        </w:rPr>
        <w:t xml:space="preserve">Dostawa energii elektrycznej </w:t>
      </w:r>
      <w:r w:rsidR="00E42F6F">
        <w:rPr>
          <w:rFonts w:eastAsia="Calibri" w:cs="Calibri"/>
          <w:bCs/>
          <w:sz w:val="20"/>
          <w:lang w:eastAsia="zh-CN"/>
        </w:rPr>
        <w:t>Gmina Radomin -</w:t>
      </w:r>
      <w:r w:rsidRPr="00A271D4">
        <w:rPr>
          <w:rFonts w:eastAsia="Calibri" w:cs="Calibri"/>
          <w:bCs/>
          <w:sz w:val="20"/>
          <w:lang w:eastAsia="zh-CN"/>
        </w:rPr>
        <w:t>184,61</w:t>
      </w:r>
      <w:r w:rsidR="00E926F6" w:rsidRPr="00E926F6">
        <w:rPr>
          <w:rFonts w:eastAsia="Calibri" w:cs="Calibri"/>
          <w:bCs/>
          <w:sz w:val="20"/>
          <w:lang w:eastAsia="zh-CN"/>
        </w:rPr>
        <w:t xml:space="preserve"> MWh – szczegółowy wykaz PPE stanowi </w:t>
      </w:r>
      <w:r w:rsidR="00E926F6" w:rsidRPr="00E926F6">
        <w:rPr>
          <w:rFonts w:eastAsia="Calibri" w:cs="Calibri"/>
          <w:b/>
          <w:bCs/>
          <w:sz w:val="20"/>
          <w:lang w:eastAsia="zh-CN"/>
        </w:rPr>
        <w:t>Załącznik 1</w:t>
      </w:r>
      <w:r w:rsidR="00E926F6">
        <w:rPr>
          <w:rFonts w:eastAsia="Calibri" w:cs="Calibri"/>
          <w:b/>
          <w:bCs/>
          <w:sz w:val="20"/>
          <w:lang w:eastAsia="zh-CN"/>
        </w:rPr>
        <w:t>5</w:t>
      </w:r>
      <w:r w:rsidR="00E926F6" w:rsidRPr="00E926F6">
        <w:rPr>
          <w:rFonts w:eastAsia="Calibri" w:cs="Calibri"/>
          <w:bCs/>
          <w:sz w:val="20"/>
          <w:lang w:eastAsia="zh-CN"/>
        </w:rPr>
        <w:t xml:space="preserve"> do SWZ</w:t>
      </w:r>
    </w:p>
    <w:p w14:paraId="1ED1285D" w14:textId="7DB40794"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Pr>
          <w:rFonts w:eastAsia="Calibri" w:cs="Calibri"/>
          <w:bCs/>
          <w:sz w:val="20"/>
          <w:lang w:eastAsia="zh-CN"/>
        </w:rPr>
        <w:t xml:space="preserve"> </w:t>
      </w:r>
      <w:r w:rsidRPr="00A271D4">
        <w:rPr>
          <w:rFonts w:eastAsia="Calibri" w:cs="Calibri"/>
          <w:bCs/>
          <w:sz w:val="20"/>
          <w:lang w:eastAsia="zh-CN"/>
        </w:rPr>
        <w:t>Cz</w:t>
      </w:r>
      <w:r w:rsidR="00E42F6F">
        <w:rPr>
          <w:rFonts w:eastAsia="Calibri" w:cs="Calibri"/>
          <w:bCs/>
          <w:sz w:val="20"/>
          <w:lang w:eastAsia="zh-CN"/>
        </w:rPr>
        <w:t>ęść 16</w:t>
      </w:r>
      <w:r w:rsidR="00E926F6" w:rsidRPr="00E926F6">
        <w:rPr>
          <w:rFonts w:eastAsia="Calibri" w:cs="Calibri"/>
          <w:bCs/>
          <w:sz w:val="20"/>
          <w:lang w:eastAsia="zh-CN"/>
        </w:rPr>
        <w:t xml:space="preserve"> zamówienia</w:t>
      </w:r>
      <w:r w:rsidR="00E42F6F">
        <w:rPr>
          <w:rFonts w:eastAsia="Calibri" w:cs="Calibri"/>
          <w:bCs/>
          <w:sz w:val="20"/>
          <w:lang w:eastAsia="zh-CN"/>
        </w:rPr>
        <w:t xml:space="preserve"> - </w:t>
      </w:r>
      <w:r w:rsidR="00EF0B83" w:rsidRPr="00EF0B83">
        <w:rPr>
          <w:rFonts w:eastAsia="Calibri" w:cs="Calibri"/>
          <w:bCs/>
          <w:sz w:val="20"/>
          <w:lang w:eastAsia="zh-CN"/>
        </w:rPr>
        <w:t xml:space="preserve">Dostawa energii elektrycznej </w:t>
      </w:r>
      <w:r w:rsidR="00E42F6F">
        <w:rPr>
          <w:rFonts w:eastAsia="Calibri" w:cs="Calibri"/>
          <w:bCs/>
          <w:sz w:val="20"/>
          <w:lang w:eastAsia="zh-CN"/>
        </w:rPr>
        <w:t xml:space="preserve">Gmina Miasto Wąbrzeźno - </w:t>
      </w:r>
      <w:r w:rsidRPr="00A271D4">
        <w:rPr>
          <w:rFonts w:eastAsia="Calibri" w:cs="Calibri"/>
          <w:bCs/>
          <w:sz w:val="20"/>
          <w:lang w:eastAsia="zh-CN"/>
        </w:rPr>
        <w:t>680,16</w:t>
      </w:r>
      <w:r w:rsidR="00E926F6" w:rsidRPr="00E926F6">
        <w:rPr>
          <w:rFonts w:eastAsia="Calibri" w:cs="Calibri"/>
          <w:bCs/>
          <w:sz w:val="20"/>
          <w:lang w:eastAsia="zh-CN"/>
        </w:rPr>
        <w:t xml:space="preserve"> MWh – szczegółowy wykaz PPE stanowi </w:t>
      </w:r>
      <w:r w:rsidR="00E926F6" w:rsidRPr="00E926F6">
        <w:rPr>
          <w:rFonts w:eastAsia="Calibri" w:cs="Calibri"/>
          <w:b/>
          <w:bCs/>
          <w:sz w:val="20"/>
          <w:lang w:eastAsia="zh-CN"/>
        </w:rPr>
        <w:t>Załącznik 1</w:t>
      </w:r>
      <w:r w:rsidR="00E926F6">
        <w:rPr>
          <w:rFonts w:eastAsia="Calibri" w:cs="Calibri"/>
          <w:b/>
          <w:bCs/>
          <w:sz w:val="20"/>
          <w:lang w:eastAsia="zh-CN"/>
        </w:rPr>
        <w:t>6</w:t>
      </w:r>
      <w:r w:rsidR="00E926F6" w:rsidRPr="00E926F6">
        <w:rPr>
          <w:rFonts w:eastAsia="Calibri" w:cs="Calibri"/>
          <w:bCs/>
          <w:sz w:val="20"/>
          <w:lang w:eastAsia="zh-CN"/>
        </w:rPr>
        <w:t xml:space="preserve"> do SWZ</w:t>
      </w:r>
    </w:p>
    <w:p w14:paraId="5906494E" w14:textId="2F55A59B"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Pr>
          <w:rFonts w:eastAsia="Calibri" w:cs="Calibri"/>
          <w:bCs/>
          <w:sz w:val="20"/>
          <w:lang w:eastAsia="zh-CN"/>
        </w:rPr>
        <w:t xml:space="preserve"> </w:t>
      </w:r>
      <w:r w:rsidR="00E42F6F">
        <w:rPr>
          <w:rFonts w:eastAsia="Calibri" w:cs="Calibri"/>
          <w:bCs/>
          <w:sz w:val="20"/>
          <w:lang w:eastAsia="zh-CN"/>
        </w:rPr>
        <w:t xml:space="preserve">Część 17 </w:t>
      </w:r>
      <w:r w:rsidR="00E926F6" w:rsidRPr="00E926F6">
        <w:rPr>
          <w:rFonts w:eastAsia="Calibri" w:cs="Calibri"/>
          <w:bCs/>
          <w:sz w:val="20"/>
          <w:lang w:eastAsia="zh-CN"/>
        </w:rPr>
        <w:t xml:space="preserve">zamówienia </w:t>
      </w:r>
      <w:r w:rsidR="00E42F6F">
        <w:rPr>
          <w:rFonts w:eastAsia="Calibri" w:cs="Calibri"/>
          <w:bCs/>
          <w:sz w:val="20"/>
          <w:lang w:eastAsia="zh-CN"/>
        </w:rPr>
        <w:t xml:space="preserve">- </w:t>
      </w:r>
      <w:r w:rsidR="00EF0B83" w:rsidRPr="00EF0B83">
        <w:rPr>
          <w:rFonts w:eastAsia="Calibri" w:cs="Calibri"/>
          <w:bCs/>
          <w:sz w:val="20"/>
          <w:lang w:eastAsia="zh-CN"/>
        </w:rPr>
        <w:t xml:space="preserve">Dostawa energii elektrycznej </w:t>
      </w:r>
      <w:r w:rsidR="00E42F6F">
        <w:rPr>
          <w:rFonts w:eastAsia="Calibri" w:cs="Calibri"/>
          <w:bCs/>
          <w:sz w:val="20"/>
          <w:lang w:eastAsia="zh-CN"/>
        </w:rPr>
        <w:t xml:space="preserve">Powiat Wąbrzeski - </w:t>
      </w:r>
      <w:r w:rsidRPr="00A271D4">
        <w:rPr>
          <w:rFonts w:eastAsia="Calibri" w:cs="Calibri"/>
          <w:bCs/>
          <w:sz w:val="20"/>
          <w:lang w:eastAsia="zh-CN"/>
        </w:rPr>
        <w:t>358,84</w:t>
      </w:r>
      <w:r w:rsidR="00E926F6" w:rsidRPr="00E926F6">
        <w:rPr>
          <w:rFonts w:eastAsia="Calibri" w:cs="Calibri"/>
          <w:bCs/>
          <w:sz w:val="20"/>
          <w:lang w:eastAsia="zh-CN"/>
        </w:rPr>
        <w:t xml:space="preserve"> MWh – szczegółowy wykaz PPE stanowi </w:t>
      </w:r>
      <w:r w:rsidR="00E926F6" w:rsidRPr="00E926F6">
        <w:rPr>
          <w:rFonts w:eastAsia="Calibri" w:cs="Calibri"/>
          <w:b/>
          <w:bCs/>
          <w:sz w:val="20"/>
          <w:lang w:eastAsia="zh-CN"/>
        </w:rPr>
        <w:t>Załącznik 1</w:t>
      </w:r>
      <w:r w:rsidR="00E926F6">
        <w:rPr>
          <w:rFonts w:eastAsia="Calibri" w:cs="Calibri"/>
          <w:b/>
          <w:bCs/>
          <w:sz w:val="20"/>
          <w:lang w:eastAsia="zh-CN"/>
        </w:rPr>
        <w:t>7</w:t>
      </w:r>
      <w:r w:rsidR="00E926F6" w:rsidRPr="00E926F6">
        <w:rPr>
          <w:rFonts w:eastAsia="Calibri" w:cs="Calibri"/>
          <w:bCs/>
          <w:sz w:val="20"/>
          <w:lang w:eastAsia="zh-CN"/>
        </w:rPr>
        <w:t xml:space="preserve"> do SWZ</w:t>
      </w:r>
    </w:p>
    <w:p w14:paraId="61372726" w14:textId="5FE8F1AC" w:rsidR="00A271D4" w:rsidRDefault="00A271D4" w:rsidP="00A259BE">
      <w:pPr>
        <w:pStyle w:val="Akapitzlist"/>
        <w:numPr>
          <w:ilvl w:val="4"/>
          <w:numId w:val="43"/>
        </w:numPr>
        <w:spacing w:line="276" w:lineRule="auto"/>
        <w:ind w:left="851" w:hanging="284"/>
        <w:jc w:val="both"/>
        <w:rPr>
          <w:rFonts w:eastAsia="Calibri" w:cs="Calibri"/>
          <w:bCs/>
          <w:sz w:val="20"/>
          <w:lang w:eastAsia="zh-CN"/>
        </w:rPr>
      </w:pPr>
      <w:r>
        <w:rPr>
          <w:rFonts w:eastAsia="Calibri" w:cs="Calibri"/>
          <w:bCs/>
          <w:sz w:val="20"/>
          <w:lang w:eastAsia="zh-CN"/>
        </w:rPr>
        <w:t xml:space="preserve"> </w:t>
      </w:r>
      <w:r w:rsidR="00E42F6F">
        <w:rPr>
          <w:rFonts w:eastAsia="Calibri" w:cs="Calibri"/>
          <w:bCs/>
          <w:sz w:val="20"/>
          <w:lang w:eastAsia="zh-CN"/>
        </w:rPr>
        <w:t xml:space="preserve">Część 18 </w:t>
      </w:r>
      <w:r w:rsidR="00E926F6" w:rsidRPr="00E926F6">
        <w:rPr>
          <w:rFonts w:eastAsia="Calibri" w:cs="Calibri"/>
          <w:bCs/>
          <w:sz w:val="20"/>
          <w:lang w:eastAsia="zh-CN"/>
        </w:rPr>
        <w:t xml:space="preserve">zamówienia </w:t>
      </w:r>
      <w:r w:rsidR="00E42F6F">
        <w:rPr>
          <w:rFonts w:eastAsia="Calibri" w:cs="Calibri"/>
          <w:bCs/>
          <w:sz w:val="20"/>
          <w:lang w:eastAsia="zh-CN"/>
        </w:rPr>
        <w:t xml:space="preserve">- </w:t>
      </w:r>
      <w:r w:rsidR="00EF0B83" w:rsidRPr="00EF0B83">
        <w:rPr>
          <w:rFonts w:eastAsia="Calibri" w:cs="Calibri"/>
          <w:bCs/>
          <w:sz w:val="20"/>
          <w:lang w:eastAsia="zh-CN"/>
        </w:rPr>
        <w:t xml:space="preserve">Dostawa energii elektrycznej </w:t>
      </w:r>
      <w:r w:rsidR="00E42F6F">
        <w:rPr>
          <w:rFonts w:eastAsia="Calibri" w:cs="Calibri"/>
          <w:bCs/>
          <w:sz w:val="20"/>
          <w:lang w:eastAsia="zh-CN"/>
        </w:rPr>
        <w:t xml:space="preserve">Gmina Zbiczno - </w:t>
      </w:r>
      <w:r w:rsidRPr="00A271D4">
        <w:rPr>
          <w:rFonts w:eastAsia="Calibri" w:cs="Calibri"/>
          <w:bCs/>
          <w:sz w:val="20"/>
          <w:lang w:eastAsia="zh-CN"/>
        </w:rPr>
        <w:t>312,37</w:t>
      </w:r>
      <w:r w:rsidR="00E926F6" w:rsidRPr="00E926F6">
        <w:rPr>
          <w:rFonts w:eastAsia="Calibri" w:cs="Calibri"/>
          <w:bCs/>
          <w:sz w:val="20"/>
          <w:lang w:eastAsia="zh-CN"/>
        </w:rPr>
        <w:t xml:space="preserve"> MWh – szczegółowy wykaz PPE stanowi </w:t>
      </w:r>
      <w:r w:rsidR="00E926F6" w:rsidRPr="00E926F6">
        <w:rPr>
          <w:rFonts w:eastAsia="Calibri" w:cs="Calibri"/>
          <w:b/>
          <w:bCs/>
          <w:sz w:val="20"/>
          <w:lang w:eastAsia="zh-CN"/>
        </w:rPr>
        <w:t>Załącznik 1</w:t>
      </w:r>
      <w:r w:rsidR="00E926F6">
        <w:rPr>
          <w:rFonts w:eastAsia="Calibri" w:cs="Calibri"/>
          <w:b/>
          <w:bCs/>
          <w:sz w:val="20"/>
          <w:lang w:eastAsia="zh-CN"/>
        </w:rPr>
        <w:t>8</w:t>
      </w:r>
      <w:r w:rsidR="00E926F6" w:rsidRPr="00E926F6">
        <w:rPr>
          <w:rFonts w:eastAsia="Calibri" w:cs="Calibri"/>
          <w:bCs/>
          <w:sz w:val="20"/>
          <w:lang w:eastAsia="zh-CN"/>
        </w:rPr>
        <w:t xml:space="preserve"> do SWZ</w:t>
      </w:r>
    </w:p>
    <w:p w14:paraId="44A14E4A" w14:textId="24E4C8BB" w:rsidR="00A271D4" w:rsidRPr="00A271D4" w:rsidRDefault="00A271D4" w:rsidP="00A259BE">
      <w:pPr>
        <w:pStyle w:val="Akapitzlist"/>
        <w:numPr>
          <w:ilvl w:val="4"/>
          <w:numId w:val="43"/>
        </w:numPr>
        <w:spacing w:line="276" w:lineRule="auto"/>
        <w:ind w:left="851" w:hanging="284"/>
        <w:jc w:val="both"/>
        <w:rPr>
          <w:rFonts w:eastAsia="Calibri" w:cs="Calibri"/>
          <w:bCs/>
          <w:sz w:val="20"/>
          <w:lang w:eastAsia="zh-CN"/>
        </w:rPr>
      </w:pPr>
      <w:r>
        <w:rPr>
          <w:rFonts w:eastAsia="Calibri" w:cs="Calibri"/>
          <w:bCs/>
          <w:sz w:val="20"/>
          <w:lang w:eastAsia="zh-CN"/>
        </w:rPr>
        <w:t xml:space="preserve"> </w:t>
      </w:r>
      <w:r w:rsidR="00E42F6F">
        <w:rPr>
          <w:rFonts w:eastAsia="Calibri" w:cs="Calibri"/>
          <w:bCs/>
          <w:sz w:val="20"/>
          <w:lang w:eastAsia="zh-CN"/>
        </w:rPr>
        <w:t xml:space="preserve">Część 19 </w:t>
      </w:r>
      <w:r w:rsidR="00E926F6" w:rsidRPr="00E926F6">
        <w:rPr>
          <w:rFonts w:eastAsia="Calibri" w:cs="Calibri"/>
          <w:bCs/>
          <w:sz w:val="20"/>
          <w:lang w:eastAsia="zh-CN"/>
        </w:rPr>
        <w:t xml:space="preserve">zamówienia </w:t>
      </w:r>
      <w:r w:rsidR="00E42F6F">
        <w:rPr>
          <w:rFonts w:eastAsia="Calibri" w:cs="Calibri"/>
          <w:bCs/>
          <w:sz w:val="20"/>
          <w:lang w:eastAsia="zh-CN"/>
        </w:rPr>
        <w:t xml:space="preserve">- </w:t>
      </w:r>
      <w:r w:rsidR="00EF0B83" w:rsidRPr="00EF0B83">
        <w:rPr>
          <w:rFonts w:eastAsia="Calibri" w:cs="Calibri"/>
          <w:bCs/>
          <w:sz w:val="20"/>
          <w:lang w:eastAsia="zh-CN"/>
        </w:rPr>
        <w:t xml:space="preserve">Dostawa energii elektrycznej </w:t>
      </w:r>
      <w:r w:rsidR="00E42F6F">
        <w:rPr>
          <w:rFonts w:eastAsia="Calibri" w:cs="Calibri"/>
          <w:bCs/>
          <w:sz w:val="20"/>
          <w:lang w:eastAsia="zh-CN"/>
        </w:rPr>
        <w:t xml:space="preserve">Gmina Zbójno - </w:t>
      </w:r>
      <w:r w:rsidRPr="00A271D4">
        <w:rPr>
          <w:rFonts w:eastAsia="Calibri" w:cs="Calibri"/>
          <w:bCs/>
          <w:sz w:val="20"/>
          <w:lang w:eastAsia="zh-CN"/>
        </w:rPr>
        <w:t>168,89</w:t>
      </w:r>
      <w:r w:rsidR="00E926F6" w:rsidRPr="00E926F6">
        <w:rPr>
          <w:rFonts w:eastAsia="Calibri" w:cs="Calibri"/>
          <w:bCs/>
          <w:sz w:val="20"/>
          <w:lang w:eastAsia="zh-CN"/>
        </w:rPr>
        <w:t xml:space="preserve"> MWh – szczegółowy wykaz PPE stanowi </w:t>
      </w:r>
      <w:r w:rsidR="00E926F6" w:rsidRPr="00E926F6">
        <w:rPr>
          <w:rFonts w:eastAsia="Calibri" w:cs="Calibri"/>
          <w:b/>
          <w:bCs/>
          <w:sz w:val="20"/>
          <w:lang w:eastAsia="zh-CN"/>
        </w:rPr>
        <w:t>Załącznik 1</w:t>
      </w:r>
      <w:r w:rsidR="00E926F6">
        <w:rPr>
          <w:rFonts w:eastAsia="Calibri" w:cs="Calibri"/>
          <w:b/>
          <w:bCs/>
          <w:sz w:val="20"/>
          <w:lang w:eastAsia="zh-CN"/>
        </w:rPr>
        <w:t>9</w:t>
      </w:r>
      <w:r w:rsidR="00E926F6" w:rsidRPr="00E926F6">
        <w:rPr>
          <w:rFonts w:eastAsia="Calibri" w:cs="Calibri"/>
          <w:bCs/>
          <w:sz w:val="20"/>
          <w:lang w:eastAsia="zh-CN"/>
        </w:rPr>
        <w:t xml:space="preserve"> do SWZ</w:t>
      </w:r>
    </w:p>
    <w:p w14:paraId="3AB06F5D" w14:textId="77777777" w:rsidR="00BE32DF" w:rsidRPr="00A313FE" w:rsidRDefault="00BE32DF" w:rsidP="0056603F">
      <w:pPr>
        <w:numPr>
          <w:ilvl w:val="0"/>
          <w:numId w:val="25"/>
        </w:numPr>
        <w:tabs>
          <w:tab w:val="left" w:pos="284"/>
        </w:tabs>
        <w:suppressAutoHyphens/>
        <w:spacing w:line="300" w:lineRule="atLeast"/>
        <w:ind w:left="284" w:hanging="284"/>
        <w:jc w:val="both"/>
        <w:rPr>
          <w:rFonts w:eastAsia="Calibri" w:cs="Calibri"/>
          <w:bCs/>
          <w:sz w:val="20"/>
          <w:lang w:eastAsia="zh-CN"/>
        </w:rPr>
      </w:pPr>
      <w:r w:rsidRPr="00A313FE">
        <w:rPr>
          <w:rFonts w:eastAsia="Calibri" w:cs="Calibri"/>
          <w:bCs/>
          <w:sz w:val="20"/>
          <w:lang w:eastAsia="zh-CN"/>
        </w:rPr>
        <w:t>Standardy jakościowe</w:t>
      </w:r>
    </w:p>
    <w:p w14:paraId="1DAD1BA7" w14:textId="77777777" w:rsidR="00BE32DF" w:rsidRPr="00A313FE" w:rsidRDefault="00BE32DF" w:rsidP="0056603F">
      <w:pPr>
        <w:numPr>
          <w:ilvl w:val="0"/>
          <w:numId w:val="34"/>
        </w:numPr>
        <w:tabs>
          <w:tab w:val="left" w:pos="567"/>
          <w:tab w:val="left" w:pos="720"/>
        </w:tabs>
        <w:suppressAutoHyphens/>
        <w:spacing w:line="300" w:lineRule="atLeast"/>
        <w:ind w:left="567" w:hanging="283"/>
        <w:jc w:val="both"/>
        <w:rPr>
          <w:rFonts w:eastAsia="Calibri" w:cs="Calibri"/>
          <w:bCs/>
          <w:sz w:val="20"/>
          <w:lang w:eastAsia="zh-CN"/>
        </w:rPr>
      </w:pPr>
      <w:r w:rsidRPr="00A313FE">
        <w:rPr>
          <w:rFonts w:eastAsia="Calibri" w:cs="Calibri"/>
          <w:bCs/>
          <w:sz w:val="20"/>
          <w:lang w:eastAsia="zh-CN"/>
        </w:rPr>
        <w:t>Przedmiotem zamówienia są dostawy energii elektrycznej o określonych, zgodnie z obowiązującymi przepisami, standardach jakościowych.</w:t>
      </w:r>
    </w:p>
    <w:p w14:paraId="150A997B" w14:textId="77777777" w:rsidR="00BE32DF" w:rsidRPr="00A313FE" w:rsidRDefault="00BE32DF" w:rsidP="0056603F">
      <w:pPr>
        <w:numPr>
          <w:ilvl w:val="0"/>
          <w:numId w:val="34"/>
        </w:numPr>
        <w:tabs>
          <w:tab w:val="left" w:pos="567"/>
          <w:tab w:val="left" w:pos="720"/>
        </w:tabs>
        <w:suppressAutoHyphens/>
        <w:spacing w:line="300" w:lineRule="atLeast"/>
        <w:ind w:left="567" w:hanging="283"/>
        <w:jc w:val="both"/>
        <w:rPr>
          <w:rFonts w:eastAsia="Calibri" w:cs="Calibri"/>
          <w:bCs/>
          <w:sz w:val="20"/>
          <w:lang w:eastAsia="zh-CN"/>
        </w:rPr>
      </w:pPr>
      <w:r w:rsidRPr="00A313FE">
        <w:rPr>
          <w:rFonts w:eastAsia="Calibri" w:cs="Calibri"/>
          <w:bCs/>
          <w:sz w:val="20"/>
          <w:lang w:eastAsia="zh-CN"/>
        </w:rPr>
        <w:t xml:space="preserve">Standardy jakościowe energii elektrycznej opisane są w </w:t>
      </w:r>
      <w:r w:rsidR="0057560D" w:rsidRPr="00A313FE">
        <w:rPr>
          <w:rFonts w:eastAsia="Calibri" w:cs="Calibri"/>
          <w:bCs/>
          <w:sz w:val="20"/>
          <w:lang w:eastAsia="zh-CN"/>
        </w:rPr>
        <w:t>Pe</w:t>
      </w:r>
      <w:r w:rsidRPr="00A313FE">
        <w:rPr>
          <w:rFonts w:eastAsia="Calibri" w:cs="Calibri"/>
          <w:bCs/>
          <w:sz w:val="20"/>
          <w:lang w:eastAsia="zh-CN"/>
        </w:rPr>
        <w:t xml:space="preserve"> oraz Rozporządzeniu Ministra Gospodarki z dnia 4 maja 2007 r. w sprawie szczegółowych warunków funkcjonowania systemu elektroenergetycznego (z późniejszymi zmianami) i Rozporządzeniu Ministra Energii z dnia 6 marca 2019r.</w:t>
      </w:r>
      <w:r w:rsidR="00E7121B" w:rsidRPr="00A313FE">
        <w:rPr>
          <w:rFonts w:eastAsia="Calibri" w:cs="Calibri"/>
          <w:bCs/>
          <w:sz w:val="20"/>
          <w:lang w:eastAsia="zh-CN"/>
        </w:rPr>
        <w:t xml:space="preserve"> ze zmianami</w:t>
      </w:r>
      <w:r w:rsidRPr="00A313FE">
        <w:rPr>
          <w:rFonts w:eastAsia="Calibri" w:cs="Calibri"/>
          <w:bCs/>
          <w:sz w:val="20"/>
          <w:lang w:eastAsia="zh-CN"/>
        </w:rPr>
        <w:t xml:space="preserve"> w sprawie szczegółowych zasad kształtowania i kalkulacji taryf oraz rozliczeń w obrocie energią elektryczną. </w:t>
      </w:r>
    </w:p>
    <w:p w14:paraId="52AEC5EB" w14:textId="77777777" w:rsidR="00BE32DF" w:rsidRPr="00A313FE" w:rsidRDefault="00BE32DF" w:rsidP="0056603F">
      <w:pPr>
        <w:numPr>
          <w:ilvl w:val="0"/>
          <w:numId w:val="25"/>
        </w:numPr>
        <w:tabs>
          <w:tab w:val="left" w:pos="284"/>
        </w:tabs>
        <w:suppressAutoHyphens/>
        <w:spacing w:line="300" w:lineRule="atLeast"/>
        <w:ind w:left="284" w:hanging="284"/>
        <w:jc w:val="both"/>
        <w:rPr>
          <w:rFonts w:eastAsia="Calibri" w:cs="Calibri"/>
          <w:bCs/>
          <w:sz w:val="20"/>
          <w:lang w:eastAsia="zh-CN"/>
        </w:rPr>
      </w:pPr>
      <w:r w:rsidRPr="00A313FE">
        <w:rPr>
          <w:rFonts w:eastAsia="Calibri" w:cs="Calibri"/>
          <w:bCs/>
          <w:sz w:val="20"/>
          <w:lang w:eastAsia="zh-CN"/>
        </w:rPr>
        <w:t>Kod CPV, pod którym sklasyfikowano przedmiot zamówienia:</w:t>
      </w:r>
    </w:p>
    <w:p w14:paraId="15EBB818" w14:textId="77777777" w:rsidR="00BE32DF" w:rsidRPr="00A313FE" w:rsidRDefault="00BE32DF" w:rsidP="0056603F">
      <w:pPr>
        <w:tabs>
          <w:tab w:val="left" w:pos="284"/>
        </w:tabs>
        <w:suppressAutoHyphens/>
        <w:spacing w:line="300" w:lineRule="atLeast"/>
        <w:ind w:left="720" w:hanging="436"/>
        <w:jc w:val="both"/>
        <w:rPr>
          <w:rFonts w:eastAsia="Calibri" w:cs="Calibri"/>
          <w:bCs/>
          <w:sz w:val="20"/>
          <w:lang w:eastAsia="zh-CN"/>
        </w:rPr>
      </w:pPr>
      <w:r w:rsidRPr="00A313FE">
        <w:rPr>
          <w:rFonts w:eastAsia="Calibri" w:cs="Calibri"/>
          <w:bCs/>
          <w:sz w:val="20"/>
          <w:lang w:eastAsia="zh-CN"/>
        </w:rPr>
        <w:t>09300000-2 - Energia elektryczna, cieplna, słoneczna i jądrowa</w:t>
      </w:r>
    </w:p>
    <w:p w14:paraId="0F021D87" w14:textId="77777777" w:rsidR="00BE32DF" w:rsidRPr="00A313FE" w:rsidRDefault="00BE32DF" w:rsidP="0056603F">
      <w:pPr>
        <w:tabs>
          <w:tab w:val="left" w:pos="284"/>
        </w:tabs>
        <w:suppressAutoHyphens/>
        <w:spacing w:line="300" w:lineRule="atLeast"/>
        <w:ind w:firstLine="284"/>
        <w:jc w:val="both"/>
        <w:rPr>
          <w:rFonts w:eastAsia="Calibri" w:cs="Calibri"/>
          <w:bCs/>
          <w:sz w:val="20"/>
          <w:lang w:eastAsia="zh-CN"/>
        </w:rPr>
      </w:pPr>
      <w:r w:rsidRPr="00A313FE">
        <w:rPr>
          <w:rFonts w:eastAsia="Calibri" w:cs="Calibri"/>
          <w:bCs/>
          <w:sz w:val="20"/>
          <w:lang w:eastAsia="zh-CN"/>
        </w:rPr>
        <w:t>09310000-5 – Elektryczność</w:t>
      </w:r>
    </w:p>
    <w:p w14:paraId="5F338F58" w14:textId="4450E28A" w:rsidR="00901DF9" w:rsidRPr="00A313FE" w:rsidRDefault="005F3ECF" w:rsidP="0056603F">
      <w:pPr>
        <w:numPr>
          <w:ilvl w:val="0"/>
          <w:numId w:val="25"/>
        </w:numPr>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Szczegóły dotyczące zużycia energii elektrycznej w poszczególnych punktach poboru opisane zostały w </w:t>
      </w:r>
      <w:r w:rsidRPr="00A313FE">
        <w:rPr>
          <w:rFonts w:eastAsia="Calibri" w:cs="Calibri"/>
          <w:b/>
          <w:sz w:val="20"/>
          <w:lang w:eastAsia="zh-CN"/>
        </w:rPr>
        <w:t>Załącznik</w:t>
      </w:r>
      <w:r w:rsidR="00BA71DF">
        <w:rPr>
          <w:rFonts w:eastAsia="Calibri" w:cs="Calibri"/>
          <w:b/>
          <w:sz w:val="20"/>
          <w:lang w:eastAsia="zh-CN"/>
        </w:rPr>
        <w:t>ach</w:t>
      </w:r>
      <w:r w:rsidR="00473AEF">
        <w:rPr>
          <w:rFonts w:eastAsia="Calibri" w:cs="Calibri"/>
          <w:b/>
          <w:sz w:val="20"/>
          <w:lang w:eastAsia="zh-CN"/>
        </w:rPr>
        <w:t xml:space="preserve"> nr: od </w:t>
      </w:r>
      <w:r w:rsidRPr="00BA71DF">
        <w:rPr>
          <w:rFonts w:eastAsia="Calibri" w:cs="Calibri"/>
          <w:b/>
          <w:sz w:val="20"/>
          <w:lang w:eastAsia="zh-CN"/>
        </w:rPr>
        <w:t>1</w:t>
      </w:r>
      <w:r w:rsidR="00473AEF">
        <w:rPr>
          <w:rFonts w:eastAsia="Calibri" w:cs="Calibri"/>
          <w:b/>
          <w:sz w:val="20"/>
          <w:lang w:eastAsia="zh-CN"/>
        </w:rPr>
        <w:t xml:space="preserve"> do </w:t>
      </w:r>
      <w:r w:rsidR="00BA71DF" w:rsidRPr="00BA71DF">
        <w:rPr>
          <w:rFonts w:eastAsia="Calibri" w:cs="Calibri"/>
          <w:b/>
          <w:sz w:val="20"/>
          <w:lang w:eastAsia="zh-CN"/>
        </w:rPr>
        <w:t>19</w:t>
      </w:r>
      <w:r w:rsidR="00BA71DF">
        <w:rPr>
          <w:rFonts w:eastAsia="Calibri" w:cs="Calibri"/>
          <w:b/>
          <w:sz w:val="20"/>
          <w:lang w:eastAsia="zh-CN"/>
        </w:rPr>
        <w:t xml:space="preserve"> </w:t>
      </w:r>
      <w:r w:rsidRPr="00A313FE">
        <w:rPr>
          <w:rFonts w:eastAsia="Calibri" w:cs="Calibri"/>
          <w:sz w:val="20"/>
          <w:lang w:eastAsia="zh-CN"/>
        </w:rPr>
        <w:t xml:space="preserve">do SWZ </w:t>
      </w:r>
      <w:r w:rsidRPr="00A313FE">
        <w:rPr>
          <w:rFonts w:eastAsia="Calibri" w:cs="Calibri"/>
          <w:b/>
          <w:sz w:val="20"/>
          <w:lang w:eastAsia="zh-CN"/>
        </w:rPr>
        <w:t>Wykaz punktów poboru</w:t>
      </w:r>
      <w:r w:rsidRPr="00A313FE">
        <w:rPr>
          <w:rFonts w:eastAsia="Calibri" w:cs="Calibri"/>
          <w:sz w:val="20"/>
          <w:lang w:eastAsia="zh-CN"/>
        </w:rPr>
        <w:t>.</w:t>
      </w:r>
    </w:p>
    <w:p w14:paraId="580F11DD" w14:textId="77777777" w:rsidR="00FE6689" w:rsidRPr="00A313FE" w:rsidRDefault="005F3ECF" w:rsidP="0056603F">
      <w:pPr>
        <w:numPr>
          <w:ilvl w:val="0"/>
          <w:numId w:val="25"/>
        </w:numPr>
        <w:suppressAutoHyphens/>
        <w:spacing w:line="300" w:lineRule="atLeast"/>
        <w:ind w:left="284" w:hanging="284"/>
        <w:jc w:val="both"/>
        <w:rPr>
          <w:rFonts w:eastAsia="Calibri" w:cs="Calibri"/>
          <w:sz w:val="20"/>
          <w:lang w:eastAsia="zh-CN"/>
        </w:rPr>
      </w:pPr>
      <w:r w:rsidRPr="00A313FE">
        <w:rPr>
          <w:rFonts w:eastAsia="Calibri" w:cs="Calibri"/>
          <w:sz w:val="20"/>
          <w:lang w:eastAsia="zh-CN"/>
        </w:rPr>
        <w:t>Wskazane powyżej prognozowane zużycie energii elektrycznej ma charakter orientacyjny i może odbiegać od faktycznie pobranej, w okresie trwania umowy, ilości energii. Zmniejszenie lub zwiększenie ilości energii elektrycznej nie pociąga dla zamawiających (odbiorców) żadnych konsekwencji, poza koniecznością dokonania zapłaty za f</w:t>
      </w:r>
      <w:r w:rsidR="008550F4" w:rsidRPr="00A313FE">
        <w:rPr>
          <w:rFonts w:eastAsia="Calibri" w:cs="Calibri"/>
          <w:sz w:val="20"/>
          <w:lang w:eastAsia="zh-CN"/>
        </w:rPr>
        <w:t xml:space="preserve">aktycznie pobraną ilość energii. </w:t>
      </w:r>
    </w:p>
    <w:p w14:paraId="552D1E88" w14:textId="77777777" w:rsidR="00901DF9" w:rsidRPr="00A313FE" w:rsidRDefault="008550F4" w:rsidP="0056603F">
      <w:pPr>
        <w:numPr>
          <w:ilvl w:val="0"/>
          <w:numId w:val="25"/>
        </w:numPr>
        <w:suppressAutoHyphens/>
        <w:spacing w:line="300" w:lineRule="atLeast"/>
        <w:ind w:left="284" w:hanging="284"/>
        <w:jc w:val="both"/>
        <w:rPr>
          <w:rFonts w:eastAsia="Calibri" w:cs="Calibri"/>
          <w:sz w:val="20"/>
          <w:lang w:eastAsia="zh-CN"/>
        </w:rPr>
      </w:pPr>
      <w:r w:rsidRPr="00A313FE">
        <w:rPr>
          <w:rFonts w:eastAsia="Calibri" w:cs="Calibri"/>
          <w:sz w:val="20"/>
          <w:lang w:eastAsia="zh-CN"/>
        </w:rPr>
        <w:t>W</w:t>
      </w:r>
      <w:r w:rsidR="00686278" w:rsidRPr="00A313FE">
        <w:rPr>
          <w:rFonts w:eastAsia="Calibri" w:cs="Calibri"/>
          <w:sz w:val="20"/>
          <w:lang w:eastAsia="zh-CN"/>
        </w:rPr>
        <w:t>ykonawca w</w:t>
      </w:r>
      <w:r w:rsidR="005F3ECF" w:rsidRPr="00A313FE">
        <w:rPr>
          <w:rFonts w:eastAsia="Calibri" w:cs="Calibri"/>
          <w:sz w:val="20"/>
          <w:lang w:eastAsia="zh-CN"/>
        </w:rPr>
        <w:t xml:space="preserve"> oparciu o udzielone Pełnomocnictwo, zobowiązany będzie do zgłoszenia w imieniu własnym i zamawiaj</w:t>
      </w:r>
      <w:r w:rsidR="00C03084" w:rsidRPr="00A313FE">
        <w:rPr>
          <w:rFonts w:eastAsia="Calibri" w:cs="Calibri"/>
          <w:sz w:val="20"/>
          <w:lang w:eastAsia="zh-CN"/>
        </w:rPr>
        <w:t>ącego</w:t>
      </w:r>
      <w:r w:rsidR="005F3ECF" w:rsidRPr="00A313FE">
        <w:rPr>
          <w:rFonts w:eastAsia="Calibri" w:cs="Calibri"/>
          <w:sz w:val="20"/>
          <w:lang w:eastAsia="zh-CN"/>
        </w:rPr>
        <w:t xml:space="preserve"> (odbiorców) umów właściwemu OSD zgodnie z obowiązującymi przepisami oraz do reprezentowania zamawiając</w:t>
      </w:r>
      <w:r w:rsidR="004B3AD0" w:rsidRPr="00A313FE">
        <w:rPr>
          <w:rFonts w:eastAsia="Calibri" w:cs="Calibri"/>
          <w:sz w:val="20"/>
          <w:lang w:eastAsia="zh-CN"/>
        </w:rPr>
        <w:t>ego</w:t>
      </w:r>
      <w:r w:rsidR="005F3ECF" w:rsidRPr="00A313FE">
        <w:rPr>
          <w:rFonts w:eastAsia="Calibri" w:cs="Calibri"/>
          <w:sz w:val="20"/>
          <w:lang w:eastAsia="zh-CN"/>
        </w:rPr>
        <w:t xml:space="preserve"> (odbiorców) przed OSD</w:t>
      </w:r>
      <w:r w:rsidR="005416B0" w:rsidRPr="00A313FE">
        <w:rPr>
          <w:rFonts w:eastAsia="Calibri" w:cs="Calibri"/>
          <w:sz w:val="20"/>
          <w:lang w:eastAsia="zh-CN"/>
        </w:rPr>
        <w:t xml:space="preserve"> - proces zmiany</w:t>
      </w:r>
      <w:r w:rsidR="005416B0" w:rsidRPr="00A313FE">
        <w:rPr>
          <w:rFonts w:eastAsia="Calibri" w:cs="Calibri"/>
          <w:color w:val="FF0000"/>
          <w:sz w:val="20"/>
          <w:lang w:eastAsia="zh-CN"/>
        </w:rPr>
        <w:t xml:space="preserve"> </w:t>
      </w:r>
      <w:r w:rsidR="005416B0" w:rsidRPr="00A313FE">
        <w:rPr>
          <w:rFonts w:eastAsia="Calibri" w:cs="Calibri"/>
          <w:sz w:val="20"/>
          <w:lang w:eastAsia="zh-CN"/>
        </w:rPr>
        <w:t>sprzedawcy.</w:t>
      </w:r>
    </w:p>
    <w:p w14:paraId="3EF919AE" w14:textId="6B3E315B" w:rsidR="00B407BB" w:rsidRPr="00A313FE" w:rsidRDefault="00BE32DF" w:rsidP="0056603F">
      <w:pPr>
        <w:numPr>
          <w:ilvl w:val="0"/>
          <w:numId w:val="25"/>
        </w:numPr>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W </w:t>
      </w:r>
      <w:r w:rsidR="00310C48">
        <w:rPr>
          <w:rFonts w:eastAsia="Calibri" w:cs="Calibri"/>
          <w:b/>
          <w:sz w:val="20"/>
          <w:lang w:eastAsia="zh-CN"/>
        </w:rPr>
        <w:t xml:space="preserve">Załącznikach </w:t>
      </w:r>
      <w:r w:rsidR="00E3495E" w:rsidRPr="00E3495E">
        <w:rPr>
          <w:rFonts w:eastAsia="Calibri" w:cs="Calibri"/>
          <w:b/>
          <w:sz w:val="20"/>
          <w:lang w:eastAsia="zh-CN"/>
        </w:rPr>
        <w:t>nr: od 1 do 19</w:t>
      </w:r>
      <w:r w:rsidR="00E3495E">
        <w:rPr>
          <w:rFonts w:eastAsia="Calibri" w:cs="Calibri"/>
          <w:b/>
          <w:sz w:val="20"/>
          <w:lang w:eastAsia="zh-CN"/>
        </w:rPr>
        <w:t xml:space="preserve"> </w:t>
      </w:r>
      <w:r w:rsidR="006010BF" w:rsidRPr="00A313FE">
        <w:rPr>
          <w:rFonts w:eastAsia="Calibri" w:cs="Calibri"/>
          <w:sz w:val="20"/>
          <w:lang w:eastAsia="zh-CN"/>
        </w:rPr>
        <w:t xml:space="preserve">do SWZ </w:t>
      </w:r>
      <w:r w:rsidRPr="00A313FE">
        <w:rPr>
          <w:rFonts w:eastAsia="Calibri" w:cs="Calibri"/>
          <w:sz w:val="20"/>
          <w:lang w:eastAsia="zh-CN"/>
        </w:rPr>
        <w:t>wskazano:</w:t>
      </w:r>
    </w:p>
    <w:p w14:paraId="755AEC9E" w14:textId="77777777" w:rsidR="00893652" w:rsidRPr="00A313FE" w:rsidRDefault="00893652" w:rsidP="0056603F">
      <w:pPr>
        <w:numPr>
          <w:ilvl w:val="0"/>
          <w:numId w:val="35"/>
        </w:numPr>
        <w:tabs>
          <w:tab w:val="left" w:pos="284"/>
        </w:tabs>
        <w:suppressAutoHyphens/>
        <w:spacing w:line="300" w:lineRule="atLeast"/>
        <w:jc w:val="both"/>
        <w:rPr>
          <w:rFonts w:eastAsia="Calibri" w:cs="Calibri"/>
          <w:sz w:val="20"/>
          <w:lang w:eastAsia="zh-CN"/>
        </w:rPr>
      </w:pPr>
      <w:r w:rsidRPr="00A313FE">
        <w:rPr>
          <w:rFonts w:eastAsia="Calibri" w:cs="Calibri"/>
          <w:sz w:val="20"/>
          <w:lang w:eastAsia="zh-CN"/>
        </w:rPr>
        <w:t>Nazwę / adres obiektu</w:t>
      </w:r>
    </w:p>
    <w:p w14:paraId="3C346362" w14:textId="77777777" w:rsidR="00893652" w:rsidRPr="00A313FE" w:rsidRDefault="00893652" w:rsidP="0056603F">
      <w:pPr>
        <w:numPr>
          <w:ilvl w:val="0"/>
          <w:numId w:val="35"/>
        </w:numPr>
        <w:tabs>
          <w:tab w:val="left" w:pos="284"/>
        </w:tabs>
        <w:suppressAutoHyphens/>
        <w:spacing w:line="300" w:lineRule="atLeast"/>
        <w:jc w:val="both"/>
        <w:rPr>
          <w:rFonts w:eastAsia="Calibri" w:cs="Calibri"/>
          <w:sz w:val="20"/>
          <w:lang w:eastAsia="zh-CN"/>
        </w:rPr>
      </w:pPr>
      <w:r w:rsidRPr="00A313FE">
        <w:rPr>
          <w:rFonts w:eastAsia="Calibri" w:cs="Calibri"/>
          <w:sz w:val="20"/>
          <w:lang w:eastAsia="zh-CN"/>
        </w:rPr>
        <w:lastRenderedPageBreak/>
        <w:t>Numer PPE</w:t>
      </w:r>
    </w:p>
    <w:p w14:paraId="40D5755A" w14:textId="77777777" w:rsidR="00893652" w:rsidRPr="00A313FE" w:rsidRDefault="00893652" w:rsidP="0056603F">
      <w:pPr>
        <w:numPr>
          <w:ilvl w:val="0"/>
          <w:numId w:val="35"/>
        </w:numPr>
        <w:tabs>
          <w:tab w:val="left" w:pos="284"/>
        </w:tabs>
        <w:suppressAutoHyphens/>
        <w:spacing w:line="300" w:lineRule="atLeast"/>
        <w:jc w:val="both"/>
        <w:rPr>
          <w:rFonts w:eastAsia="Calibri" w:cs="Calibri"/>
          <w:sz w:val="20"/>
          <w:lang w:eastAsia="zh-CN"/>
        </w:rPr>
      </w:pPr>
      <w:r w:rsidRPr="00A313FE">
        <w:rPr>
          <w:rFonts w:eastAsia="Calibri" w:cs="Calibri"/>
          <w:sz w:val="20"/>
          <w:lang w:eastAsia="zh-CN"/>
        </w:rPr>
        <w:t>Parametry dystrybucyjne</w:t>
      </w:r>
    </w:p>
    <w:p w14:paraId="5803D3DD" w14:textId="77777777" w:rsidR="00893652" w:rsidRPr="00A313FE" w:rsidRDefault="00893652" w:rsidP="0056603F">
      <w:pPr>
        <w:numPr>
          <w:ilvl w:val="0"/>
          <w:numId w:val="35"/>
        </w:numPr>
        <w:tabs>
          <w:tab w:val="left" w:pos="284"/>
        </w:tabs>
        <w:suppressAutoHyphens/>
        <w:spacing w:line="300" w:lineRule="atLeast"/>
        <w:jc w:val="both"/>
        <w:rPr>
          <w:rFonts w:eastAsia="Calibri" w:cs="Calibri"/>
          <w:sz w:val="20"/>
          <w:lang w:eastAsia="zh-CN"/>
        </w:rPr>
      </w:pPr>
      <w:r w:rsidRPr="00A313FE">
        <w:rPr>
          <w:rFonts w:eastAsia="Calibri" w:cs="Calibri"/>
          <w:sz w:val="20"/>
          <w:lang w:eastAsia="zh-CN"/>
        </w:rPr>
        <w:t>Szacunkowe zużycie energii elektrycznej w strefach</w:t>
      </w:r>
    </w:p>
    <w:p w14:paraId="25E39AC8" w14:textId="77777777" w:rsidR="00BE32DF" w:rsidRPr="00A313FE" w:rsidRDefault="00BE32DF" w:rsidP="0056603F">
      <w:pPr>
        <w:numPr>
          <w:ilvl w:val="0"/>
          <w:numId w:val="35"/>
        </w:numPr>
        <w:tabs>
          <w:tab w:val="left" w:pos="284"/>
        </w:tabs>
        <w:suppressAutoHyphens/>
        <w:spacing w:line="300" w:lineRule="atLeast"/>
        <w:jc w:val="both"/>
        <w:rPr>
          <w:rFonts w:eastAsia="Calibri" w:cs="Calibri"/>
          <w:sz w:val="20"/>
          <w:lang w:eastAsia="zh-CN"/>
        </w:rPr>
      </w:pPr>
      <w:r w:rsidRPr="00A313FE">
        <w:rPr>
          <w:rFonts w:eastAsia="Calibri" w:cs="Calibri"/>
          <w:sz w:val="20"/>
          <w:lang w:eastAsia="zh-CN"/>
        </w:rPr>
        <w:t>Czy zmiana sprzedawcy nastąpi po raz pierwszy, czy po raz kolejny</w:t>
      </w:r>
      <w:r w:rsidR="001A545D" w:rsidRPr="00A313FE">
        <w:rPr>
          <w:rFonts w:eastAsia="Calibri" w:cs="Calibri"/>
          <w:sz w:val="20"/>
          <w:lang w:eastAsia="zh-CN"/>
        </w:rPr>
        <w:t xml:space="preserve"> </w:t>
      </w:r>
    </w:p>
    <w:p w14:paraId="27B5A7CD" w14:textId="77777777" w:rsidR="00BE32DF" w:rsidRPr="00A313FE" w:rsidRDefault="00BE32DF" w:rsidP="0056603F">
      <w:pPr>
        <w:numPr>
          <w:ilvl w:val="0"/>
          <w:numId w:val="35"/>
        </w:numPr>
        <w:tabs>
          <w:tab w:val="left" w:pos="284"/>
        </w:tabs>
        <w:suppressAutoHyphens/>
        <w:spacing w:line="300" w:lineRule="atLeast"/>
        <w:jc w:val="both"/>
        <w:rPr>
          <w:rFonts w:eastAsia="Calibri" w:cs="Calibri"/>
          <w:sz w:val="20"/>
          <w:lang w:eastAsia="zh-CN"/>
        </w:rPr>
      </w:pPr>
      <w:r w:rsidRPr="00A313FE">
        <w:rPr>
          <w:rFonts w:eastAsia="Calibri" w:cs="Calibri"/>
          <w:sz w:val="20"/>
          <w:lang w:eastAsia="zh-CN"/>
        </w:rPr>
        <w:t>Obecnego sprzedawcę energii</w:t>
      </w:r>
    </w:p>
    <w:p w14:paraId="7EF31F56" w14:textId="77777777" w:rsidR="00BE32DF" w:rsidRPr="00A313FE" w:rsidRDefault="00BE32DF" w:rsidP="0056603F">
      <w:pPr>
        <w:numPr>
          <w:ilvl w:val="0"/>
          <w:numId w:val="35"/>
        </w:numPr>
        <w:tabs>
          <w:tab w:val="left" w:pos="284"/>
        </w:tabs>
        <w:suppressAutoHyphens/>
        <w:spacing w:line="300" w:lineRule="atLeast"/>
        <w:jc w:val="both"/>
        <w:rPr>
          <w:rFonts w:eastAsia="Calibri" w:cs="Calibri"/>
          <w:sz w:val="20"/>
          <w:lang w:eastAsia="zh-CN"/>
        </w:rPr>
      </w:pPr>
      <w:r w:rsidRPr="00A313FE">
        <w:rPr>
          <w:rFonts w:eastAsia="Calibri" w:cs="Calibri"/>
          <w:sz w:val="20"/>
          <w:lang w:eastAsia="zh-CN"/>
        </w:rPr>
        <w:t>OSD</w:t>
      </w:r>
    </w:p>
    <w:p w14:paraId="50062B77" w14:textId="77777777" w:rsidR="00BE32DF" w:rsidRPr="00A313FE" w:rsidRDefault="00BE32DF" w:rsidP="0056603F">
      <w:pPr>
        <w:numPr>
          <w:ilvl w:val="0"/>
          <w:numId w:val="35"/>
        </w:numPr>
        <w:tabs>
          <w:tab w:val="left" w:pos="284"/>
        </w:tabs>
        <w:suppressAutoHyphens/>
        <w:spacing w:line="300" w:lineRule="atLeast"/>
        <w:jc w:val="both"/>
        <w:rPr>
          <w:rFonts w:eastAsia="Calibri" w:cs="Calibri"/>
          <w:sz w:val="20"/>
          <w:lang w:eastAsia="zh-CN"/>
        </w:rPr>
      </w:pPr>
      <w:r w:rsidRPr="00A313FE">
        <w:rPr>
          <w:rFonts w:eastAsia="Calibri" w:cs="Calibri"/>
          <w:sz w:val="20"/>
          <w:lang w:eastAsia="zh-CN"/>
        </w:rPr>
        <w:t>Nazwę Nabywcy</w:t>
      </w:r>
    </w:p>
    <w:p w14:paraId="17BE4C93" w14:textId="77777777" w:rsidR="00BE32DF" w:rsidRPr="00784A97" w:rsidRDefault="00BE32DF" w:rsidP="0056603F">
      <w:pPr>
        <w:numPr>
          <w:ilvl w:val="0"/>
          <w:numId w:val="35"/>
        </w:numPr>
        <w:tabs>
          <w:tab w:val="left" w:pos="284"/>
        </w:tabs>
        <w:suppressAutoHyphens/>
        <w:spacing w:line="300" w:lineRule="atLeast"/>
        <w:jc w:val="both"/>
        <w:rPr>
          <w:rFonts w:eastAsia="Calibri" w:cs="Calibri"/>
          <w:sz w:val="20"/>
          <w:lang w:eastAsia="zh-CN"/>
        </w:rPr>
      </w:pPr>
      <w:r w:rsidRPr="00784A97">
        <w:rPr>
          <w:rFonts w:eastAsia="Calibri" w:cs="Calibri"/>
          <w:sz w:val="20"/>
          <w:lang w:eastAsia="zh-CN"/>
        </w:rPr>
        <w:t>Nazwę odbiorcy i adres do przesyłania faktur</w:t>
      </w:r>
    </w:p>
    <w:p w14:paraId="7A8C5CCB" w14:textId="77777777" w:rsidR="00893652" w:rsidRPr="00784A97" w:rsidRDefault="00893652" w:rsidP="0056603F">
      <w:pPr>
        <w:numPr>
          <w:ilvl w:val="0"/>
          <w:numId w:val="35"/>
        </w:numPr>
        <w:tabs>
          <w:tab w:val="left" w:pos="284"/>
        </w:tabs>
        <w:suppressAutoHyphens/>
        <w:spacing w:line="300" w:lineRule="atLeast"/>
        <w:jc w:val="both"/>
        <w:rPr>
          <w:rFonts w:eastAsia="Calibri" w:cs="Calibri"/>
          <w:sz w:val="20"/>
          <w:lang w:eastAsia="zh-CN"/>
        </w:rPr>
      </w:pPr>
      <w:r w:rsidRPr="00784A97">
        <w:rPr>
          <w:rFonts w:eastAsia="Calibri" w:cs="Calibri"/>
          <w:sz w:val="20"/>
          <w:lang w:eastAsia="zh-CN"/>
        </w:rPr>
        <w:t>Okres dostaw</w:t>
      </w:r>
    </w:p>
    <w:p w14:paraId="43474FC8" w14:textId="51D49233" w:rsidR="0071228F" w:rsidRPr="00784A97" w:rsidRDefault="0059365C" w:rsidP="0071228F">
      <w:pPr>
        <w:tabs>
          <w:tab w:val="left" w:pos="284"/>
        </w:tabs>
        <w:suppressAutoHyphens/>
        <w:spacing w:line="300" w:lineRule="atLeast"/>
        <w:ind w:left="284"/>
        <w:jc w:val="both"/>
        <w:rPr>
          <w:rFonts w:asciiTheme="minorHAnsi" w:eastAsia="Calibri" w:hAnsiTheme="minorHAnsi" w:cstheme="minorHAnsi"/>
          <w:sz w:val="20"/>
          <w:lang w:eastAsia="zh-CN"/>
        </w:rPr>
      </w:pPr>
      <w:r w:rsidRPr="00784A97">
        <w:rPr>
          <w:rFonts w:asciiTheme="minorHAnsi" w:eastAsia="Calibri" w:hAnsiTheme="minorHAnsi" w:cstheme="minorHAnsi"/>
          <w:sz w:val="20"/>
          <w:lang w:eastAsia="zh-CN"/>
        </w:rPr>
        <w:t>Jako dostawcę rezerwowego zamawiający wskazują Energa-Obrót SA</w:t>
      </w:r>
      <w:r w:rsidR="0071228F" w:rsidRPr="00784A97">
        <w:rPr>
          <w:rFonts w:asciiTheme="minorHAnsi" w:eastAsia="Calibri" w:hAnsiTheme="minorHAnsi" w:cstheme="minorHAnsi"/>
          <w:sz w:val="20"/>
          <w:lang w:eastAsia="zh-CN"/>
        </w:rPr>
        <w:t>.</w:t>
      </w:r>
    </w:p>
    <w:p w14:paraId="75D0DD31" w14:textId="77777777" w:rsidR="00F73422" w:rsidRPr="00784A97" w:rsidRDefault="00F73422" w:rsidP="0056603F">
      <w:pPr>
        <w:numPr>
          <w:ilvl w:val="0"/>
          <w:numId w:val="24"/>
        </w:numPr>
        <w:tabs>
          <w:tab w:val="clear" w:pos="708"/>
          <w:tab w:val="num" w:pos="284"/>
        </w:tabs>
        <w:suppressAutoHyphens/>
        <w:spacing w:line="300" w:lineRule="atLeast"/>
        <w:ind w:hanging="720"/>
        <w:jc w:val="both"/>
        <w:rPr>
          <w:rFonts w:eastAsia="Calibri" w:cs="Calibri"/>
          <w:sz w:val="20"/>
          <w:lang w:eastAsia="zh-CN"/>
        </w:rPr>
      </w:pPr>
      <w:r w:rsidRPr="00784A97">
        <w:rPr>
          <w:rFonts w:eastAsia="Calibri" w:cs="Calibri"/>
          <w:sz w:val="20"/>
          <w:lang w:eastAsia="zh-CN"/>
        </w:rPr>
        <w:t>Stosowane okresy rozliczeniowe:</w:t>
      </w:r>
    </w:p>
    <w:p w14:paraId="68C28DF8" w14:textId="77777777" w:rsidR="001250C0" w:rsidRPr="00A313FE" w:rsidRDefault="001250C0" w:rsidP="0056603F">
      <w:pPr>
        <w:tabs>
          <w:tab w:val="left" w:pos="284"/>
        </w:tabs>
        <w:suppressAutoHyphens/>
        <w:spacing w:line="300" w:lineRule="atLeast"/>
        <w:ind w:left="284"/>
        <w:jc w:val="both"/>
        <w:rPr>
          <w:rFonts w:eastAsia="Calibri" w:cs="Calibri"/>
          <w:sz w:val="20"/>
          <w:lang w:eastAsia="zh-CN"/>
        </w:rPr>
      </w:pPr>
      <w:r w:rsidRPr="00A313FE">
        <w:rPr>
          <w:rFonts w:eastAsia="Calibri" w:cs="Calibri"/>
          <w:sz w:val="20"/>
          <w:lang w:eastAsia="zh-CN"/>
        </w:rPr>
        <w:t xml:space="preserve">Grupa taryfowa </w:t>
      </w:r>
      <w:r w:rsidR="005C1353">
        <w:rPr>
          <w:rFonts w:eastAsia="Calibri" w:cs="Calibri"/>
          <w:sz w:val="20"/>
          <w:lang w:eastAsia="zh-CN"/>
        </w:rPr>
        <w:t xml:space="preserve">B, </w:t>
      </w:r>
      <w:r w:rsidRPr="00A313FE">
        <w:rPr>
          <w:rFonts w:eastAsia="Calibri" w:cs="Calibri"/>
          <w:sz w:val="20"/>
          <w:lang w:eastAsia="zh-CN"/>
        </w:rPr>
        <w:t>C2x – 1 m-c</w:t>
      </w:r>
    </w:p>
    <w:p w14:paraId="0ACD55F6" w14:textId="77777777" w:rsidR="00BE32DF" w:rsidRPr="00A313FE" w:rsidRDefault="00752F6D" w:rsidP="0056603F">
      <w:pPr>
        <w:tabs>
          <w:tab w:val="left" w:pos="284"/>
        </w:tabs>
        <w:suppressAutoHyphens/>
        <w:spacing w:line="300" w:lineRule="atLeast"/>
        <w:ind w:left="284"/>
        <w:jc w:val="both"/>
        <w:rPr>
          <w:rFonts w:eastAsia="Calibri" w:cs="Calibri"/>
          <w:sz w:val="20"/>
          <w:lang w:eastAsia="zh-CN"/>
        </w:rPr>
      </w:pPr>
      <w:r>
        <w:rPr>
          <w:rFonts w:eastAsia="Calibri" w:cs="Calibri"/>
          <w:sz w:val="20"/>
          <w:lang w:eastAsia="zh-CN"/>
        </w:rPr>
        <w:t>Grupa taryfowa C1x, G</w:t>
      </w:r>
      <w:r w:rsidR="008372B2" w:rsidRPr="00ED0755">
        <w:rPr>
          <w:rFonts w:eastAsia="Calibri" w:cs="Calibri"/>
          <w:sz w:val="20"/>
          <w:lang w:eastAsia="zh-CN"/>
        </w:rPr>
        <w:t>, R</w:t>
      </w:r>
      <w:r w:rsidR="001250C0" w:rsidRPr="00A313FE">
        <w:rPr>
          <w:rFonts w:eastAsia="Calibri" w:cs="Calibri"/>
          <w:sz w:val="20"/>
          <w:lang w:eastAsia="zh-CN"/>
        </w:rPr>
        <w:t xml:space="preserve"> – 2 m-ce</w:t>
      </w:r>
    </w:p>
    <w:p w14:paraId="0267834E" w14:textId="77777777" w:rsidR="00BE32DF" w:rsidRPr="00A313FE" w:rsidRDefault="001250C0" w:rsidP="0056603F">
      <w:pPr>
        <w:numPr>
          <w:ilvl w:val="0"/>
          <w:numId w:val="24"/>
        </w:numPr>
        <w:tabs>
          <w:tab w:val="clear" w:pos="708"/>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Usługi dystrybucyjne są/będą świadczone na podstawie odrębnych umów zawartych pomiędzy zamawiającymi (odbiorcami energii elektrycznej - dalej „Odbiorcami”) a operatorem systemu dystrybucyjnego (OSD)</w:t>
      </w:r>
      <w:r w:rsidR="00BE32DF" w:rsidRPr="00A313FE">
        <w:rPr>
          <w:rFonts w:eastAsia="Calibri" w:cs="Calibri"/>
          <w:sz w:val="20"/>
          <w:lang w:eastAsia="zh-CN"/>
        </w:rPr>
        <w:t xml:space="preserve">. </w:t>
      </w:r>
    </w:p>
    <w:p w14:paraId="5824FF02" w14:textId="70540DB5" w:rsidR="00F73422" w:rsidRPr="00A313FE" w:rsidRDefault="00F73422" w:rsidP="0056603F">
      <w:pPr>
        <w:numPr>
          <w:ilvl w:val="0"/>
          <w:numId w:val="24"/>
        </w:numPr>
        <w:tabs>
          <w:tab w:val="clear" w:pos="708"/>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Operator systemu dystrybucyjnego – zgodnie z opisem w </w:t>
      </w:r>
      <w:r w:rsidR="003D1E48" w:rsidRPr="003D1E48">
        <w:rPr>
          <w:rFonts w:eastAsia="Calibri" w:cs="Calibri"/>
          <w:b/>
          <w:sz w:val="20"/>
          <w:lang w:eastAsia="zh-CN"/>
        </w:rPr>
        <w:t>Załącznikach nr: od 1 do 19</w:t>
      </w:r>
      <w:r w:rsidR="00DF269C" w:rsidRPr="00DF269C">
        <w:rPr>
          <w:rFonts w:eastAsia="Calibri" w:cs="Calibri"/>
          <w:b/>
          <w:sz w:val="20"/>
          <w:lang w:eastAsia="zh-CN"/>
        </w:rPr>
        <w:t xml:space="preserve"> </w:t>
      </w:r>
      <w:r w:rsidRPr="00A313FE">
        <w:rPr>
          <w:rFonts w:eastAsia="Calibri" w:cs="Calibri"/>
          <w:sz w:val="20"/>
          <w:lang w:eastAsia="zh-CN"/>
        </w:rPr>
        <w:t>do SWZ kolumna „Operator Systemu Dystrybucyjnego”.</w:t>
      </w:r>
    </w:p>
    <w:p w14:paraId="1E57C7FF" w14:textId="77777777" w:rsidR="00BE32DF" w:rsidRPr="00FB2D63" w:rsidRDefault="00BE32DF" w:rsidP="0056603F">
      <w:pPr>
        <w:numPr>
          <w:ilvl w:val="0"/>
          <w:numId w:val="24"/>
        </w:numPr>
        <w:tabs>
          <w:tab w:val="clear" w:pos="708"/>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Warunkiem rozpoczęcia dostaw energii elektrycznej we wskazanym (w odniesieniu do poszczególnych punktów poboru) terminie jest pozytywne przeprowadzenie procedury zmiany sprzedawcy, posiadanie przez </w:t>
      </w:r>
      <w:r w:rsidR="009C668C" w:rsidRPr="00A313FE">
        <w:rPr>
          <w:rFonts w:eastAsia="Calibri" w:cs="Calibri"/>
          <w:sz w:val="20"/>
          <w:lang w:eastAsia="zh-CN"/>
        </w:rPr>
        <w:t>O</w:t>
      </w:r>
      <w:r w:rsidRPr="00A313FE">
        <w:rPr>
          <w:rFonts w:eastAsia="Calibri" w:cs="Calibri"/>
          <w:sz w:val="20"/>
          <w:lang w:eastAsia="zh-CN"/>
        </w:rPr>
        <w:t xml:space="preserve">dbiorcę ważnej umowy o świadczenie usług dystrybucji energii elektrycznej oraz skuteczne rozwiązanie/wygaśnięcie dotychczas obowiązujących umów na sprzedaż energii elektrycznej/umów </w:t>
      </w:r>
      <w:r w:rsidRPr="00FB2D63">
        <w:rPr>
          <w:rFonts w:eastAsia="Calibri" w:cs="Calibri"/>
          <w:sz w:val="20"/>
          <w:lang w:eastAsia="zh-CN"/>
        </w:rPr>
        <w:t>kompleksowych:</w:t>
      </w:r>
    </w:p>
    <w:p w14:paraId="28A04B11" w14:textId="75988EE2" w:rsidR="00BE32DF" w:rsidRPr="00FB2D63" w:rsidRDefault="00BE32DF" w:rsidP="0056603F">
      <w:pPr>
        <w:numPr>
          <w:ilvl w:val="0"/>
          <w:numId w:val="36"/>
        </w:numPr>
        <w:tabs>
          <w:tab w:val="left" w:pos="284"/>
        </w:tabs>
        <w:suppressAutoHyphens/>
        <w:spacing w:line="300" w:lineRule="atLeast"/>
        <w:jc w:val="both"/>
        <w:rPr>
          <w:rFonts w:eastAsia="Calibri" w:cs="Calibri"/>
          <w:sz w:val="20"/>
          <w:lang w:eastAsia="zh-CN"/>
        </w:rPr>
      </w:pPr>
      <w:bookmarkStart w:id="6" w:name="_Hlk82023763"/>
      <w:r w:rsidRPr="00FB2D63">
        <w:rPr>
          <w:rFonts w:eastAsia="Calibri" w:cs="Calibri"/>
          <w:sz w:val="20"/>
          <w:lang w:eastAsia="zh-CN"/>
        </w:rPr>
        <w:t xml:space="preserve">W przypadku obowiązywania umów kompleksowych lub </w:t>
      </w:r>
      <w:bookmarkEnd w:id="6"/>
      <w:r w:rsidRPr="00FB2D63">
        <w:rPr>
          <w:rFonts w:eastAsia="Calibri" w:cs="Calibri"/>
          <w:sz w:val="20"/>
          <w:lang w:eastAsia="zh-CN"/>
        </w:rPr>
        <w:t xml:space="preserve">bezterminowych umów sprzedaży energii elektrycznej, zamawiający (odbiorcy) złożą (w odniesieniu do poszczególnych punktów poboru) stosowne oświadczenia o rozwiązaniu umów ze skutkiem na dzień poprzedzający planowaną datę rozpoczęcia dostaw (zgodnie z opisem w </w:t>
      </w:r>
      <w:r w:rsidR="00A90D20" w:rsidRPr="00A90D20">
        <w:rPr>
          <w:rFonts w:eastAsia="Calibri" w:cs="Calibri"/>
          <w:b/>
          <w:bCs/>
          <w:sz w:val="20"/>
          <w:lang w:eastAsia="zh-CN"/>
        </w:rPr>
        <w:t>Załącznikach nr: od 1 do 19</w:t>
      </w:r>
      <w:r w:rsidRPr="00FB2D63">
        <w:rPr>
          <w:rFonts w:eastAsia="Calibri" w:cs="Calibri"/>
          <w:sz w:val="20"/>
          <w:lang w:eastAsia="zh-CN"/>
        </w:rPr>
        <w:t xml:space="preserve"> do SWZ kolumna „Okres dostaw”)</w:t>
      </w:r>
      <w:r w:rsidR="00723FB7" w:rsidRPr="00FB2D63">
        <w:rPr>
          <w:rFonts w:eastAsia="Calibri" w:cs="Calibri"/>
          <w:sz w:val="20"/>
          <w:lang w:eastAsia="zh-CN"/>
        </w:rPr>
        <w:t xml:space="preserve"> -wypowiedzenie umów nie będzie należeć do obowiązków wykonawcy.</w:t>
      </w:r>
    </w:p>
    <w:p w14:paraId="286CA551" w14:textId="17076016" w:rsidR="00BE32DF" w:rsidRPr="00FB2D63" w:rsidRDefault="00BE32DF" w:rsidP="0056603F">
      <w:pPr>
        <w:numPr>
          <w:ilvl w:val="0"/>
          <w:numId w:val="36"/>
        </w:numPr>
        <w:tabs>
          <w:tab w:val="left" w:pos="284"/>
        </w:tabs>
        <w:suppressAutoHyphens/>
        <w:spacing w:line="300" w:lineRule="atLeast"/>
        <w:jc w:val="both"/>
        <w:rPr>
          <w:rFonts w:eastAsia="Calibri" w:cs="Calibri"/>
          <w:sz w:val="20"/>
          <w:lang w:eastAsia="zh-CN"/>
        </w:rPr>
      </w:pPr>
      <w:r w:rsidRPr="00FB2D63">
        <w:rPr>
          <w:rFonts w:eastAsia="Calibri" w:cs="Calibri"/>
          <w:sz w:val="20"/>
          <w:lang w:eastAsia="zh-CN"/>
        </w:rPr>
        <w:t xml:space="preserve">W przypadku posiadania terminowych umów sprzedaży, termin ich obowiązywania upływa z dniem poprzedzającym planowaną datę rozpoczęcia dostaw (zgodnie z opisem w </w:t>
      </w:r>
      <w:r w:rsidR="001A5C95" w:rsidRPr="001A5C95">
        <w:rPr>
          <w:rFonts w:eastAsia="Calibri" w:cs="Calibri"/>
          <w:b/>
          <w:bCs/>
          <w:sz w:val="20"/>
          <w:lang w:eastAsia="zh-CN"/>
        </w:rPr>
        <w:t>Załącznikach nr: od 1 do 19</w:t>
      </w:r>
      <w:r w:rsidRPr="00FB2D63">
        <w:rPr>
          <w:rFonts w:eastAsia="Calibri" w:cs="Calibri"/>
          <w:sz w:val="20"/>
          <w:lang w:eastAsia="zh-CN"/>
        </w:rPr>
        <w:t xml:space="preserve"> do SWZ kolumna „Okres dostaw”)</w:t>
      </w:r>
      <w:r w:rsidR="006D3E0C" w:rsidRPr="00FB2D63">
        <w:rPr>
          <w:rFonts w:eastAsia="Calibri" w:cs="Calibri"/>
          <w:sz w:val="20"/>
          <w:lang w:eastAsia="zh-CN"/>
        </w:rPr>
        <w:t xml:space="preserve"> </w:t>
      </w:r>
    </w:p>
    <w:p w14:paraId="6B0EDB9B" w14:textId="27AA6AA5" w:rsidR="001A545D" w:rsidRPr="00FB2D63" w:rsidRDefault="001A545D" w:rsidP="0056603F">
      <w:pPr>
        <w:numPr>
          <w:ilvl w:val="0"/>
          <w:numId w:val="24"/>
        </w:numPr>
        <w:tabs>
          <w:tab w:val="clear" w:pos="708"/>
          <w:tab w:val="left" w:pos="284"/>
          <w:tab w:val="num" w:pos="567"/>
        </w:tabs>
        <w:suppressAutoHyphens/>
        <w:spacing w:line="300" w:lineRule="atLeast"/>
        <w:ind w:left="284" w:hanging="284"/>
        <w:jc w:val="both"/>
        <w:rPr>
          <w:rFonts w:eastAsia="Calibri" w:cs="Calibri"/>
          <w:sz w:val="20"/>
          <w:lang w:eastAsia="zh-CN"/>
        </w:rPr>
      </w:pPr>
      <w:r w:rsidRPr="00FB2D63">
        <w:rPr>
          <w:rFonts w:eastAsia="Calibri" w:cs="Calibri"/>
          <w:sz w:val="20"/>
          <w:lang w:eastAsia="zh-CN"/>
        </w:rPr>
        <w:t xml:space="preserve">W </w:t>
      </w:r>
      <w:r w:rsidR="001A5C95" w:rsidRPr="001A5C95">
        <w:rPr>
          <w:rFonts w:eastAsia="Calibri" w:cs="Calibri"/>
          <w:b/>
          <w:bCs/>
          <w:sz w:val="20"/>
          <w:lang w:eastAsia="zh-CN"/>
        </w:rPr>
        <w:t>Załącznikach nr: od 1 do 19</w:t>
      </w:r>
      <w:r w:rsidR="00AC491F" w:rsidRPr="00FB2D63">
        <w:rPr>
          <w:rFonts w:eastAsia="Calibri" w:cs="Calibri"/>
          <w:b/>
          <w:bCs/>
          <w:sz w:val="20"/>
          <w:lang w:eastAsia="zh-CN"/>
        </w:rPr>
        <w:t xml:space="preserve"> </w:t>
      </w:r>
      <w:r w:rsidRPr="00FB2D63">
        <w:rPr>
          <w:rFonts w:eastAsia="Calibri" w:cs="Calibri"/>
          <w:sz w:val="20"/>
          <w:lang w:eastAsia="zh-CN"/>
        </w:rPr>
        <w:t>w kolumnie „Zmiana sprzedawcy” wskazano w odniesieniu, do których PPE zmiana sprzedawcy nastąpi po raz pierwszy, a w odniesieniu do których po raz kolejny.</w:t>
      </w:r>
    </w:p>
    <w:p w14:paraId="340BB894" w14:textId="77777777" w:rsidR="001A545D" w:rsidRPr="00FB2D63" w:rsidRDefault="001A545D" w:rsidP="0056603F">
      <w:pPr>
        <w:numPr>
          <w:ilvl w:val="1"/>
          <w:numId w:val="33"/>
        </w:numPr>
        <w:tabs>
          <w:tab w:val="left" w:pos="284"/>
        </w:tabs>
        <w:suppressAutoHyphens/>
        <w:spacing w:line="300" w:lineRule="atLeast"/>
        <w:ind w:left="709" w:hanging="425"/>
        <w:jc w:val="both"/>
        <w:rPr>
          <w:rFonts w:eastAsia="Calibri" w:cs="Calibri"/>
          <w:sz w:val="20"/>
          <w:lang w:eastAsia="zh-CN"/>
        </w:rPr>
      </w:pPr>
      <w:r w:rsidRPr="00FB2D63">
        <w:rPr>
          <w:rFonts w:eastAsia="Calibri" w:cs="Calibri"/>
          <w:sz w:val="20"/>
          <w:lang w:eastAsia="zh-CN"/>
        </w:rPr>
        <w:t>W przypadku punktów poboru, w których nastąpił już rozdział umów na sprzedażową i dystrybucyjną (kolejna zmiana sprzedawcy), zamawiający (odbiorcy) posiadają umowy dystrybucyjne zawarte na czas nieoznaczony.</w:t>
      </w:r>
    </w:p>
    <w:p w14:paraId="40B4D591" w14:textId="77777777" w:rsidR="00FB12EB" w:rsidRPr="00FB2D63" w:rsidRDefault="001A545D" w:rsidP="0056603F">
      <w:pPr>
        <w:numPr>
          <w:ilvl w:val="1"/>
          <w:numId w:val="33"/>
        </w:numPr>
        <w:tabs>
          <w:tab w:val="left" w:pos="284"/>
        </w:tabs>
        <w:suppressAutoHyphens/>
        <w:spacing w:line="300" w:lineRule="atLeast"/>
        <w:ind w:left="709" w:hanging="425"/>
        <w:jc w:val="both"/>
        <w:rPr>
          <w:rFonts w:eastAsia="Calibri" w:cs="Calibri"/>
          <w:sz w:val="20"/>
          <w:lang w:eastAsia="zh-CN"/>
        </w:rPr>
      </w:pPr>
      <w:r w:rsidRPr="00FB2D63">
        <w:rPr>
          <w:rFonts w:eastAsia="Calibri" w:cs="Calibri"/>
          <w:sz w:val="20"/>
          <w:lang w:eastAsia="zh-CN"/>
        </w:rPr>
        <w:t xml:space="preserve">W przypadku punktów poboru, dla których zmiana sprzedawcy nastąpi po raz pierwszy (a obecnie obowiązują umowy kompleksowe), </w:t>
      </w:r>
      <w:r w:rsidR="007A7E63" w:rsidRPr="00FB2D63">
        <w:rPr>
          <w:rFonts w:eastAsia="Calibri" w:cs="Calibri"/>
          <w:sz w:val="20"/>
          <w:lang w:eastAsia="zh-CN"/>
        </w:rPr>
        <w:t>wykonawca zostanie upoważniony przez zamawiającego</w:t>
      </w:r>
      <w:r w:rsidR="00A81F7B" w:rsidRPr="00FB2D63">
        <w:rPr>
          <w:rFonts w:eastAsia="Calibri" w:cs="Calibri"/>
          <w:sz w:val="20"/>
          <w:lang w:eastAsia="zh-CN"/>
        </w:rPr>
        <w:t xml:space="preserve"> do</w:t>
      </w:r>
      <w:r w:rsidR="00FB12EB" w:rsidRPr="00FB2D63">
        <w:rPr>
          <w:rFonts w:eastAsia="Calibri" w:cs="Calibri"/>
          <w:sz w:val="20"/>
          <w:lang w:eastAsia="zh-CN"/>
        </w:rPr>
        <w:t>:</w:t>
      </w:r>
    </w:p>
    <w:p w14:paraId="7471E04F" w14:textId="77777777" w:rsidR="00FB12EB" w:rsidRPr="00FB2D63" w:rsidRDefault="00FB12EB" w:rsidP="0056603F">
      <w:pPr>
        <w:numPr>
          <w:ilvl w:val="2"/>
          <w:numId w:val="49"/>
        </w:numPr>
        <w:tabs>
          <w:tab w:val="left" w:pos="284"/>
        </w:tabs>
        <w:suppressAutoHyphens/>
        <w:spacing w:line="300" w:lineRule="atLeast"/>
        <w:ind w:left="993" w:hanging="142"/>
        <w:jc w:val="both"/>
        <w:rPr>
          <w:rFonts w:eastAsia="Calibri" w:cs="Calibri"/>
          <w:sz w:val="20"/>
          <w:lang w:eastAsia="zh-CN"/>
        </w:rPr>
      </w:pPr>
      <w:r w:rsidRPr="00FB2D63">
        <w:rPr>
          <w:rFonts w:eastAsia="Calibri" w:cs="Calibri"/>
          <w:sz w:val="20"/>
          <w:lang w:eastAsia="zh-CN"/>
        </w:rPr>
        <w:t>złożenia wniosków o zawarcie umów dystrybucji na czas nieoznaczony</w:t>
      </w:r>
      <w:r w:rsidR="000E20B9">
        <w:rPr>
          <w:rFonts w:eastAsia="Calibri" w:cs="Calibri"/>
          <w:sz w:val="20"/>
          <w:lang w:eastAsia="zh-CN"/>
        </w:rPr>
        <w:t xml:space="preserve"> i/lub</w:t>
      </w:r>
    </w:p>
    <w:p w14:paraId="4FB71F39" w14:textId="77777777" w:rsidR="00AC491F" w:rsidRPr="00FB2D63" w:rsidRDefault="00FB12EB" w:rsidP="0056603F">
      <w:pPr>
        <w:numPr>
          <w:ilvl w:val="2"/>
          <w:numId w:val="49"/>
        </w:numPr>
        <w:spacing w:line="300" w:lineRule="atLeast"/>
        <w:ind w:left="993" w:hanging="142"/>
        <w:jc w:val="both"/>
        <w:rPr>
          <w:rFonts w:eastAsia="Calibri" w:cs="Calibri"/>
          <w:sz w:val="20"/>
          <w:lang w:eastAsia="zh-CN"/>
        </w:rPr>
      </w:pPr>
      <w:r w:rsidRPr="00FB2D63">
        <w:rPr>
          <w:rFonts w:eastAsia="Calibri" w:cs="Calibri"/>
          <w:sz w:val="20"/>
          <w:lang w:eastAsia="zh-CN"/>
        </w:rPr>
        <w:t>zawarcia w imieniu i na rzecz mocodawcy umów o świadczenie usług dystrybucji energii ele</w:t>
      </w:r>
      <w:r w:rsidR="007F5A80" w:rsidRPr="00FB2D63">
        <w:rPr>
          <w:rFonts w:eastAsia="Calibri" w:cs="Calibri"/>
          <w:sz w:val="20"/>
          <w:lang w:eastAsia="zh-CN"/>
        </w:rPr>
        <w:t xml:space="preserve">ktrycznej na czas nieoznaczony, </w:t>
      </w:r>
      <w:r w:rsidRPr="00FB2D63">
        <w:rPr>
          <w:rFonts w:eastAsia="Calibri" w:cs="Calibri"/>
          <w:sz w:val="20"/>
          <w:lang w:eastAsia="zh-CN"/>
        </w:rPr>
        <w:t>w tym poprzez złożenie Operatorowi Systemu Dystrybucyjnego wyłącznie wymaganego oświadczenia według wzoru skutkującego zawarciem takiej umowy pomiędzy mocodawcą i Operatorem Systemu Dystrybucyjnego.</w:t>
      </w:r>
    </w:p>
    <w:p w14:paraId="3F35B688" w14:textId="77777777" w:rsidR="00E044DE" w:rsidRPr="00FB2D63" w:rsidRDefault="00FB12EB" w:rsidP="0056603F">
      <w:pPr>
        <w:numPr>
          <w:ilvl w:val="0"/>
          <w:numId w:val="24"/>
        </w:numPr>
        <w:tabs>
          <w:tab w:val="clear" w:pos="708"/>
          <w:tab w:val="left" w:pos="284"/>
        </w:tabs>
        <w:suppressAutoHyphens/>
        <w:spacing w:line="300" w:lineRule="atLeast"/>
        <w:ind w:left="284" w:hanging="284"/>
        <w:jc w:val="both"/>
        <w:rPr>
          <w:rFonts w:eastAsia="Calibri" w:cs="Calibri"/>
          <w:sz w:val="20"/>
          <w:lang w:eastAsia="zh-CN"/>
        </w:rPr>
      </w:pPr>
      <w:r w:rsidRPr="00FB2D63">
        <w:rPr>
          <w:rFonts w:eastAsia="Calibri" w:cs="Calibri"/>
          <w:sz w:val="20"/>
          <w:lang w:eastAsia="zh-CN"/>
        </w:rPr>
        <w:t>W przypadku, gdy w trakcie trwania umowy nastąpią zmiany w zakresie Nabywcy / Odbiorcy wymagające zawarcia nowej umowy dystrybucyjnej, zamawiający może udzielić stosownego Pełnomocnictwa wykonawcy lub zawrzeć umowę indywidualnie.</w:t>
      </w:r>
    </w:p>
    <w:p w14:paraId="0AA85DAB" w14:textId="75F7FCE2" w:rsidR="00901DF9" w:rsidRPr="00A313FE" w:rsidRDefault="00901DF9" w:rsidP="0056603F">
      <w:pPr>
        <w:numPr>
          <w:ilvl w:val="0"/>
          <w:numId w:val="24"/>
        </w:numPr>
        <w:tabs>
          <w:tab w:val="clear" w:pos="708"/>
          <w:tab w:val="left" w:pos="284"/>
        </w:tabs>
        <w:suppressAutoHyphens/>
        <w:spacing w:line="300" w:lineRule="atLeast"/>
        <w:ind w:left="284" w:hanging="284"/>
        <w:jc w:val="both"/>
        <w:rPr>
          <w:rFonts w:eastAsia="Calibri" w:cs="Calibri"/>
          <w:sz w:val="20"/>
          <w:lang w:eastAsia="zh-CN"/>
        </w:rPr>
      </w:pPr>
      <w:r w:rsidRPr="00FB2D63">
        <w:rPr>
          <w:rFonts w:eastAsia="Calibri" w:cs="Calibri"/>
          <w:sz w:val="20"/>
          <w:lang w:eastAsia="zh-CN"/>
        </w:rPr>
        <w:lastRenderedPageBreak/>
        <w:t xml:space="preserve">W </w:t>
      </w:r>
      <w:r w:rsidR="00827FC4" w:rsidRPr="00827FC4">
        <w:rPr>
          <w:rFonts w:eastAsia="Calibri" w:cs="Calibri"/>
          <w:b/>
          <w:bCs/>
          <w:sz w:val="20"/>
          <w:lang w:eastAsia="zh-CN"/>
        </w:rPr>
        <w:t>Załącznikach nr: od 1 do 19</w:t>
      </w:r>
      <w:r w:rsidR="00AC491F" w:rsidRPr="00FB2D63">
        <w:rPr>
          <w:rFonts w:eastAsia="Calibri" w:cs="Calibri"/>
          <w:b/>
          <w:bCs/>
          <w:sz w:val="20"/>
          <w:lang w:eastAsia="zh-CN"/>
        </w:rPr>
        <w:t xml:space="preserve"> </w:t>
      </w:r>
      <w:r w:rsidRPr="00FB2D63">
        <w:rPr>
          <w:rFonts w:eastAsia="Calibri" w:cs="Calibri"/>
          <w:sz w:val="20"/>
          <w:lang w:eastAsia="zh-CN"/>
        </w:rPr>
        <w:t>do SWZ w kolumnie „Odbiorca (adres do przesyłania faktur)” wskazano adresy, na</w:t>
      </w:r>
      <w:r w:rsidRPr="00A313FE">
        <w:rPr>
          <w:rFonts w:eastAsia="Calibri" w:cs="Calibri"/>
          <w:sz w:val="20"/>
          <w:lang w:eastAsia="zh-CN"/>
        </w:rPr>
        <w:t xml:space="preserve"> jakie należy przesyłać faktury. Dane dotyczące wystawiania i dostarczania faktur zawarte zostaną </w:t>
      </w:r>
      <w:r w:rsidR="005122AA" w:rsidRPr="000D5C23">
        <w:rPr>
          <w:rFonts w:eastAsia="Calibri" w:cs="Calibri"/>
          <w:sz w:val="20"/>
          <w:lang w:eastAsia="zh-CN"/>
        </w:rPr>
        <w:t>również</w:t>
      </w:r>
      <w:r w:rsidR="005122AA">
        <w:rPr>
          <w:rFonts w:eastAsia="Calibri" w:cs="Calibri"/>
          <w:sz w:val="20"/>
          <w:lang w:eastAsia="zh-CN"/>
        </w:rPr>
        <w:t xml:space="preserve"> </w:t>
      </w:r>
      <w:r w:rsidRPr="00A313FE">
        <w:rPr>
          <w:rFonts w:eastAsia="Calibri" w:cs="Calibri"/>
          <w:sz w:val="20"/>
          <w:lang w:eastAsia="zh-CN"/>
        </w:rPr>
        <w:t>w Umowie na dostawy energii elektrycznej/załączniku do Umowy</w:t>
      </w:r>
      <w:r w:rsidR="00885018" w:rsidRPr="00A313FE">
        <w:rPr>
          <w:rFonts w:eastAsia="Calibri" w:cs="Calibri"/>
          <w:sz w:val="20"/>
          <w:lang w:eastAsia="zh-CN"/>
        </w:rPr>
        <w:t>.</w:t>
      </w:r>
    </w:p>
    <w:p w14:paraId="781E2FED" w14:textId="00848F4E" w:rsidR="00E044DE" w:rsidRPr="00A313FE" w:rsidRDefault="00E044DE" w:rsidP="0056603F">
      <w:pPr>
        <w:numPr>
          <w:ilvl w:val="0"/>
          <w:numId w:val="24"/>
        </w:numPr>
        <w:tabs>
          <w:tab w:val="clear" w:pos="708"/>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Zamawiający udzieli zamówienia w </w:t>
      </w:r>
      <w:r w:rsidR="0062717C">
        <w:rPr>
          <w:rFonts w:eastAsia="Calibri" w:cs="Calibri"/>
          <w:sz w:val="20"/>
          <w:lang w:eastAsia="zh-CN"/>
        </w:rPr>
        <w:t>dziewiętnastu</w:t>
      </w:r>
      <w:r w:rsidRPr="00A313FE">
        <w:rPr>
          <w:rFonts w:eastAsia="Calibri" w:cs="Calibri"/>
          <w:sz w:val="20"/>
          <w:lang w:eastAsia="zh-CN"/>
        </w:rPr>
        <w:t xml:space="preserve"> częściach. Wykonawca może złożyć ofertę na dowolną ilość części:</w:t>
      </w:r>
    </w:p>
    <w:p w14:paraId="1CDC6D5A" w14:textId="4A810C6B"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Część 1 zamówienia  - Dostawa energii elektrycznej Gmina Miasta Brodnicy </w:t>
      </w:r>
    </w:p>
    <w:p w14:paraId="4F5BD4B6" w14:textId="5E468FE3"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Część 2 zamówienia - Dostawa energii elektrycznej Gmina Bartniczka </w:t>
      </w:r>
    </w:p>
    <w:p w14:paraId="10FC1ABE" w14:textId="584BA859"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Część 3 zamówienia - Dostawa energii elektrycznej Gmina Bobrowo </w:t>
      </w:r>
    </w:p>
    <w:p w14:paraId="329AAF95" w14:textId="4997FCD7"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Część 4 zamówienia - Dostawa energii elektrycznej Gmina Brodnica</w:t>
      </w:r>
    </w:p>
    <w:p w14:paraId="734EC8AF" w14:textId="245CEABA"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Część 5 zamówienia - Dostawa energii elektryczne Powiat Brodnicki </w:t>
      </w:r>
    </w:p>
    <w:p w14:paraId="3075CE72" w14:textId="722B718B"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Część 6 zamówienia - Dostawa energii elektrycznej Gmina Brzozie </w:t>
      </w:r>
    </w:p>
    <w:p w14:paraId="327DC268" w14:textId="0AF667FB"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Część 7 zamówienia - Dostawa energii elektrycznej Gmina Golub-Dobrzyń </w:t>
      </w:r>
    </w:p>
    <w:p w14:paraId="1D97E534" w14:textId="06FAF632"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Część 8 zamówienia - Dostawa energii elektrycznej Miasto i Gmina Górzno </w:t>
      </w:r>
    </w:p>
    <w:p w14:paraId="6740B210" w14:textId="3A3F49DD"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Część 9 zamówienia - Dostawa energii elektrycznej Miasto i Gmina Jabłonowo Pomorskie </w:t>
      </w:r>
    </w:p>
    <w:p w14:paraId="37FBF62A" w14:textId="074944BB"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 Część 10 zamówienia - Dostawa energii elektrycznej Gmina Kowalewo Pomorskie </w:t>
      </w:r>
    </w:p>
    <w:p w14:paraId="581F87BE" w14:textId="6CCB37DC"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 Część 11 zamówienia - Dostawa energii elektrycznej Gmina Książki </w:t>
      </w:r>
    </w:p>
    <w:p w14:paraId="4CA75FBC" w14:textId="4B2AF2D3"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 Część 12 zamówienia - Dostawa energii elektrycznej Gmina Lisewo </w:t>
      </w:r>
    </w:p>
    <w:p w14:paraId="4C1095B9" w14:textId="40ECC148"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 Część 13 zamówienia - Dostawa energii elektrycznej Gmina Miejska Nowe Miasto Lubawskie </w:t>
      </w:r>
    </w:p>
    <w:p w14:paraId="334CBFA9" w14:textId="1A132BA6"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 Część 14 zamówienia - Dostawa energii elektrycznej Gmina Osiek </w:t>
      </w:r>
    </w:p>
    <w:p w14:paraId="22618DFD" w14:textId="6C7E3926"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 Część 15 zamówienia - Dostawa energii elektrycznej Gmina Radomin </w:t>
      </w:r>
    </w:p>
    <w:p w14:paraId="1390E35A" w14:textId="158C3169"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 Część 16 zamówienia - Dostawa energii elektrycznej Gmina Miasto Wąbrzeźno </w:t>
      </w:r>
    </w:p>
    <w:p w14:paraId="386EAF44" w14:textId="46D46011"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 Część 17 zamówienia - Dostawa energii elektrycznej Powiat Wąbrzeski </w:t>
      </w:r>
    </w:p>
    <w:p w14:paraId="094686B1" w14:textId="1A08D5B8" w:rsidR="001A5C95"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 Część 18 zamówienia - Dostawa energii elektrycznej Gmina Zbiczno </w:t>
      </w:r>
    </w:p>
    <w:p w14:paraId="461F26E7" w14:textId="04EE2F31" w:rsidR="00E044DE" w:rsidRPr="001A5C95" w:rsidRDefault="001A5C95" w:rsidP="001A5C95">
      <w:pPr>
        <w:numPr>
          <w:ilvl w:val="0"/>
          <w:numId w:val="37"/>
        </w:numPr>
        <w:spacing w:line="300" w:lineRule="atLeast"/>
        <w:rPr>
          <w:rFonts w:eastAsia="Calibri" w:cs="Calibri"/>
          <w:sz w:val="20"/>
          <w:lang w:eastAsia="zh-CN"/>
        </w:rPr>
      </w:pPr>
      <w:r w:rsidRPr="001A5C95">
        <w:rPr>
          <w:rFonts w:eastAsia="Calibri" w:cs="Calibri"/>
          <w:sz w:val="20"/>
          <w:lang w:eastAsia="zh-CN"/>
        </w:rPr>
        <w:t xml:space="preserve"> Część 19 zamówienia - Dostawa energii elektrycznej Gmina Zbójno </w:t>
      </w:r>
    </w:p>
    <w:p w14:paraId="342443CF" w14:textId="77777777" w:rsidR="00504063" w:rsidRPr="00BF391D" w:rsidRDefault="00504063" w:rsidP="0056603F">
      <w:pPr>
        <w:numPr>
          <w:ilvl w:val="0"/>
          <w:numId w:val="24"/>
        </w:numPr>
        <w:tabs>
          <w:tab w:val="clear" w:pos="708"/>
          <w:tab w:val="left" w:pos="284"/>
        </w:tabs>
        <w:suppressAutoHyphens/>
        <w:spacing w:line="300" w:lineRule="atLeast"/>
        <w:ind w:left="284" w:hanging="284"/>
        <w:jc w:val="both"/>
        <w:rPr>
          <w:rFonts w:eastAsia="Calibri" w:cs="Calibri"/>
          <w:sz w:val="20"/>
          <w:lang w:eastAsia="zh-CN"/>
        </w:rPr>
      </w:pPr>
      <w:r w:rsidRPr="00A313FE">
        <w:rPr>
          <w:rFonts w:cs="Calibri"/>
          <w:sz w:val="20"/>
        </w:rPr>
        <w:t xml:space="preserve">Zamawiający zastrzega możliwość skorzystania z art. 139 ust. 1 </w:t>
      </w:r>
      <w:proofErr w:type="spellStart"/>
      <w:r w:rsidRPr="00A313FE">
        <w:rPr>
          <w:rFonts w:cs="Calibri"/>
          <w:sz w:val="20"/>
        </w:rPr>
        <w:t>Pzp</w:t>
      </w:r>
      <w:proofErr w:type="spellEnd"/>
      <w:r w:rsidRPr="00A313FE">
        <w:rPr>
          <w:rFonts w:cs="Calibri"/>
          <w:sz w:val="20"/>
        </w:rPr>
        <w:t>, tj. możliwość dokonania, w pierwszej kolejności, badania i oceny ofert, a następnie dokonania kwalifikacji podmiotowej wykonawcy, którego oferta została najwyżej oceniona, w zakresie braku podstaw wykluczenia oraz spełniania warunków udziału w postępowaniu.</w:t>
      </w:r>
    </w:p>
    <w:p w14:paraId="3066CB0A" w14:textId="77777777" w:rsidR="00901DF9" w:rsidRPr="00A313FE" w:rsidRDefault="00901DF9" w:rsidP="0056603F">
      <w:pPr>
        <w:numPr>
          <w:ilvl w:val="0"/>
          <w:numId w:val="24"/>
        </w:numPr>
        <w:tabs>
          <w:tab w:val="clear" w:pos="708"/>
          <w:tab w:val="left" w:pos="284"/>
        </w:tabs>
        <w:suppressAutoHyphens/>
        <w:spacing w:line="300" w:lineRule="atLeast"/>
        <w:ind w:left="284" w:hanging="284"/>
        <w:jc w:val="both"/>
        <w:rPr>
          <w:rFonts w:eastAsia="Calibri" w:cs="Calibri"/>
          <w:strike/>
          <w:sz w:val="20"/>
          <w:lang w:eastAsia="zh-CN"/>
        </w:rPr>
      </w:pPr>
      <w:r w:rsidRPr="00A313FE">
        <w:rPr>
          <w:rFonts w:eastAsia="Calibri" w:cs="Calibri"/>
          <w:sz w:val="20"/>
          <w:lang w:eastAsia="zh-CN"/>
        </w:rPr>
        <w:t>W odniesieniu do wszystkich PPE zamawiający (odbiorcy) posiadają status odbiorcy, wobec czego przysługuje im uprawnienie do zakupu energii od wybranego przez siebie sprzedawcy /art.4j ust.1 ustawy prawo energetyczne z dnia 10 kwietnia 1997r</w:t>
      </w:r>
      <w:r w:rsidR="00A83E88" w:rsidRPr="00A313FE">
        <w:rPr>
          <w:rFonts w:eastAsia="Calibri" w:cs="Calibri"/>
          <w:sz w:val="20"/>
          <w:lang w:eastAsia="zh-CN"/>
        </w:rPr>
        <w:t>.</w:t>
      </w:r>
    </w:p>
    <w:p w14:paraId="72880330" w14:textId="77777777" w:rsidR="008779DB" w:rsidRPr="00A313FE" w:rsidRDefault="008779DB" w:rsidP="0056603F">
      <w:pPr>
        <w:numPr>
          <w:ilvl w:val="0"/>
          <w:numId w:val="24"/>
        </w:numPr>
        <w:tabs>
          <w:tab w:val="clear" w:pos="708"/>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Zamawiający nie przewiduje aukcji elektronicznej.</w:t>
      </w:r>
    </w:p>
    <w:p w14:paraId="66EF505B" w14:textId="77777777" w:rsidR="008779DB" w:rsidRPr="00A313FE" w:rsidRDefault="008779DB" w:rsidP="0056603F">
      <w:pPr>
        <w:numPr>
          <w:ilvl w:val="0"/>
          <w:numId w:val="24"/>
        </w:numPr>
        <w:tabs>
          <w:tab w:val="clear" w:pos="708"/>
          <w:tab w:val="left" w:pos="284"/>
          <w:tab w:val="left" w:pos="567"/>
        </w:tabs>
        <w:suppressAutoHyphens/>
        <w:spacing w:line="300" w:lineRule="atLeast"/>
        <w:ind w:hanging="720"/>
        <w:jc w:val="both"/>
        <w:rPr>
          <w:rFonts w:eastAsia="Calibri" w:cs="Calibri"/>
          <w:sz w:val="20"/>
          <w:lang w:eastAsia="zh-CN"/>
        </w:rPr>
      </w:pPr>
      <w:r w:rsidRPr="00A313FE">
        <w:rPr>
          <w:rFonts w:eastAsia="Calibri" w:cs="Calibri"/>
          <w:sz w:val="20"/>
          <w:lang w:eastAsia="zh-CN"/>
        </w:rPr>
        <w:t xml:space="preserve">Zamawiający nie przewiduje udzielenia zamówień, o których mowa w art. 214 ust. 1 pkt </w:t>
      </w:r>
      <w:r w:rsidR="00446BB2" w:rsidRPr="00A313FE">
        <w:rPr>
          <w:rFonts w:eastAsia="Calibri" w:cs="Calibri"/>
          <w:sz w:val="20"/>
          <w:lang w:eastAsia="zh-CN"/>
        </w:rPr>
        <w:t>8</w:t>
      </w:r>
      <w:r w:rsidRPr="00A313FE">
        <w:rPr>
          <w:rFonts w:eastAsia="Calibri" w:cs="Calibri"/>
          <w:sz w:val="20"/>
          <w:lang w:eastAsia="zh-CN"/>
        </w:rPr>
        <w:t xml:space="preserve"> </w:t>
      </w:r>
      <w:proofErr w:type="spellStart"/>
      <w:r w:rsidRPr="00A313FE">
        <w:rPr>
          <w:rFonts w:eastAsia="Calibri" w:cs="Calibri"/>
          <w:sz w:val="20"/>
          <w:lang w:eastAsia="zh-CN"/>
        </w:rPr>
        <w:t>Pzp</w:t>
      </w:r>
      <w:proofErr w:type="spellEnd"/>
      <w:r w:rsidRPr="00A313FE">
        <w:rPr>
          <w:rFonts w:eastAsia="Calibri" w:cs="Calibri"/>
          <w:sz w:val="20"/>
          <w:lang w:eastAsia="zh-CN"/>
        </w:rPr>
        <w:t>.</w:t>
      </w:r>
    </w:p>
    <w:p w14:paraId="05EAA015" w14:textId="77777777" w:rsidR="008779DB" w:rsidRPr="00A313FE" w:rsidRDefault="008779DB" w:rsidP="0056603F">
      <w:pPr>
        <w:numPr>
          <w:ilvl w:val="0"/>
          <w:numId w:val="24"/>
        </w:numPr>
        <w:tabs>
          <w:tab w:val="clear" w:pos="708"/>
          <w:tab w:val="left" w:pos="284"/>
          <w:tab w:val="left" w:pos="567"/>
        </w:tabs>
        <w:suppressAutoHyphens/>
        <w:spacing w:line="300" w:lineRule="atLeast"/>
        <w:ind w:hanging="720"/>
        <w:jc w:val="both"/>
        <w:rPr>
          <w:rFonts w:eastAsia="Calibri" w:cs="Calibri"/>
          <w:sz w:val="20"/>
          <w:lang w:eastAsia="zh-CN"/>
        </w:rPr>
      </w:pPr>
      <w:r w:rsidRPr="00A313FE">
        <w:rPr>
          <w:rFonts w:eastAsia="Calibri" w:cs="Calibri"/>
          <w:sz w:val="20"/>
          <w:lang w:eastAsia="zh-CN"/>
        </w:rPr>
        <w:t>Zamawiający nie prowadzi postępowania w celu zawarcia umowy ramowej.</w:t>
      </w:r>
    </w:p>
    <w:p w14:paraId="150C041F" w14:textId="77777777" w:rsidR="008779DB" w:rsidRPr="00A313FE" w:rsidRDefault="008779DB" w:rsidP="0056603F">
      <w:pPr>
        <w:numPr>
          <w:ilvl w:val="0"/>
          <w:numId w:val="24"/>
        </w:numPr>
        <w:tabs>
          <w:tab w:val="clear" w:pos="708"/>
          <w:tab w:val="left" w:pos="284"/>
          <w:tab w:val="left" w:pos="567"/>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Zamawiający nie dopuszcza składania ofert wariantowych</w:t>
      </w:r>
      <w:r w:rsidR="00901DF9" w:rsidRPr="00A313FE">
        <w:rPr>
          <w:rFonts w:eastAsia="Calibri" w:cs="Calibri"/>
          <w:sz w:val="20"/>
          <w:lang w:eastAsia="zh-CN"/>
        </w:rPr>
        <w:t xml:space="preserve"> oraz w postaci katalogów elektronicznych.</w:t>
      </w:r>
    </w:p>
    <w:p w14:paraId="0906DF79" w14:textId="77777777" w:rsidR="00330235" w:rsidRPr="00A313FE" w:rsidRDefault="00330235" w:rsidP="0056603F">
      <w:pPr>
        <w:numPr>
          <w:ilvl w:val="0"/>
          <w:numId w:val="24"/>
        </w:numPr>
        <w:tabs>
          <w:tab w:val="clear" w:pos="708"/>
          <w:tab w:val="left" w:pos="284"/>
          <w:tab w:val="left" w:pos="567"/>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Zamawiający nie wymaga odbycia wizji lokalnej i sprawdzenia dokumentów niezbędnych do realizacji zamówienia (art. 131 ust.2 </w:t>
      </w:r>
      <w:proofErr w:type="spellStart"/>
      <w:r w:rsidRPr="00A313FE">
        <w:rPr>
          <w:rFonts w:eastAsia="Calibri" w:cs="Calibri"/>
          <w:sz w:val="20"/>
          <w:lang w:eastAsia="zh-CN"/>
        </w:rPr>
        <w:t>Pzp</w:t>
      </w:r>
      <w:proofErr w:type="spellEnd"/>
      <w:r w:rsidRPr="00A313FE">
        <w:rPr>
          <w:rFonts w:eastAsia="Calibri" w:cs="Calibri"/>
          <w:sz w:val="20"/>
          <w:lang w:eastAsia="zh-CN"/>
        </w:rPr>
        <w:t>).</w:t>
      </w:r>
    </w:p>
    <w:p w14:paraId="67B7E000" w14:textId="77777777" w:rsidR="008779DB" w:rsidRPr="00A313FE" w:rsidRDefault="00195A43" w:rsidP="0056603F">
      <w:pPr>
        <w:numPr>
          <w:ilvl w:val="0"/>
          <w:numId w:val="24"/>
        </w:numPr>
        <w:tabs>
          <w:tab w:val="clear" w:pos="708"/>
          <w:tab w:val="num" w:pos="284"/>
          <w:tab w:val="left" w:pos="567"/>
        </w:tabs>
        <w:suppressAutoHyphens/>
        <w:spacing w:line="300" w:lineRule="atLeast"/>
        <w:ind w:hanging="720"/>
        <w:jc w:val="both"/>
        <w:rPr>
          <w:rFonts w:eastAsia="Calibri" w:cs="Calibri"/>
          <w:sz w:val="20"/>
          <w:lang w:eastAsia="zh-CN"/>
        </w:rPr>
      </w:pPr>
      <w:r w:rsidRPr="00A313FE">
        <w:rPr>
          <w:rFonts w:eastAsia="Calibri" w:cs="Calibri"/>
          <w:sz w:val="20"/>
          <w:lang w:eastAsia="zh-CN"/>
        </w:rPr>
        <w:t>Zamawiający nie przewiduje składania przedmiotowych środków dowodowych.</w:t>
      </w:r>
    </w:p>
    <w:p w14:paraId="14193EF0" w14:textId="77777777" w:rsidR="00330235" w:rsidRPr="00A313FE" w:rsidRDefault="00330235" w:rsidP="0056603F">
      <w:pPr>
        <w:numPr>
          <w:ilvl w:val="0"/>
          <w:numId w:val="24"/>
        </w:numPr>
        <w:tabs>
          <w:tab w:val="clear" w:pos="708"/>
          <w:tab w:val="num" w:pos="284"/>
          <w:tab w:val="left" w:pos="567"/>
        </w:tabs>
        <w:suppressAutoHyphens/>
        <w:spacing w:line="300" w:lineRule="atLeast"/>
        <w:ind w:hanging="720"/>
        <w:jc w:val="both"/>
        <w:rPr>
          <w:rFonts w:eastAsia="Calibri" w:cs="Calibri"/>
          <w:sz w:val="20"/>
          <w:lang w:eastAsia="zh-CN"/>
        </w:rPr>
      </w:pPr>
      <w:r w:rsidRPr="00A313FE">
        <w:rPr>
          <w:rFonts w:eastAsia="Calibri" w:cs="Calibri"/>
          <w:sz w:val="20"/>
          <w:lang w:eastAsia="zh-CN"/>
        </w:rPr>
        <w:t>Zamawiający nie przewiduje zwrotu kosztów udziału w postępowaniu.</w:t>
      </w:r>
    </w:p>
    <w:p w14:paraId="279035FC" w14:textId="77777777" w:rsidR="00330235" w:rsidRPr="00A313FE" w:rsidRDefault="00330235" w:rsidP="0056603F">
      <w:pPr>
        <w:numPr>
          <w:ilvl w:val="0"/>
          <w:numId w:val="24"/>
        </w:numPr>
        <w:tabs>
          <w:tab w:val="clear" w:pos="708"/>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Zamawiający nie przewiduje wymagań w zakresie zatrudnienia osób, o których mowa w </w:t>
      </w:r>
      <w:r w:rsidRPr="00A313FE">
        <w:rPr>
          <w:rFonts w:eastAsia="Calibri" w:cs="Calibri"/>
          <w:sz w:val="20"/>
          <w:lang w:eastAsia="zh-CN"/>
        </w:rPr>
        <w:br/>
        <w:t xml:space="preserve">art. 96 ust.2 pkt 2 </w:t>
      </w:r>
      <w:proofErr w:type="spellStart"/>
      <w:r w:rsidRPr="00A313FE">
        <w:rPr>
          <w:rFonts w:eastAsia="Calibri" w:cs="Calibri"/>
          <w:sz w:val="20"/>
          <w:lang w:eastAsia="zh-CN"/>
        </w:rPr>
        <w:t>Pzp</w:t>
      </w:r>
      <w:proofErr w:type="spellEnd"/>
      <w:r w:rsidRPr="00A313FE">
        <w:rPr>
          <w:rFonts w:eastAsia="Calibri" w:cs="Calibri"/>
          <w:sz w:val="20"/>
          <w:lang w:eastAsia="zh-CN"/>
        </w:rPr>
        <w:t>.</w:t>
      </w:r>
    </w:p>
    <w:p w14:paraId="6273D23F" w14:textId="77777777" w:rsidR="00593BBB" w:rsidRPr="00A313FE" w:rsidRDefault="00593BBB" w:rsidP="0056603F">
      <w:pPr>
        <w:tabs>
          <w:tab w:val="left" w:pos="1418"/>
        </w:tabs>
        <w:spacing w:line="300" w:lineRule="atLeast"/>
        <w:jc w:val="both"/>
        <w:rPr>
          <w:rFonts w:cs="Calibri"/>
          <w:bCs/>
          <w:sz w:val="20"/>
        </w:rPr>
      </w:pPr>
    </w:p>
    <w:p w14:paraId="7C4CE793" w14:textId="77777777" w:rsidR="00AE2C5C" w:rsidRPr="00AE2C5C" w:rsidRDefault="00AC1F54" w:rsidP="00AE2C5C">
      <w:pPr>
        <w:spacing w:line="300" w:lineRule="atLeast"/>
        <w:rPr>
          <w:rFonts w:eastAsia="Calibri" w:cs="Calibri"/>
          <w:b/>
          <w:sz w:val="20"/>
          <w:lang w:eastAsia="zh-CN"/>
        </w:rPr>
      </w:pPr>
      <w:bookmarkStart w:id="7" w:name="_Hlk75767155"/>
      <w:r w:rsidRPr="00A313FE">
        <w:rPr>
          <w:rFonts w:cs="Calibri"/>
          <w:b/>
          <w:sz w:val="20"/>
        </w:rPr>
        <w:t xml:space="preserve">III.1. </w:t>
      </w:r>
      <w:r w:rsidRPr="003C656F">
        <w:rPr>
          <w:rFonts w:cs="Calibri"/>
          <w:b/>
          <w:sz w:val="20"/>
        </w:rPr>
        <w:t xml:space="preserve">Szczegółowy opis przedmiotu zamówienia </w:t>
      </w:r>
      <w:r w:rsidRPr="00AE2C5C">
        <w:rPr>
          <w:rFonts w:cs="Calibri"/>
          <w:b/>
          <w:sz w:val="20"/>
        </w:rPr>
        <w:t xml:space="preserve">- </w:t>
      </w:r>
      <w:r w:rsidR="00AE2C5C" w:rsidRPr="00AE2C5C">
        <w:rPr>
          <w:rFonts w:eastAsia="Calibri" w:cs="Calibri"/>
          <w:b/>
          <w:sz w:val="20"/>
          <w:lang w:eastAsia="zh-CN"/>
        </w:rPr>
        <w:t xml:space="preserve">Część 1 zamówienia  - Dostawa energii elektrycznej Gmina Miasta Brodnicy </w:t>
      </w:r>
    </w:p>
    <w:p w14:paraId="404B3D51" w14:textId="53083101" w:rsidR="00702764" w:rsidRPr="00A313FE" w:rsidRDefault="00702764" w:rsidP="0056603F">
      <w:pPr>
        <w:tabs>
          <w:tab w:val="left" w:pos="1418"/>
        </w:tabs>
        <w:spacing w:line="300" w:lineRule="atLeast"/>
        <w:jc w:val="both"/>
        <w:rPr>
          <w:rFonts w:eastAsia="Calibri" w:cs="Calibri"/>
          <w:b/>
          <w:sz w:val="20"/>
          <w:lang w:eastAsia="zh-CN"/>
        </w:rPr>
      </w:pPr>
    </w:p>
    <w:p w14:paraId="217C2AB0" w14:textId="04CA1CDE" w:rsidR="00AC1F54" w:rsidRPr="00A313FE" w:rsidRDefault="00AC1F54" w:rsidP="0056603F">
      <w:pPr>
        <w:suppressAutoHyphens/>
        <w:spacing w:line="300" w:lineRule="atLeast"/>
        <w:ind w:left="284" w:hanging="284"/>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AE2C5C" w:rsidRPr="00AE2C5C">
        <w:rPr>
          <w:rFonts w:eastAsia="Calibri" w:cs="Calibri"/>
          <w:b/>
          <w:sz w:val="20"/>
          <w:lang w:eastAsia="zh-CN"/>
        </w:rPr>
        <w:t>6</w:t>
      </w:r>
      <w:r w:rsidR="00AE2C5C">
        <w:rPr>
          <w:rFonts w:eastAsia="Calibri" w:cs="Calibri"/>
          <w:b/>
          <w:sz w:val="20"/>
          <w:lang w:eastAsia="zh-CN"/>
        </w:rPr>
        <w:t>8</w:t>
      </w:r>
      <w:r w:rsidR="003C656F">
        <w:rPr>
          <w:rFonts w:eastAsia="Calibri" w:cs="Calibri"/>
          <w:b/>
          <w:sz w:val="20"/>
          <w:lang w:eastAsia="zh-CN"/>
        </w:rPr>
        <w:t xml:space="preserve"> </w:t>
      </w:r>
      <w:r w:rsidRPr="00A313FE">
        <w:rPr>
          <w:rFonts w:eastAsia="Calibri" w:cs="Calibri"/>
          <w:sz w:val="20"/>
          <w:lang w:eastAsia="zh-CN"/>
        </w:rPr>
        <w:t>szt.</w:t>
      </w:r>
    </w:p>
    <w:p w14:paraId="337E68BF" w14:textId="231BC6C4" w:rsidR="00AC1F54" w:rsidRPr="00A313FE" w:rsidRDefault="00AC1F54" w:rsidP="0056603F">
      <w:pPr>
        <w:suppressAutoHyphens/>
        <w:spacing w:line="300" w:lineRule="atLeast"/>
        <w:ind w:left="284" w:hanging="284"/>
        <w:jc w:val="both"/>
        <w:rPr>
          <w:rFonts w:eastAsia="Calibri" w:cs="Calibri"/>
          <w:sz w:val="20"/>
          <w:lang w:eastAsia="zh-CN"/>
        </w:rPr>
      </w:pPr>
      <w:r w:rsidRPr="00A313FE">
        <w:rPr>
          <w:rFonts w:eastAsia="Calibri" w:cs="Calibri"/>
          <w:sz w:val="20"/>
          <w:lang w:eastAsia="zh-CN"/>
        </w:rPr>
        <w:lastRenderedPageBreak/>
        <w:t>2.</w:t>
      </w:r>
      <w:r w:rsidRPr="00A313FE">
        <w:rPr>
          <w:rFonts w:eastAsia="Calibri" w:cs="Calibri"/>
          <w:sz w:val="20"/>
          <w:lang w:eastAsia="zh-CN"/>
        </w:rPr>
        <w:tab/>
        <w:t xml:space="preserve">Szczegółowy opis punktów poboru (PPE) zamawiający zamieścił w </w:t>
      </w:r>
      <w:r w:rsidR="002429F0" w:rsidRPr="00A313FE">
        <w:rPr>
          <w:rFonts w:eastAsia="Calibri" w:cs="Calibri"/>
          <w:b/>
          <w:sz w:val="20"/>
          <w:lang w:eastAsia="zh-CN"/>
        </w:rPr>
        <w:t xml:space="preserve">Załączniku </w:t>
      </w:r>
      <w:r w:rsidR="00AE2C5C">
        <w:rPr>
          <w:rFonts w:eastAsia="Calibri" w:cs="Calibri"/>
          <w:b/>
          <w:sz w:val="20"/>
          <w:lang w:eastAsia="zh-CN"/>
        </w:rPr>
        <w:t>nr 1</w:t>
      </w:r>
      <w:r w:rsidRPr="00A313FE">
        <w:rPr>
          <w:rFonts w:eastAsia="Calibri" w:cs="Calibri"/>
          <w:sz w:val="20"/>
          <w:lang w:eastAsia="zh-CN"/>
        </w:rPr>
        <w:t xml:space="preserve"> do SWZ.</w:t>
      </w:r>
    </w:p>
    <w:p w14:paraId="7F2EBD96" w14:textId="0820477F" w:rsidR="00F417DE" w:rsidRPr="00A313FE" w:rsidRDefault="00AC1F54" w:rsidP="00AE2C5C">
      <w:pPr>
        <w:suppressAutoHyphens/>
        <w:spacing w:line="300" w:lineRule="atLeast"/>
        <w:ind w:left="284" w:hanging="284"/>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w:t>
      </w:r>
      <w:bookmarkStart w:id="8" w:name="_Hlk88743143"/>
      <w:r w:rsidRPr="00A313FE">
        <w:rPr>
          <w:rFonts w:eastAsia="Calibri" w:cs="Calibri"/>
          <w:sz w:val="20"/>
          <w:lang w:eastAsia="zh-CN"/>
        </w:rPr>
        <w:t>zużycie energii elektrycznej</w:t>
      </w:r>
      <w:r w:rsidR="002429F0" w:rsidRPr="00A313FE">
        <w:rPr>
          <w:rFonts w:eastAsia="Calibri" w:cs="Calibri"/>
          <w:sz w:val="20"/>
          <w:lang w:eastAsia="zh-CN"/>
        </w:rPr>
        <w:t xml:space="preserve"> </w:t>
      </w:r>
      <w:r w:rsidRPr="00A313FE">
        <w:rPr>
          <w:rFonts w:eastAsia="Calibri" w:cs="Calibri"/>
          <w:sz w:val="20"/>
          <w:lang w:eastAsia="zh-CN"/>
        </w:rPr>
        <w:t>w okresie obowiązywania umowy</w:t>
      </w:r>
      <w:bookmarkEnd w:id="8"/>
      <w:r w:rsidR="00024C4D" w:rsidRPr="00A313FE">
        <w:rPr>
          <w:rFonts w:eastAsia="Calibri" w:cs="Calibri"/>
          <w:sz w:val="20"/>
          <w:lang w:eastAsia="zh-CN"/>
        </w:rPr>
        <w:t xml:space="preserve"> –</w:t>
      </w:r>
      <w:r w:rsidRPr="00A313FE">
        <w:rPr>
          <w:rFonts w:eastAsia="Calibri" w:cs="Calibri"/>
          <w:sz w:val="20"/>
          <w:lang w:eastAsia="zh-CN"/>
        </w:rPr>
        <w:t xml:space="preserve"> </w:t>
      </w:r>
      <w:r w:rsidR="00AE2C5C" w:rsidRPr="00AE2C5C">
        <w:rPr>
          <w:rFonts w:eastAsia="Calibri" w:cs="Calibri"/>
          <w:b/>
          <w:bCs/>
          <w:sz w:val="20"/>
          <w:lang w:eastAsia="zh-CN"/>
        </w:rPr>
        <w:t>1</w:t>
      </w:r>
      <w:r w:rsidR="00AE2C5C">
        <w:rPr>
          <w:rFonts w:eastAsia="Calibri" w:cs="Calibri"/>
          <w:b/>
          <w:bCs/>
          <w:sz w:val="20"/>
          <w:lang w:eastAsia="zh-CN"/>
        </w:rPr>
        <w:t xml:space="preserve"> </w:t>
      </w:r>
      <w:r w:rsidR="00AE2C5C" w:rsidRPr="00AE2C5C">
        <w:rPr>
          <w:rFonts w:eastAsia="Calibri" w:cs="Calibri"/>
          <w:b/>
          <w:bCs/>
          <w:sz w:val="20"/>
          <w:lang w:eastAsia="zh-CN"/>
        </w:rPr>
        <w:t>342,5</w:t>
      </w:r>
      <w:r w:rsidR="008C64C7">
        <w:rPr>
          <w:rFonts w:eastAsia="Calibri" w:cs="Calibri"/>
          <w:b/>
          <w:bCs/>
          <w:sz w:val="20"/>
          <w:lang w:eastAsia="zh-CN"/>
        </w:rPr>
        <w:t>0</w:t>
      </w:r>
      <w:r w:rsidR="00580287">
        <w:rPr>
          <w:rFonts w:eastAsia="Calibri" w:cs="Calibri"/>
          <w:b/>
          <w:bCs/>
          <w:sz w:val="20"/>
          <w:lang w:eastAsia="zh-CN"/>
        </w:rPr>
        <w:t xml:space="preserve"> </w:t>
      </w:r>
      <w:r w:rsidRPr="00A313FE">
        <w:rPr>
          <w:rFonts w:eastAsia="Calibri" w:cs="Calibri"/>
          <w:b/>
          <w:sz w:val="20"/>
          <w:lang w:eastAsia="zh-CN"/>
        </w:rPr>
        <w:t>MWh</w:t>
      </w:r>
      <w:r w:rsidR="00906912">
        <w:rPr>
          <w:rFonts w:eastAsia="Calibri" w:cs="Calibri"/>
          <w:b/>
          <w:sz w:val="20"/>
          <w:lang w:eastAsia="zh-CN"/>
        </w:rPr>
        <w:t>.</w:t>
      </w:r>
    </w:p>
    <w:p w14:paraId="516D273F" w14:textId="638776C6" w:rsidR="00AE2C5C" w:rsidRPr="00A313FE" w:rsidRDefault="00AC1F54" w:rsidP="00AE2C5C">
      <w:pPr>
        <w:suppressAutoHyphens/>
        <w:spacing w:line="300" w:lineRule="atLeast"/>
        <w:ind w:left="284"/>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w:t>
      </w:r>
      <w:r w:rsidR="00FE5996" w:rsidRPr="00A313FE">
        <w:rPr>
          <w:rFonts w:eastAsia="Calibri" w:cs="Calibri"/>
          <w:sz w:val="20"/>
          <w:lang w:eastAsia="zh-CN"/>
        </w:rPr>
        <w:t>10</w:t>
      </w:r>
      <w:r w:rsidRPr="00A313FE">
        <w:rPr>
          <w:rFonts w:eastAsia="Calibri" w:cs="Calibri"/>
          <w:sz w:val="20"/>
          <w:lang w:eastAsia="zh-CN"/>
        </w:rPr>
        <w:t>%)</w:t>
      </w:r>
      <w:r w:rsidR="001F15A6" w:rsidRPr="00A313FE">
        <w:rPr>
          <w:rFonts w:eastAsia="Calibri" w:cs="Calibri"/>
          <w:sz w:val="20"/>
          <w:lang w:eastAsia="zh-CN"/>
        </w:rPr>
        <w:t>.</w:t>
      </w:r>
    </w:p>
    <w:p w14:paraId="5EE4706E" w14:textId="56ADE962" w:rsidR="00AE2C5C" w:rsidRPr="008C64C7" w:rsidRDefault="008C64C7" w:rsidP="003A4466">
      <w:pPr>
        <w:numPr>
          <w:ilvl w:val="0"/>
          <w:numId w:val="52"/>
        </w:numPr>
        <w:tabs>
          <w:tab w:val="left" w:pos="0"/>
        </w:tabs>
        <w:suppressAutoHyphens/>
        <w:spacing w:line="300" w:lineRule="atLeast"/>
        <w:ind w:left="284" w:hanging="284"/>
        <w:jc w:val="both"/>
        <w:rPr>
          <w:rFonts w:eastAsia="Calibri" w:cs="Calibri"/>
          <w:sz w:val="20"/>
          <w:lang w:eastAsia="zh-CN"/>
        </w:rPr>
      </w:pPr>
      <w:r w:rsidRPr="008C64C7">
        <w:rPr>
          <w:rFonts w:eastAsia="Calibri" w:cs="Calibri"/>
          <w:sz w:val="20"/>
          <w:lang w:eastAsia="zh-CN"/>
        </w:rPr>
        <w:t xml:space="preserve">Dostawy odbywać się będą w terminie od </w:t>
      </w:r>
      <w:r w:rsidRPr="008C64C7">
        <w:rPr>
          <w:rFonts w:eastAsia="Calibri" w:cs="Calibri"/>
          <w:b/>
          <w:sz w:val="20"/>
          <w:lang w:eastAsia="zh-CN"/>
        </w:rPr>
        <w:t>01.01.2023r. do 31.12.2023r.</w:t>
      </w:r>
      <w:r w:rsidRPr="008C64C7">
        <w:rPr>
          <w:rFonts w:eastAsia="Calibri" w:cs="Calibri"/>
          <w:sz w:val="20"/>
          <w:lang w:eastAsia="zh-CN"/>
        </w:rPr>
        <w:t xml:space="preserve">, z zastrzeżeniem że szczegóły dotyczące terminów dostaw (rozpoczęcia i zakończenia) w odniesieniu do poszczególnych punktów poboru opisano w </w:t>
      </w:r>
      <w:r w:rsidRPr="008C64C7">
        <w:rPr>
          <w:rFonts w:eastAsia="Calibri" w:cs="Calibri"/>
          <w:b/>
          <w:sz w:val="20"/>
          <w:lang w:eastAsia="zh-CN"/>
        </w:rPr>
        <w:t>Załączniku nr 1</w:t>
      </w:r>
      <w:r w:rsidRPr="008C64C7">
        <w:rPr>
          <w:rFonts w:eastAsia="Calibri" w:cs="Calibri"/>
          <w:sz w:val="20"/>
          <w:lang w:eastAsia="zh-CN"/>
        </w:rPr>
        <w:t xml:space="preserve"> do SWZ kolumna „Okres dostaw”</w:t>
      </w:r>
      <w:r w:rsidRPr="008C64C7">
        <w:rPr>
          <w:rFonts w:eastAsia="Calibri" w:cs="Calibri"/>
          <w:b/>
          <w:sz w:val="20"/>
          <w:lang w:eastAsia="zh-CN"/>
        </w:rPr>
        <w:t>.</w:t>
      </w:r>
    </w:p>
    <w:p w14:paraId="4CEACC5F" w14:textId="77777777" w:rsidR="008C64C7" w:rsidRPr="008C64C7" w:rsidRDefault="008C64C7" w:rsidP="008C64C7">
      <w:pPr>
        <w:numPr>
          <w:ilvl w:val="0"/>
          <w:numId w:val="52"/>
        </w:numPr>
        <w:tabs>
          <w:tab w:val="left" w:pos="0"/>
        </w:tabs>
        <w:suppressAutoHyphens/>
        <w:spacing w:line="300" w:lineRule="atLeast"/>
        <w:ind w:left="284" w:hanging="284"/>
        <w:jc w:val="both"/>
        <w:rPr>
          <w:rFonts w:eastAsia="Calibri" w:cs="Calibri"/>
          <w:sz w:val="20"/>
          <w:lang w:eastAsia="zh-CN"/>
        </w:rPr>
      </w:pPr>
      <w:r w:rsidRPr="008C64C7">
        <w:rPr>
          <w:rFonts w:eastAsia="Calibri" w:cs="Calibri"/>
          <w:sz w:val="20"/>
          <w:lang w:eastAsia="zh-CN"/>
        </w:rPr>
        <w:t>Obowiązujące obecnie umowy na dostawy energii elektrycznej wygasną ze skutkiem na dzień poprzedzający planowaną datę rozpoczęcia dostaw (kolumna „Okres dostaw”).</w:t>
      </w:r>
    </w:p>
    <w:p w14:paraId="593B6639" w14:textId="66AF33FF" w:rsidR="008C64C7" w:rsidRDefault="008C64C7" w:rsidP="008C64C7">
      <w:pPr>
        <w:numPr>
          <w:ilvl w:val="0"/>
          <w:numId w:val="52"/>
        </w:numPr>
        <w:tabs>
          <w:tab w:val="left" w:pos="0"/>
        </w:tabs>
        <w:suppressAutoHyphens/>
        <w:spacing w:line="300" w:lineRule="atLeast"/>
        <w:ind w:left="284" w:hanging="284"/>
        <w:jc w:val="both"/>
        <w:rPr>
          <w:rFonts w:eastAsia="Calibri" w:cs="Calibri"/>
          <w:sz w:val="20"/>
          <w:lang w:eastAsia="zh-CN"/>
        </w:rPr>
      </w:pPr>
      <w:r w:rsidRPr="008C64C7">
        <w:rPr>
          <w:rFonts w:eastAsia="Calibri" w:cs="Calibri"/>
          <w:sz w:val="20"/>
          <w:lang w:eastAsia="zh-CN"/>
        </w:rPr>
        <w:t>W odniesieniu do wszystkich PPE zmiana sprzedawcy nastąpi po raz kolejny.</w:t>
      </w:r>
    </w:p>
    <w:p w14:paraId="3507EA1C" w14:textId="77777777" w:rsidR="00B906D4" w:rsidRDefault="00B906D4" w:rsidP="00B906D4">
      <w:pPr>
        <w:pStyle w:val="Akapitzlist"/>
        <w:numPr>
          <w:ilvl w:val="0"/>
          <w:numId w:val="52"/>
        </w:numPr>
        <w:ind w:left="284" w:hanging="284"/>
        <w:rPr>
          <w:rFonts w:eastAsia="Calibri" w:cs="Calibri"/>
          <w:sz w:val="20"/>
          <w:lang w:eastAsia="zh-CN"/>
        </w:rPr>
      </w:pPr>
      <w:r w:rsidRPr="00A0510C">
        <w:rPr>
          <w:rFonts w:eastAsia="Calibri" w:cs="Calibri"/>
          <w:b/>
          <w:sz w:val="20"/>
          <w:lang w:eastAsia="zh-CN"/>
        </w:rPr>
        <w:t>Część 1 zamówienia</w:t>
      </w:r>
      <w:r w:rsidRPr="00B906D4">
        <w:rPr>
          <w:rFonts w:eastAsia="Calibri" w:cs="Calibri"/>
          <w:sz w:val="20"/>
          <w:lang w:eastAsia="zh-CN"/>
        </w:rPr>
        <w:t xml:space="preserve"> – podsumowanie </w:t>
      </w:r>
    </w:p>
    <w:p w14:paraId="57C5C819" w14:textId="77777777" w:rsidR="00B906D4" w:rsidRPr="00B906D4" w:rsidRDefault="00B906D4" w:rsidP="00B906D4">
      <w:pPr>
        <w:pStyle w:val="Akapitzlist"/>
        <w:ind w:left="284"/>
        <w:rPr>
          <w:rFonts w:eastAsia="Calibri" w:cs="Calibri"/>
          <w:sz w:val="20"/>
          <w:lang w:eastAsia="zh-CN"/>
        </w:rPr>
      </w:pPr>
    </w:p>
    <w:tbl>
      <w:tblPr>
        <w:tblW w:w="9215" w:type="dxa"/>
        <w:tblInd w:w="-214" w:type="dxa"/>
        <w:tblCellMar>
          <w:left w:w="70" w:type="dxa"/>
          <w:right w:w="70" w:type="dxa"/>
        </w:tblCellMar>
        <w:tblLook w:val="04A0" w:firstRow="1" w:lastRow="0" w:firstColumn="1" w:lastColumn="0" w:noHBand="0" w:noVBand="1"/>
      </w:tblPr>
      <w:tblGrid>
        <w:gridCol w:w="460"/>
        <w:gridCol w:w="2532"/>
        <w:gridCol w:w="1261"/>
        <w:gridCol w:w="1418"/>
        <w:gridCol w:w="1276"/>
        <w:gridCol w:w="1275"/>
        <w:gridCol w:w="993"/>
      </w:tblGrid>
      <w:tr w:rsidR="00B906D4" w:rsidRPr="00B906D4" w14:paraId="2E032192" w14:textId="77777777" w:rsidTr="00B23E61">
        <w:trPr>
          <w:trHeight w:val="567"/>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F996973" w14:textId="77777777" w:rsidR="00B906D4" w:rsidRPr="00B906D4" w:rsidRDefault="00B906D4" w:rsidP="00B906D4">
            <w:pPr>
              <w:jc w:val="center"/>
              <w:rPr>
                <w:rFonts w:cs="Calibri"/>
                <w:sz w:val="18"/>
                <w:szCs w:val="18"/>
              </w:rPr>
            </w:pPr>
            <w:r w:rsidRPr="00B906D4">
              <w:rPr>
                <w:rFonts w:cs="Calibri"/>
                <w:sz w:val="18"/>
                <w:szCs w:val="18"/>
              </w:rPr>
              <w:t>L.p.</w:t>
            </w:r>
          </w:p>
        </w:tc>
        <w:tc>
          <w:tcPr>
            <w:tcW w:w="253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B6F118E" w14:textId="77777777" w:rsidR="00B906D4" w:rsidRPr="00B906D4" w:rsidRDefault="00B906D4" w:rsidP="00B906D4">
            <w:pPr>
              <w:jc w:val="center"/>
              <w:rPr>
                <w:rFonts w:cs="Calibri"/>
                <w:sz w:val="18"/>
                <w:szCs w:val="18"/>
              </w:rPr>
            </w:pPr>
            <w:r w:rsidRPr="00B906D4">
              <w:rPr>
                <w:rFonts w:cs="Calibri"/>
                <w:sz w:val="18"/>
                <w:szCs w:val="18"/>
              </w:rPr>
              <w:t>Zamawiający</w:t>
            </w:r>
          </w:p>
        </w:tc>
        <w:tc>
          <w:tcPr>
            <w:tcW w:w="523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F0157F1" w14:textId="77777777" w:rsidR="00B906D4" w:rsidRPr="00B906D4" w:rsidRDefault="00B906D4" w:rsidP="00B906D4">
            <w:pPr>
              <w:jc w:val="center"/>
              <w:rPr>
                <w:rFonts w:cs="Calibri"/>
                <w:sz w:val="18"/>
                <w:szCs w:val="18"/>
              </w:rPr>
            </w:pPr>
            <w:r w:rsidRPr="00B906D4">
              <w:rPr>
                <w:rFonts w:cs="Calibri"/>
                <w:sz w:val="18"/>
                <w:szCs w:val="18"/>
              </w:rPr>
              <w:t>Szacowane zużycie energii elektrycznej</w:t>
            </w:r>
            <w:r w:rsidRPr="00B906D4">
              <w:rPr>
                <w:rFonts w:cs="Calibr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1978CD9" w14:textId="77777777" w:rsidR="00B906D4" w:rsidRPr="00B906D4" w:rsidRDefault="00B906D4" w:rsidP="00B906D4">
            <w:pPr>
              <w:jc w:val="center"/>
              <w:rPr>
                <w:rFonts w:cs="Calibri"/>
                <w:sz w:val="18"/>
                <w:szCs w:val="18"/>
              </w:rPr>
            </w:pPr>
            <w:r w:rsidRPr="00B906D4">
              <w:rPr>
                <w:rFonts w:cs="Calibri"/>
                <w:sz w:val="18"/>
                <w:szCs w:val="18"/>
              </w:rPr>
              <w:t>Ilość PPE</w:t>
            </w:r>
          </w:p>
        </w:tc>
      </w:tr>
      <w:tr w:rsidR="00B906D4" w:rsidRPr="00B906D4" w14:paraId="188D2A95" w14:textId="77777777" w:rsidTr="00B23E61">
        <w:trPr>
          <w:trHeight w:val="567"/>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14:paraId="492BB57B" w14:textId="77777777" w:rsidR="00B906D4" w:rsidRPr="00B906D4" w:rsidRDefault="00B906D4" w:rsidP="00B906D4">
            <w:pPr>
              <w:rPr>
                <w:rFonts w:cs="Calibri"/>
                <w:sz w:val="18"/>
                <w:szCs w:val="18"/>
              </w:rPr>
            </w:pPr>
          </w:p>
        </w:tc>
        <w:tc>
          <w:tcPr>
            <w:tcW w:w="2532" w:type="dxa"/>
            <w:vMerge/>
            <w:tcBorders>
              <w:top w:val="single" w:sz="4" w:space="0" w:color="000000"/>
              <w:left w:val="single" w:sz="4" w:space="0" w:color="000000"/>
              <w:bottom w:val="single" w:sz="4" w:space="0" w:color="000000"/>
              <w:right w:val="nil"/>
            </w:tcBorders>
            <w:vAlign w:val="center"/>
            <w:hideMark/>
          </w:tcPr>
          <w:p w14:paraId="2CDE140D" w14:textId="77777777" w:rsidR="00B906D4" w:rsidRPr="00B906D4" w:rsidRDefault="00B906D4" w:rsidP="00B906D4">
            <w:pPr>
              <w:rPr>
                <w:rFonts w:cs="Calibri"/>
                <w:sz w:val="18"/>
                <w:szCs w:val="18"/>
              </w:rPr>
            </w:pPr>
          </w:p>
        </w:tc>
        <w:tc>
          <w:tcPr>
            <w:tcW w:w="1261"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5EB40924" w14:textId="77777777" w:rsidR="00B906D4" w:rsidRPr="00B906D4" w:rsidRDefault="00B906D4" w:rsidP="00B906D4">
            <w:pPr>
              <w:jc w:val="center"/>
              <w:rPr>
                <w:rFonts w:cs="Calibri"/>
                <w:sz w:val="18"/>
                <w:szCs w:val="18"/>
              </w:rPr>
            </w:pPr>
            <w:r w:rsidRPr="00B906D4">
              <w:rPr>
                <w:rFonts w:cs="Calibri"/>
                <w:sz w:val="18"/>
                <w:szCs w:val="18"/>
              </w:rPr>
              <w:t xml:space="preserve">Strefa I </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3BCFA2CA" w14:textId="77777777" w:rsidR="00B906D4" w:rsidRPr="00B906D4" w:rsidRDefault="00B906D4" w:rsidP="00B906D4">
            <w:pPr>
              <w:jc w:val="center"/>
              <w:rPr>
                <w:rFonts w:cs="Calibri"/>
                <w:sz w:val="18"/>
                <w:szCs w:val="18"/>
              </w:rPr>
            </w:pPr>
            <w:r w:rsidRPr="00B906D4">
              <w:rPr>
                <w:rFonts w:cs="Calibr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27A4EAC3" w14:textId="77777777" w:rsidR="00B906D4" w:rsidRPr="00B906D4" w:rsidRDefault="00B906D4" w:rsidP="00B906D4">
            <w:pPr>
              <w:jc w:val="center"/>
              <w:rPr>
                <w:rFonts w:cs="Calibri"/>
                <w:sz w:val="18"/>
                <w:szCs w:val="18"/>
              </w:rPr>
            </w:pPr>
            <w:r w:rsidRPr="00B906D4">
              <w:rPr>
                <w:rFonts w:cs="Calibr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7CCF0A56" w14:textId="77777777" w:rsidR="00B906D4" w:rsidRPr="00B906D4" w:rsidRDefault="00B906D4" w:rsidP="00B906D4">
            <w:pPr>
              <w:jc w:val="center"/>
              <w:rPr>
                <w:rFonts w:cs="Calibri"/>
                <w:sz w:val="18"/>
                <w:szCs w:val="18"/>
              </w:rPr>
            </w:pPr>
            <w:r w:rsidRPr="00B906D4">
              <w:rPr>
                <w:rFonts w:cs="Calibr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DCC7ABB" w14:textId="77777777" w:rsidR="00B906D4" w:rsidRPr="00B906D4" w:rsidRDefault="00B906D4" w:rsidP="00B906D4">
            <w:pPr>
              <w:rPr>
                <w:rFonts w:cs="Calibri"/>
                <w:sz w:val="18"/>
                <w:szCs w:val="18"/>
              </w:rPr>
            </w:pPr>
          </w:p>
        </w:tc>
      </w:tr>
      <w:tr w:rsidR="00B906D4" w:rsidRPr="00B906D4" w14:paraId="287E4F6D" w14:textId="77777777" w:rsidTr="00B906D4">
        <w:trPr>
          <w:trHeight w:val="567"/>
        </w:trPr>
        <w:tc>
          <w:tcPr>
            <w:tcW w:w="460" w:type="dxa"/>
            <w:tcBorders>
              <w:top w:val="nil"/>
              <w:left w:val="single" w:sz="4" w:space="0" w:color="000000"/>
              <w:bottom w:val="single" w:sz="4" w:space="0" w:color="000000"/>
              <w:right w:val="single" w:sz="4" w:space="0" w:color="000000"/>
            </w:tcBorders>
            <w:shd w:val="clear" w:color="auto" w:fill="auto"/>
            <w:vAlign w:val="center"/>
            <w:hideMark/>
          </w:tcPr>
          <w:p w14:paraId="7AA75703" w14:textId="77777777" w:rsidR="00B906D4" w:rsidRPr="00B906D4" w:rsidRDefault="00B906D4" w:rsidP="00B906D4">
            <w:pPr>
              <w:jc w:val="center"/>
              <w:rPr>
                <w:rFonts w:cs="Calibri"/>
                <w:sz w:val="18"/>
                <w:szCs w:val="18"/>
              </w:rPr>
            </w:pPr>
            <w:r w:rsidRPr="00B906D4">
              <w:rPr>
                <w:rFonts w:cs="Calibri"/>
                <w:sz w:val="18"/>
                <w:szCs w:val="18"/>
              </w:rPr>
              <w:t>1</w:t>
            </w:r>
          </w:p>
        </w:tc>
        <w:tc>
          <w:tcPr>
            <w:tcW w:w="2532" w:type="dxa"/>
            <w:tcBorders>
              <w:top w:val="nil"/>
              <w:left w:val="nil"/>
              <w:bottom w:val="single" w:sz="4" w:space="0" w:color="000000"/>
              <w:right w:val="nil"/>
            </w:tcBorders>
            <w:shd w:val="clear" w:color="auto" w:fill="auto"/>
            <w:vAlign w:val="center"/>
            <w:hideMark/>
          </w:tcPr>
          <w:p w14:paraId="00C219D6" w14:textId="77777777" w:rsidR="00B906D4" w:rsidRPr="00B906D4" w:rsidRDefault="00B906D4" w:rsidP="00B906D4">
            <w:pPr>
              <w:rPr>
                <w:rFonts w:cs="Calibri"/>
                <w:sz w:val="18"/>
                <w:szCs w:val="18"/>
              </w:rPr>
            </w:pPr>
            <w:r w:rsidRPr="00B906D4">
              <w:rPr>
                <w:rFonts w:cs="Calibri"/>
                <w:sz w:val="18"/>
                <w:szCs w:val="18"/>
              </w:rPr>
              <w:t>Gmina Miasta Brodnicy - obiekty</w:t>
            </w:r>
          </w:p>
        </w:tc>
        <w:tc>
          <w:tcPr>
            <w:tcW w:w="1261" w:type="dxa"/>
            <w:tcBorders>
              <w:top w:val="nil"/>
              <w:left w:val="single" w:sz="4" w:space="0" w:color="000000"/>
              <w:bottom w:val="single" w:sz="4" w:space="0" w:color="000000"/>
              <w:right w:val="single" w:sz="4" w:space="0" w:color="000000"/>
            </w:tcBorders>
            <w:shd w:val="clear" w:color="auto" w:fill="auto"/>
            <w:vAlign w:val="center"/>
            <w:hideMark/>
          </w:tcPr>
          <w:p w14:paraId="3165D114" w14:textId="77777777" w:rsidR="00B906D4" w:rsidRPr="00B906D4" w:rsidRDefault="00B906D4" w:rsidP="00B906D4">
            <w:pPr>
              <w:jc w:val="center"/>
              <w:rPr>
                <w:rFonts w:cs="Calibri"/>
                <w:sz w:val="18"/>
                <w:szCs w:val="18"/>
              </w:rPr>
            </w:pPr>
            <w:r w:rsidRPr="00B906D4">
              <w:rPr>
                <w:rFonts w:cs="Calibri"/>
                <w:sz w:val="18"/>
                <w:szCs w:val="18"/>
              </w:rPr>
              <w:t>910,53</w:t>
            </w:r>
          </w:p>
        </w:tc>
        <w:tc>
          <w:tcPr>
            <w:tcW w:w="1418" w:type="dxa"/>
            <w:tcBorders>
              <w:top w:val="nil"/>
              <w:left w:val="nil"/>
              <w:bottom w:val="single" w:sz="4" w:space="0" w:color="000000"/>
              <w:right w:val="single" w:sz="4" w:space="0" w:color="000000"/>
            </w:tcBorders>
            <w:shd w:val="clear" w:color="auto" w:fill="auto"/>
            <w:vAlign w:val="center"/>
            <w:hideMark/>
          </w:tcPr>
          <w:p w14:paraId="2A12B7CC" w14:textId="77777777" w:rsidR="00B906D4" w:rsidRPr="00B906D4" w:rsidRDefault="00B906D4" w:rsidP="00B906D4">
            <w:pPr>
              <w:jc w:val="center"/>
              <w:rPr>
                <w:rFonts w:cs="Calibri"/>
                <w:sz w:val="18"/>
                <w:szCs w:val="18"/>
              </w:rPr>
            </w:pPr>
            <w:r w:rsidRPr="00B906D4">
              <w:rPr>
                <w:rFonts w:cs="Calibri"/>
                <w:sz w:val="18"/>
                <w:szCs w:val="18"/>
              </w:rPr>
              <w:t>400,33</w:t>
            </w:r>
          </w:p>
        </w:tc>
        <w:tc>
          <w:tcPr>
            <w:tcW w:w="1276" w:type="dxa"/>
            <w:tcBorders>
              <w:top w:val="nil"/>
              <w:left w:val="nil"/>
              <w:bottom w:val="single" w:sz="4" w:space="0" w:color="000000"/>
              <w:right w:val="single" w:sz="4" w:space="0" w:color="000000"/>
            </w:tcBorders>
            <w:shd w:val="clear" w:color="auto" w:fill="auto"/>
            <w:vAlign w:val="center"/>
            <w:hideMark/>
          </w:tcPr>
          <w:p w14:paraId="2B21CFAF" w14:textId="77777777" w:rsidR="00B906D4" w:rsidRPr="00B906D4" w:rsidRDefault="00B906D4" w:rsidP="00B906D4">
            <w:pPr>
              <w:jc w:val="center"/>
              <w:rPr>
                <w:rFonts w:cs="Calibri"/>
                <w:sz w:val="18"/>
                <w:szCs w:val="18"/>
              </w:rPr>
            </w:pPr>
            <w:r w:rsidRPr="00B906D4">
              <w:rPr>
                <w:rFonts w:cs="Calibri"/>
                <w:sz w:val="18"/>
                <w:szCs w:val="18"/>
              </w:rPr>
              <w:t>11,78</w:t>
            </w:r>
          </w:p>
        </w:tc>
        <w:tc>
          <w:tcPr>
            <w:tcW w:w="1275" w:type="dxa"/>
            <w:tcBorders>
              <w:top w:val="nil"/>
              <w:left w:val="nil"/>
              <w:bottom w:val="single" w:sz="4" w:space="0" w:color="000000"/>
              <w:right w:val="single" w:sz="4" w:space="0" w:color="000000"/>
            </w:tcBorders>
            <w:shd w:val="clear" w:color="auto" w:fill="auto"/>
            <w:vAlign w:val="center"/>
            <w:hideMark/>
          </w:tcPr>
          <w:p w14:paraId="4B29421B" w14:textId="77777777" w:rsidR="00B906D4" w:rsidRPr="00B906D4" w:rsidRDefault="00B906D4" w:rsidP="00B906D4">
            <w:pPr>
              <w:jc w:val="center"/>
              <w:rPr>
                <w:rFonts w:cs="Calibri"/>
                <w:sz w:val="18"/>
                <w:szCs w:val="18"/>
              </w:rPr>
            </w:pPr>
            <w:r w:rsidRPr="00B906D4">
              <w:rPr>
                <w:rFonts w:cs="Calibri"/>
                <w:sz w:val="18"/>
                <w:szCs w:val="18"/>
              </w:rPr>
              <w:t>1 322,64</w:t>
            </w:r>
          </w:p>
        </w:tc>
        <w:tc>
          <w:tcPr>
            <w:tcW w:w="993" w:type="dxa"/>
            <w:tcBorders>
              <w:top w:val="nil"/>
              <w:left w:val="nil"/>
              <w:bottom w:val="single" w:sz="4" w:space="0" w:color="000000"/>
              <w:right w:val="single" w:sz="4" w:space="0" w:color="000000"/>
            </w:tcBorders>
            <w:shd w:val="clear" w:color="auto" w:fill="auto"/>
            <w:vAlign w:val="center"/>
            <w:hideMark/>
          </w:tcPr>
          <w:p w14:paraId="08D9D99F" w14:textId="77777777" w:rsidR="00B906D4" w:rsidRPr="00B906D4" w:rsidRDefault="00B906D4" w:rsidP="00B906D4">
            <w:pPr>
              <w:jc w:val="center"/>
              <w:rPr>
                <w:rFonts w:cs="Calibri"/>
                <w:sz w:val="18"/>
                <w:szCs w:val="18"/>
              </w:rPr>
            </w:pPr>
            <w:r w:rsidRPr="00B906D4">
              <w:rPr>
                <w:rFonts w:cs="Calibri"/>
                <w:sz w:val="18"/>
                <w:szCs w:val="18"/>
              </w:rPr>
              <w:t>63</w:t>
            </w:r>
          </w:p>
        </w:tc>
      </w:tr>
      <w:tr w:rsidR="00B906D4" w:rsidRPr="00B906D4" w14:paraId="1FC7091F" w14:textId="77777777" w:rsidTr="00B906D4">
        <w:trPr>
          <w:trHeight w:val="567"/>
        </w:trPr>
        <w:tc>
          <w:tcPr>
            <w:tcW w:w="460" w:type="dxa"/>
            <w:tcBorders>
              <w:top w:val="nil"/>
              <w:left w:val="single" w:sz="4" w:space="0" w:color="000000"/>
              <w:bottom w:val="single" w:sz="4" w:space="0" w:color="000000"/>
              <w:right w:val="single" w:sz="4" w:space="0" w:color="000000"/>
            </w:tcBorders>
            <w:shd w:val="clear" w:color="auto" w:fill="auto"/>
            <w:vAlign w:val="center"/>
            <w:hideMark/>
          </w:tcPr>
          <w:p w14:paraId="10B9D7F3" w14:textId="77777777" w:rsidR="00B906D4" w:rsidRPr="00B906D4" w:rsidRDefault="00B906D4" w:rsidP="00B906D4">
            <w:pPr>
              <w:jc w:val="center"/>
              <w:rPr>
                <w:rFonts w:cs="Calibri"/>
                <w:sz w:val="18"/>
                <w:szCs w:val="18"/>
              </w:rPr>
            </w:pPr>
            <w:r w:rsidRPr="00B906D4">
              <w:rPr>
                <w:rFonts w:cs="Calibri"/>
                <w:sz w:val="18"/>
                <w:szCs w:val="18"/>
              </w:rPr>
              <w:t>2</w:t>
            </w:r>
          </w:p>
        </w:tc>
        <w:tc>
          <w:tcPr>
            <w:tcW w:w="2532" w:type="dxa"/>
            <w:tcBorders>
              <w:top w:val="nil"/>
              <w:left w:val="nil"/>
              <w:bottom w:val="single" w:sz="4" w:space="0" w:color="000000"/>
              <w:right w:val="nil"/>
            </w:tcBorders>
            <w:shd w:val="clear" w:color="auto" w:fill="auto"/>
            <w:vAlign w:val="center"/>
            <w:hideMark/>
          </w:tcPr>
          <w:p w14:paraId="449E4677" w14:textId="77777777" w:rsidR="00B906D4" w:rsidRPr="00B906D4" w:rsidRDefault="00B906D4" w:rsidP="00B906D4">
            <w:pPr>
              <w:rPr>
                <w:rFonts w:cs="Calibri"/>
                <w:sz w:val="18"/>
                <w:szCs w:val="18"/>
              </w:rPr>
            </w:pPr>
            <w:r w:rsidRPr="00B906D4">
              <w:rPr>
                <w:rFonts w:cs="Calibri"/>
                <w:sz w:val="18"/>
                <w:szCs w:val="18"/>
              </w:rPr>
              <w:t>Gmina Miasta Brodnicy - oświetlenie</w:t>
            </w:r>
          </w:p>
        </w:tc>
        <w:tc>
          <w:tcPr>
            <w:tcW w:w="1261" w:type="dxa"/>
            <w:tcBorders>
              <w:top w:val="nil"/>
              <w:left w:val="single" w:sz="4" w:space="0" w:color="000000"/>
              <w:bottom w:val="single" w:sz="4" w:space="0" w:color="000000"/>
              <w:right w:val="single" w:sz="4" w:space="0" w:color="000000"/>
            </w:tcBorders>
            <w:shd w:val="clear" w:color="auto" w:fill="auto"/>
            <w:vAlign w:val="center"/>
            <w:hideMark/>
          </w:tcPr>
          <w:p w14:paraId="07021E1F" w14:textId="77777777" w:rsidR="00B906D4" w:rsidRPr="00B906D4" w:rsidRDefault="00B906D4" w:rsidP="00B906D4">
            <w:pPr>
              <w:jc w:val="center"/>
              <w:rPr>
                <w:rFonts w:cs="Calibri"/>
                <w:sz w:val="18"/>
                <w:szCs w:val="18"/>
              </w:rPr>
            </w:pPr>
            <w:r w:rsidRPr="00B906D4">
              <w:rPr>
                <w:rFonts w:cs="Calibri"/>
                <w:sz w:val="18"/>
                <w:szCs w:val="18"/>
              </w:rPr>
              <w:t>4,52</w:t>
            </w:r>
          </w:p>
        </w:tc>
        <w:tc>
          <w:tcPr>
            <w:tcW w:w="1418" w:type="dxa"/>
            <w:tcBorders>
              <w:top w:val="nil"/>
              <w:left w:val="nil"/>
              <w:bottom w:val="single" w:sz="4" w:space="0" w:color="000000"/>
              <w:right w:val="single" w:sz="4" w:space="0" w:color="000000"/>
            </w:tcBorders>
            <w:shd w:val="clear" w:color="auto" w:fill="auto"/>
            <w:vAlign w:val="center"/>
            <w:hideMark/>
          </w:tcPr>
          <w:p w14:paraId="774A4B66" w14:textId="77777777" w:rsidR="00B906D4" w:rsidRPr="00B906D4" w:rsidRDefault="00B906D4" w:rsidP="00B906D4">
            <w:pPr>
              <w:jc w:val="center"/>
              <w:rPr>
                <w:rFonts w:cs="Calibri"/>
                <w:sz w:val="18"/>
                <w:szCs w:val="18"/>
              </w:rPr>
            </w:pPr>
            <w:r w:rsidRPr="00B906D4">
              <w:rPr>
                <w:rFonts w:cs="Calibri"/>
                <w:sz w:val="18"/>
                <w:szCs w:val="18"/>
              </w:rPr>
              <w:t>15,34</w:t>
            </w:r>
          </w:p>
        </w:tc>
        <w:tc>
          <w:tcPr>
            <w:tcW w:w="1276" w:type="dxa"/>
            <w:tcBorders>
              <w:top w:val="nil"/>
              <w:left w:val="nil"/>
              <w:bottom w:val="single" w:sz="4" w:space="0" w:color="000000"/>
              <w:right w:val="single" w:sz="4" w:space="0" w:color="000000"/>
            </w:tcBorders>
            <w:shd w:val="clear" w:color="auto" w:fill="auto"/>
            <w:vAlign w:val="center"/>
            <w:hideMark/>
          </w:tcPr>
          <w:p w14:paraId="783B7479" w14:textId="77777777" w:rsidR="00B906D4" w:rsidRPr="00B906D4" w:rsidRDefault="00B906D4" w:rsidP="00B906D4">
            <w:pPr>
              <w:jc w:val="center"/>
              <w:rPr>
                <w:rFonts w:cs="Calibri"/>
                <w:sz w:val="18"/>
                <w:szCs w:val="18"/>
              </w:rPr>
            </w:pPr>
            <w:r w:rsidRPr="00B906D4">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1BF03FDE" w14:textId="77777777" w:rsidR="00B906D4" w:rsidRPr="00B906D4" w:rsidRDefault="00B906D4" w:rsidP="00B906D4">
            <w:pPr>
              <w:jc w:val="center"/>
              <w:rPr>
                <w:rFonts w:cs="Calibri"/>
                <w:sz w:val="18"/>
                <w:szCs w:val="18"/>
              </w:rPr>
            </w:pPr>
            <w:r w:rsidRPr="00B906D4">
              <w:rPr>
                <w:rFonts w:cs="Calibri"/>
                <w:sz w:val="18"/>
                <w:szCs w:val="18"/>
              </w:rPr>
              <w:t>19,86</w:t>
            </w:r>
          </w:p>
        </w:tc>
        <w:tc>
          <w:tcPr>
            <w:tcW w:w="993" w:type="dxa"/>
            <w:tcBorders>
              <w:top w:val="nil"/>
              <w:left w:val="nil"/>
              <w:bottom w:val="single" w:sz="4" w:space="0" w:color="000000"/>
              <w:right w:val="single" w:sz="4" w:space="0" w:color="000000"/>
            </w:tcBorders>
            <w:shd w:val="clear" w:color="auto" w:fill="auto"/>
            <w:vAlign w:val="center"/>
            <w:hideMark/>
          </w:tcPr>
          <w:p w14:paraId="6ACEEF81" w14:textId="77777777" w:rsidR="00B906D4" w:rsidRPr="00B906D4" w:rsidRDefault="00B906D4" w:rsidP="00B906D4">
            <w:pPr>
              <w:jc w:val="center"/>
              <w:rPr>
                <w:rFonts w:cs="Calibri"/>
                <w:sz w:val="18"/>
                <w:szCs w:val="18"/>
              </w:rPr>
            </w:pPr>
            <w:r w:rsidRPr="00B906D4">
              <w:rPr>
                <w:rFonts w:cs="Calibri"/>
                <w:sz w:val="18"/>
                <w:szCs w:val="18"/>
              </w:rPr>
              <w:t>5</w:t>
            </w:r>
          </w:p>
        </w:tc>
      </w:tr>
      <w:tr w:rsidR="00B906D4" w:rsidRPr="00B906D4" w14:paraId="3942EE89" w14:textId="77777777" w:rsidTr="00B23E61">
        <w:trPr>
          <w:trHeight w:val="567"/>
        </w:trPr>
        <w:tc>
          <w:tcPr>
            <w:tcW w:w="460" w:type="dxa"/>
            <w:tcBorders>
              <w:top w:val="nil"/>
              <w:left w:val="nil"/>
              <w:bottom w:val="nil"/>
              <w:right w:val="nil"/>
            </w:tcBorders>
            <w:shd w:val="clear" w:color="auto" w:fill="auto"/>
            <w:noWrap/>
            <w:vAlign w:val="center"/>
            <w:hideMark/>
          </w:tcPr>
          <w:p w14:paraId="31B5BB69" w14:textId="77777777" w:rsidR="00B906D4" w:rsidRPr="00B23E61" w:rsidRDefault="00B906D4" w:rsidP="00B23E61">
            <w:pPr>
              <w:jc w:val="right"/>
              <w:rPr>
                <w:rFonts w:cs="Calibri"/>
                <w:b/>
                <w:sz w:val="20"/>
              </w:rPr>
            </w:pPr>
          </w:p>
        </w:tc>
        <w:tc>
          <w:tcPr>
            <w:tcW w:w="2532" w:type="dxa"/>
            <w:tcBorders>
              <w:top w:val="nil"/>
              <w:left w:val="nil"/>
              <w:bottom w:val="nil"/>
              <w:right w:val="nil"/>
            </w:tcBorders>
            <w:shd w:val="clear" w:color="auto" w:fill="auto"/>
            <w:vAlign w:val="center"/>
            <w:hideMark/>
          </w:tcPr>
          <w:p w14:paraId="23E37A1F" w14:textId="175DAB42" w:rsidR="00B906D4" w:rsidRPr="00B23E61" w:rsidRDefault="00B23E61" w:rsidP="00B23E61">
            <w:pPr>
              <w:jc w:val="right"/>
              <w:rPr>
                <w:rFonts w:cs="Calibri"/>
                <w:b/>
                <w:sz w:val="20"/>
              </w:rPr>
            </w:pPr>
            <w:r w:rsidRPr="00B23E61">
              <w:rPr>
                <w:rFonts w:cs="Calibri"/>
                <w:b/>
                <w:sz w:val="20"/>
              </w:rPr>
              <w:t>Razem</w:t>
            </w:r>
          </w:p>
        </w:tc>
        <w:tc>
          <w:tcPr>
            <w:tcW w:w="1261"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68D0BBF8" w14:textId="77777777" w:rsidR="00B906D4" w:rsidRPr="00B23E61" w:rsidRDefault="00B906D4" w:rsidP="00B906D4">
            <w:pPr>
              <w:jc w:val="center"/>
              <w:rPr>
                <w:rFonts w:cs="Calibri"/>
                <w:b/>
                <w:sz w:val="18"/>
                <w:szCs w:val="18"/>
              </w:rPr>
            </w:pPr>
            <w:r w:rsidRPr="00B23E61">
              <w:rPr>
                <w:rFonts w:cs="Calibri"/>
                <w:b/>
                <w:sz w:val="18"/>
                <w:szCs w:val="18"/>
              </w:rPr>
              <w:t>915,05</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2AC80897" w14:textId="77777777" w:rsidR="00B906D4" w:rsidRPr="00B23E61" w:rsidRDefault="00B906D4" w:rsidP="00B906D4">
            <w:pPr>
              <w:jc w:val="center"/>
              <w:rPr>
                <w:rFonts w:cs="Calibri"/>
                <w:b/>
                <w:sz w:val="18"/>
                <w:szCs w:val="18"/>
              </w:rPr>
            </w:pPr>
            <w:r w:rsidRPr="00B23E61">
              <w:rPr>
                <w:rFonts w:cs="Calibri"/>
                <w:b/>
                <w:sz w:val="18"/>
                <w:szCs w:val="18"/>
              </w:rPr>
              <w:t>415,67</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56FE471F" w14:textId="77777777" w:rsidR="00B906D4" w:rsidRPr="00B23E61" w:rsidRDefault="00B906D4" w:rsidP="00B906D4">
            <w:pPr>
              <w:jc w:val="center"/>
              <w:rPr>
                <w:rFonts w:cs="Calibri"/>
                <w:b/>
                <w:sz w:val="18"/>
                <w:szCs w:val="18"/>
              </w:rPr>
            </w:pPr>
            <w:r w:rsidRPr="00B23E61">
              <w:rPr>
                <w:rFonts w:cs="Calibri"/>
                <w:b/>
                <w:sz w:val="18"/>
                <w:szCs w:val="18"/>
              </w:rPr>
              <w:t>11,78</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73FB47ED" w14:textId="77777777" w:rsidR="00B906D4" w:rsidRPr="00B23E61" w:rsidRDefault="00B906D4" w:rsidP="00B906D4">
            <w:pPr>
              <w:jc w:val="center"/>
              <w:rPr>
                <w:rFonts w:cs="Calibri"/>
                <w:b/>
                <w:sz w:val="18"/>
                <w:szCs w:val="18"/>
              </w:rPr>
            </w:pPr>
            <w:r w:rsidRPr="00B23E61">
              <w:rPr>
                <w:rFonts w:cs="Calibri"/>
                <w:b/>
                <w:sz w:val="18"/>
                <w:szCs w:val="18"/>
              </w:rPr>
              <w:t>1 342,50</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0A033CDF" w14:textId="77777777" w:rsidR="00B906D4" w:rsidRPr="00B23E61" w:rsidRDefault="00B906D4" w:rsidP="00B906D4">
            <w:pPr>
              <w:jc w:val="center"/>
              <w:rPr>
                <w:rFonts w:cs="Calibri"/>
                <w:b/>
                <w:sz w:val="18"/>
                <w:szCs w:val="18"/>
              </w:rPr>
            </w:pPr>
            <w:r w:rsidRPr="00B23E61">
              <w:rPr>
                <w:rFonts w:cs="Calibri"/>
                <w:b/>
                <w:sz w:val="18"/>
                <w:szCs w:val="18"/>
              </w:rPr>
              <w:t>68</w:t>
            </w:r>
          </w:p>
        </w:tc>
      </w:tr>
    </w:tbl>
    <w:p w14:paraId="26BDE7D9" w14:textId="77777777" w:rsidR="008C64C7" w:rsidRDefault="008C64C7" w:rsidP="00B23E61">
      <w:pPr>
        <w:tabs>
          <w:tab w:val="left" w:pos="0"/>
        </w:tabs>
        <w:suppressAutoHyphens/>
        <w:spacing w:line="300" w:lineRule="atLeast"/>
        <w:jc w:val="both"/>
        <w:rPr>
          <w:rFonts w:eastAsia="Calibri" w:cs="Calibri"/>
          <w:sz w:val="20"/>
          <w:lang w:eastAsia="zh-CN"/>
        </w:rPr>
      </w:pPr>
    </w:p>
    <w:bookmarkEnd w:id="7"/>
    <w:p w14:paraId="00BF1F44" w14:textId="19B94A20" w:rsidR="00491DA7" w:rsidRDefault="00B10E7B" w:rsidP="0056603F">
      <w:pPr>
        <w:tabs>
          <w:tab w:val="left" w:pos="1418"/>
        </w:tabs>
        <w:spacing w:line="300" w:lineRule="atLeast"/>
        <w:jc w:val="both"/>
        <w:rPr>
          <w:rFonts w:eastAsia="Calibri" w:cs="Calibri"/>
          <w:b/>
          <w:bCs/>
          <w:sz w:val="20"/>
          <w:lang w:eastAsia="zh-CN"/>
        </w:rPr>
      </w:pPr>
      <w:r w:rsidRPr="00A313FE">
        <w:rPr>
          <w:rFonts w:cs="Calibri"/>
          <w:b/>
          <w:sz w:val="20"/>
        </w:rPr>
        <w:t xml:space="preserve">III.2. Szczegółowy opis przedmiotu zamówienia - Część 2 zamówienia - </w:t>
      </w:r>
      <w:r w:rsidR="00A0510C" w:rsidRPr="00A0510C">
        <w:rPr>
          <w:rFonts w:eastAsia="Calibri" w:cs="Calibri"/>
          <w:b/>
          <w:bCs/>
          <w:sz w:val="20"/>
          <w:lang w:eastAsia="zh-CN"/>
        </w:rPr>
        <w:t>Dostawa energii elektrycznej Gmina Bartniczka</w:t>
      </w:r>
    </w:p>
    <w:p w14:paraId="3F1F15F2" w14:textId="77777777" w:rsidR="00347315" w:rsidRPr="000B6AF7" w:rsidRDefault="00347315" w:rsidP="0056603F">
      <w:pPr>
        <w:tabs>
          <w:tab w:val="left" w:pos="1418"/>
        </w:tabs>
        <w:spacing w:line="300" w:lineRule="atLeast"/>
        <w:jc w:val="both"/>
        <w:rPr>
          <w:rFonts w:eastAsia="Calibri" w:cs="Calibri"/>
          <w:b/>
          <w:bCs/>
          <w:sz w:val="20"/>
          <w:lang w:eastAsia="zh-CN"/>
        </w:rPr>
      </w:pPr>
    </w:p>
    <w:p w14:paraId="2699BF21" w14:textId="747B5C23" w:rsidR="00B10E7B" w:rsidRPr="00A313FE" w:rsidRDefault="00B10E7B"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EF4436">
        <w:rPr>
          <w:rFonts w:eastAsia="Calibri" w:cs="Calibri"/>
          <w:b/>
          <w:sz w:val="20"/>
          <w:lang w:eastAsia="zh-CN"/>
        </w:rPr>
        <w:t>51</w:t>
      </w:r>
      <w:r w:rsidR="00AC7207">
        <w:rPr>
          <w:rFonts w:eastAsia="Calibri" w:cs="Calibri"/>
          <w:b/>
          <w:sz w:val="20"/>
          <w:lang w:eastAsia="zh-CN"/>
        </w:rPr>
        <w:t xml:space="preserve"> </w:t>
      </w:r>
      <w:r w:rsidRPr="00A313FE">
        <w:rPr>
          <w:rFonts w:eastAsia="Calibri" w:cs="Calibri"/>
          <w:sz w:val="20"/>
          <w:lang w:eastAsia="zh-CN"/>
        </w:rPr>
        <w:t>szt.</w:t>
      </w:r>
    </w:p>
    <w:p w14:paraId="73462E9A" w14:textId="66F21A64" w:rsidR="00B10E7B" w:rsidRPr="00A313FE" w:rsidRDefault="00B10E7B"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sidR="00B23E61">
        <w:rPr>
          <w:rFonts w:eastAsia="Calibri" w:cs="Calibri"/>
          <w:b/>
          <w:sz w:val="20"/>
          <w:lang w:eastAsia="zh-CN"/>
        </w:rPr>
        <w:t>2</w:t>
      </w:r>
      <w:r w:rsidRPr="00A313FE">
        <w:rPr>
          <w:rFonts w:eastAsia="Calibri" w:cs="Calibri"/>
          <w:sz w:val="20"/>
          <w:lang w:eastAsia="zh-CN"/>
        </w:rPr>
        <w:t xml:space="preserve"> do SWZ.</w:t>
      </w:r>
    </w:p>
    <w:p w14:paraId="6676AD13" w14:textId="32191AA7" w:rsidR="00B10E7B" w:rsidRPr="00A313FE" w:rsidRDefault="00B10E7B" w:rsidP="0056603F">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A0510C" w:rsidRPr="00A0510C">
        <w:rPr>
          <w:rFonts w:eastAsia="Calibri" w:cs="Calibri"/>
          <w:b/>
          <w:bCs/>
          <w:sz w:val="20"/>
          <w:lang w:eastAsia="zh-CN"/>
        </w:rPr>
        <w:t>481,88</w:t>
      </w:r>
      <w:r w:rsidR="00DC3BBB">
        <w:rPr>
          <w:rFonts w:eastAsia="Calibri" w:cs="Calibri"/>
          <w:b/>
          <w:bCs/>
          <w:sz w:val="20"/>
          <w:lang w:eastAsia="zh-CN"/>
        </w:rPr>
        <w:t xml:space="preserve"> </w:t>
      </w:r>
      <w:r w:rsidRPr="00A313FE">
        <w:rPr>
          <w:rFonts w:eastAsia="Calibri" w:cs="Calibri"/>
          <w:b/>
          <w:sz w:val="20"/>
          <w:lang w:eastAsia="zh-CN"/>
        </w:rPr>
        <w:t>MWh</w:t>
      </w:r>
      <w:r w:rsidR="00906912">
        <w:rPr>
          <w:rFonts w:eastAsia="Calibri" w:cs="Calibri"/>
          <w:sz w:val="20"/>
          <w:lang w:eastAsia="zh-CN"/>
        </w:rPr>
        <w:t>.</w:t>
      </w:r>
    </w:p>
    <w:p w14:paraId="70EB4E4F" w14:textId="0E2820B1" w:rsidR="00B23E61" w:rsidRDefault="00B10E7B" w:rsidP="00B23E61">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w:t>
      </w:r>
      <w:r w:rsidR="008C64C7">
        <w:rPr>
          <w:rFonts w:eastAsia="Calibri" w:cs="Calibri"/>
          <w:sz w:val="20"/>
          <w:lang w:eastAsia="zh-CN"/>
        </w:rPr>
        <w:t>ktrycznej na poziomie (+/-10%).</w:t>
      </w:r>
    </w:p>
    <w:p w14:paraId="347AE0AC" w14:textId="255A7F06" w:rsidR="00B23E61" w:rsidRDefault="00B23E61" w:rsidP="00F96351">
      <w:pPr>
        <w:numPr>
          <w:ilvl w:val="0"/>
          <w:numId w:val="78"/>
        </w:numPr>
        <w:tabs>
          <w:tab w:val="left" w:pos="426"/>
        </w:tabs>
        <w:suppressAutoHyphens/>
        <w:spacing w:line="300" w:lineRule="atLeast"/>
        <w:ind w:left="426" w:hanging="426"/>
        <w:jc w:val="both"/>
        <w:rPr>
          <w:rFonts w:eastAsia="Calibri" w:cs="Calibri"/>
          <w:sz w:val="20"/>
          <w:lang w:eastAsia="zh-CN"/>
        </w:rPr>
      </w:pPr>
      <w:r w:rsidRPr="00B23E61">
        <w:rPr>
          <w:rFonts w:eastAsia="Calibri" w:cs="Calibri"/>
          <w:sz w:val="20"/>
          <w:lang w:eastAsia="zh-CN"/>
        </w:rPr>
        <w:t xml:space="preserve">Dostawy odbywać się będą w terminie od </w:t>
      </w:r>
      <w:r w:rsidRPr="00B23E61">
        <w:rPr>
          <w:rFonts w:eastAsia="Calibri" w:cs="Calibri"/>
          <w:b/>
          <w:sz w:val="20"/>
          <w:lang w:eastAsia="zh-CN"/>
        </w:rPr>
        <w:t>01.01.2023r. do 31.12.2023r.</w:t>
      </w:r>
      <w:r w:rsidRPr="00B23E61">
        <w:rPr>
          <w:rFonts w:eastAsia="Calibri" w:cs="Calibri"/>
          <w:sz w:val="20"/>
          <w:lang w:eastAsia="zh-CN"/>
        </w:rPr>
        <w:t xml:space="preserve">, z zastrzeżeniem że szczegóły dotyczące terminów dostaw (rozpoczęcia i zakończenia) w odniesieniu do poszczególnych punktów poboru opisano w </w:t>
      </w:r>
      <w:r w:rsidRPr="00B23E61">
        <w:rPr>
          <w:rFonts w:eastAsia="Calibri" w:cs="Calibri"/>
          <w:b/>
          <w:sz w:val="20"/>
          <w:lang w:eastAsia="zh-CN"/>
        </w:rPr>
        <w:t xml:space="preserve">Załączniku nr </w:t>
      </w:r>
      <w:r>
        <w:rPr>
          <w:rFonts w:eastAsia="Calibri" w:cs="Calibri"/>
          <w:b/>
          <w:sz w:val="20"/>
          <w:lang w:eastAsia="zh-CN"/>
        </w:rPr>
        <w:t>2</w:t>
      </w:r>
      <w:r w:rsidRPr="00B23E61">
        <w:rPr>
          <w:rFonts w:eastAsia="Calibri" w:cs="Calibri"/>
          <w:sz w:val="20"/>
          <w:lang w:eastAsia="zh-CN"/>
        </w:rPr>
        <w:t xml:space="preserve"> do SWZ kolumna „Okres dostaw”</w:t>
      </w:r>
      <w:r w:rsidRPr="00B23E61">
        <w:rPr>
          <w:rFonts w:eastAsia="Calibri" w:cs="Calibri"/>
          <w:b/>
          <w:sz w:val="20"/>
          <w:lang w:eastAsia="zh-CN"/>
        </w:rPr>
        <w:t>.</w:t>
      </w:r>
    </w:p>
    <w:p w14:paraId="4536C587" w14:textId="77777777" w:rsidR="00BD47D8" w:rsidRDefault="00167C08" w:rsidP="00F96351">
      <w:pPr>
        <w:numPr>
          <w:ilvl w:val="0"/>
          <w:numId w:val="78"/>
        </w:numPr>
        <w:tabs>
          <w:tab w:val="left" w:pos="426"/>
        </w:tabs>
        <w:suppressAutoHyphens/>
        <w:spacing w:line="300" w:lineRule="atLeast"/>
        <w:ind w:left="426" w:hanging="426"/>
        <w:jc w:val="both"/>
        <w:rPr>
          <w:rFonts w:eastAsia="Calibri" w:cs="Calibri"/>
          <w:sz w:val="20"/>
          <w:lang w:eastAsia="zh-CN"/>
        </w:rPr>
      </w:pPr>
      <w:r w:rsidRPr="00167C08">
        <w:rPr>
          <w:rFonts w:eastAsia="Calibri" w:cs="Calibri"/>
          <w:sz w:val="20"/>
          <w:lang w:eastAsia="zh-CN"/>
        </w:rPr>
        <w:t>Obowiązujące obecnie umowy na dostawy energii elektrycznej wygasną ze skutkiem na dzień poprzedzający planowaną datę rozpoczęcia dostaw (kolumna „Okres dostaw”)</w:t>
      </w:r>
      <w:r w:rsidR="00BD47D8" w:rsidRPr="007A43F4">
        <w:rPr>
          <w:rFonts w:eastAsia="Calibri" w:cs="Calibri"/>
          <w:sz w:val="20"/>
          <w:lang w:eastAsia="zh-CN"/>
        </w:rPr>
        <w:t>.</w:t>
      </w:r>
    </w:p>
    <w:p w14:paraId="2CAC4DBF" w14:textId="388775B0" w:rsidR="006E6888" w:rsidRPr="00B23E61" w:rsidRDefault="00167C08" w:rsidP="00F96351">
      <w:pPr>
        <w:numPr>
          <w:ilvl w:val="0"/>
          <w:numId w:val="78"/>
        </w:numPr>
        <w:tabs>
          <w:tab w:val="left" w:pos="426"/>
        </w:tabs>
        <w:suppressAutoHyphens/>
        <w:spacing w:line="300" w:lineRule="atLeast"/>
        <w:jc w:val="both"/>
        <w:rPr>
          <w:rFonts w:eastAsia="Calibri" w:cs="Calibri"/>
          <w:sz w:val="20"/>
          <w:lang w:eastAsia="zh-CN"/>
        </w:rPr>
      </w:pPr>
      <w:r w:rsidRPr="00167C08">
        <w:rPr>
          <w:rFonts w:eastAsia="Calibri" w:cs="Calibri"/>
          <w:sz w:val="20"/>
          <w:lang w:eastAsia="zh-CN"/>
        </w:rPr>
        <w:t>W odniesieniu do wszystkich PPE zmiana sprzedawcy nastąpi po raz kolejny.</w:t>
      </w:r>
    </w:p>
    <w:p w14:paraId="1FB116E4" w14:textId="22CCFA55" w:rsidR="00491DA7" w:rsidRDefault="00B10E7B" w:rsidP="00F96351">
      <w:pPr>
        <w:numPr>
          <w:ilvl w:val="0"/>
          <w:numId w:val="78"/>
        </w:numPr>
        <w:tabs>
          <w:tab w:val="left" w:pos="426"/>
        </w:tabs>
        <w:suppressAutoHyphens/>
        <w:spacing w:line="300" w:lineRule="atLeast"/>
        <w:jc w:val="both"/>
        <w:rPr>
          <w:rFonts w:eastAsia="Calibri" w:cs="Calibri"/>
          <w:sz w:val="20"/>
          <w:lang w:eastAsia="zh-CN"/>
        </w:rPr>
      </w:pPr>
      <w:r w:rsidRPr="0040667B">
        <w:rPr>
          <w:rFonts w:eastAsia="Calibri" w:cs="Calibri"/>
          <w:b/>
          <w:sz w:val="20"/>
          <w:shd w:val="clear" w:color="auto" w:fill="FFFFFF" w:themeFill="background1"/>
          <w:lang w:eastAsia="zh-CN"/>
        </w:rPr>
        <w:t>Część 2 zamówienia</w:t>
      </w:r>
      <w:r w:rsidR="00F14EE4">
        <w:rPr>
          <w:rFonts w:eastAsia="Calibri" w:cs="Calibri"/>
          <w:sz w:val="20"/>
          <w:lang w:eastAsia="zh-CN"/>
        </w:rPr>
        <w:t xml:space="preserve"> – podsumowanie</w:t>
      </w:r>
    </w:p>
    <w:p w14:paraId="6E7FBF34" w14:textId="77777777" w:rsidR="00906912" w:rsidRDefault="00906912" w:rsidP="00906912">
      <w:pPr>
        <w:tabs>
          <w:tab w:val="left" w:pos="426"/>
        </w:tabs>
        <w:suppressAutoHyphens/>
        <w:spacing w:line="300" w:lineRule="atLeast"/>
        <w:jc w:val="both"/>
        <w:rPr>
          <w:rFonts w:eastAsia="Calibri" w:cs="Calibri"/>
          <w:sz w:val="20"/>
          <w:lang w:eastAsia="zh-CN"/>
        </w:rPr>
      </w:pPr>
    </w:p>
    <w:tbl>
      <w:tblPr>
        <w:tblW w:w="9215" w:type="dxa"/>
        <w:tblInd w:w="-214" w:type="dxa"/>
        <w:tblCellMar>
          <w:left w:w="70" w:type="dxa"/>
          <w:right w:w="70" w:type="dxa"/>
        </w:tblCellMar>
        <w:tblLook w:val="04A0" w:firstRow="1" w:lastRow="0" w:firstColumn="1" w:lastColumn="0" w:noHBand="0" w:noVBand="1"/>
      </w:tblPr>
      <w:tblGrid>
        <w:gridCol w:w="460"/>
        <w:gridCol w:w="2518"/>
        <w:gridCol w:w="1275"/>
        <w:gridCol w:w="1418"/>
        <w:gridCol w:w="1276"/>
        <w:gridCol w:w="1275"/>
        <w:gridCol w:w="993"/>
      </w:tblGrid>
      <w:tr w:rsidR="00906912" w:rsidRPr="00906912" w14:paraId="130E141C" w14:textId="77777777" w:rsidTr="00906912">
        <w:trPr>
          <w:trHeight w:val="567"/>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17977EF" w14:textId="77777777" w:rsidR="00906912" w:rsidRPr="00906912" w:rsidRDefault="00906912" w:rsidP="00906912">
            <w:pPr>
              <w:jc w:val="center"/>
              <w:rPr>
                <w:rFonts w:cs="Calibri"/>
                <w:sz w:val="20"/>
              </w:rPr>
            </w:pPr>
            <w:r w:rsidRPr="00906912">
              <w:rPr>
                <w:rFonts w:cs="Calibri"/>
                <w:sz w:val="20"/>
              </w:rPr>
              <w:t>L.p.</w:t>
            </w:r>
          </w:p>
        </w:tc>
        <w:tc>
          <w:tcPr>
            <w:tcW w:w="2518"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BFAF014" w14:textId="77777777" w:rsidR="00906912" w:rsidRPr="00906912" w:rsidRDefault="00906912" w:rsidP="00906912">
            <w:pPr>
              <w:jc w:val="center"/>
              <w:rPr>
                <w:rFonts w:cs="Calibri"/>
                <w:sz w:val="20"/>
              </w:rPr>
            </w:pPr>
            <w:r w:rsidRPr="00906912">
              <w:rPr>
                <w:rFonts w:cs="Calibri"/>
                <w:sz w:val="20"/>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4D90A75" w14:textId="77777777" w:rsidR="00906912" w:rsidRPr="00906912" w:rsidRDefault="00906912" w:rsidP="00906912">
            <w:pPr>
              <w:jc w:val="center"/>
              <w:rPr>
                <w:rFonts w:cs="Calibri"/>
                <w:sz w:val="20"/>
              </w:rPr>
            </w:pPr>
            <w:r w:rsidRPr="00906912">
              <w:rPr>
                <w:rFonts w:cs="Calibri"/>
                <w:sz w:val="20"/>
              </w:rPr>
              <w:t>Szacowane zużycie energii elektrycznej</w:t>
            </w:r>
            <w:r w:rsidRPr="00906912">
              <w:rPr>
                <w:rFonts w:cs="Calibri"/>
                <w:sz w:val="20"/>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572E027" w14:textId="77777777" w:rsidR="00906912" w:rsidRPr="00906912" w:rsidRDefault="00906912" w:rsidP="00906912">
            <w:pPr>
              <w:jc w:val="center"/>
              <w:rPr>
                <w:rFonts w:cs="Calibri"/>
                <w:sz w:val="20"/>
              </w:rPr>
            </w:pPr>
            <w:r w:rsidRPr="00906912">
              <w:rPr>
                <w:rFonts w:cs="Calibri"/>
                <w:sz w:val="20"/>
              </w:rPr>
              <w:t>Ilość PPE</w:t>
            </w:r>
          </w:p>
        </w:tc>
      </w:tr>
      <w:tr w:rsidR="00906912" w:rsidRPr="00906912" w14:paraId="7AAF790C" w14:textId="77777777" w:rsidTr="00906912">
        <w:trPr>
          <w:trHeight w:val="567"/>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14:paraId="1E2624C8" w14:textId="77777777" w:rsidR="00906912" w:rsidRPr="00906912" w:rsidRDefault="00906912" w:rsidP="00906912">
            <w:pPr>
              <w:rPr>
                <w:rFonts w:cs="Calibri"/>
                <w:sz w:val="20"/>
              </w:rPr>
            </w:pPr>
          </w:p>
        </w:tc>
        <w:tc>
          <w:tcPr>
            <w:tcW w:w="2518" w:type="dxa"/>
            <w:vMerge/>
            <w:tcBorders>
              <w:top w:val="single" w:sz="4" w:space="0" w:color="000000"/>
              <w:left w:val="single" w:sz="4" w:space="0" w:color="000000"/>
              <w:bottom w:val="single" w:sz="4" w:space="0" w:color="000000"/>
              <w:right w:val="nil"/>
            </w:tcBorders>
            <w:vAlign w:val="center"/>
            <w:hideMark/>
          </w:tcPr>
          <w:p w14:paraId="385DBF62" w14:textId="77777777" w:rsidR="00906912" w:rsidRPr="00906912" w:rsidRDefault="00906912" w:rsidP="00906912">
            <w:pPr>
              <w:rPr>
                <w:rFonts w:cs="Calibri"/>
                <w:sz w:val="20"/>
              </w:rPr>
            </w:pP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7F83EB50" w14:textId="77777777" w:rsidR="00906912" w:rsidRPr="00906912" w:rsidRDefault="00906912" w:rsidP="00906912">
            <w:pPr>
              <w:jc w:val="center"/>
              <w:rPr>
                <w:rFonts w:cs="Calibri"/>
                <w:sz w:val="20"/>
              </w:rPr>
            </w:pPr>
            <w:r w:rsidRPr="00906912">
              <w:rPr>
                <w:rFonts w:cs="Calibri"/>
                <w:sz w:val="20"/>
              </w:rPr>
              <w:t xml:space="preserve">Strefa I </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02E75EAB" w14:textId="77777777" w:rsidR="00906912" w:rsidRPr="00906912" w:rsidRDefault="00906912" w:rsidP="00906912">
            <w:pPr>
              <w:jc w:val="center"/>
              <w:rPr>
                <w:rFonts w:cs="Calibri"/>
                <w:sz w:val="20"/>
              </w:rPr>
            </w:pPr>
            <w:r w:rsidRPr="00906912">
              <w:rPr>
                <w:rFonts w:cs="Calibri"/>
                <w:sz w:val="20"/>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01276A51" w14:textId="77777777" w:rsidR="00906912" w:rsidRPr="00906912" w:rsidRDefault="00906912" w:rsidP="00906912">
            <w:pPr>
              <w:jc w:val="center"/>
              <w:rPr>
                <w:rFonts w:cs="Calibri"/>
                <w:sz w:val="20"/>
              </w:rPr>
            </w:pPr>
            <w:r w:rsidRPr="00906912">
              <w:rPr>
                <w:rFonts w:cs="Calibri"/>
                <w:sz w:val="20"/>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60264EA3" w14:textId="77777777" w:rsidR="00906912" w:rsidRPr="00906912" w:rsidRDefault="00906912" w:rsidP="00906912">
            <w:pPr>
              <w:jc w:val="center"/>
              <w:rPr>
                <w:rFonts w:cs="Calibri"/>
                <w:sz w:val="20"/>
              </w:rPr>
            </w:pPr>
            <w:r w:rsidRPr="00906912">
              <w:rPr>
                <w:rFonts w:cs="Calibri"/>
                <w:sz w:val="20"/>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8A3B04E" w14:textId="77777777" w:rsidR="00906912" w:rsidRPr="00906912" w:rsidRDefault="00906912" w:rsidP="00906912">
            <w:pPr>
              <w:rPr>
                <w:rFonts w:cs="Calibri"/>
                <w:sz w:val="20"/>
              </w:rPr>
            </w:pPr>
          </w:p>
        </w:tc>
      </w:tr>
      <w:tr w:rsidR="00906912" w:rsidRPr="00906912" w14:paraId="26834867" w14:textId="77777777" w:rsidTr="00906912">
        <w:trPr>
          <w:trHeight w:val="567"/>
        </w:trPr>
        <w:tc>
          <w:tcPr>
            <w:tcW w:w="460" w:type="dxa"/>
            <w:tcBorders>
              <w:top w:val="nil"/>
              <w:left w:val="single" w:sz="4" w:space="0" w:color="000000"/>
              <w:bottom w:val="single" w:sz="4" w:space="0" w:color="000000"/>
              <w:right w:val="single" w:sz="4" w:space="0" w:color="000000"/>
            </w:tcBorders>
            <w:shd w:val="clear" w:color="auto" w:fill="auto"/>
            <w:vAlign w:val="center"/>
            <w:hideMark/>
          </w:tcPr>
          <w:p w14:paraId="38C3C3F6" w14:textId="77777777" w:rsidR="00906912" w:rsidRPr="00906912" w:rsidRDefault="00906912" w:rsidP="00906912">
            <w:pPr>
              <w:jc w:val="center"/>
              <w:rPr>
                <w:rFonts w:cs="Calibri"/>
                <w:sz w:val="20"/>
              </w:rPr>
            </w:pPr>
            <w:r w:rsidRPr="00906912">
              <w:rPr>
                <w:rFonts w:cs="Calibri"/>
                <w:sz w:val="20"/>
              </w:rPr>
              <w:t>1</w:t>
            </w:r>
          </w:p>
        </w:tc>
        <w:tc>
          <w:tcPr>
            <w:tcW w:w="2518" w:type="dxa"/>
            <w:tcBorders>
              <w:top w:val="nil"/>
              <w:left w:val="nil"/>
              <w:bottom w:val="single" w:sz="4" w:space="0" w:color="000000"/>
              <w:right w:val="nil"/>
            </w:tcBorders>
            <w:shd w:val="clear" w:color="auto" w:fill="auto"/>
            <w:vAlign w:val="center"/>
            <w:hideMark/>
          </w:tcPr>
          <w:p w14:paraId="49417EEC" w14:textId="77777777" w:rsidR="00906912" w:rsidRPr="00906912" w:rsidRDefault="00906912" w:rsidP="00906912">
            <w:pPr>
              <w:rPr>
                <w:rFonts w:cs="Calibri"/>
                <w:sz w:val="20"/>
              </w:rPr>
            </w:pPr>
            <w:r w:rsidRPr="00906912">
              <w:rPr>
                <w:rFonts w:cs="Calibri"/>
                <w:sz w:val="20"/>
              </w:rPr>
              <w:t>Gmina Bartniczka - obiekty</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14:paraId="70AEF34E" w14:textId="77777777" w:rsidR="00906912" w:rsidRPr="00906912" w:rsidRDefault="00906912" w:rsidP="00906912">
            <w:pPr>
              <w:jc w:val="center"/>
              <w:rPr>
                <w:rFonts w:cs="Calibri"/>
                <w:sz w:val="20"/>
              </w:rPr>
            </w:pPr>
            <w:r w:rsidRPr="00906912">
              <w:rPr>
                <w:rFonts w:cs="Calibri"/>
                <w:sz w:val="20"/>
              </w:rPr>
              <w:t>279,98</w:t>
            </w:r>
          </w:p>
        </w:tc>
        <w:tc>
          <w:tcPr>
            <w:tcW w:w="1418" w:type="dxa"/>
            <w:tcBorders>
              <w:top w:val="nil"/>
              <w:left w:val="nil"/>
              <w:bottom w:val="single" w:sz="4" w:space="0" w:color="000000"/>
              <w:right w:val="single" w:sz="4" w:space="0" w:color="000000"/>
            </w:tcBorders>
            <w:shd w:val="clear" w:color="auto" w:fill="auto"/>
            <w:vAlign w:val="center"/>
            <w:hideMark/>
          </w:tcPr>
          <w:p w14:paraId="02B8F3CC" w14:textId="77777777" w:rsidR="00906912" w:rsidRPr="00906912" w:rsidRDefault="00906912" w:rsidP="00906912">
            <w:pPr>
              <w:jc w:val="center"/>
              <w:rPr>
                <w:rFonts w:cs="Calibri"/>
                <w:sz w:val="20"/>
              </w:rPr>
            </w:pPr>
            <w:r w:rsidRPr="00906912">
              <w:rPr>
                <w:rFonts w:cs="Calibri"/>
                <w:sz w:val="20"/>
              </w:rPr>
              <w:t>184,70</w:t>
            </w:r>
          </w:p>
        </w:tc>
        <w:tc>
          <w:tcPr>
            <w:tcW w:w="1276" w:type="dxa"/>
            <w:tcBorders>
              <w:top w:val="nil"/>
              <w:left w:val="nil"/>
              <w:bottom w:val="single" w:sz="4" w:space="0" w:color="000000"/>
              <w:right w:val="single" w:sz="4" w:space="0" w:color="000000"/>
            </w:tcBorders>
            <w:shd w:val="clear" w:color="auto" w:fill="auto"/>
            <w:vAlign w:val="center"/>
            <w:hideMark/>
          </w:tcPr>
          <w:p w14:paraId="0C6D8159" w14:textId="77777777" w:rsidR="00906912" w:rsidRPr="00906912" w:rsidRDefault="00906912" w:rsidP="00906912">
            <w:pPr>
              <w:jc w:val="center"/>
              <w:rPr>
                <w:rFonts w:cs="Calibri"/>
                <w:sz w:val="20"/>
              </w:rPr>
            </w:pPr>
            <w:r w:rsidRPr="00906912">
              <w:rPr>
                <w:rFonts w:cs="Calibri"/>
                <w:sz w:val="20"/>
              </w:rPr>
              <w:t>0,00</w:t>
            </w:r>
          </w:p>
        </w:tc>
        <w:tc>
          <w:tcPr>
            <w:tcW w:w="1275" w:type="dxa"/>
            <w:tcBorders>
              <w:top w:val="nil"/>
              <w:left w:val="nil"/>
              <w:bottom w:val="single" w:sz="4" w:space="0" w:color="000000"/>
              <w:right w:val="single" w:sz="4" w:space="0" w:color="000000"/>
            </w:tcBorders>
            <w:shd w:val="clear" w:color="auto" w:fill="auto"/>
            <w:vAlign w:val="center"/>
            <w:hideMark/>
          </w:tcPr>
          <w:p w14:paraId="6007FB90" w14:textId="77777777" w:rsidR="00906912" w:rsidRPr="00906912" w:rsidRDefault="00906912" w:rsidP="00906912">
            <w:pPr>
              <w:jc w:val="center"/>
              <w:rPr>
                <w:rFonts w:cs="Calibri"/>
                <w:sz w:val="20"/>
              </w:rPr>
            </w:pPr>
            <w:r w:rsidRPr="00906912">
              <w:rPr>
                <w:rFonts w:cs="Calibri"/>
                <w:sz w:val="20"/>
              </w:rPr>
              <w:t>464,68</w:t>
            </w:r>
          </w:p>
        </w:tc>
        <w:tc>
          <w:tcPr>
            <w:tcW w:w="993" w:type="dxa"/>
            <w:tcBorders>
              <w:top w:val="nil"/>
              <w:left w:val="nil"/>
              <w:bottom w:val="single" w:sz="4" w:space="0" w:color="000000"/>
              <w:right w:val="single" w:sz="4" w:space="0" w:color="000000"/>
            </w:tcBorders>
            <w:shd w:val="clear" w:color="auto" w:fill="auto"/>
            <w:vAlign w:val="center"/>
            <w:hideMark/>
          </w:tcPr>
          <w:p w14:paraId="2D4AB80B" w14:textId="77777777" w:rsidR="00906912" w:rsidRPr="00906912" w:rsidRDefault="00906912" w:rsidP="00906912">
            <w:pPr>
              <w:jc w:val="center"/>
              <w:rPr>
                <w:rFonts w:cs="Calibri"/>
                <w:sz w:val="20"/>
              </w:rPr>
            </w:pPr>
            <w:r w:rsidRPr="00906912">
              <w:rPr>
                <w:rFonts w:cs="Calibri"/>
                <w:sz w:val="20"/>
              </w:rPr>
              <w:t>47</w:t>
            </w:r>
          </w:p>
        </w:tc>
      </w:tr>
      <w:tr w:rsidR="00906912" w:rsidRPr="00906912" w14:paraId="54B2F7DC" w14:textId="77777777" w:rsidTr="00906912">
        <w:trPr>
          <w:trHeight w:val="567"/>
        </w:trPr>
        <w:tc>
          <w:tcPr>
            <w:tcW w:w="460" w:type="dxa"/>
            <w:tcBorders>
              <w:top w:val="nil"/>
              <w:left w:val="single" w:sz="4" w:space="0" w:color="000000"/>
              <w:bottom w:val="single" w:sz="4" w:space="0" w:color="000000"/>
              <w:right w:val="single" w:sz="4" w:space="0" w:color="000000"/>
            </w:tcBorders>
            <w:shd w:val="clear" w:color="auto" w:fill="auto"/>
            <w:vAlign w:val="center"/>
            <w:hideMark/>
          </w:tcPr>
          <w:p w14:paraId="157D590F" w14:textId="77777777" w:rsidR="00906912" w:rsidRPr="00906912" w:rsidRDefault="00906912" w:rsidP="00906912">
            <w:pPr>
              <w:jc w:val="center"/>
              <w:rPr>
                <w:rFonts w:cs="Calibri"/>
                <w:sz w:val="20"/>
              </w:rPr>
            </w:pPr>
            <w:r w:rsidRPr="00906912">
              <w:rPr>
                <w:rFonts w:cs="Calibri"/>
                <w:sz w:val="20"/>
              </w:rPr>
              <w:t>2</w:t>
            </w:r>
          </w:p>
        </w:tc>
        <w:tc>
          <w:tcPr>
            <w:tcW w:w="2518" w:type="dxa"/>
            <w:tcBorders>
              <w:top w:val="nil"/>
              <w:left w:val="nil"/>
              <w:bottom w:val="single" w:sz="4" w:space="0" w:color="000000"/>
              <w:right w:val="nil"/>
            </w:tcBorders>
            <w:shd w:val="clear" w:color="auto" w:fill="auto"/>
            <w:vAlign w:val="center"/>
            <w:hideMark/>
          </w:tcPr>
          <w:p w14:paraId="04CE4C6D" w14:textId="77777777" w:rsidR="00906912" w:rsidRPr="00906912" w:rsidRDefault="00906912" w:rsidP="00906912">
            <w:pPr>
              <w:rPr>
                <w:rFonts w:cs="Calibri"/>
                <w:sz w:val="20"/>
              </w:rPr>
            </w:pPr>
            <w:r w:rsidRPr="00906912">
              <w:rPr>
                <w:rFonts w:cs="Calibri"/>
                <w:sz w:val="20"/>
              </w:rPr>
              <w:t>Gmina Bartniczka - oświetlenie</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14:paraId="79569902" w14:textId="77777777" w:rsidR="00906912" w:rsidRPr="00906912" w:rsidRDefault="00906912" w:rsidP="00906912">
            <w:pPr>
              <w:jc w:val="center"/>
              <w:rPr>
                <w:rFonts w:cs="Calibri"/>
                <w:sz w:val="20"/>
              </w:rPr>
            </w:pPr>
            <w:r w:rsidRPr="00906912">
              <w:rPr>
                <w:rFonts w:cs="Calibri"/>
                <w:sz w:val="20"/>
              </w:rPr>
              <w:t>17,20</w:t>
            </w:r>
          </w:p>
        </w:tc>
        <w:tc>
          <w:tcPr>
            <w:tcW w:w="1418" w:type="dxa"/>
            <w:tcBorders>
              <w:top w:val="nil"/>
              <w:left w:val="nil"/>
              <w:bottom w:val="single" w:sz="4" w:space="0" w:color="000000"/>
              <w:right w:val="single" w:sz="4" w:space="0" w:color="000000"/>
            </w:tcBorders>
            <w:shd w:val="clear" w:color="auto" w:fill="auto"/>
            <w:vAlign w:val="center"/>
            <w:hideMark/>
          </w:tcPr>
          <w:p w14:paraId="0A38D066" w14:textId="77777777" w:rsidR="00906912" w:rsidRPr="00906912" w:rsidRDefault="00906912" w:rsidP="00906912">
            <w:pPr>
              <w:jc w:val="center"/>
              <w:rPr>
                <w:rFonts w:cs="Calibri"/>
                <w:sz w:val="20"/>
              </w:rPr>
            </w:pPr>
            <w:r w:rsidRPr="00906912">
              <w:rPr>
                <w:rFonts w:cs="Calibri"/>
                <w:sz w:val="20"/>
              </w:rPr>
              <w:t>0,00</w:t>
            </w:r>
          </w:p>
        </w:tc>
        <w:tc>
          <w:tcPr>
            <w:tcW w:w="1276" w:type="dxa"/>
            <w:tcBorders>
              <w:top w:val="nil"/>
              <w:left w:val="nil"/>
              <w:bottom w:val="single" w:sz="4" w:space="0" w:color="000000"/>
              <w:right w:val="single" w:sz="4" w:space="0" w:color="000000"/>
            </w:tcBorders>
            <w:shd w:val="clear" w:color="auto" w:fill="auto"/>
            <w:vAlign w:val="center"/>
            <w:hideMark/>
          </w:tcPr>
          <w:p w14:paraId="409F9778" w14:textId="77777777" w:rsidR="00906912" w:rsidRPr="00906912" w:rsidRDefault="00906912" w:rsidP="00906912">
            <w:pPr>
              <w:jc w:val="center"/>
              <w:rPr>
                <w:rFonts w:cs="Calibri"/>
                <w:sz w:val="20"/>
              </w:rPr>
            </w:pPr>
            <w:r w:rsidRPr="00906912">
              <w:rPr>
                <w:rFonts w:cs="Calibri"/>
                <w:sz w:val="20"/>
              </w:rPr>
              <w:t>0,00</w:t>
            </w:r>
          </w:p>
        </w:tc>
        <w:tc>
          <w:tcPr>
            <w:tcW w:w="1275" w:type="dxa"/>
            <w:tcBorders>
              <w:top w:val="nil"/>
              <w:left w:val="nil"/>
              <w:bottom w:val="single" w:sz="4" w:space="0" w:color="000000"/>
              <w:right w:val="single" w:sz="4" w:space="0" w:color="000000"/>
            </w:tcBorders>
            <w:shd w:val="clear" w:color="auto" w:fill="auto"/>
            <w:vAlign w:val="center"/>
            <w:hideMark/>
          </w:tcPr>
          <w:p w14:paraId="4582BC32" w14:textId="77777777" w:rsidR="00906912" w:rsidRPr="00906912" w:rsidRDefault="00906912" w:rsidP="00906912">
            <w:pPr>
              <w:jc w:val="center"/>
              <w:rPr>
                <w:rFonts w:cs="Calibri"/>
                <w:sz w:val="20"/>
              </w:rPr>
            </w:pPr>
            <w:r w:rsidRPr="00906912">
              <w:rPr>
                <w:rFonts w:cs="Calibri"/>
                <w:sz w:val="20"/>
              </w:rPr>
              <w:t>17,20</w:t>
            </w:r>
          </w:p>
        </w:tc>
        <w:tc>
          <w:tcPr>
            <w:tcW w:w="993" w:type="dxa"/>
            <w:tcBorders>
              <w:top w:val="nil"/>
              <w:left w:val="nil"/>
              <w:bottom w:val="single" w:sz="4" w:space="0" w:color="000000"/>
              <w:right w:val="single" w:sz="4" w:space="0" w:color="000000"/>
            </w:tcBorders>
            <w:shd w:val="clear" w:color="auto" w:fill="auto"/>
            <w:vAlign w:val="center"/>
            <w:hideMark/>
          </w:tcPr>
          <w:p w14:paraId="437AAFB1" w14:textId="77777777" w:rsidR="00906912" w:rsidRPr="00906912" w:rsidRDefault="00906912" w:rsidP="00906912">
            <w:pPr>
              <w:jc w:val="center"/>
              <w:rPr>
                <w:rFonts w:cs="Calibri"/>
                <w:sz w:val="20"/>
              </w:rPr>
            </w:pPr>
            <w:r w:rsidRPr="00906912">
              <w:rPr>
                <w:rFonts w:cs="Calibri"/>
                <w:sz w:val="20"/>
              </w:rPr>
              <w:t>4</w:t>
            </w:r>
          </w:p>
        </w:tc>
      </w:tr>
      <w:tr w:rsidR="00906912" w:rsidRPr="00906912" w14:paraId="121C9B55" w14:textId="77777777" w:rsidTr="00906912">
        <w:trPr>
          <w:trHeight w:val="567"/>
        </w:trPr>
        <w:tc>
          <w:tcPr>
            <w:tcW w:w="460" w:type="dxa"/>
            <w:tcBorders>
              <w:top w:val="nil"/>
              <w:left w:val="nil"/>
              <w:bottom w:val="nil"/>
              <w:right w:val="nil"/>
            </w:tcBorders>
            <w:shd w:val="clear" w:color="auto" w:fill="auto"/>
            <w:noWrap/>
            <w:vAlign w:val="center"/>
            <w:hideMark/>
          </w:tcPr>
          <w:p w14:paraId="70DB959A" w14:textId="77777777" w:rsidR="00906912" w:rsidRPr="00906912" w:rsidRDefault="00906912" w:rsidP="00906912">
            <w:pPr>
              <w:jc w:val="right"/>
              <w:rPr>
                <w:rFonts w:cs="Calibri"/>
                <w:sz w:val="20"/>
              </w:rPr>
            </w:pPr>
          </w:p>
        </w:tc>
        <w:tc>
          <w:tcPr>
            <w:tcW w:w="2518" w:type="dxa"/>
            <w:tcBorders>
              <w:top w:val="nil"/>
              <w:left w:val="nil"/>
              <w:bottom w:val="nil"/>
              <w:right w:val="nil"/>
            </w:tcBorders>
            <w:shd w:val="clear" w:color="auto" w:fill="auto"/>
            <w:vAlign w:val="center"/>
            <w:hideMark/>
          </w:tcPr>
          <w:p w14:paraId="33071741" w14:textId="52275284" w:rsidR="00906912" w:rsidRPr="00906912" w:rsidRDefault="00906912" w:rsidP="00906912">
            <w:pPr>
              <w:jc w:val="right"/>
              <w:rPr>
                <w:rFonts w:cs="Calibri"/>
                <w:sz w:val="20"/>
              </w:rPr>
            </w:pPr>
            <w:r w:rsidRPr="00906912">
              <w:rPr>
                <w:rFonts w:cs="Calibri"/>
                <w:b/>
                <w:sz w:val="20"/>
              </w:rPr>
              <w:t>Razem</w:t>
            </w: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3213D814" w14:textId="77777777" w:rsidR="00906912" w:rsidRPr="00906912" w:rsidRDefault="00906912" w:rsidP="00906912">
            <w:pPr>
              <w:jc w:val="center"/>
              <w:rPr>
                <w:rFonts w:cs="Calibri"/>
                <w:b/>
                <w:sz w:val="20"/>
              </w:rPr>
            </w:pPr>
            <w:r w:rsidRPr="00906912">
              <w:rPr>
                <w:rFonts w:cs="Calibri"/>
                <w:b/>
                <w:sz w:val="20"/>
              </w:rPr>
              <w:t>297,18</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3E554B56" w14:textId="77777777" w:rsidR="00906912" w:rsidRPr="00906912" w:rsidRDefault="00906912" w:rsidP="00906912">
            <w:pPr>
              <w:jc w:val="center"/>
              <w:rPr>
                <w:rFonts w:cs="Calibri"/>
                <w:b/>
                <w:sz w:val="20"/>
              </w:rPr>
            </w:pPr>
            <w:r w:rsidRPr="00906912">
              <w:rPr>
                <w:rFonts w:cs="Calibri"/>
                <w:b/>
                <w:sz w:val="20"/>
              </w:rPr>
              <w:t>184,70</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6937F470" w14:textId="77777777" w:rsidR="00906912" w:rsidRPr="00906912" w:rsidRDefault="00906912" w:rsidP="00906912">
            <w:pPr>
              <w:jc w:val="center"/>
              <w:rPr>
                <w:rFonts w:cs="Calibri"/>
                <w:b/>
                <w:sz w:val="20"/>
              </w:rPr>
            </w:pPr>
            <w:r w:rsidRPr="00906912">
              <w:rPr>
                <w:rFonts w:cs="Calibri"/>
                <w:b/>
                <w:sz w:val="20"/>
              </w:rPr>
              <w:t>0,00</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22A9507E" w14:textId="77777777" w:rsidR="00906912" w:rsidRPr="00906912" w:rsidRDefault="00906912" w:rsidP="00906912">
            <w:pPr>
              <w:jc w:val="center"/>
              <w:rPr>
                <w:rFonts w:cs="Calibri"/>
                <w:b/>
                <w:sz w:val="20"/>
              </w:rPr>
            </w:pPr>
            <w:r w:rsidRPr="00906912">
              <w:rPr>
                <w:rFonts w:cs="Calibri"/>
                <w:b/>
                <w:sz w:val="20"/>
              </w:rPr>
              <w:t>481,88</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5481C983" w14:textId="77777777" w:rsidR="00906912" w:rsidRPr="00906912" w:rsidRDefault="00906912" w:rsidP="00906912">
            <w:pPr>
              <w:jc w:val="center"/>
              <w:rPr>
                <w:rFonts w:cs="Calibri"/>
                <w:b/>
                <w:sz w:val="20"/>
              </w:rPr>
            </w:pPr>
            <w:r w:rsidRPr="00906912">
              <w:rPr>
                <w:rFonts w:cs="Calibri"/>
                <w:b/>
                <w:sz w:val="20"/>
              </w:rPr>
              <w:t>51</w:t>
            </w:r>
          </w:p>
        </w:tc>
      </w:tr>
    </w:tbl>
    <w:p w14:paraId="5B3FB5C1" w14:textId="025A85C6" w:rsidR="005F6009" w:rsidRDefault="005F6009" w:rsidP="0056603F">
      <w:pPr>
        <w:tabs>
          <w:tab w:val="left" w:pos="426"/>
        </w:tabs>
        <w:suppressAutoHyphens/>
        <w:spacing w:line="300" w:lineRule="atLeast"/>
        <w:jc w:val="both"/>
        <w:rPr>
          <w:rFonts w:eastAsia="Calibri" w:cs="Calibri"/>
          <w:sz w:val="20"/>
          <w:lang w:eastAsia="zh-CN"/>
        </w:rPr>
      </w:pPr>
    </w:p>
    <w:p w14:paraId="6727DA74" w14:textId="049FC7E0" w:rsidR="00E2572E" w:rsidRPr="00A313FE" w:rsidRDefault="00E2572E" w:rsidP="00906912">
      <w:pPr>
        <w:tabs>
          <w:tab w:val="left" w:pos="284"/>
        </w:tabs>
        <w:suppressAutoHyphens/>
        <w:spacing w:line="300" w:lineRule="atLeast"/>
        <w:jc w:val="both"/>
        <w:rPr>
          <w:rFonts w:cs="Calibri"/>
          <w:bCs/>
          <w:sz w:val="20"/>
        </w:rPr>
      </w:pPr>
      <w:r w:rsidRPr="00A313FE">
        <w:rPr>
          <w:rFonts w:eastAsia="Calibri" w:cs="Calibri"/>
          <w:b/>
          <w:bCs/>
          <w:sz w:val="20"/>
          <w:lang w:eastAsia="zh-CN"/>
        </w:rPr>
        <w:t>III.3.</w:t>
      </w:r>
      <w:r w:rsidRPr="00A313FE">
        <w:rPr>
          <w:rFonts w:cs="Calibri"/>
          <w:b/>
          <w:bCs/>
          <w:sz w:val="20"/>
        </w:rPr>
        <w:t xml:space="preserve"> Szczegółowy opis przedmiotu zamówienia - </w:t>
      </w:r>
      <w:r w:rsidRPr="00A313FE">
        <w:rPr>
          <w:rFonts w:eastAsia="Calibri" w:cs="Calibri"/>
          <w:b/>
          <w:bCs/>
          <w:sz w:val="20"/>
          <w:lang w:eastAsia="zh-CN"/>
        </w:rPr>
        <w:t xml:space="preserve">Część 3 zamówienia – </w:t>
      </w:r>
      <w:r w:rsidR="00906912" w:rsidRPr="00906912">
        <w:rPr>
          <w:rFonts w:eastAsia="Calibri" w:cs="Calibri"/>
          <w:b/>
          <w:bCs/>
          <w:sz w:val="20"/>
          <w:lang w:eastAsia="zh-CN"/>
        </w:rPr>
        <w:t>Dostawa energii elektrycznej Gmina Bobrowo</w:t>
      </w:r>
    </w:p>
    <w:p w14:paraId="7EF48DF8" w14:textId="75FABC5A" w:rsidR="00E2572E" w:rsidRPr="00A313FE" w:rsidRDefault="00E2572E"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906912">
        <w:rPr>
          <w:rFonts w:eastAsia="Calibri" w:cs="Calibri"/>
          <w:b/>
          <w:sz w:val="20"/>
          <w:lang w:eastAsia="zh-CN"/>
        </w:rPr>
        <w:t>35</w:t>
      </w:r>
      <w:r w:rsidRPr="00A313FE">
        <w:rPr>
          <w:rFonts w:eastAsia="Calibri" w:cs="Calibri"/>
          <w:b/>
          <w:sz w:val="20"/>
          <w:lang w:eastAsia="zh-CN"/>
        </w:rPr>
        <w:t xml:space="preserve"> </w:t>
      </w:r>
      <w:r w:rsidRPr="00A313FE">
        <w:rPr>
          <w:rFonts w:eastAsia="Calibri" w:cs="Calibri"/>
          <w:sz w:val="20"/>
          <w:lang w:eastAsia="zh-CN"/>
        </w:rPr>
        <w:t>szt.</w:t>
      </w:r>
    </w:p>
    <w:p w14:paraId="06F770A3" w14:textId="65FF645E" w:rsidR="00E2572E" w:rsidRPr="00A313FE" w:rsidRDefault="00E2572E"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sidR="00906912">
        <w:rPr>
          <w:rFonts w:eastAsia="Calibri" w:cs="Calibri"/>
          <w:b/>
          <w:sz w:val="20"/>
          <w:lang w:eastAsia="zh-CN"/>
        </w:rPr>
        <w:t>3</w:t>
      </w:r>
      <w:r w:rsidRPr="00A313FE">
        <w:rPr>
          <w:rFonts w:eastAsia="Calibri" w:cs="Calibri"/>
          <w:sz w:val="20"/>
          <w:lang w:eastAsia="zh-CN"/>
        </w:rPr>
        <w:t xml:space="preserve"> do SWZ.</w:t>
      </w:r>
    </w:p>
    <w:p w14:paraId="5F8FBA11" w14:textId="5AAE8104" w:rsidR="00E2572E" w:rsidRDefault="00E2572E" w:rsidP="00906912">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906912" w:rsidRPr="00906912">
        <w:rPr>
          <w:rFonts w:eastAsia="Calibri" w:cs="Calibri"/>
          <w:b/>
          <w:sz w:val="20"/>
          <w:lang w:eastAsia="zh-CN"/>
        </w:rPr>
        <w:t>182,44</w:t>
      </w:r>
      <w:r w:rsidRPr="00A313FE">
        <w:rPr>
          <w:rFonts w:eastAsia="Calibri" w:cs="Calibri"/>
          <w:b/>
          <w:sz w:val="20"/>
          <w:lang w:eastAsia="zh-CN"/>
        </w:rPr>
        <w:t xml:space="preserve"> MWh</w:t>
      </w:r>
      <w:r w:rsidR="00906912">
        <w:rPr>
          <w:rFonts w:eastAsia="Calibri" w:cs="Calibri"/>
          <w:sz w:val="20"/>
          <w:lang w:eastAsia="zh-CN"/>
        </w:rPr>
        <w:t>.</w:t>
      </w:r>
    </w:p>
    <w:p w14:paraId="27E203A1" w14:textId="77777777" w:rsidR="00E2572E" w:rsidRPr="00A313FE" w:rsidRDefault="00E2572E" w:rsidP="0056603F">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24B20F15" w14:textId="7C5178B0" w:rsidR="00E2572E" w:rsidRPr="00CF4B62" w:rsidRDefault="00E2572E" w:rsidP="00F96351">
      <w:pPr>
        <w:numPr>
          <w:ilvl w:val="0"/>
          <w:numId w:val="63"/>
        </w:numPr>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00C7309D"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sidR="00CF4B62">
        <w:rPr>
          <w:rFonts w:eastAsia="Calibri" w:cs="Calibri"/>
          <w:b/>
          <w:sz w:val="20"/>
          <w:lang w:eastAsia="zh-CN"/>
        </w:rPr>
        <w:t>3</w:t>
      </w:r>
      <w:r w:rsidRPr="00A313FE">
        <w:rPr>
          <w:rFonts w:eastAsia="Calibri" w:cs="Calibri"/>
          <w:sz w:val="20"/>
          <w:lang w:eastAsia="zh-CN"/>
        </w:rPr>
        <w:t xml:space="preserve"> do SWZ kolumna „Okres dostaw”</w:t>
      </w:r>
      <w:r w:rsidRPr="00A313FE">
        <w:rPr>
          <w:rFonts w:eastAsia="Calibri" w:cs="Calibri"/>
          <w:b/>
          <w:sz w:val="20"/>
          <w:lang w:eastAsia="zh-CN"/>
        </w:rPr>
        <w:t>.</w:t>
      </w:r>
    </w:p>
    <w:p w14:paraId="676D7FE9" w14:textId="77777777" w:rsidR="00CF4B62" w:rsidRPr="00CF4B62" w:rsidRDefault="00CF4B62" w:rsidP="00F96351">
      <w:pPr>
        <w:numPr>
          <w:ilvl w:val="0"/>
          <w:numId w:val="63"/>
        </w:numPr>
        <w:suppressAutoHyphens/>
        <w:spacing w:line="300" w:lineRule="atLeast"/>
        <w:ind w:left="426" w:hanging="426"/>
        <w:jc w:val="both"/>
        <w:rPr>
          <w:rFonts w:eastAsia="Calibri" w:cs="Calibri"/>
          <w:sz w:val="20"/>
          <w:lang w:eastAsia="zh-CN"/>
        </w:rPr>
      </w:pPr>
      <w:r w:rsidRPr="00CF4B62">
        <w:rPr>
          <w:rFonts w:eastAsia="Calibri" w:cs="Calibri"/>
          <w:sz w:val="20"/>
          <w:lang w:eastAsia="zh-CN"/>
        </w:rPr>
        <w:t>Obowiązujące obecnie umowy na dostawy energii elektrycznej wygasną ze skutkiem na dzień poprzedzający planowaną datę rozpoczęcia dostaw (kolumna „Okres dostaw”).</w:t>
      </w:r>
    </w:p>
    <w:p w14:paraId="4823CEC9" w14:textId="64F1DBC7" w:rsidR="00CF4B62" w:rsidRPr="002F641E" w:rsidRDefault="00CF4B62" w:rsidP="00F96351">
      <w:pPr>
        <w:numPr>
          <w:ilvl w:val="0"/>
          <w:numId w:val="63"/>
        </w:numPr>
        <w:suppressAutoHyphens/>
        <w:spacing w:line="300" w:lineRule="atLeast"/>
        <w:ind w:left="426" w:hanging="426"/>
        <w:jc w:val="both"/>
        <w:rPr>
          <w:rFonts w:eastAsia="Calibri" w:cs="Calibri"/>
          <w:sz w:val="20"/>
          <w:lang w:eastAsia="zh-CN"/>
        </w:rPr>
      </w:pPr>
      <w:r w:rsidRPr="00CF4B62">
        <w:rPr>
          <w:rFonts w:eastAsia="Calibri" w:cs="Calibri"/>
          <w:sz w:val="20"/>
          <w:lang w:eastAsia="zh-CN"/>
        </w:rPr>
        <w:t>W odniesieniu do wszystkich PPE zmiana sprzedawcy nastąpi po raz kolejny.</w:t>
      </w:r>
    </w:p>
    <w:p w14:paraId="41DAC31B" w14:textId="77777777" w:rsidR="00E36F6E" w:rsidRDefault="00E2572E" w:rsidP="00F96351">
      <w:pPr>
        <w:numPr>
          <w:ilvl w:val="0"/>
          <w:numId w:val="63"/>
        </w:numPr>
        <w:suppressAutoHyphens/>
        <w:spacing w:line="300" w:lineRule="atLeast"/>
        <w:ind w:left="426" w:hanging="426"/>
        <w:jc w:val="both"/>
        <w:rPr>
          <w:rFonts w:eastAsia="Calibri" w:cs="Calibri"/>
          <w:sz w:val="20"/>
          <w:lang w:eastAsia="zh-CN"/>
        </w:rPr>
      </w:pPr>
      <w:r w:rsidRPr="00D40D9E">
        <w:rPr>
          <w:rFonts w:eastAsia="Calibri" w:cs="Calibri"/>
          <w:b/>
          <w:sz w:val="20"/>
          <w:lang w:eastAsia="zh-CN"/>
        </w:rPr>
        <w:t>Część 3 zamówienia</w:t>
      </w:r>
      <w:r w:rsidRPr="00155FF9">
        <w:rPr>
          <w:rFonts w:eastAsia="Calibri" w:cs="Calibri"/>
          <w:sz w:val="20"/>
          <w:lang w:eastAsia="zh-CN"/>
        </w:rPr>
        <w:t xml:space="preserve"> – podsumowanie</w:t>
      </w:r>
    </w:p>
    <w:p w14:paraId="201759C2" w14:textId="77777777" w:rsidR="002F641E" w:rsidRDefault="002F641E" w:rsidP="002F641E">
      <w:pPr>
        <w:suppressAutoHyphens/>
        <w:spacing w:line="300" w:lineRule="atLeast"/>
        <w:ind w:left="426"/>
        <w:jc w:val="both"/>
        <w:rPr>
          <w:rFonts w:eastAsia="Calibri" w:cs="Calibri"/>
          <w:sz w:val="20"/>
          <w:lang w:eastAsia="zh-CN"/>
        </w:rPr>
      </w:pPr>
    </w:p>
    <w:tbl>
      <w:tblPr>
        <w:tblW w:w="9215" w:type="dxa"/>
        <w:tblInd w:w="-214" w:type="dxa"/>
        <w:tblCellMar>
          <w:left w:w="70" w:type="dxa"/>
          <w:right w:w="70" w:type="dxa"/>
        </w:tblCellMar>
        <w:tblLook w:val="04A0" w:firstRow="1" w:lastRow="0" w:firstColumn="1" w:lastColumn="0" w:noHBand="0" w:noVBand="1"/>
      </w:tblPr>
      <w:tblGrid>
        <w:gridCol w:w="460"/>
        <w:gridCol w:w="2518"/>
        <w:gridCol w:w="1275"/>
        <w:gridCol w:w="1418"/>
        <w:gridCol w:w="1276"/>
        <w:gridCol w:w="1275"/>
        <w:gridCol w:w="993"/>
      </w:tblGrid>
      <w:tr w:rsidR="002F641E" w:rsidRPr="002F641E" w14:paraId="675610EC" w14:textId="77777777" w:rsidTr="00B6354F">
        <w:trPr>
          <w:trHeight w:val="567"/>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7E8B011" w14:textId="77777777" w:rsidR="002F641E" w:rsidRPr="002F641E" w:rsidRDefault="002F641E" w:rsidP="002F641E">
            <w:pPr>
              <w:jc w:val="center"/>
              <w:rPr>
                <w:rFonts w:cs="Calibri"/>
                <w:sz w:val="18"/>
                <w:szCs w:val="18"/>
              </w:rPr>
            </w:pPr>
            <w:r w:rsidRPr="002F641E">
              <w:rPr>
                <w:rFonts w:cs="Calibri"/>
                <w:sz w:val="18"/>
                <w:szCs w:val="18"/>
              </w:rPr>
              <w:t>L.p.</w:t>
            </w:r>
          </w:p>
        </w:tc>
        <w:tc>
          <w:tcPr>
            <w:tcW w:w="2518"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4B746F4" w14:textId="77777777" w:rsidR="002F641E" w:rsidRPr="002F641E" w:rsidRDefault="002F641E" w:rsidP="002F641E">
            <w:pPr>
              <w:jc w:val="center"/>
              <w:rPr>
                <w:rFonts w:cs="Calibri"/>
                <w:sz w:val="18"/>
                <w:szCs w:val="18"/>
              </w:rPr>
            </w:pPr>
            <w:r w:rsidRPr="002F641E">
              <w:rPr>
                <w:rFonts w:cs="Calibri"/>
                <w:sz w:val="18"/>
                <w:szCs w:val="18"/>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629E31F" w14:textId="77777777" w:rsidR="002F641E" w:rsidRPr="002F641E" w:rsidRDefault="002F641E" w:rsidP="002F641E">
            <w:pPr>
              <w:jc w:val="center"/>
              <w:rPr>
                <w:rFonts w:cs="Calibri"/>
                <w:sz w:val="18"/>
                <w:szCs w:val="18"/>
              </w:rPr>
            </w:pPr>
            <w:r w:rsidRPr="002F641E">
              <w:rPr>
                <w:rFonts w:cs="Calibri"/>
                <w:sz w:val="18"/>
                <w:szCs w:val="18"/>
              </w:rPr>
              <w:t>Szacowane zużycie energii elektrycznej</w:t>
            </w:r>
            <w:r w:rsidRPr="002F641E">
              <w:rPr>
                <w:rFonts w:cs="Calibr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FFAE5FE" w14:textId="77777777" w:rsidR="002F641E" w:rsidRPr="002F641E" w:rsidRDefault="002F641E" w:rsidP="002F641E">
            <w:pPr>
              <w:jc w:val="center"/>
              <w:rPr>
                <w:rFonts w:cs="Calibri"/>
                <w:sz w:val="18"/>
                <w:szCs w:val="18"/>
              </w:rPr>
            </w:pPr>
            <w:r w:rsidRPr="002F641E">
              <w:rPr>
                <w:rFonts w:cs="Calibri"/>
                <w:sz w:val="18"/>
                <w:szCs w:val="18"/>
              </w:rPr>
              <w:t>Ilość PPE</w:t>
            </w:r>
          </w:p>
        </w:tc>
      </w:tr>
      <w:tr w:rsidR="00B6354F" w:rsidRPr="002F641E" w14:paraId="59337810" w14:textId="77777777" w:rsidTr="00B6354F">
        <w:trPr>
          <w:trHeight w:val="567"/>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14:paraId="6BD40ACB" w14:textId="77777777" w:rsidR="002F641E" w:rsidRPr="002F641E" w:rsidRDefault="002F641E" w:rsidP="002F641E">
            <w:pPr>
              <w:rPr>
                <w:rFonts w:cs="Calibri"/>
                <w:sz w:val="18"/>
                <w:szCs w:val="18"/>
              </w:rPr>
            </w:pPr>
          </w:p>
        </w:tc>
        <w:tc>
          <w:tcPr>
            <w:tcW w:w="2518" w:type="dxa"/>
            <w:vMerge/>
            <w:tcBorders>
              <w:top w:val="single" w:sz="4" w:space="0" w:color="000000"/>
              <w:left w:val="single" w:sz="4" w:space="0" w:color="000000"/>
              <w:bottom w:val="single" w:sz="4" w:space="0" w:color="000000"/>
              <w:right w:val="nil"/>
            </w:tcBorders>
            <w:vAlign w:val="center"/>
            <w:hideMark/>
          </w:tcPr>
          <w:p w14:paraId="40AEFE83" w14:textId="77777777" w:rsidR="002F641E" w:rsidRPr="002F641E" w:rsidRDefault="002F641E" w:rsidP="002F641E">
            <w:pPr>
              <w:rPr>
                <w:rFonts w:cs="Calibri"/>
                <w:sz w:val="18"/>
                <w:szCs w:val="18"/>
              </w:rPr>
            </w:pP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1466CFAB" w14:textId="77777777" w:rsidR="002F641E" w:rsidRPr="002F641E" w:rsidRDefault="002F641E" w:rsidP="002F641E">
            <w:pPr>
              <w:jc w:val="center"/>
              <w:rPr>
                <w:rFonts w:cs="Calibri"/>
                <w:sz w:val="18"/>
                <w:szCs w:val="18"/>
              </w:rPr>
            </w:pPr>
            <w:r w:rsidRPr="002F641E">
              <w:rPr>
                <w:rFonts w:cs="Calibri"/>
                <w:sz w:val="18"/>
                <w:szCs w:val="18"/>
              </w:rPr>
              <w:t xml:space="preserve">Strefa I </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47399210" w14:textId="77777777" w:rsidR="002F641E" w:rsidRPr="002F641E" w:rsidRDefault="002F641E" w:rsidP="002F641E">
            <w:pPr>
              <w:jc w:val="center"/>
              <w:rPr>
                <w:rFonts w:cs="Calibri"/>
                <w:sz w:val="18"/>
                <w:szCs w:val="18"/>
              </w:rPr>
            </w:pPr>
            <w:r w:rsidRPr="002F641E">
              <w:rPr>
                <w:rFonts w:cs="Calibr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06A53979" w14:textId="77777777" w:rsidR="002F641E" w:rsidRPr="002F641E" w:rsidRDefault="002F641E" w:rsidP="002F641E">
            <w:pPr>
              <w:jc w:val="center"/>
              <w:rPr>
                <w:rFonts w:cs="Calibri"/>
                <w:sz w:val="18"/>
                <w:szCs w:val="18"/>
              </w:rPr>
            </w:pPr>
            <w:r w:rsidRPr="002F641E">
              <w:rPr>
                <w:rFonts w:cs="Calibr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0B9A7947" w14:textId="77777777" w:rsidR="002F641E" w:rsidRPr="002F641E" w:rsidRDefault="002F641E" w:rsidP="002F641E">
            <w:pPr>
              <w:jc w:val="center"/>
              <w:rPr>
                <w:rFonts w:cs="Calibri"/>
                <w:sz w:val="18"/>
                <w:szCs w:val="18"/>
              </w:rPr>
            </w:pPr>
            <w:r w:rsidRPr="002F641E">
              <w:rPr>
                <w:rFonts w:cs="Calibr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02B539D" w14:textId="77777777" w:rsidR="002F641E" w:rsidRPr="002F641E" w:rsidRDefault="002F641E" w:rsidP="002F641E">
            <w:pPr>
              <w:rPr>
                <w:rFonts w:cs="Calibri"/>
                <w:sz w:val="18"/>
                <w:szCs w:val="18"/>
              </w:rPr>
            </w:pPr>
          </w:p>
        </w:tc>
      </w:tr>
      <w:tr w:rsidR="002F641E" w:rsidRPr="002F641E" w14:paraId="4A66D0F5" w14:textId="77777777" w:rsidTr="00B6354F">
        <w:trPr>
          <w:trHeight w:val="567"/>
        </w:trPr>
        <w:tc>
          <w:tcPr>
            <w:tcW w:w="460" w:type="dxa"/>
            <w:tcBorders>
              <w:top w:val="nil"/>
              <w:left w:val="single" w:sz="4" w:space="0" w:color="000000"/>
              <w:bottom w:val="single" w:sz="4" w:space="0" w:color="000000"/>
              <w:right w:val="single" w:sz="4" w:space="0" w:color="000000"/>
            </w:tcBorders>
            <w:shd w:val="clear" w:color="auto" w:fill="auto"/>
            <w:vAlign w:val="center"/>
            <w:hideMark/>
          </w:tcPr>
          <w:p w14:paraId="2691E956" w14:textId="77777777" w:rsidR="002F641E" w:rsidRPr="002F641E" w:rsidRDefault="002F641E" w:rsidP="002F641E">
            <w:pPr>
              <w:jc w:val="center"/>
              <w:rPr>
                <w:rFonts w:cs="Calibri"/>
                <w:sz w:val="18"/>
                <w:szCs w:val="18"/>
              </w:rPr>
            </w:pPr>
            <w:r w:rsidRPr="002F641E">
              <w:rPr>
                <w:rFonts w:cs="Calibri"/>
                <w:sz w:val="18"/>
                <w:szCs w:val="18"/>
              </w:rPr>
              <w:t>1</w:t>
            </w:r>
          </w:p>
        </w:tc>
        <w:tc>
          <w:tcPr>
            <w:tcW w:w="2518" w:type="dxa"/>
            <w:tcBorders>
              <w:top w:val="nil"/>
              <w:left w:val="nil"/>
              <w:bottom w:val="single" w:sz="4" w:space="0" w:color="000000"/>
              <w:right w:val="nil"/>
            </w:tcBorders>
            <w:shd w:val="clear" w:color="auto" w:fill="auto"/>
            <w:vAlign w:val="center"/>
            <w:hideMark/>
          </w:tcPr>
          <w:p w14:paraId="46B154D2" w14:textId="77777777" w:rsidR="002F641E" w:rsidRPr="002F641E" w:rsidRDefault="002F641E" w:rsidP="002F641E">
            <w:pPr>
              <w:rPr>
                <w:rFonts w:cs="Calibri"/>
                <w:sz w:val="18"/>
                <w:szCs w:val="18"/>
              </w:rPr>
            </w:pPr>
            <w:r w:rsidRPr="002F641E">
              <w:rPr>
                <w:rFonts w:cs="Calibri"/>
                <w:sz w:val="18"/>
                <w:szCs w:val="18"/>
              </w:rPr>
              <w:t>Gmina Bobrowo - obiekty</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14:paraId="1C0FC832" w14:textId="77777777" w:rsidR="002F641E" w:rsidRPr="002F641E" w:rsidRDefault="002F641E" w:rsidP="002F641E">
            <w:pPr>
              <w:jc w:val="center"/>
              <w:rPr>
                <w:rFonts w:cs="Calibri"/>
                <w:sz w:val="18"/>
                <w:szCs w:val="18"/>
              </w:rPr>
            </w:pPr>
            <w:r w:rsidRPr="002F641E">
              <w:rPr>
                <w:rFonts w:cs="Calibri"/>
                <w:sz w:val="18"/>
                <w:szCs w:val="18"/>
              </w:rPr>
              <w:t>86,60</w:t>
            </w:r>
          </w:p>
        </w:tc>
        <w:tc>
          <w:tcPr>
            <w:tcW w:w="1418" w:type="dxa"/>
            <w:tcBorders>
              <w:top w:val="nil"/>
              <w:left w:val="nil"/>
              <w:bottom w:val="single" w:sz="4" w:space="0" w:color="000000"/>
              <w:right w:val="single" w:sz="4" w:space="0" w:color="000000"/>
            </w:tcBorders>
            <w:shd w:val="clear" w:color="auto" w:fill="auto"/>
            <w:vAlign w:val="center"/>
            <w:hideMark/>
          </w:tcPr>
          <w:p w14:paraId="247FD9B7" w14:textId="77777777" w:rsidR="002F641E" w:rsidRPr="002F641E" w:rsidRDefault="002F641E" w:rsidP="002F641E">
            <w:pPr>
              <w:jc w:val="center"/>
              <w:rPr>
                <w:rFonts w:cs="Calibri"/>
                <w:sz w:val="18"/>
                <w:szCs w:val="18"/>
              </w:rPr>
            </w:pPr>
            <w:r w:rsidRPr="002F641E">
              <w:rPr>
                <w:rFonts w:cs="Calibri"/>
                <w:sz w:val="18"/>
                <w:szCs w:val="18"/>
              </w:rPr>
              <w:t>95,84</w:t>
            </w:r>
          </w:p>
        </w:tc>
        <w:tc>
          <w:tcPr>
            <w:tcW w:w="1276" w:type="dxa"/>
            <w:tcBorders>
              <w:top w:val="nil"/>
              <w:left w:val="nil"/>
              <w:bottom w:val="single" w:sz="4" w:space="0" w:color="000000"/>
              <w:right w:val="single" w:sz="4" w:space="0" w:color="000000"/>
            </w:tcBorders>
            <w:shd w:val="clear" w:color="auto" w:fill="auto"/>
            <w:vAlign w:val="center"/>
            <w:hideMark/>
          </w:tcPr>
          <w:p w14:paraId="57D01A1F" w14:textId="77777777" w:rsidR="002F641E" w:rsidRPr="002F641E" w:rsidRDefault="002F641E" w:rsidP="002F641E">
            <w:pPr>
              <w:jc w:val="center"/>
              <w:rPr>
                <w:rFonts w:cs="Calibri"/>
                <w:sz w:val="18"/>
                <w:szCs w:val="18"/>
              </w:rPr>
            </w:pPr>
            <w:r w:rsidRPr="002F641E">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6586EC87" w14:textId="77777777" w:rsidR="002F641E" w:rsidRPr="002F641E" w:rsidRDefault="002F641E" w:rsidP="002F641E">
            <w:pPr>
              <w:jc w:val="center"/>
              <w:rPr>
                <w:rFonts w:cs="Calibri"/>
                <w:sz w:val="18"/>
                <w:szCs w:val="18"/>
              </w:rPr>
            </w:pPr>
            <w:r w:rsidRPr="002F641E">
              <w:rPr>
                <w:rFonts w:cs="Calibri"/>
                <w:sz w:val="18"/>
                <w:szCs w:val="18"/>
              </w:rPr>
              <w:t>182,44</w:t>
            </w:r>
          </w:p>
        </w:tc>
        <w:tc>
          <w:tcPr>
            <w:tcW w:w="993" w:type="dxa"/>
            <w:tcBorders>
              <w:top w:val="nil"/>
              <w:left w:val="nil"/>
              <w:bottom w:val="single" w:sz="4" w:space="0" w:color="000000"/>
              <w:right w:val="single" w:sz="4" w:space="0" w:color="000000"/>
            </w:tcBorders>
            <w:shd w:val="clear" w:color="auto" w:fill="auto"/>
            <w:vAlign w:val="center"/>
            <w:hideMark/>
          </w:tcPr>
          <w:p w14:paraId="042CEC03" w14:textId="77777777" w:rsidR="002F641E" w:rsidRPr="002F641E" w:rsidRDefault="002F641E" w:rsidP="002F641E">
            <w:pPr>
              <w:jc w:val="center"/>
              <w:rPr>
                <w:rFonts w:cs="Calibri"/>
                <w:sz w:val="18"/>
                <w:szCs w:val="18"/>
              </w:rPr>
            </w:pPr>
            <w:r w:rsidRPr="002F641E">
              <w:rPr>
                <w:rFonts w:cs="Calibri"/>
                <w:sz w:val="18"/>
                <w:szCs w:val="18"/>
              </w:rPr>
              <w:t>35</w:t>
            </w:r>
          </w:p>
        </w:tc>
      </w:tr>
      <w:tr w:rsidR="00B6354F" w:rsidRPr="002F641E" w14:paraId="7E0BA71F" w14:textId="77777777" w:rsidTr="00B6354F">
        <w:trPr>
          <w:trHeight w:val="567"/>
        </w:trPr>
        <w:tc>
          <w:tcPr>
            <w:tcW w:w="460" w:type="dxa"/>
            <w:tcBorders>
              <w:top w:val="nil"/>
              <w:left w:val="nil"/>
              <w:bottom w:val="nil"/>
              <w:right w:val="nil"/>
            </w:tcBorders>
            <w:shd w:val="clear" w:color="auto" w:fill="auto"/>
            <w:noWrap/>
            <w:vAlign w:val="center"/>
            <w:hideMark/>
          </w:tcPr>
          <w:p w14:paraId="656B24BD" w14:textId="77777777" w:rsidR="002F641E" w:rsidRPr="002F641E" w:rsidRDefault="002F641E" w:rsidP="00B6354F">
            <w:pPr>
              <w:jc w:val="right"/>
              <w:rPr>
                <w:rFonts w:cs="Calibri"/>
                <w:sz w:val="18"/>
                <w:szCs w:val="18"/>
              </w:rPr>
            </w:pPr>
          </w:p>
        </w:tc>
        <w:tc>
          <w:tcPr>
            <w:tcW w:w="2518" w:type="dxa"/>
            <w:tcBorders>
              <w:top w:val="nil"/>
              <w:left w:val="nil"/>
              <w:bottom w:val="nil"/>
              <w:right w:val="nil"/>
            </w:tcBorders>
            <w:shd w:val="clear" w:color="auto" w:fill="auto"/>
            <w:vAlign w:val="center"/>
            <w:hideMark/>
          </w:tcPr>
          <w:p w14:paraId="5A6D496A" w14:textId="2F954A96" w:rsidR="002F641E" w:rsidRPr="002F641E" w:rsidRDefault="002F641E" w:rsidP="00B6354F">
            <w:pPr>
              <w:jc w:val="right"/>
              <w:rPr>
                <w:rFonts w:cs="Calibri"/>
                <w:sz w:val="18"/>
                <w:szCs w:val="18"/>
              </w:rPr>
            </w:pPr>
            <w:r w:rsidRPr="00906912">
              <w:rPr>
                <w:rFonts w:cs="Calibri"/>
                <w:b/>
                <w:sz w:val="20"/>
              </w:rPr>
              <w:t>Razem</w:t>
            </w: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2DA650C9" w14:textId="77777777" w:rsidR="002F641E" w:rsidRPr="002F641E" w:rsidRDefault="002F641E" w:rsidP="002F641E">
            <w:pPr>
              <w:jc w:val="center"/>
              <w:rPr>
                <w:rFonts w:cs="Calibri"/>
                <w:b/>
                <w:sz w:val="18"/>
                <w:szCs w:val="18"/>
              </w:rPr>
            </w:pPr>
            <w:r w:rsidRPr="002F641E">
              <w:rPr>
                <w:rFonts w:cs="Calibri"/>
                <w:b/>
                <w:sz w:val="18"/>
                <w:szCs w:val="18"/>
              </w:rPr>
              <w:t>86,60</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6075EA5C" w14:textId="77777777" w:rsidR="002F641E" w:rsidRPr="002F641E" w:rsidRDefault="002F641E" w:rsidP="002F641E">
            <w:pPr>
              <w:jc w:val="center"/>
              <w:rPr>
                <w:rFonts w:cs="Calibri"/>
                <w:b/>
                <w:sz w:val="18"/>
                <w:szCs w:val="18"/>
              </w:rPr>
            </w:pPr>
            <w:r w:rsidRPr="002F641E">
              <w:rPr>
                <w:rFonts w:cs="Calibri"/>
                <w:b/>
                <w:sz w:val="18"/>
                <w:szCs w:val="18"/>
              </w:rPr>
              <w:t>95,84</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26ACC63B" w14:textId="77777777" w:rsidR="002F641E" w:rsidRPr="002F641E" w:rsidRDefault="002F641E" w:rsidP="002F641E">
            <w:pPr>
              <w:jc w:val="center"/>
              <w:rPr>
                <w:rFonts w:cs="Calibri"/>
                <w:b/>
                <w:sz w:val="18"/>
                <w:szCs w:val="18"/>
              </w:rPr>
            </w:pPr>
            <w:r w:rsidRPr="002F641E">
              <w:rPr>
                <w:rFonts w:cs="Calibri"/>
                <w:b/>
                <w:sz w:val="18"/>
                <w:szCs w:val="18"/>
              </w:rPr>
              <w:t>0,00</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4D3D941C" w14:textId="77777777" w:rsidR="002F641E" w:rsidRPr="002F641E" w:rsidRDefault="002F641E" w:rsidP="002F641E">
            <w:pPr>
              <w:jc w:val="center"/>
              <w:rPr>
                <w:rFonts w:cs="Calibri"/>
                <w:b/>
                <w:sz w:val="18"/>
                <w:szCs w:val="18"/>
              </w:rPr>
            </w:pPr>
            <w:r w:rsidRPr="002F641E">
              <w:rPr>
                <w:rFonts w:cs="Calibri"/>
                <w:b/>
                <w:sz w:val="18"/>
                <w:szCs w:val="18"/>
              </w:rPr>
              <w:t>182,44</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4E67C55F" w14:textId="77777777" w:rsidR="002F641E" w:rsidRPr="002F641E" w:rsidRDefault="002F641E" w:rsidP="002F641E">
            <w:pPr>
              <w:jc w:val="center"/>
              <w:rPr>
                <w:rFonts w:cs="Calibri"/>
                <w:b/>
                <w:sz w:val="18"/>
                <w:szCs w:val="18"/>
              </w:rPr>
            </w:pPr>
            <w:r w:rsidRPr="002F641E">
              <w:rPr>
                <w:rFonts w:cs="Calibri"/>
                <w:b/>
                <w:sz w:val="18"/>
                <w:szCs w:val="18"/>
              </w:rPr>
              <w:t>35</w:t>
            </w:r>
          </w:p>
        </w:tc>
      </w:tr>
    </w:tbl>
    <w:p w14:paraId="5AB1147D" w14:textId="77777777" w:rsidR="004D1D4E" w:rsidRDefault="004D1D4E" w:rsidP="00A919F9">
      <w:pPr>
        <w:tabs>
          <w:tab w:val="left" w:pos="284"/>
        </w:tabs>
        <w:suppressAutoHyphens/>
        <w:spacing w:line="300" w:lineRule="atLeast"/>
        <w:jc w:val="both"/>
        <w:rPr>
          <w:rFonts w:eastAsia="Calibri" w:cs="Calibri"/>
          <w:b/>
          <w:bCs/>
          <w:sz w:val="20"/>
          <w:lang w:eastAsia="zh-CN"/>
        </w:rPr>
      </w:pPr>
    </w:p>
    <w:p w14:paraId="09BFE450" w14:textId="63A8B83E" w:rsidR="00A919F9" w:rsidRPr="00A313FE" w:rsidRDefault="00A919F9" w:rsidP="00A919F9">
      <w:pPr>
        <w:tabs>
          <w:tab w:val="left" w:pos="284"/>
        </w:tabs>
        <w:suppressAutoHyphens/>
        <w:spacing w:line="300" w:lineRule="atLeast"/>
        <w:jc w:val="both"/>
        <w:rPr>
          <w:rFonts w:cs="Calibri"/>
          <w:bCs/>
          <w:sz w:val="20"/>
        </w:rPr>
      </w:pPr>
      <w:r w:rsidRPr="00A313FE">
        <w:rPr>
          <w:rFonts w:eastAsia="Calibri" w:cs="Calibri"/>
          <w:b/>
          <w:bCs/>
          <w:sz w:val="20"/>
          <w:lang w:eastAsia="zh-CN"/>
        </w:rPr>
        <w:t>III.</w:t>
      </w:r>
      <w:r>
        <w:rPr>
          <w:rFonts w:eastAsia="Calibri" w:cs="Calibri"/>
          <w:b/>
          <w:bCs/>
          <w:sz w:val="20"/>
          <w:lang w:eastAsia="zh-CN"/>
        </w:rPr>
        <w:t>4</w:t>
      </w:r>
      <w:r w:rsidRPr="00A313FE">
        <w:rPr>
          <w:rFonts w:eastAsia="Calibri" w:cs="Calibri"/>
          <w:b/>
          <w:bCs/>
          <w:sz w:val="20"/>
          <w:lang w:eastAsia="zh-CN"/>
        </w:rPr>
        <w:t>.</w:t>
      </w:r>
      <w:r w:rsidRPr="00A313FE">
        <w:rPr>
          <w:rFonts w:cs="Calibri"/>
          <w:b/>
          <w:bCs/>
          <w:sz w:val="20"/>
        </w:rPr>
        <w:t xml:space="preserve"> Szczegółowy opis przedmiotu zamówienia - </w:t>
      </w:r>
      <w:r w:rsidRPr="00A313FE">
        <w:rPr>
          <w:rFonts w:eastAsia="Calibri" w:cs="Calibri"/>
          <w:b/>
          <w:bCs/>
          <w:sz w:val="20"/>
          <w:lang w:eastAsia="zh-CN"/>
        </w:rPr>
        <w:t xml:space="preserve">Część </w:t>
      </w:r>
      <w:r>
        <w:rPr>
          <w:rFonts w:eastAsia="Calibri" w:cs="Calibri"/>
          <w:b/>
          <w:bCs/>
          <w:sz w:val="20"/>
          <w:lang w:eastAsia="zh-CN"/>
        </w:rPr>
        <w:t>4</w:t>
      </w:r>
      <w:r w:rsidRPr="00A313FE">
        <w:rPr>
          <w:rFonts w:eastAsia="Calibri" w:cs="Calibri"/>
          <w:b/>
          <w:bCs/>
          <w:sz w:val="20"/>
          <w:lang w:eastAsia="zh-CN"/>
        </w:rPr>
        <w:t xml:space="preserve"> zamówienia – </w:t>
      </w:r>
      <w:r w:rsidRPr="00A919F9">
        <w:rPr>
          <w:rFonts w:eastAsia="Calibri" w:cs="Calibri"/>
          <w:b/>
          <w:bCs/>
          <w:sz w:val="20"/>
          <w:lang w:eastAsia="zh-CN"/>
        </w:rPr>
        <w:t>Dostawa energii elektrycznej Gmina Brodnica</w:t>
      </w:r>
    </w:p>
    <w:p w14:paraId="21A68F68" w14:textId="1C9BFA0C" w:rsidR="00A919F9" w:rsidRPr="00A313FE" w:rsidRDefault="00A919F9" w:rsidP="00A919F9">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Pr="00A919F9">
        <w:rPr>
          <w:rFonts w:eastAsia="Calibri" w:cs="Calibri"/>
          <w:b/>
          <w:sz w:val="20"/>
          <w:lang w:eastAsia="zh-CN"/>
        </w:rPr>
        <w:t>103</w:t>
      </w:r>
      <w:r w:rsidRPr="00A313FE">
        <w:rPr>
          <w:rFonts w:eastAsia="Calibri" w:cs="Calibri"/>
          <w:b/>
          <w:sz w:val="20"/>
          <w:lang w:eastAsia="zh-CN"/>
        </w:rPr>
        <w:t xml:space="preserve"> </w:t>
      </w:r>
      <w:r w:rsidRPr="00A313FE">
        <w:rPr>
          <w:rFonts w:eastAsia="Calibri" w:cs="Calibri"/>
          <w:sz w:val="20"/>
          <w:lang w:eastAsia="zh-CN"/>
        </w:rPr>
        <w:t>szt.</w:t>
      </w:r>
    </w:p>
    <w:p w14:paraId="0DD84C8F" w14:textId="7C494083" w:rsidR="00A919F9" w:rsidRPr="00A313FE" w:rsidRDefault="00A919F9" w:rsidP="00A919F9">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Pr>
          <w:rFonts w:eastAsia="Calibri" w:cs="Calibri"/>
          <w:b/>
          <w:sz w:val="20"/>
          <w:lang w:eastAsia="zh-CN"/>
        </w:rPr>
        <w:t>4</w:t>
      </w:r>
      <w:r w:rsidRPr="00A313FE">
        <w:rPr>
          <w:rFonts w:eastAsia="Calibri" w:cs="Calibri"/>
          <w:sz w:val="20"/>
          <w:lang w:eastAsia="zh-CN"/>
        </w:rPr>
        <w:t xml:space="preserve"> do SWZ.</w:t>
      </w:r>
    </w:p>
    <w:p w14:paraId="3DFDB585" w14:textId="4F240E14" w:rsidR="00A919F9" w:rsidRDefault="00A919F9" w:rsidP="00A919F9">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Pr="00A919F9">
        <w:rPr>
          <w:rFonts w:eastAsia="Calibri" w:cs="Calibri"/>
          <w:b/>
          <w:sz w:val="20"/>
          <w:lang w:eastAsia="zh-CN"/>
        </w:rPr>
        <w:t>735,48</w:t>
      </w:r>
      <w:r w:rsidRPr="00A313FE">
        <w:rPr>
          <w:rFonts w:eastAsia="Calibri" w:cs="Calibri"/>
          <w:b/>
          <w:sz w:val="20"/>
          <w:lang w:eastAsia="zh-CN"/>
        </w:rPr>
        <w:t xml:space="preserve"> MWh</w:t>
      </w:r>
      <w:r>
        <w:rPr>
          <w:rFonts w:eastAsia="Calibri" w:cs="Calibri"/>
          <w:sz w:val="20"/>
          <w:lang w:eastAsia="zh-CN"/>
        </w:rPr>
        <w:t>.</w:t>
      </w:r>
    </w:p>
    <w:p w14:paraId="49298DEA" w14:textId="77777777" w:rsidR="00A919F9" w:rsidRPr="00A313FE" w:rsidRDefault="00A919F9" w:rsidP="00A919F9">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5A361D07" w14:textId="389C16CB" w:rsidR="00A919F9" w:rsidRPr="00CF4B62" w:rsidRDefault="00A919F9" w:rsidP="00F96351">
      <w:pPr>
        <w:numPr>
          <w:ilvl w:val="0"/>
          <w:numId w:val="79"/>
        </w:numPr>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sidR="00113B43">
        <w:rPr>
          <w:rFonts w:eastAsia="Calibri" w:cs="Calibri"/>
          <w:b/>
          <w:sz w:val="20"/>
          <w:lang w:eastAsia="zh-CN"/>
        </w:rPr>
        <w:t>4</w:t>
      </w:r>
      <w:r w:rsidRPr="00A313FE">
        <w:rPr>
          <w:rFonts w:eastAsia="Calibri" w:cs="Calibri"/>
          <w:sz w:val="20"/>
          <w:lang w:eastAsia="zh-CN"/>
        </w:rPr>
        <w:t xml:space="preserve"> do SWZ kolumna „Okres dostaw”</w:t>
      </w:r>
      <w:r w:rsidRPr="00A313FE">
        <w:rPr>
          <w:rFonts w:eastAsia="Calibri" w:cs="Calibri"/>
          <w:b/>
          <w:sz w:val="20"/>
          <w:lang w:eastAsia="zh-CN"/>
        </w:rPr>
        <w:t>.</w:t>
      </w:r>
    </w:p>
    <w:p w14:paraId="69047945" w14:textId="0BE68EEF" w:rsidR="00A919F9" w:rsidRPr="00CF4B62" w:rsidRDefault="00113B43" w:rsidP="00F96351">
      <w:pPr>
        <w:numPr>
          <w:ilvl w:val="0"/>
          <w:numId w:val="79"/>
        </w:numPr>
        <w:suppressAutoHyphens/>
        <w:spacing w:line="300" w:lineRule="atLeast"/>
        <w:ind w:left="426" w:hanging="426"/>
        <w:jc w:val="both"/>
        <w:rPr>
          <w:rFonts w:eastAsia="Calibri" w:cs="Calibri"/>
          <w:sz w:val="20"/>
          <w:lang w:eastAsia="zh-CN"/>
        </w:rPr>
      </w:pPr>
      <w:r w:rsidRPr="00113B43">
        <w:rPr>
          <w:rFonts w:eastAsia="Calibri" w:cs="Calibri"/>
          <w:sz w:val="20"/>
          <w:lang w:eastAsia="zh-CN"/>
        </w:rPr>
        <w:t>Obowiązujące obecnie umowy na dostawy energii elektrycznej wygasną lub ulegną rozwiązaniu ze skutkiem na dzień poprzedzający planowaną datę rozpoczęcia dostaw (kolumna „Okres dostaw”). Obowiązek wypowiedzenia umów leży po stronie zamawiających (odbiorców).</w:t>
      </w:r>
    </w:p>
    <w:p w14:paraId="70F7F462" w14:textId="66A2E7D9" w:rsidR="00A919F9" w:rsidRDefault="00A919F9" w:rsidP="00F96351">
      <w:pPr>
        <w:numPr>
          <w:ilvl w:val="0"/>
          <w:numId w:val="79"/>
        </w:numPr>
        <w:suppressAutoHyphens/>
        <w:spacing w:line="300" w:lineRule="atLeast"/>
        <w:ind w:left="426" w:hanging="426"/>
        <w:jc w:val="both"/>
        <w:rPr>
          <w:rFonts w:eastAsia="Calibri" w:cs="Calibri"/>
          <w:sz w:val="20"/>
          <w:lang w:eastAsia="zh-CN"/>
        </w:rPr>
      </w:pPr>
      <w:r w:rsidRPr="00D40D9E">
        <w:rPr>
          <w:rFonts w:eastAsia="Calibri" w:cs="Calibri"/>
          <w:b/>
          <w:sz w:val="20"/>
          <w:lang w:eastAsia="zh-CN"/>
        </w:rPr>
        <w:t xml:space="preserve">Część </w:t>
      </w:r>
      <w:r w:rsidR="00113B43">
        <w:rPr>
          <w:rFonts w:eastAsia="Calibri" w:cs="Calibri"/>
          <w:b/>
          <w:sz w:val="20"/>
          <w:lang w:eastAsia="zh-CN"/>
        </w:rPr>
        <w:t>4</w:t>
      </w:r>
      <w:r w:rsidRPr="00D40D9E">
        <w:rPr>
          <w:rFonts w:eastAsia="Calibri" w:cs="Calibri"/>
          <w:b/>
          <w:sz w:val="20"/>
          <w:lang w:eastAsia="zh-CN"/>
        </w:rPr>
        <w:t xml:space="preserve"> zamówienia</w:t>
      </w:r>
      <w:r w:rsidRPr="00155FF9">
        <w:rPr>
          <w:rFonts w:eastAsia="Calibri" w:cs="Calibri"/>
          <w:sz w:val="20"/>
          <w:lang w:eastAsia="zh-CN"/>
        </w:rPr>
        <w:t xml:space="preserve"> – podsumowanie</w:t>
      </w:r>
    </w:p>
    <w:p w14:paraId="7C443E8D" w14:textId="77777777" w:rsidR="003B2639" w:rsidRDefault="003B2639" w:rsidP="003B2639">
      <w:pPr>
        <w:suppressAutoHyphens/>
        <w:spacing w:line="300" w:lineRule="atLeast"/>
        <w:ind w:left="426"/>
        <w:jc w:val="both"/>
        <w:rPr>
          <w:rFonts w:eastAsia="Calibri" w:cs="Calibri"/>
          <w:sz w:val="20"/>
          <w:lang w:eastAsia="zh-CN"/>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275"/>
        <w:gridCol w:w="1418"/>
        <w:gridCol w:w="1276"/>
        <w:gridCol w:w="1275"/>
        <w:gridCol w:w="993"/>
      </w:tblGrid>
      <w:tr w:rsidR="003B2639" w:rsidRPr="003B2639" w14:paraId="2DD7E4E2" w14:textId="77777777" w:rsidTr="00313CFC">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29394E6" w14:textId="77777777" w:rsidR="003B2639" w:rsidRPr="003B2639" w:rsidRDefault="003B2639" w:rsidP="003B2639">
            <w:pPr>
              <w:jc w:val="center"/>
              <w:rPr>
                <w:rFonts w:cs="Calibri"/>
                <w:sz w:val="18"/>
                <w:szCs w:val="18"/>
              </w:rPr>
            </w:pPr>
            <w:r w:rsidRPr="003B2639">
              <w:rPr>
                <w:rFonts w:cs="Calibri"/>
                <w:sz w:val="18"/>
                <w:szCs w:val="18"/>
              </w:rPr>
              <w:t>L.p.</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2C433E4" w14:textId="77777777" w:rsidR="003B2639" w:rsidRPr="003B2639" w:rsidRDefault="003B2639" w:rsidP="003B2639">
            <w:pPr>
              <w:jc w:val="center"/>
              <w:rPr>
                <w:rFonts w:cs="Calibri"/>
                <w:sz w:val="18"/>
                <w:szCs w:val="18"/>
              </w:rPr>
            </w:pPr>
            <w:r w:rsidRPr="003B2639">
              <w:rPr>
                <w:rFonts w:cs="Calibri"/>
                <w:sz w:val="18"/>
                <w:szCs w:val="18"/>
              </w:rPr>
              <w:t>Zamawiający</w:t>
            </w:r>
          </w:p>
        </w:tc>
        <w:tc>
          <w:tcPr>
            <w:tcW w:w="5244" w:type="dxa"/>
            <w:gridSpan w:val="4"/>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5C0780E0" w14:textId="77777777" w:rsidR="003B2639" w:rsidRPr="003B2639" w:rsidRDefault="003B2639" w:rsidP="003B2639">
            <w:pPr>
              <w:jc w:val="center"/>
              <w:rPr>
                <w:rFonts w:cs="Calibri"/>
                <w:sz w:val="18"/>
                <w:szCs w:val="18"/>
              </w:rPr>
            </w:pPr>
            <w:r w:rsidRPr="003B2639">
              <w:rPr>
                <w:rFonts w:cs="Calibri"/>
                <w:sz w:val="18"/>
                <w:szCs w:val="18"/>
              </w:rPr>
              <w:t>Szacowane zużycie energii elektrycznej</w:t>
            </w:r>
            <w:r w:rsidRPr="003B2639">
              <w:rPr>
                <w:rFonts w:cs="Calibr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6E8036B" w14:textId="77777777" w:rsidR="003B2639" w:rsidRPr="003B2639" w:rsidRDefault="003B2639" w:rsidP="003B2639">
            <w:pPr>
              <w:jc w:val="center"/>
              <w:rPr>
                <w:rFonts w:cs="Calibri"/>
                <w:sz w:val="18"/>
                <w:szCs w:val="18"/>
              </w:rPr>
            </w:pPr>
            <w:r w:rsidRPr="003B2639">
              <w:rPr>
                <w:rFonts w:cs="Calibri"/>
                <w:sz w:val="18"/>
                <w:szCs w:val="18"/>
              </w:rPr>
              <w:t>Ilość PPE</w:t>
            </w:r>
          </w:p>
        </w:tc>
      </w:tr>
      <w:tr w:rsidR="00313CFC" w:rsidRPr="003B2639" w14:paraId="62F4D416" w14:textId="77777777" w:rsidTr="00313CFC">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E7470BE" w14:textId="77777777" w:rsidR="003B2639" w:rsidRPr="003B2639" w:rsidRDefault="003B2639" w:rsidP="003B2639">
            <w:pPr>
              <w:rPr>
                <w:rFonts w:cs="Calibri"/>
                <w:sz w:val="18"/>
                <w:szCs w:val="18"/>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6415FD2B" w14:textId="77777777" w:rsidR="003B2639" w:rsidRPr="003B2639" w:rsidRDefault="003B2639" w:rsidP="003B2639">
            <w:pPr>
              <w:rPr>
                <w:rFonts w:cs="Calibri"/>
                <w:sz w:val="18"/>
                <w:szCs w:val="18"/>
              </w:rPr>
            </w:pP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3A9E33C9" w14:textId="77777777" w:rsidR="003B2639" w:rsidRPr="003B2639" w:rsidRDefault="003B2639" w:rsidP="003B2639">
            <w:pPr>
              <w:jc w:val="center"/>
              <w:rPr>
                <w:rFonts w:cs="Calibri"/>
                <w:sz w:val="18"/>
                <w:szCs w:val="18"/>
              </w:rPr>
            </w:pPr>
            <w:r w:rsidRPr="003B2639">
              <w:rPr>
                <w:rFonts w:cs="Calibri"/>
                <w:sz w:val="18"/>
                <w:szCs w:val="18"/>
              </w:rPr>
              <w:t xml:space="preserve">Strefa I </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623585B4" w14:textId="77777777" w:rsidR="003B2639" w:rsidRPr="003B2639" w:rsidRDefault="003B2639" w:rsidP="003B2639">
            <w:pPr>
              <w:jc w:val="center"/>
              <w:rPr>
                <w:rFonts w:cs="Calibri"/>
                <w:sz w:val="18"/>
                <w:szCs w:val="18"/>
              </w:rPr>
            </w:pPr>
            <w:r w:rsidRPr="003B2639">
              <w:rPr>
                <w:rFonts w:cs="Calibr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3A572282" w14:textId="77777777" w:rsidR="003B2639" w:rsidRPr="003B2639" w:rsidRDefault="003B2639" w:rsidP="003B2639">
            <w:pPr>
              <w:jc w:val="center"/>
              <w:rPr>
                <w:rFonts w:cs="Calibri"/>
                <w:sz w:val="18"/>
                <w:szCs w:val="18"/>
              </w:rPr>
            </w:pPr>
            <w:r w:rsidRPr="003B2639">
              <w:rPr>
                <w:rFonts w:cs="Calibr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3BD3A015" w14:textId="77777777" w:rsidR="003B2639" w:rsidRPr="003B2639" w:rsidRDefault="003B2639" w:rsidP="003B2639">
            <w:pPr>
              <w:jc w:val="center"/>
              <w:rPr>
                <w:rFonts w:cs="Calibri"/>
                <w:sz w:val="18"/>
                <w:szCs w:val="18"/>
              </w:rPr>
            </w:pPr>
            <w:r w:rsidRPr="003B2639">
              <w:rPr>
                <w:rFonts w:cs="Calibr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0B10AB7" w14:textId="77777777" w:rsidR="003B2639" w:rsidRPr="003B2639" w:rsidRDefault="003B2639" w:rsidP="003B2639">
            <w:pPr>
              <w:rPr>
                <w:rFonts w:cs="Calibri"/>
                <w:sz w:val="18"/>
                <w:szCs w:val="18"/>
              </w:rPr>
            </w:pPr>
          </w:p>
        </w:tc>
      </w:tr>
      <w:tr w:rsidR="003B2639" w:rsidRPr="003B2639" w14:paraId="5F2BB185" w14:textId="77777777" w:rsidTr="00313CFC">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65794660" w14:textId="77777777" w:rsidR="003B2639" w:rsidRPr="003B2639" w:rsidRDefault="003B2639" w:rsidP="003B2639">
            <w:pPr>
              <w:jc w:val="center"/>
              <w:rPr>
                <w:rFonts w:cs="Calibri"/>
                <w:sz w:val="18"/>
                <w:szCs w:val="18"/>
              </w:rPr>
            </w:pPr>
            <w:r w:rsidRPr="003B2639">
              <w:rPr>
                <w:rFonts w:cs="Calibri"/>
                <w:sz w:val="18"/>
                <w:szCs w:val="18"/>
              </w:rPr>
              <w:lastRenderedPageBreak/>
              <w:t>1</w:t>
            </w:r>
          </w:p>
        </w:tc>
        <w:tc>
          <w:tcPr>
            <w:tcW w:w="2552" w:type="dxa"/>
            <w:tcBorders>
              <w:top w:val="nil"/>
              <w:left w:val="nil"/>
              <w:bottom w:val="single" w:sz="4" w:space="0" w:color="000000"/>
              <w:right w:val="nil"/>
            </w:tcBorders>
            <w:shd w:val="clear" w:color="auto" w:fill="auto"/>
            <w:vAlign w:val="center"/>
            <w:hideMark/>
          </w:tcPr>
          <w:p w14:paraId="788DD0C6" w14:textId="77777777" w:rsidR="003B2639" w:rsidRPr="003B2639" w:rsidRDefault="003B2639" w:rsidP="003B2639">
            <w:pPr>
              <w:rPr>
                <w:rFonts w:cs="Calibri"/>
                <w:sz w:val="18"/>
                <w:szCs w:val="18"/>
              </w:rPr>
            </w:pPr>
            <w:r w:rsidRPr="003B2639">
              <w:rPr>
                <w:rFonts w:cs="Calibri"/>
                <w:sz w:val="18"/>
                <w:szCs w:val="18"/>
              </w:rPr>
              <w:t>Gmina Brodnica - obiekty</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14:paraId="738F3E74" w14:textId="77777777" w:rsidR="003B2639" w:rsidRPr="003B2639" w:rsidRDefault="003B2639" w:rsidP="003B2639">
            <w:pPr>
              <w:jc w:val="center"/>
              <w:rPr>
                <w:rFonts w:cs="Calibri"/>
                <w:sz w:val="18"/>
                <w:szCs w:val="18"/>
              </w:rPr>
            </w:pPr>
            <w:r w:rsidRPr="003B2639">
              <w:rPr>
                <w:rFonts w:cs="Calibri"/>
                <w:sz w:val="18"/>
                <w:szCs w:val="18"/>
              </w:rPr>
              <w:t>578,82</w:t>
            </w:r>
          </w:p>
        </w:tc>
        <w:tc>
          <w:tcPr>
            <w:tcW w:w="1418" w:type="dxa"/>
            <w:tcBorders>
              <w:top w:val="nil"/>
              <w:left w:val="nil"/>
              <w:bottom w:val="single" w:sz="4" w:space="0" w:color="000000"/>
              <w:right w:val="single" w:sz="4" w:space="0" w:color="000000"/>
            </w:tcBorders>
            <w:shd w:val="clear" w:color="auto" w:fill="auto"/>
            <w:vAlign w:val="center"/>
            <w:hideMark/>
          </w:tcPr>
          <w:p w14:paraId="595BD22A" w14:textId="77777777" w:rsidR="003B2639" w:rsidRPr="003B2639" w:rsidRDefault="003B2639" w:rsidP="003B2639">
            <w:pPr>
              <w:jc w:val="center"/>
              <w:rPr>
                <w:rFonts w:cs="Calibri"/>
                <w:sz w:val="18"/>
                <w:szCs w:val="18"/>
              </w:rPr>
            </w:pPr>
            <w:r w:rsidRPr="003B2639">
              <w:rPr>
                <w:rFonts w:cs="Calibri"/>
                <w:sz w:val="18"/>
                <w:szCs w:val="18"/>
              </w:rPr>
              <w:t>9,45</w:t>
            </w:r>
          </w:p>
        </w:tc>
        <w:tc>
          <w:tcPr>
            <w:tcW w:w="1276" w:type="dxa"/>
            <w:tcBorders>
              <w:top w:val="nil"/>
              <w:left w:val="nil"/>
              <w:bottom w:val="single" w:sz="4" w:space="0" w:color="000000"/>
              <w:right w:val="single" w:sz="4" w:space="0" w:color="000000"/>
            </w:tcBorders>
            <w:shd w:val="clear" w:color="auto" w:fill="auto"/>
            <w:vAlign w:val="center"/>
            <w:hideMark/>
          </w:tcPr>
          <w:p w14:paraId="329A6FFF" w14:textId="77777777" w:rsidR="003B2639" w:rsidRPr="003B2639" w:rsidRDefault="003B2639" w:rsidP="003B2639">
            <w:pPr>
              <w:jc w:val="center"/>
              <w:rPr>
                <w:rFonts w:cs="Calibri"/>
                <w:sz w:val="18"/>
                <w:szCs w:val="18"/>
              </w:rPr>
            </w:pPr>
            <w:r w:rsidRPr="003B2639">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69C76233" w14:textId="77777777" w:rsidR="003B2639" w:rsidRPr="003B2639" w:rsidRDefault="003B2639" w:rsidP="003B2639">
            <w:pPr>
              <w:jc w:val="center"/>
              <w:rPr>
                <w:rFonts w:cs="Calibri"/>
                <w:sz w:val="18"/>
                <w:szCs w:val="18"/>
              </w:rPr>
            </w:pPr>
            <w:r w:rsidRPr="003B2639">
              <w:rPr>
                <w:rFonts w:cs="Calibri"/>
                <w:sz w:val="18"/>
                <w:szCs w:val="18"/>
              </w:rPr>
              <w:t>588,27</w:t>
            </w:r>
          </w:p>
        </w:tc>
        <w:tc>
          <w:tcPr>
            <w:tcW w:w="993" w:type="dxa"/>
            <w:tcBorders>
              <w:top w:val="nil"/>
              <w:left w:val="nil"/>
              <w:bottom w:val="single" w:sz="4" w:space="0" w:color="000000"/>
              <w:right w:val="single" w:sz="4" w:space="0" w:color="000000"/>
            </w:tcBorders>
            <w:shd w:val="clear" w:color="auto" w:fill="auto"/>
            <w:vAlign w:val="center"/>
            <w:hideMark/>
          </w:tcPr>
          <w:p w14:paraId="210F3331" w14:textId="77777777" w:rsidR="003B2639" w:rsidRPr="003B2639" w:rsidRDefault="003B2639" w:rsidP="003B2639">
            <w:pPr>
              <w:jc w:val="center"/>
              <w:rPr>
                <w:rFonts w:cs="Calibri"/>
                <w:sz w:val="18"/>
                <w:szCs w:val="18"/>
              </w:rPr>
            </w:pPr>
            <w:r w:rsidRPr="003B2639">
              <w:rPr>
                <w:rFonts w:cs="Calibri"/>
                <w:sz w:val="18"/>
                <w:szCs w:val="18"/>
              </w:rPr>
              <w:t>73</w:t>
            </w:r>
          </w:p>
        </w:tc>
      </w:tr>
      <w:tr w:rsidR="003B2639" w:rsidRPr="003B2639" w14:paraId="63AE67DA" w14:textId="77777777" w:rsidTr="00313CFC">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2A46298A" w14:textId="77777777" w:rsidR="003B2639" w:rsidRPr="003B2639" w:rsidRDefault="003B2639" w:rsidP="003B2639">
            <w:pPr>
              <w:jc w:val="center"/>
              <w:rPr>
                <w:rFonts w:cs="Calibri"/>
                <w:sz w:val="18"/>
                <w:szCs w:val="18"/>
              </w:rPr>
            </w:pPr>
            <w:r w:rsidRPr="003B2639">
              <w:rPr>
                <w:rFonts w:cs="Calibri"/>
                <w:sz w:val="18"/>
                <w:szCs w:val="18"/>
              </w:rPr>
              <w:t>2</w:t>
            </w:r>
          </w:p>
        </w:tc>
        <w:tc>
          <w:tcPr>
            <w:tcW w:w="2552" w:type="dxa"/>
            <w:tcBorders>
              <w:top w:val="nil"/>
              <w:left w:val="nil"/>
              <w:bottom w:val="single" w:sz="4" w:space="0" w:color="000000"/>
              <w:right w:val="nil"/>
            </w:tcBorders>
            <w:shd w:val="clear" w:color="auto" w:fill="auto"/>
            <w:vAlign w:val="center"/>
            <w:hideMark/>
          </w:tcPr>
          <w:p w14:paraId="60B44E06" w14:textId="77777777" w:rsidR="003B2639" w:rsidRPr="003B2639" w:rsidRDefault="003B2639" w:rsidP="003B2639">
            <w:pPr>
              <w:rPr>
                <w:rFonts w:cs="Calibri"/>
                <w:sz w:val="18"/>
                <w:szCs w:val="18"/>
              </w:rPr>
            </w:pPr>
            <w:r w:rsidRPr="003B2639">
              <w:rPr>
                <w:rFonts w:cs="Calibri"/>
                <w:sz w:val="18"/>
                <w:szCs w:val="18"/>
              </w:rPr>
              <w:t>Gmina Brodnica - oświetlenie</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14:paraId="0022338B" w14:textId="77777777" w:rsidR="003B2639" w:rsidRPr="003B2639" w:rsidRDefault="003B2639" w:rsidP="003B2639">
            <w:pPr>
              <w:jc w:val="center"/>
              <w:rPr>
                <w:rFonts w:cs="Calibri"/>
                <w:sz w:val="18"/>
                <w:szCs w:val="18"/>
              </w:rPr>
            </w:pPr>
            <w:r w:rsidRPr="003B2639">
              <w:rPr>
                <w:rFonts w:cs="Calibri"/>
                <w:sz w:val="18"/>
                <w:szCs w:val="18"/>
              </w:rPr>
              <w:t>142,27</w:t>
            </w:r>
          </w:p>
        </w:tc>
        <w:tc>
          <w:tcPr>
            <w:tcW w:w="1418" w:type="dxa"/>
            <w:tcBorders>
              <w:top w:val="nil"/>
              <w:left w:val="nil"/>
              <w:bottom w:val="single" w:sz="4" w:space="0" w:color="000000"/>
              <w:right w:val="single" w:sz="4" w:space="0" w:color="000000"/>
            </w:tcBorders>
            <w:shd w:val="clear" w:color="auto" w:fill="auto"/>
            <w:vAlign w:val="center"/>
            <w:hideMark/>
          </w:tcPr>
          <w:p w14:paraId="3B201C89" w14:textId="77777777" w:rsidR="003B2639" w:rsidRPr="003B2639" w:rsidRDefault="003B2639" w:rsidP="003B2639">
            <w:pPr>
              <w:jc w:val="center"/>
              <w:rPr>
                <w:rFonts w:cs="Calibri"/>
                <w:sz w:val="18"/>
                <w:szCs w:val="18"/>
              </w:rPr>
            </w:pPr>
            <w:r w:rsidRPr="003B2639">
              <w:rPr>
                <w:rFonts w:cs="Calibri"/>
                <w:sz w:val="18"/>
                <w:szCs w:val="18"/>
              </w:rPr>
              <w:t>4,94</w:t>
            </w:r>
          </w:p>
        </w:tc>
        <w:tc>
          <w:tcPr>
            <w:tcW w:w="1276" w:type="dxa"/>
            <w:tcBorders>
              <w:top w:val="nil"/>
              <w:left w:val="nil"/>
              <w:bottom w:val="single" w:sz="4" w:space="0" w:color="000000"/>
              <w:right w:val="single" w:sz="4" w:space="0" w:color="000000"/>
            </w:tcBorders>
            <w:shd w:val="clear" w:color="auto" w:fill="auto"/>
            <w:vAlign w:val="center"/>
            <w:hideMark/>
          </w:tcPr>
          <w:p w14:paraId="59F380B9" w14:textId="77777777" w:rsidR="003B2639" w:rsidRPr="003B2639" w:rsidRDefault="003B2639" w:rsidP="003B2639">
            <w:pPr>
              <w:jc w:val="center"/>
              <w:rPr>
                <w:rFonts w:cs="Calibri"/>
                <w:sz w:val="18"/>
                <w:szCs w:val="18"/>
              </w:rPr>
            </w:pPr>
            <w:r w:rsidRPr="003B2639">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6D9E0FF9" w14:textId="77777777" w:rsidR="003B2639" w:rsidRPr="003B2639" w:rsidRDefault="003B2639" w:rsidP="003B2639">
            <w:pPr>
              <w:jc w:val="center"/>
              <w:rPr>
                <w:rFonts w:cs="Calibri"/>
                <w:sz w:val="18"/>
                <w:szCs w:val="18"/>
              </w:rPr>
            </w:pPr>
            <w:r w:rsidRPr="003B2639">
              <w:rPr>
                <w:rFonts w:cs="Calibri"/>
                <w:sz w:val="18"/>
                <w:szCs w:val="18"/>
              </w:rPr>
              <w:t>147,21</w:t>
            </w:r>
          </w:p>
        </w:tc>
        <w:tc>
          <w:tcPr>
            <w:tcW w:w="993" w:type="dxa"/>
            <w:tcBorders>
              <w:top w:val="nil"/>
              <w:left w:val="nil"/>
              <w:bottom w:val="single" w:sz="4" w:space="0" w:color="000000"/>
              <w:right w:val="single" w:sz="4" w:space="0" w:color="000000"/>
            </w:tcBorders>
            <w:shd w:val="clear" w:color="auto" w:fill="auto"/>
            <w:vAlign w:val="center"/>
            <w:hideMark/>
          </w:tcPr>
          <w:p w14:paraId="63D7AA55" w14:textId="77777777" w:rsidR="003B2639" w:rsidRPr="003B2639" w:rsidRDefault="003B2639" w:rsidP="003B2639">
            <w:pPr>
              <w:jc w:val="center"/>
              <w:rPr>
                <w:rFonts w:cs="Calibri"/>
                <w:sz w:val="18"/>
                <w:szCs w:val="18"/>
              </w:rPr>
            </w:pPr>
            <w:r w:rsidRPr="003B2639">
              <w:rPr>
                <w:rFonts w:cs="Calibri"/>
                <w:sz w:val="18"/>
                <w:szCs w:val="18"/>
              </w:rPr>
              <w:t>30</w:t>
            </w:r>
          </w:p>
        </w:tc>
      </w:tr>
      <w:tr w:rsidR="00313CFC" w:rsidRPr="003B2639" w14:paraId="12D1234F" w14:textId="77777777" w:rsidTr="00313CFC">
        <w:trPr>
          <w:trHeight w:val="567"/>
        </w:trPr>
        <w:tc>
          <w:tcPr>
            <w:tcW w:w="568" w:type="dxa"/>
            <w:tcBorders>
              <w:top w:val="nil"/>
              <w:left w:val="nil"/>
              <w:bottom w:val="nil"/>
              <w:right w:val="nil"/>
            </w:tcBorders>
            <w:shd w:val="clear" w:color="auto" w:fill="auto"/>
            <w:noWrap/>
            <w:vAlign w:val="center"/>
            <w:hideMark/>
          </w:tcPr>
          <w:p w14:paraId="34D30265" w14:textId="77777777" w:rsidR="003B2639" w:rsidRPr="003B2639" w:rsidRDefault="003B2639" w:rsidP="00313CFC">
            <w:pPr>
              <w:jc w:val="right"/>
              <w:rPr>
                <w:rFonts w:cs="Calibri"/>
                <w:sz w:val="18"/>
                <w:szCs w:val="18"/>
              </w:rPr>
            </w:pPr>
          </w:p>
        </w:tc>
        <w:tc>
          <w:tcPr>
            <w:tcW w:w="2552" w:type="dxa"/>
            <w:tcBorders>
              <w:top w:val="nil"/>
              <w:left w:val="nil"/>
              <w:bottom w:val="nil"/>
              <w:right w:val="nil"/>
            </w:tcBorders>
            <w:shd w:val="clear" w:color="auto" w:fill="auto"/>
            <w:vAlign w:val="center"/>
            <w:hideMark/>
          </w:tcPr>
          <w:p w14:paraId="1E0F9B42" w14:textId="242FE465" w:rsidR="003B2639" w:rsidRPr="003B2639" w:rsidRDefault="00313CFC" w:rsidP="00313CFC">
            <w:pPr>
              <w:jc w:val="right"/>
              <w:rPr>
                <w:rFonts w:cs="Calibri"/>
                <w:sz w:val="18"/>
                <w:szCs w:val="18"/>
              </w:rPr>
            </w:pPr>
            <w:r w:rsidRPr="00906912">
              <w:rPr>
                <w:rFonts w:cs="Calibri"/>
                <w:b/>
                <w:sz w:val="20"/>
              </w:rPr>
              <w:t>Razem</w:t>
            </w: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57C40027" w14:textId="77777777" w:rsidR="003B2639" w:rsidRPr="003B2639" w:rsidRDefault="003B2639" w:rsidP="003B2639">
            <w:pPr>
              <w:jc w:val="center"/>
              <w:rPr>
                <w:rFonts w:cs="Calibri"/>
                <w:b/>
                <w:sz w:val="18"/>
                <w:szCs w:val="18"/>
              </w:rPr>
            </w:pPr>
            <w:r w:rsidRPr="003B2639">
              <w:rPr>
                <w:rFonts w:cs="Calibri"/>
                <w:b/>
                <w:sz w:val="18"/>
                <w:szCs w:val="18"/>
              </w:rPr>
              <w:t>721,09</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1546B575" w14:textId="77777777" w:rsidR="003B2639" w:rsidRPr="003B2639" w:rsidRDefault="003B2639" w:rsidP="003B2639">
            <w:pPr>
              <w:jc w:val="center"/>
              <w:rPr>
                <w:rFonts w:cs="Calibri"/>
                <w:b/>
                <w:sz w:val="18"/>
                <w:szCs w:val="18"/>
              </w:rPr>
            </w:pPr>
            <w:r w:rsidRPr="003B2639">
              <w:rPr>
                <w:rFonts w:cs="Calibri"/>
                <w:b/>
                <w:sz w:val="18"/>
                <w:szCs w:val="18"/>
              </w:rPr>
              <w:t>14,39</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54AC0273" w14:textId="77777777" w:rsidR="003B2639" w:rsidRPr="003B2639" w:rsidRDefault="003B2639" w:rsidP="003B2639">
            <w:pPr>
              <w:jc w:val="center"/>
              <w:rPr>
                <w:rFonts w:cs="Calibri"/>
                <w:b/>
                <w:sz w:val="18"/>
                <w:szCs w:val="18"/>
              </w:rPr>
            </w:pPr>
            <w:r w:rsidRPr="003B2639">
              <w:rPr>
                <w:rFonts w:cs="Calibri"/>
                <w:b/>
                <w:sz w:val="18"/>
                <w:szCs w:val="18"/>
              </w:rPr>
              <w:t>0,00</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65E6D16A" w14:textId="77777777" w:rsidR="003B2639" w:rsidRPr="003B2639" w:rsidRDefault="003B2639" w:rsidP="003B2639">
            <w:pPr>
              <w:jc w:val="center"/>
              <w:rPr>
                <w:rFonts w:cs="Calibri"/>
                <w:b/>
                <w:sz w:val="18"/>
                <w:szCs w:val="18"/>
              </w:rPr>
            </w:pPr>
            <w:r w:rsidRPr="003B2639">
              <w:rPr>
                <w:rFonts w:cs="Calibri"/>
                <w:b/>
                <w:sz w:val="18"/>
                <w:szCs w:val="18"/>
              </w:rPr>
              <w:t>735,48</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62FCAEF7" w14:textId="77777777" w:rsidR="003B2639" w:rsidRPr="003B2639" w:rsidRDefault="003B2639" w:rsidP="003B2639">
            <w:pPr>
              <w:jc w:val="center"/>
              <w:rPr>
                <w:rFonts w:cs="Calibri"/>
                <w:b/>
                <w:sz w:val="18"/>
                <w:szCs w:val="18"/>
              </w:rPr>
            </w:pPr>
            <w:r w:rsidRPr="003B2639">
              <w:rPr>
                <w:rFonts w:cs="Calibri"/>
                <w:b/>
                <w:sz w:val="18"/>
                <w:szCs w:val="18"/>
              </w:rPr>
              <w:t>103</w:t>
            </w:r>
          </w:p>
        </w:tc>
      </w:tr>
    </w:tbl>
    <w:p w14:paraId="1A61605D" w14:textId="77777777" w:rsidR="00313CFC" w:rsidRDefault="00313CFC" w:rsidP="00313CFC">
      <w:pPr>
        <w:tabs>
          <w:tab w:val="left" w:pos="284"/>
        </w:tabs>
        <w:suppressAutoHyphens/>
        <w:spacing w:line="300" w:lineRule="atLeast"/>
        <w:jc w:val="both"/>
        <w:rPr>
          <w:rFonts w:eastAsia="Calibri" w:cs="Calibri"/>
          <w:b/>
          <w:bCs/>
          <w:sz w:val="20"/>
          <w:lang w:eastAsia="zh-CN"/>
        </w:rPr>
      </w:pPr>
    </w:p>
    <w:p w14:paraId="258370B2" w14:textId="0D34E694" w:rsidR="00313CFC" w:rsidRPr="00A313FE" w:rsidRDefault="00313CFC" w:rsidP="00313CFC">
      <w:pPr>
        <w:tabs>
          <w:tab w:val="left" w:pos="284"/>
        </w:tabs>
        <w:suppressAutoHyphens/>
        <w:spacing w:line="300" w:lineRule="atLeast"/>
        <w:jc w:val="both"/>
        <w:rPr>
          <w:rFonts w:cs="Calibri"/>
          <w:bCs/>
          <w:sz w:val="20"/>
        </w:rPr>
      </w:pPr>
      <w:r w:rsidRPr="00A313FE">
        <w:rPr>
          <w:rFonts w:eastAsia="Calibri" w:cs="Calibri"/>
          <w:b/>
          <w:bCs/>
          <w:sz w:val="20"/>
          <w:lang w:eastAsia="zh-CN"/>
        </w:rPr>
        <w:t>III.</w:t>
      </w:r>
      <w:r>
        <w:rPr>
          <w:rFonts w:eastAsia="Calibri" w:cs="Calibri"/>
          <w:b/>
          <w:bCs/>
          <w:sz w:val="20"/>
          <w:lang w:eastAsia="zh-CN"/>
        </w:rPr>
        <w:t>5</w:t>
      </w:r>
      <w:r w:rsidRPr="00A313FE">
        <w:rPr>
          <w:rFonts w:eastAsia="Calibri" w:cs="Calibri"/>
          <w:b/>
          <w:bCs/>
          <w:sz w:val="20"/>
          <w:lang w:eastAsia="zh-CN"/>
        </w:rPr>
        <w:t>.</w:t>
      </w:r>
      <w:r w:rsidRPr="00A313FE">
        <w:rPr>
          <w:rFonts w:cs="Calibri"/>
          <w:b/>
          <w:bCs/>
          <w:sz w:val="20"/>
        </w:rPr>
        <w:t xml:space="preserve"> Szczegółowy opis przedmiotu zamówienia - </w:t>
      </w:r>
      <w:r w:rsidRPr="00A313FE">
        <w:rPr>
          <w:rFonts w:eastAsia="Calibri" w:cs="Calibri"/>
          <w:b/>
          <w:bCs/>
          <w:sz w:val="20"/>
          <w:lang w:eastAsia="zh-CN"/>
        </w:rPr>
        <w:t xml:space="preserve">Część </w:t>
      </w:r>
      <w:r>
        <w:rPr>
          <w:rFonts w:eastAsia="Calibri" w:cs="Calibri"/>
          <w:b/>
          <w:bCs/>
          <w:sz w:val="20"/>
          <w:lang w:eastAsia="zh-CN"/>
        </w:rPr>
        <w:t>5</w:t>
      </w:r>
      <w:r w:rsidR="00DD6690">
        <w:rPr>
          <w:rFonts w:eastAsia="Calibri" w:cs="Calibri"/>
          <w:b/>
          <w:bCs/>
          <w:sz w:val="20"/>
          <w:lang w:eastAsia="zh-CN"/>
        </w:rPr>
        <w:t xml:space="preserve"> </w:t>
      </w:r>
      <w:r w:rsidRPr="00A313FE">
        <w:rPr>
          <w:rFonts w:eastAsia="Calibri" w:cs="Calibri"/>
          <w:b/>
          <w:bCs/>
          <w:sz w:val="20"/>
          <w:lang w:eastAsia="zh-CN"/>
        </w:rPr>
        <w:t xml:space="preserve">zamówienia – </w:t>
      </w:r>
      <w:r w:rsidRPr="00313CFC">
        <w:rPr>
          <w:rFonts w:eastAsia="Calibri" w:cs="Calibri"/>
          <w:b/>
          <w:bCs/>
          <w:sz w:val="20"/>
          <w:lang w:eastAsia="zh-CN"/>
        </w:rPr>
        <w:t>Dostawa energii elektryczne Powiat Brodnicki</w:t>
      </w:r>
    </w:p>
    <w:p w14:paraId="3E87286B" w14:textId="7B712AB0" w:rsidR="00313CFC" w:rsidRPr="00A313FE" w:rsidRDefault="00313CFC" w:rsidP="00313CFC">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Pr>
          <w:rFonts w:eastAsia="Calibri" w:cs="Calibri"/>
          <w:b/>
          <w:sz w:val="20"/>
          <w:lang w:eastAsia="zh-CN"/>
        </w:rPr>
        <w:t>2</w:t>
      </w:r>
      <w:r w:rsidRPr="00A919F9">
        <w:rPr>
          <w:rFonts w:eastAsia="Calibri" w:cs="Calibri"/>
          <w:b/>
          <w:sz w:val="20"/>
          <w:lang w:eastAsia="zh-CN"/>
        </w:rPr>
        <w:t>3</w:t>
      </w:r>
      <w:r w:rsidRPr="00A313FE">
        <w:rPr>
          <w:rFonts w:eastAsia="Calibri" w:cs="Calibri"/>
          <w:b/>
          <w:sz w:val="20"/>
          <w:lang w:eastAsia="zh-CN"/>
        </w:rPr>
        <w:t xml:space="preserve"> </w:t>
      </w:r>
      <w:r w:rsidRPr="00A313FE">
        <w:rPr>
          <w:rFonts w:eastAsia="Calibri" w:cs="Calibri"/>
          <w:sz w:val="20"/>
          <w:lang w:eastAsia="zh-CN"/>
        </w:rPr>
        <w:t>szt.</w:t>
      </w:r>
    </w:p>
    <w:p w14:paraId="62265CD9" w14:textId="1CA4A609" w:rsidR="00313CFC" w:rsidRPr="00A313FE" w:rsidRDefault="00313CFC" w:rsidP="00313CFC">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Pr>
          <w:rFonts w:eastAsia="Calibri" w:cs="Calibri"/>
          <w:b/>
          <w:sz w:val="20"/>
          <w:lang w:eastAsia="zh-CN"/>
        </w:rPr>
        <w:t>5</w:t>
      </w:r>
      <w:r w:rsidRPr="00A313FE">
        <w:rPr>
          <w:rFonts w:eastAsia="Calibri" w:cs="Calibri"/>
          <w:sz w:val="20"/>
          <w:lang w:eastAsia="zh-CN"/>
        </w:rPr>
        <w:t xml:space="preserve"> do SWZ.</w:t>
      </w:r>
    </w:p>
    <w:p w14:paraId="74C4D1B6" w14:textId="2441AC94" w:rsidR="00313CFC" w:rsidRDefault="00313CFC" w:rsidP="00313CFC">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Pr="00313CFC">
        <w:rPr>
          <w:rFonts w:eastAsia="Calibri" w:cs="Calibri"/>
          <w:b/>
          <w:sz w:val="20"/>
          <w:lang w:eastAsia="zh-CN"/>
        </w:rPr>
        <w:t>857,69</w:t>
      </w:r>
      <w:r w:rsidRPr="00A313FE">
        <w:rPr>
          <w:rFonts w:eastAsia="Calibri" w:cs="Calibri"/>
          <w:b/>
          <w:sz w:val="20"/>
          <w:lang w:eastAsia="zh-CN"/>
        </w:rPr>
        <w:t xml:space="preserve"> MWh</w:t>
      </w:r>
      <w:r>
        <w:rPr>
          <w:rFonts w:eastAsia="Calibri" w:cs="Calibri"/>
          <w:sz w:val="20"/>
          <w:lang w:eastAsia="zh-CN"/>
        </w:rPr>
        <w:t>.</w:t>
      </w:r>
    </w:p>
    <w:p w14:paraId="06867FDD" w14:textId="70E40072" w:rsidR="00313CFC" w:rsidRPr="00A313FE" w:rsidRDefault="00313CFC" w:rsidP="00313CFC">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5E278BA4" w14:textId="28C7B483" w:rsidR="00313CFC" w:rsidRPr="00CF4B62" w:rsidRDefault="00313CFC" w:rsidP="00F96351">
      <w:pPr>
        <w:numPr>
          <w:ilvl w:val="0"/>
          <w:numId w:val="80"/>
        </w:numPr>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Pr>
          <w:rFonts w:eastAsia="Calibri" w:cs="Calibri"/>
          <w:b/>
          <w:sz w:val="20"/>
          <w:lang w:eastAsia="zh-CN"/>
        </w:rPr>
        <w:t>5</w:t>
      </w:r>
      <w:r w:rsidRPr="00A313FE">
        <w:rPr>
          <w:rFonts w:eastAsia="Calibri" w:cs="Calibri"/>
          <w:sz w:val="20"/>
          <w:lang w:eastAsia="zh-CN"/>
        </w:rPr>
        <w:t xml:space="preserve"> do SWZ kolumna „Okres dostaw”</w:t>
      </w:r>
      <w:r w:rsidRPr="00A313FE">
        <w:rPr>
          <w:rFonts w:eastAsia="Calibri" w:cs="Calibri"/>
          <w:b/>
          <w:sz w:val="20"/>
          <w:lang w:eastAsia="zh-CN"/>
        </w:rPr>
        <w:t>.</w:t>
      </w:r>
    </w:p>
    <w:p w14:paraId="745C6B1D" w14:textId="77777777" w:rsidR="00313CFC" w:rsidRPr="00313CFC" w:rsidRDefault="00313CFC" w:rsidP="00F96351">
      <w:pPr>
        <w:numPr>
          <w:ilvl w:val="0"/>
          <w:numId w:val="80"/>
        </w:numPr>
        <w:suppressAutoHyphens/>
        <w:spacing w:line="300" w:lineRule="atLeast"/>
        <w:ind w:left="426" w:hanging="426"/>
        <w:jc w:val="both"/>
        <w:rPr>
          <w:rFonts w:eastAsia="Calibri" w:cs="Calibri"/>
          <w:sz w:val="20"/>
          <w:lang w:eastAsia="zh-CN"/>
        </w:rPr>
      </w:pPr>
      <w:r w:rsidRPr="00313CFC">
        <w:rPr>
          <w:rFonts w:eastAsia="Calibri" w:cs="Calibri"/>
          <w:sz w:val="20"/>
          <w:lang w:eastAsia="zh-CN"/>
        </w:rPr>
        <w:t>Obowiązujące obecnie umowy na dostawy energii elektrycznej wygasną ze skutkiem na dzień poprzedzający planowaną datę rozpoczęcia dostaw (kolumna „Okres dostaw”).</w:t>
      </w:r>
    </w:p>
    <w:p w14:paraId="2E250405" w14:textId="18862FF3" w:rsidR="00313CFC" w:rsidRPr="00CF4B62" w:rsidRDefault="00313CFC" w:rsidP="00F96351">
      <w:pPr>
        <w:numPr>
          <w:ilvl w:val="0"/>
          <w:numId w:val="80"/>
        </w:numPr>
        <w:tabs>
          <w:tab w:val="left" w:pos="426"/>
          <w:tab w:val="left" w:pos="567"/>
        </w:tabs>
        <w:suppressAutoHyphens/>
        <w:spacing w:line="300" w:lineRule="atLeast"/>
        <w:ind w:left="1560" w:hanging="1560"/>
        <w:jc w:val="both"/>
        <w:rPr>
          <w:rFonts w:eastAsia="Calibri" w:cs="Calibri"/>
          <w:sz w:val="20"/>
          <w:lang w:eastAsia="zh-CN"/>
        </w:rPr>
      </w:pPr>
      <w:r w:rsidRPr="00313CFC">
        <w:rPr>
          <w:rFonts w:eastAsia="Calibri" w:cs="Calibri"/>
          <w:sz w:val="20"/>
          <w:lang w:eastAsia="zh-CN"/>
        </w:rPr>
        <w:t>W odniesieniu do wszystkich PPE zmiana sprzedawcy nastąpi po raz kolejny.</w:t>
      </w:r>
    </w:p>
    <w:p w14:paraId="5D180DCE" w14:textId="066F6C92" w:rsidR="00313CFC" w:rsidRDefault="00313CFC" w:rsidP="00F96351">
      <w:pPr>
        <w:numPr>
          <w:ilvl w:val="0"/>
          <w:numId w:val="80"/>
        </w:numPr>
        <w:suppressAutoHyphens/>
        <w:spacing w:line="300" w:lineRule="atLeast"/>
        <w:ind w:left="426" w:hanging="426"/>
        <w:jc w:val="both"/>
        <w:rPr>
          <w:rFonts w:eastAsia="Calibri" w:cs="Calibri"/>
          <w:sz w:val="20"/>
          <w:lang w:eastAsia="zh-CN"/>
        </w:rPr>
      </w:pPr>
      <w:r w:rsidRPr="00D40D9E">
        <w:rPr>
          <w:rFonts w:eastAsia="Calibri" w:cs="Calibri"/>
          <w:b/>
          <w:sz w:val="20"/>
          <w:lang w:eastAsia="zh-CN"/>
        </w:rPr>
        <w:t xml:space="preserve">Część </w:t>
      </w:r>
      <w:r>
        <w:rPr>
          <w:rFonts w:eastAsia="Calibri" w:cs="Calibri"/>
          <w:b/>
          <w:sz w:val="20"/>
          <w:lang w:eastAsia="zh-CN"/>
        </w:rPr>
        <w:t>5</w:t>
      </w:r>
      <w:r w:rsidRPr="00D40D9E">
        <w:rPr>
          <w:rFonts w:eastAsia="Calibri" w:cs="Calibri"/>
          <w:b/>
          <w:sz w:val="20"/>
          <w:lang w:eastAsia="zh-CN"/>
        </w:rPr>
        <w:t xml:space="preserve"> zamówienia</w:t>
      </w:r>
      <w:r w:rsidRPr="00155FF9">
        <w:rPr>
          <w:rFonts w:eastAsia="Calibri" w:cs="Calibri"/>
          <w:sz w:val="20"/>
          <w:lang w:eastAsia="zh-CN"/>
        </w:rPr>
        <w:t xml:space="preserve"> – podsumowanie</w:t>
      </w:r>
    </w:p>
    <w:p w14:paraId="2D895522" w14:textId="77777777" w:rsidR="002F641E" w:rsidRPr="00794471" w:rsidRDefault="002F641E" w:rsidP="002F641E">
      <w:pPr>
        <w:suppressAutoHyphens/>
        <w:spacing w:line="300" w:lineRule="atLeast"/>
        <w:ind w:left="426"/>
        <w:jc w:val="both"/>
        <w:rPr>
          <w:rFonts w:eastAsia="Calibri" w:cs="Calibri"/>
          <w:sz w:val="20"/>
          <w:lang w:eastAsia="zh-CN"/>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275"/>
        <w:gridCol w:w="1418"/>
        <w:gridCol w:w="1276"/>
        <w:gridCol w:w="1275"/>
        <w:gridCol w:w="993"/>
      </w:tblGrid>
      <w:tr w:rsidR="00313CFC" w:rsidRPr="00313CFC" w14:paraId="60145CD9" w14:textId="77777777" w:rsidTr="00313CFC">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BF7CDBB"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L.p.</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C9C3D33"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Zamawiający</w:t>
            </w:r>
          </w:p>
        </w:tc>
        <w:tc>
          <w:tcPr>
            <w:tcW w:w="5244" w:type="dxa"/>
            <w:gridSpan w:val="4"/>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50E4A531"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Szacowane zużycie energii elektrycznej</w:t>
            </w:r>
            <w:r w:rsidRPr="00313CFC">
              <w:rPr>
                <w:rFonts w:asciiTheme="minorHAnsi" w:hAnsiTheme="minorHAnsi" w:cstheme="minorHAns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EA23691"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Ilość PPE</w:t>
            </w:r>
          </w:p>
        </w:tc>
      </w:tr>
      <w:tr w:rsidR="00313CFC" w:rsidRPr="00313CFC" w14:paraId="36491537" w14:textId="77777777" w:rsidTr="00313CFC">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83ADA8F" w14:textId="77777777" w:rsidR="00313CFC" w:rsidRPr="00313CFC" w:rsidRDefault="00313CFC" w:rsidP="00313CFC">
            <w:pPr>
              <w:rPr>
                <w:rFonts w:asciiTheme="minorHAnsi" w:hAnsiTheme="minorHAnsi" w:cstheme="minorHAnsi"/>
                <w:sz w:val="18"/>
                <w:szCs w:val="18"/>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54DF5EBD" w14:textId="77777777" w:rsidR="00313CFC" w:rsidRPr="00313CFC" w:rsidRDefault="00313CFC" w:rsidP="00313CFC">
            <w:pPr>
              <w:rPr>
                <w:rFonts w:asciiTheme="minorHAnsi" w:hAnsiTheme="minorHAnsi" w:cstheme="minorHAnsi"/>
                <w:sz w:val="18"/>
                <w:szCs w:val="18"/>
              </w:rPr>
            </w:pP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18425ABE"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 xml:space="preserve">Strefa I </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449FFBF2"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48915359"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0A374E68"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6C7B3CB" w14:textId="77777777" w:rsidR="00313CFC" w:rsidRPr="00313CFC" w:rsidRDefault="00313CFC" w:rsidP="00313CFC">
            <w:pPr>
              <w:rPr>
                <w:rFonts w:asciiTheme="minorHAnsi" w:hAnsiTheme="minorHAnsi" w:cstheme="minorHAnsi"/>
                <w:sz w:val="18"/>
                <w:szCs w:val="18"/>
              </w:rPr>
            </w:pPr>
          </w:p>
        </w:tc>
      </w:tr>
      <w:tr w:rsidR="00313CFC" w:rsidRPr="00313CFC" w14:paraId="60BD222A" w14:textId="77777777" w:rsidTr="00313CFC">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2CBFA7BD"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1</w:t>
            </w:r>
          </w:p>
        </w:tc>
        <w:tc>
          <w:tcPr>
            <w:tcW w:w="2552" w:type="dxa"/>
            <w:tcBorders>
              <w:top w:val="nil"/>
              <w:left w:val="nil"/>
              <w:bottom w:val="single" w:sz="4" w:space="0" w:color="000000"/>
              <w:right w:val="nil"/>
            </w:tcBorders>
            <w:shd w:val="clear" w:color="auto" w:fill="auto"/>
            <w:vAlign w:val="center"/>
            <w:hideMark/>
          </w:tcPr>
          <w:p w14:paraId="4F92BF72" w14:textId="77777777" w:rsidR="00313CFC" w:rsidRPr="00313CFC" w:rsidRDefault="00313CFC" w:rsidP="00313CFC">
            <w:pPr>
              <w:rPr>
                <w:rFonts w:asciiTheme="minorHAnsi" w:hAnsiTheme="minorHAnsi" w:cstheme="minorHAnsi"/>
                <w:sz w:val="18"/>
                <w:szCs w:val="18"/>
              </w:rPr>
            </w:pPr>
            <w:r w:rsidRPr="00313CFC">
              <w:rPr>
                <w:rFonts w:asciiTheme="minorHAnsi" w:hAnsiTheme="minorHAnsi" w:cstheme="minorHAnsi"/>
                <w:sz w:val="18"/>
                <w:szCs w:val="18"/>
              </w:rPr>
              <w:t>Powiat Brodnicki - obiekty</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14:paraId="4BC764AF"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673,41</w:t>
            </w:r>
          </w:p>
        </w:tc>
        <w:tc>
          <w:tcPr>
            <w:tcW w:w="1418" w:type="dxa"/>
            <w:tcBorders>
              <w:top w:val="nil"/>
              <w:left w:val="nil"/>
              <w:bottom w:val="single" w:sz="4" w:space="0" w:color="000000"/>
              <w:right w:val="single" w:sz="4" w:space="0" w:color="000000"/>
            </w:tcBorders>
            <w:shd w:val="clear" w:color="auto" w:fill="auto"/>
            <w:vAlign w:val="center"/>
            <w:hideMark/>
          </w:tcPr>
          <w:p w14:paraId="3B6E7979"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184,28</w:t>
            </w:r>
          </w:p>
        </w:tc>
        <w:tc>
          <w:tcPr>
            <w:tcW w:w="1276" w:type="dxa"/>
            <w:tcBorders>
              <w:top w:val="nil"/>
              <w:left w:val="nil"/>
              <w:bottom w:val="single" w:sz="4" w:space="0" w:color="000000"/>
              <w:right w:val="single" w:sz="4" w:space="0" w:color="000000"/>
            </w:tcBorders>
            <w:shd w:val="clear" w:color="auto" w:fill="auto"/>
            <w:vAlign w:val="center"/>
            <w:hideMark/>
          </w:tcPr>
          <w:p w14:paraId="1836E004"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0C3CB0C1"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857,69</w:t>
            </w:r>
          </w:p>
        </w:tc>
        <w:tc>
          <w:tcPr>
            <w:tcW w:w="993" w:type="dxa"/>
            <w:tcBorders>
              <w:top w:val="nil"/>
              <w:left w:val="nil"/>
              <w:bottom w:val="single" w:sz="4" w:space="0" w:color="000000"/>
              <w:right w:val="single" w:sz="4" w:space="0" w:color="000000"/>
            </w:tcBorders>
            <w:shd w:val="clear" w:color="auto" w:fill="auto"/>
            <w:vAlign w:val="center"/>
            <w:hideMark/>
          </w:tcPr>
          <w:p w14:paraId="0F55918A" w14:textId="77777777" w:rsidR="00313CFC" w:rsidRPr="00313CFC" w:rsidRDefault="00313CFC" w:rsidP="00313CFC">
            <w:pPr>
              <w:jc w:val="center"/>
              <w:rPr>
                <w:rFonts w:asciiTheme="minorHAnsi" w:hAnsiTheme="minorHAnsi" w:cstheme="minorHAnsi"/>
                <w:sz w:val="18"/>
                <w:szCs w:val="18"/>
              </w:rPr>
            </w:pPr>
            <w:r w:rsidRPr="00313CFC">
              <w:rPr>
                <w:rFonts w:asciiTheme="minorHAnsi" w:hAnsiTheme="minorHAnsi" w:cstheme="minorHAnsi"/>
                <w:sz w:val="18"/>
                <w:szCs w:val="18"/>
              </w:rPr>
              <w:t>23</w:t>
            </w:r>
          </w:p>
        </w:tc>
      </w:tr>
      <w:tr w:rsidR="00D42E53" w:rsidRPr="00313CFC" w14:paraId="1836DDC5" w14:textId="77777777" w:rsidTr="00D42E53">
        <w:trPr>
          <w:trHeight w:val="567"/>
        </w:trPr>
        <w:tc>
          <w:tcPr>
            <w:tcW w:w="568" w:type="dxa"/>
            <w:tcBorders>
              <w:top w:val="nil"/>
              <w:left w:val="nil"/>
              <w:bottom w:val="nil"/>
              <w:right w:val="nil"/>
            </w:tcBorders>
            <w:shd w:val="clear" w:color="auto" w:fill="auto"/>
            <w:noWrap/>
            <w:vAlign w:val="center"/>
            <w:hideMark/>
          </w:tcPr>
          <w:p w14:paraId="52D48697" w14:textId="77777777" w:rsidR="00313CFC" w:rsidRPr="00313CFC" w:rsidRDefault="00313CFC" w:rsidP="00313CFC">
            <w:pPr>
              <w:jc w:val="right"/>
              <w:rPr>
                <w:rFonts w:asciiTheme="minorHAnsi" w:hAnsiTheme="minorHAnsi" w:cstheme="minorHAnsi"/>
                <w:sz w:val="18"/>
                <w:szCs w:val="18"/>
              </w:rPr>
            </w:pPr>
          </w:p>
        </w:tc>
        <w:tc>
          <w:tcPr>
            <w:tcW w:w="2552" w:type="dxa"/>
            <w:tcBorders>
              <w:top w:val="nil"/>
              <w:left w:val="nil"/>
              <w:bottom w:val="nil"/>
              <w:right w:val="nil"/>
            </w:tcBorders>
            <w:shd w:val="clear" w:color="auto" w:fill="auto"/>
            <w:vAlign w:val="center"/>
            <w:hideMark/>
          </w:tcPr>
          <w:p w14:paraId="3E3C26D2" w14:textId="42D4280A" w:rsidR="00313CFC" w:rsidRPr="00313CFC" w:rsidRDefault="00313CFC" w:rsidP="00313CFC">
            <w:pPr>
              <w:jc w:val="right"/>
              <w:rPr>
                <w:rFonts w:asciiTheme="minorHAnsi" w:hAnsiTheme="minorHAnsi" w:cstheme="minorHAnsi"/>
                <w:sz w:val="18"/>
                <w:szCs w:val="18"/>
              </w:rPr>
            </w:pPr>
            <w:r w:rsidRPr="00906912">
              <w:rPr>
                <w:rFonts w:cs="Calibri"/>
                <w:b/>
                <w:sz w:val="20"/>
              </w:rPr>
              <w:t>Razem</w:t>
            </w: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24AA2992" w14:textId="77777777" w:rsidR="00313CFC" w:rsidRPr="00313CFC" w:rsidRDefault="00313CFC" w:rsidP="00313CFC">
            <w:pPr>
              <w:jc w:val="center"/>
              <w:rPr>
                <w:rFonts w:asciiTheme="minorHAnsi" w:hAnsiTheme="minorHAnsi" w:cstheme="minorHAnsi"/>
                <w:b/>
                <w:sz w:val="18"/>
                <w:szCs w:val="18"/>
              </w:rPr>
            </w:pPr>
            <w:r w:rsidRPr="00313CFC">
              <w:rPr>
                <w:rFonts w:asciiTheme="minorHAnsi" w:hAnsiTheme="minorHAnsi" w:cstheme="minorHAnsi"/>
                <w:b/>
                <w:sz w:val="18"/>
                <w:szCs w:val="18"/>
              </w:rPr>
              <w:t>673,41</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2F09935E" w14:textId="77777777" w:rsidR="00313CFC" w:rsidRPr="00313CFC" w:rsidRDefault="00313CFC" w:rsidP="00313CFC">
            <w:pPr>
              <w:jc w:val="center"/>
              <w:rPr>
                <w:rFonts w:asciiTheme="minorHAnsi" w:hAnsiTheme="minorHAnsi" w:cstheme="minorHAnsi"/>
                <w:b/>
                <w:sz w:val="18"/>
                <w:szCs w:val="18"/>
              </w:rPr>
            </w:pPr>
            <w:r w:rsidRPr="00313CFC">
              <w:rPr>
                <w:rFonts w:asciiTheme="minorHAnsi" w:hAnsiTheme="minorHAnsi" w:cstheme="minorHAnsi"/>
                <w:b/>
                <w:sz w:val="18"/>
                <w:szCs w:val="18"/>
              </w:rPr>
              <w:t>184,28</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1D674203" w14:textId="77777777" w:rsidR="00313CFC" w:rsidRPr="00313CFC" w:rsidRDefault="00313CFC" w:rsidP="00313CFC">
            <w:pPr>
              <w:jc w:val="center"/>
              <w:rPr>
                <w:rFonts w:asciiTheme="minorHAnsi" w:hAnsiTheme="minorHAnsi" w:cstheme="minorHAnsi"/>
                <w:b/>
                <w:sz w:val="18"/>
                <w:szCs w:val="18"/>
              </w:rPr>
            </w:pPr>
            <w:r w:rsidRPr="00313CFC">
              <w:rPr>
                <w:rFonts w:asciiTheme="minorHAnsi" w:hAnsiTheme="minorHAnsi" w:cstheme="minorHAnsi"/>
                <w:b/>
                <w:sz w:val="18"/>
                <w:szCs w:val="18"/>
              </w:rPr>
              <w:t>0,00</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1D5C1DCC" w14:textId="77777777" w:rsidR="00313CFC" w:rsidRPr="00313CFC" w:rsidRDefault="00313CFC" w:rsidP="00313CFC">
            <w:pPr>
              <w:jc w:val="center"/>
              <w:rPr>
                <w:rFonts w:asciiTheme="minorHAnsi" w:hAnsiTheme="minorHAnsi" w:cstheme="minorHAnsi"/>
                <w:b/>
                <w:sz w:val="18"/>
                <w:szCs w:val="18"/>
              </w:rPr>
            </w:pPr>
            <w:r w:rsidRPr="00313CFC">
              <w:rPr>
                <w:rFonts w:asciiTheme="minorHAnsi" w:hAnsiTheme="minorHAnsi" w:cstheme="minorHAnsi"/>
                <w:b/>
                <w:sz w:val="18"/>
                <w:szCs w:val="18"/>
              </w:rPr>
              <w:t>857,69</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71EFD121" w14:textId="77777777" w:rsidR="00313CFC" w:rsidRPr="00313CFC" w:rsidRDefault="00313CFC" w:rsidP="00313CFC">
            <w:pPr>
              <w:jc w:val="center"/>
              <w:rPr>
                <w:rFonts w:asciiTheme="minorHAnsi" w:hAnsiTheme="minorHAnsi" w:cstheme="minorHAnsi"/>
                <w:b/>
                <w:sz w:val="18"/>
                <w:szCs w:val="18"/>
              </w:rPr>
            </w:pPr>
            <w:r w:rsidRPr="00313CFC">
              <w:rPr>
                <w:rFonts w:asciiTheme="minorHAnsi" w:hAnsiTheme="minorHAnsi" w:cstheme="minorHAnsi"/>
                <w:b/>
                <w:sz w:val="18"/>
                <w:szCs w:val="18"/>
              </w:rPr>
              <w:t>23</w:t>
            </w:r>
          </w:p>
        </w:tc>
      </w:tr>
    </w:tbl>
    <w:p w14:paraId="79145F58" w14:textId="10AC2038" w:rsidR="00F7185D" w:rsidRDefault="00F7185D" w:rsidP="00DD6690">
      <w:pPr>
        <w:tabs>
          <w:tab w:val="left" w:pos="284"/>
        </w:tabs>
        <w:suppressAutoHyphens/>
        <w:spacing w:line="300" w:lineRule="atLeast"/>
        <w:jc w:val="both"/>
        <w:rPr>
          <w:rFonts w:eastAsia="Calibri" w:cs="Calibri"/>
          <w:b/>
          <w:bCs/>
          <w:sz w:val="20"/>
          <w:lang w:eastAsia="zh-CN"/>
        </w:rPr>
      </w:pPr>
    </w:p>
    <w:p w14:paraId="6FAA7BE4" w14:textId="1E197743" w:rsidR="00DD6690" w:rsidRPr="00A313FE" w:rsidRDefault="00DD6690" w:rsidP="00DD6690">
      <w:pPr>
        <w:tabs>
          <w:tab w:val="left" w:pos="284"/>
        </w:tabs>
        <w:suppressAutoHyphens/>
        <w:spacing w:line="300" w:lineRule="atLeast"/>
        <w:jc w:val="both"/>
        <w:rPr>
          <w:rFonts w:cs="Calibri"/>
          <w:bCs/>
          <w:sz w:val="20"/>
        </w:rPr>
      </w:pPr>
      <w:r w:rsidRPr="00A313FE">
        <w:rPr>
          <w:rFonts w:eastAsia="Calibri" w:cs="Calibri"/>
          <w:b/>
          <w:bCs/>
          <w:sz w:val="20"/>
          <w:lang w:eastAsia="zh-CN"/>
        </w:rPr>
        <w:t>III.</w:t>
      </w:r>
      <w:r>
        <w:rPr>
          <w:rFonts w:eastAsia="Calibri" w:cs="Calibri"/>
          <w:b/>
          <w:bCs/>
          <w:sz w:val="20"/>
          <w:lang w:eastAsia="zh-CN"/>
        </w:rPr>
        <w:t>6</w:t>
      </w:r>
      <w:r w:rsidRPr="00A313FE">
        <w:rPr>
          <w:rFonts w:eastAsia="Calibri" w:cs="Calibri"/>
          <w:b/>
          <w:bCs/>
          <w:sz w:val="20"/>
          <w:lang w:eastAsia="zh-CN"/>
        </w:rPr>
        <w:t>.</w:t>
      </w:r>
      <w:r w:rsidRPr="00A313FE">
        <w:rPr>
          <w:rFonts w:cs="Calibri"/>
          <w:b/>
          <w:bCs/>
          <w:sz w:val="20"/>
        </w:rPr>
        <w:t xml:space="preserve"> Szczegółowy opis przedmiotu zamówienia - </w:t>
      </w:r>
      <w:r w:rsidRPr="00A313FE">
        <w:rPr>
          <w:rFonts w:eastAsia="Calibri" w:cs="Calibri"/>
          <w:b/>
          <w:bCs/>
          <w:sz w:val="20"/>
          <w:lang w:eastAsia="zh-CN"/>
        </w:rPr>
        <w:t xml:space="preserve">Część </w:t>
      </w:r>
      <w:r>
        <w:rPr>
          <w:rFonts w:eastAsia="Calibri" w:cs="Calibri"/>
          <w:b/>
          <w:bCs/>
          <w:sz w:val="20"/>
          <w:lang w:eastAsia="zh-CN"/>
        </w:rPr>
        <w:t xml:space="preserve">6 </w:t>
      </w:r>
      <w:r w:rsidRPr="00A313FE">
        <w:rPr>
          <w:rFonts w:eastAsia="Calibri" w:cs="Calibri"/>
          <w:b/>
          <w:bCs/>
          <w:sz w:val="20"/>
          <w:lang w:eastAsia="zh-CN"/>
        </w:rPr>
        <w:t xml:space="preserve">zamówienia – </w:t>
      </w:r>
      <w:r w:rsidRPr="00DD6690">
        <w:rPr>
          <w:rFonts w:eastAsia="Calibri" w:cs="Calibri"/>
          <w:b/>
          <w:bCs/>
          <w:sz w:val="20"/>
          <w:lang w:eastAsia="zh-CN"/>
        </w:rPr>
        <w:t>Dostawa energii elektrycznej Gmina Brzozie</w:t>
      </w:r>
    </w:p>
    <w:p w14:paraId="7A5FD7A1" w14:textId="0EBD08E8" w:rsidR="00DD6690" w:rsidRPr="00A313FE" w:rsidRDefault="00DD6690" w:rsidP="00DD6690">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Pr>
          <w:rFonts w:eastAsia="Calibri" w:cs="Calibri"/>
          <w:b/>
          <w:sz w:val="20"/>
          <w:lang w:eastAsia="zh-CN"/>
        </w:rPr>
        <w:t>38</w:t>
      </w:r>
      <w:r w:rsidRPr="00A313FE">
        <w:rPr>
          <w:rFonts w:eastAsia="Calibri" w:cs="Calibri"/>
          <w:b/>
          <w:sz w:val="20"/>
          <w:lang w:eastAsia="zh-CN"/>
        </w:rPr>
        <w:t xml:space="preserve"> </w:t>
      </w:r>
      <w:r w:rsidRPr="00A313FE">
        <w:rPr>
          <w:rFonts w:eastAsia="Calibri" w:cs="Calibri"/>
          <w:sz w:val="20"/>
          <w:lang w:eastAsia="zh-CN"/>
        </w:rPr>
        <w:t>szt.</w:t>
      </w:r>
    </w:p>
    <w:p w14:paraId="49E03ACB" w14:textId="1FB32F2B" w:rsidR="00DD6690" w:rsidRPr="00A313FE" w:rsidRDefault="00DD6690" w:rsidP="00DD6690">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Pr>
          <w:rFonts w:eastAsia="Calibri" w:cs="Calibri"/>
          <w:b/>
          <w:sz w:val="20"/>
          <w:lang w:eastAsia="zh-CN"/>
        </w:rPr>
        <w:t>6</w:t>
      </w:r>
      <w:r w:rsidRPr="00A313FE">
        <w:rPr>
          <w:rFonts w:eastAsia="Calibri" w:cs="Calibri"/>
          <w:sz w:val="20"/>
          <w:lang w:eastAsia="zh-CN"/>
        </w:rPr>
        <w:t xml:space="preserve"> do SWZ.</w:t>
      </w:r>
    </w:p>
    <w:p w14:paraId="3A3C489A" w14:textId="42FE35C0" w:rsidR="00DD6690" w:rsidRDefault="00DD6690" w:rsidP="00DD6690">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Pr="00DD6690">
        <w:rPr>
          <w:rFonts w:eastAsia="Calibri" w:cs="Calibri"/>
          <w:b/>
          <w:sz w:val="20"/>
          <w:lang w:eastAsia="zh-CN"/>
        </w:rPr>
        <w:t>464,38</w:t>
      </w:r>
      <w:r w:rsidRPr="00A313FE">
        <w:rPr>
          <w:rFonts w:eastAsia="Calibri" w:cs="Calibri"/>
          <w:b/>
          <w:sz w:val="20"/>
          <w:lang w:eastAsia="zh-CN"/>
        </w:rPr>
        <w:t xml:space="preserve"> MWh</w:t>
      </w:r>
      <w:r>
        <w:rPr>
          <w:rFonts w:eastAsia="Calibri" w:cs="Calibri"/>
          <w:sz w:val="20"/>
          <w:lang w:eastAsia="zh-CN"/>
        </w:rPr>
        <w:t>.</w:t>
      </w:r>
    </w:p>
    <w:p w14:paraId="35BA0108" w14:textId="77777777" w:rsidR="00DD6690" w:rsidRPr="00A313FE" w:rsidRDefault="00DD6690" w:rsidP="00DD6690">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3BC65584" w14:textId="77783F54" w:rsidR="00DD6690" w:rsidRPr="00CF4B62" w:rsidRDefault="00DD6690" w:rsidP="00F96351">
      <w:pPr>
        <w:numPr>
          <w:ilvl w:val="0"/>
          <w:numId w:val="81"/>
        </w:numPr>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Pr>
          <w:rFonts w:eastAsia="Calibri" w:cs="Calibri"/>
          <w:b/>
          <w:sz w:val="20"/>
          <w:lang w:eastAsia="zh-CN"/>
        </w:rPr>
        <w:t>6</w:t>
      </w:r>
      <w:r w:rsidRPr="00A313FE">
        <w:rPr>
          <w:rFonts w:eastAsia="Calibri" w:cs="Calibri"/>
          <w:sz w:val="20"/>
          <w:lang w:eastAsia="zh-CN"/>
        </w:rPr>
        <w:t xml:space="preserve"> do SWZ kolumna „Okres dostaw”</w:t>
      </w:r>
      <w:r w:rsidRPr="00A313FE">
        <w:rPr>
          <w:rFonts w:eastAsia="Calibri" w:cs="Calibri"/>
          <w:b/>
          <w:sz w:val="20"/>
          <w:lang w:eastAsia="zh-CN"/>
        </w:rPr>
        <w:t>.</w:t>
      </w:r>
    </w:p>
    <w:p w14:paraId="42CB78FA" w14:textId="77777777" w:rsidR="00DD6690" w:rsidRPr="00313CFC" w:rsidRDefault="00DD6690" w:rsidP="00F96351">
      <w:pPr>
        <w:numPr>
          <w:ilvl w:val="0"/>
          <w:numId w:val="81"/>
        </w:numPr>
        <w:suppressAutoHyphens/>
        <w:spacing w:line="300" w:lineRule="atLeast"/>
        <w:ind w:left="426" w:hanging="426"/>
        <w:jc w:val="both"/>
        <w:rPr>
          <w:rFonts w:eastAsia="Calibri" w:cs="Calibri"/>
          <w:sz w:val="20"/>
          <w:lang w:eastAsia="zh-CN"/>
        </w:rPr>
      </w:pPr>
      <w:r w:rsidRPr="00313CFC">
        <w:rPr>
          <w:rFonts w:eastAsia="Calibri" w:cs="Calibri"/>
          <w:sz w:val="20"/>
          <w:lang w:eastAsia="zh-CN"/>
        </w:rPr>
        <w:t>Obowiązujące obecnie umowy na dostawy energii elektrycznej wygasną ze skutkiem na dzień poprzedzający planowaną datę rozpoczęcia dostaw (kolumna „Okres dostaw”).</w:t>
      </w:r>
    </w:p>
    <w:p w14:paraId="12ECE85D" w14:textId="77777777" w:rsidR="00DD6690" w:rsidRPr="00CF4B62" w:rsidRDefault="00DD6690" w:rsidP="00F96351">
      <w:pPr>
        <w:numPr>
          <w:ilvl w:val="0"/>
          <w:numId w:val="81"/>
        </w:numPr>
        <w:tabs>
          <w:tab w:val="left" w:pos="426"/>
          <w:tab w:val="left" w:pos="567"/>
        </w:tabs>
        <w:suppressAutoHyphens/>
        <w:spacing w:line="300" w:lineRule="atLeast"/>
        <w:ind w:left="1560" w:hanging="1560"/>
        <w:jc w:val="both"/>
        <w:rPr>
          <w:rFonts w:eastAsia="Calibri" w:cs="Calibri"/>
          <w:sz w:val="20"/>
          <w:lang w:eastAsia="zh-CN"/>
        </w:rPr>
      </w:pPr>
      <w:r w:rsidRPr="00313CFC">
        <w:rPr>
          <w:rFonts w:eastAsia="Calibri" w:cs="Calibri"/>
          <w:sz w:val="20"/>
          <w:lang w:eastAsia="zh-CN"/>
        </w:rPr>
        <w:t>W odniesieniu do wszystkich PPE zmiana sprzedawcy nastąpi po raz kolejny.</w:t>
      </w:r>
    </w:p>
    <w:p w14:paraId="259AED96" w14:textId="1AAE0E8A" w:rsidR="00DD6690" w:rsidRDefault="00DD6690" w:rsidP="00F96351">
      <w:pPr>
        <w:numPr>
          <w:ilvl w:val="0"/>
          <w:numId w:val="81"/>
        </w:numPr>
        <w:suppressAutoHyphens/>
        <w:spacing w:line="300" w:lineRule="atLeast"/>
        <w:ind w:left="426" w:hanging="426"/>
        <w:jc w:val="both"/>
        <w:rPr>
          <w:rFonts w:eastAsia="Calibri" w:cs="Calibri"/>
          <w:sz w:val="20"/>
          <w:lang w:eastAsia="zh-CN"/>
        </w:rPr>
      </w:pPr>
      <w:r w:rsidRPr="00D40D9E">
        <w:rPr>
          <w:rFonts w:eastAsia="Calibri" w:cs="Calibri"/>
          <w:b/>
          <w:sz w:val="20"/>
          <w:lang w:eastAsia="zh-CN"/>
        </w:rPr>
        <w:t xml:space="preserve">Część </w:t>
      </w:r>
      <w:r w:rsidR="00D42E53">
        <w:rPr>
          <w:rFonts w:eastAsia="Calibri" w:cs="Calibri"/>
          <w:b/>
          <w:sz w:val="20"/>
          <w:lang w:eastAsia="zh-CN"/>
        </w:rPr>
        <w:t>6</w:t>
      </w:r>
      <w:r w:rsidRPr="00D40D9E">
        <w:rPr>
          <w:rFonts w:eastAsia="Calibri" w:cs="Calibri"/>
          <w:b/>
          <w:sz w:val="20"/>
          <w:lang w:eastAsia="zh-CN"/>
        </w:rPr>
        <w:t xml:space="preserve"> zamówienia</w:t>
      </w:r>
      <w:r w:rsidRPr="00155FF9">
        <w:rPr>
          <w:rFonts w:eastAsia="Calibri" w:cs="Calibri"/>
          <w:sz w:val="20"/>
          <w:lang w:eastAsia="zh-CN"/>
        </w:rPr>
        <w:t xml:space="preserve"> – podsumowanie</w:t>
      </w:r>
    </w:p>
    <w:p w14:paraId="7FC49F58" w14:textId="77777777" w:rsidR="00DD6690" w:rsidRDefault="00DD6690" w:rsidP="00DD6690">
      <w:pPr>
        <w:suppressAutoHyphens/>
        <w:spacing w:line="300" w:lineRule="atLeast"/>
        <w:ind w:left="426"/>
        <w:jc w:val="both"/>
        <w:rPr>
          <w:rFonts w:eastAsia="Calibri" w:cs="Calibri"/>
          <w:sz w:val="20"/>
          <w:lang w:eastAsia="zh-CN"/>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275"/>
        <w:gridCol w:w="1418"/>
        <w:gridCol w:w="1276"/>
        <w:gridCol w:w="1275"/>
        <w:gridCol w:w="993"/>
      </w:tblGrid>
      <w:tr w:rsidR="00DD6690" w:rsidRPr="00DD6690" w14:paraId="0879AE30" w14:textId="77777777" w:rsidTr="00D42E53">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485AD92"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lastRenderedPageBreak/>
              <w:t>L.p.</w:t>
            </w:r>
          </w:p>
        </w:tc>
        <w:tc>
          <w:tcPr>
            <w:tcW w:w="255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7607310"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A2AE90D"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t>Szacowane zużycie energii elektrycznej</w:t>
            </w:r>
            <w:r w:rsidRPr="00DD6690">
              <w:rPr>
                <w:rFonts w:asciiTheme="minorHAnsi" w:hAnsiTheme="minorHAnsi" w:cstheme="minorHAns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B3B996D"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t>Ilość PPE</w:t>
            </w:r>
          </w:p>
        </w:tc>
      </w:tr>
      <w:tr w:rsidR="00D42E53" w:rsidRPr="00D42E53" w14:paraId="1E1FD564" w14:textId="77777777" w:rsidTr="00D42E53">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F1C14C5" w14:textId="77777777" w:rsidR="00DD6690" w:rsidRPr="00DD6690" w:rsidRDefault="00DD6690" w:rsidP="00DD6690">
            <w:pPr>
              <w:rPr>
                <w:rFonts w:asciiTheme="minorHAnsi" w:hAnsiTheme="minorHAnsi" w:cstheme="minorHAnsi"/>
                <w:sz w:val="18"/>
                <w:szCs w:val="18"/>
              </w:rPr>
            </w:pPr>
          </w:p>
        </w:tc>
        <w:tc>
          <w:tcPr>
            <w:tcW w:w="2552" w:type="dxa"/>
            <w:vMerge/>
            <w:tcBorders>
              <w:top w:val="single" w:sz="4" w:space="0" w:color="000000"/>
              <w:left w:val="single" w:sz="4" w:space="0" w:color="000000"/>
              <w:bottom w:val="single" w:sz="4" w:space="0" w:color="000000"/>
              <w:right w:val="nil"/>
            </w:tcBorders>
            <w:vAlign w:val="center"/>
            <w:hideMark/>
          </w:tcPr>
          <w:p w14:paraId="33559F49" w14:textId="77777777" w:rsidR="00DD6690" w:rsidRPr="00DD6690" w:rsidRDefault="00DD6690" w:rsidP="00DD6690">
            <w:pPr>
              <w:rPr>
                <w:rFonts w:asciiTheme="minorHAnsi" w:hAnsiTheme="minorHAnsi" w:cstheme="minorHAnsi"/>
                <w:sz w:val="18"/>
                <w:szCs w:val="18"/>
              </w:rPr>
            </w:pP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76CC8590"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t xml:space="preserve">Strefa I </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1F2CE18C"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17D571A2"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7275090C"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EE91037" w14:textId="77777777" w:rsidR="00DD6690" w:rsidRPr="00DD6690" w:rsidRDefault="00DD6690" w:rsidP="00DD6690">
            <w:pPr>
              <w:rPr>
                <w:rFonts w:asciiTheme="minorHAnsi" w:hAnsiTheme="minorHAnsi" w:cstheme="minorHAnsi"/>
                <w:sz w:val="18"/>
                <w:szCs w:val="18"/>
              </w:rPr>
            </w:pPr>
          </w:p>
        </w:tc>
      </w:tr>
      <w:tr w:rsidR="00DD6690" w:rsidRPr="00DD6690" w14:paraId="6874CD19" w14:textId="77777777" w:rsidTr="00D42E53">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464A14C6"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t>1</w:t>
            </w:r>
          </w:p>
        </w:tc>
        <w:tc>
          <w:tcPr>
            <w:tcW w:w="2552" w:type="dxa"/>
            <w:tcBorders>
              <w:top w:val="nil"/>
              <w:left w:val="nil"/>
              <w:bottom w:val="single" w:sz="4" w:space="0" w:color="000000"/>
              <w:right w:val="nil"/>
            </w:tcBorders>
            <w:shd w:val="clear" w:color="auto" w:fill="auto"/>
            <w:vAlign w:val="center"/>
            <w:hideMark/>
          </w:tcPr>
          <w:p w14:paraId="230BD9A8" w14:textId="77777777" w:rsidR="00DD6690" w:rsidRPr="00DD6690" w:rsidRDefault="00DD6690" w:rsidP="00DD6690">
            <w:pPr>
              <w:rPr>
                <w:rFonts w:asciiTheme="minorHAnsi" w:hAnsiTheme="minorHAnsi" w:cstheme="minorHAnsi"/>
                <w:sz w:val="18"/>
                <w:szCs w:val="18"/>
              </w:rPr>
            </w:pPr>
            <w:r w:rsidRPr="00DD6690">
              <w:rPr>
                <w:rFonts w:asciiTheme="minorHAnsi" w:hAnsiTheme="minorHAnsi" w:cstheme="minorHAnsi"/>
                <w:sz w:val="18"/>
                <w:szCs w:val="18"/>
              </w:rPr>
              <w:t>Gmina Brzozie - obiekty</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14:paraId="18A9C0D3"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t>316,35</w:t>
            </w:r>
          </w:p>
        </w:tc>
        <w:tc>
          <w:tcPr>
            <w:tcW w:w="1418" w:type="dxa"/>
            <w:tcBorders>
              <w:top w:val="nil"/>
              <w:left w:val="nil"/>
              <w:bottom w:val="single" w:sz="4" w:space="0" w:color="000000"/>
              <w:right w:val="single" w:sz="4" w:space="0" w:color="000000"/>
            </w:tcBorders>
            <w:shd w:val="clear" w:color="auto" w:fill="auto"/>
            <w:vAlign w:val="center"/>
            <w:hideMark/>
          </w:tcPr>
          <w:p w14:paraId="43571A5F"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t>148,03</w:t>
            </w:r>
          </w:p>
        </w:tc>
        <w:tc>
          <w:tcPr>
            <w:tcW w:w="1276" w:type="dxa"/>
            <w:tcBorders>
              <w:top w:val="nil"/>
              <w:left w:val="nil"/>
              <w:bottom w:val="single" w:sz="4" w:space="0" w:color="000000"/>
              <w:right w:val="single" w:sz="4" w:space="0" w:color="000000"/>
            </w:tcBorders>
            <w:shd w:val="clear" w:color="auto" w:fill="auto"/>
            <w:vAlign w:val="center"/>
            <w:hideMark/>
          </w:tcPr>
          <w:p w14:paraId="7F9B7F6E"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0B74A5C3"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t>464,38</w:t>
            </w:r>
          </w:p>
        </w:tc>
        <w:tc>
          <w:tcPr>
            <w:tcW w:w="993" w:type="dxa"/>
            <w:tcBorders>
              <w:top w:val="nil"/>
              <w:left w:val="nil"/>
              <w:bottom w:val="single" w:sz="4" w:space="0" w:color="000000"/>
              <w:right w:val="single" w:sz="4" w:space="0" w:color="000000"/>
            </w:tcBorders>
            <w:shd w:val="clear" w:color="auto" w:fill="auto"/>
            <w:vAlign w:val="center"/>
            <w:hideMark/>
          </w:tcPr>
          <w:p w14:paraId="1507D4A0" w14:textId="77777777" w:rsidR="00DD6690" w:rsidRPr="00DD6690" w:rsidRDefault="00DD6690" w:rsidP="00DD6690">
            <w:pPr>
              <w:jc w:val="center"/>
              <w:rPr>
                <w:rFonts w:asciiTheme="minorHAnsi" w:hAnsiTheme="minorHAnsi" w:cstheme="minorHAnsi"/>
                <w:sz w:val="18"/>
                <w:szCs w:val="18"/>
              </w:rPr>
            </w:pPr>
            <w:r w:rsidRPr="00DD6690">
              <w:rPr>
                <w:rFonts w:asciiTheme="minorHAnsi" w:hAnsiTheme="minorHAnsi" w:cstheme="minorHAnsi"/>
                <w:sz w:val="18"/>
                <w:szCs w:val="18"/>
              </w:rPr>
              <w:t>38</w:t>
            </w:r>
          </w:p>
        </w:tc>
      </w:tr>
      <w:tr w:rsidR="00D42E53" w:rsidRPr="00D42E53" w14:paraId="66FFD614" w14:textId="77777777" w:rsidTr="00D42E53">
        <w:trPr>
          <w:trHeight w:val="567"/>
        </w:trPr>
        <w:tc>
          <w:tcPr>
            <w:tcW w:w="568" w:type="dxa"/>
            <w:tcBorders>
              <w:top w:val="nil"/>
              <w:left w:val="nil"/>
              <w:bottom w:val="nil"/>
              <w:right w:val="nil"/>
            </w:tcBorders>
            <w:shd w:val="clear" w:color="auto" w:fill="auto"/>
            <w:noWrap/>
            <w:vAlign w:val="center"/>
            <w:hideMark/>
          </w:tcPr>
          <w:p w14:paraId="63ED2327" w14:textId="77777777" w:rsidR="00DD6690" w:rsidRPr="00DD6690" w:rsidRDefault="00DD6690" w:rsidP="00DD6690">
            <w:pPr>
              <w:jc w:val="center"/>
              <w:rPr>
                <w:rFonts w:asciiTheme="minorHAnsi" w:hAnsiTheme="minorHAnsi" w:cstheme="minorHAnsi"/>
                <w:sz w:val="18"/>
                <w:szCs w:val="18"/>
              </w:rPr>
            </w:pPr>
          </w:p>
        </w:tc>
        <w:tc>
          <w:tcPr>
            <w:tcW w:w="2552" w:type="dxa"/>
            <w:tcBorders>
              <w:top w:val="nil"/>
              <w:left w:val="nil"/>
              <w:bottom w:val="nil"/>
              <w:right w:val="nil"/>
            </w:tcBorders>
            <w:shd w:val="clear" w:color="auto" w:fill="auto"/>
            <w:vAlign w:val="center"/>
            <w:hideMark/>
          </w:tcPr>
          <w:p w14:paraId="1B6A7EAA" w14:textId="29C09C20" w:rsidR="00DD6690" w:rsidRPr="00DD6690" w:rsidRDefault="00D42E53" w:rsidP="00D42E53">
            <w:pPr>
              <w:jc w:val="right"/>
              <w:rPr>
                <w:rFonts w:asciiTheme="minorHAnsi" w:hAnsiTheme="minorHAnsi" w:cstheme="minorHAnsi"/>
                <w:sz w:val="18"/>
                <w:szCs w:val="18"/>
              </w:rPr>
            </w:pPr>
            <w:r w:rsidRPr="00D42E53">
              <w:rPr>
                <w:rFonts w:asciiTheme="minorHAnsi" w:hAnsiTheme="minorHAnsi" w:cstheme="minorHAnsi"/>
                <w:b/>
                <w:sz w:val="18"/>
                <w:szCs w:val="18"/>
              </w:rPr>
              <w:t>Razem</w:t>
            </w: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5F89FE06" w14:textId="77777777" w:rsidR="00DD6690" w:rsidRPr="00DD6690" w:rsidRDefault="00DD6690" w:rsidP="00DD6690">
            <w:pPr>
              <w:jc w:val="center"/>
              <w:rPr>
                <w:rFonts w:asciiTheme="minorHAnsi" w:hAnsiTheme="minorHAnsi" w:cstheme="minorHAnsi"/>
                <w:b/>
                <w:sz w:val="18"/>
                <w:szCs w:val="18"/>
              </w:rPr>
            </w:pPr>
            <w:r w:rsidRPr="00DD6690">
              <w:rPr>
                <w:rFonts w:asciiTheme="minorHAnsi" w:hAnsiTheme="minorHAnsi" w:cstheme="minorHAnsi"/>
                <w:b/>
                <w:sz w:val="18"/>
                <w:szCs w:val="18"/>
              </w:rPr>
              <w:t>316,35</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4BE303D8" w14:textId="77777777" w:rsidR="00DD6690" w:rsidRPr="00DD6690" w:rsidRDefault="00DD6690" w:rsidP="00DD6690">
            <w:pPr>
              <w:jc w:val="center"/>
              <w:rPr>
                <w:rFonts w:asciiTheme="minorHAnsi" w:hAnsiTheme="minorHAnsi" w:cstheme="minorHAnsi"/>
                <w:b/>
                <w:sz w:val="18"/>
                <w:szCs w:val="18"/>
              </w:rPr>
            </w:pPr>
            <w:r w:rsidRPr="00DD6690">
              <w:rPr>
                <w:rFonts w:asciiTheme="minorHAnsi" w:hAnsiTheme="minorHAnsi" w:cstheme="minorHAnsi"/>
                <w:b/>
                <w:sz w:val="18"/>
                <w:szCs w:val="18"/>
              </w:rPr>
              <w:t>148,03</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5F17633D" w14:textId="77777777" w:rsidR="00DD6690" w:rsidRPr="00DD6690" w:rsidRDefault="00DD6690" w:rsidP="00DD6690">
            <w:pPr>
              <w:jc w:val="center"/>
              <w:rPr>
                <w:rFonts w:asciiTheme="minorHAnsi" w:hAnsiTheme="minorHAnsi" w:cstheme="minorHAnsi"/>
                <w:b/>
                <w:sz w:val="18"/>
                <w:szCs w:val="18"/>
              </w:rPr>
            </w:pPr>
            <w:r w:rsidRPr="00DD6690">
              <w:rPr>
                <w:rFonts w:asciiTheme="minorHAnsi" w:hAnsiTheme="minorHAnsi" w:cstheme="minorHAnsi"/>
                <w:b/>
                <w:sz w:val="18"/>
                <w:szCs w:val="18"/>
              </w:rPr>
              <w:t>0,00</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1F46F8F9" w14:textId="77777777" w:rsidR="00DD6690" w:rsidRPr="00DD6690" w:rsidRDefault="00DD6690" w:rsidP="00DD6690">
            <w:pPr>
              <w:jc w:val="center"/>
              <w:rPr>
                <w:rFonts w:asciiTheme="minorHAnsi" w:hAnsiTheme="minorHAnsi" w:cstheme="minorHAnsi"/>
                <w:b/>
                <w:sz w:val="18"/>
                <w:szCs w:val="18"/>
              </w:rPr>
            </w:pPr>
            <w:r w:rsidRPr="00DD6690">
              <w:rPr>
                <w:rFonts w:asciiTheme="minorHAnsi" w:hAnsiTheme="minorHAnsi" w:cstheme="minorHAnsi"/>
                <w:b/>
                <w:sz w:val="18"/>
                <w:szCs w:val="18"/>
              </w:rPr>
              <w:t>464,38</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00CA2BD2" w14:textId="77777777" w:rsidR="00DD6690" w:rsidRPr="00DD6690" w:rsidRDefault="00DD6690" w:rsidP="00DD6690">
            <w:pPr>
              <w:jc w:val="center"/>
              <w:rPr>
                <w:rFonts w:asciiTheme="minorHAnsi" w:hAnsiTheme="minorHAnsi" w:cstheme="minorHAnsi"/>
                <w:b/>
                <w:sz w:val="18"/>
                <w:szCs w:val="18"/>
              </w:rPr>
            </w:pPr>
            <w:r w:rsidRPr="00DD6690">
              <w:rPr>
                <w:rFonts w:asciiTheme="minorHAnsi" w:hAnsiTheme="minorHAnsi" w:cstheme="minorHAnsi"/>
                <w:b/>
                <w:sz w:val="18"/>
                <w:szCs w:val="18"/>
              </w:rPr>
              <w:t>38</w:t>
            </w:r>
          </w:p>
        </w:tc>
      </w:tr>
    </w:tbl>
    <w:p w14:paraId="007BCC29" w14:textId="77777777" w:rsidR="00A81F7B" w:rsidRDefault="00A81F7B" w:rsidP="0056603F">
      <w:pPr>
        <w:tabs>
          <w:tab w:val="left" w:pos="1418"/>
        </w:tabs>
        <w:spacing w:line="300" w:lineRule="atLeast"/>
        <w:jc w:val="both"/>
        <w:rPr>
          <w:rFonts w:cs="Calibri"/>
          <w:bCs/>
          <w:sz w:val="20"/>
        </w:rPr>
      </w:pPr>
    </w:p>
    <w:p w14:paraId="22ACA911" w14:textId="489C4B96" w:rsidR="00D42E53" w:rsidRPr="00A313FE" w:rsidRDefault="00D42E53" w:rsidP="00D42E53">
      <w:pPr>
        <w:tabs>
          <w:tab w:val="left" w:pos="284"/>
        </w:tabs>
        <w:suppressAutoHyphens/>
        <w:spacing w:line="300" w:lineRule="atLeast"/>
        <w:jc w:val="both"/>
        <w:rPr>
          <w:rFonts w:cs="Calibri"/>
          <w:bCs/>
          <w:sz w:val="20"/>
        </w:rPr>
      </w:pPr>
      <w:r w:rsidRPr="00A313FE">
        <w:rPr>
          <w:rFonts w:eastAsia="Calibri" w:cs="Calibri"/>
          <w:b/>
          <w:bCs/>
          <w:sz w:val="20"/>
          <w:lang w:eastAsia="zh-CN"/>
        </w:rPr>
        <w:t>III.</w:t>
      </w:r>
      <w:r>
        <w:rPr>
          <w:rFonts w:eastAsia="Calibri" w:cs="Calibri"/>
          <w:b/>
          <w:bCs/>
          <w:sz w:val="20"/>
          <w:lang w:eastAsia="zh-CN"/>
        </w:rPr>
        <w:t>7</w:t>
      </w:r>
      <w:r w:rsidRPr="00A313FE">
        <w:rPr>
          <w:rFonts w:eastAsia="Calibri" w:cs="Calibri"/>
          <w:b/>
          <w:bCs/>
          <w:sz w:val="20"/>
          <w:lang w:eastAsia="zh-CN"/>
        </w:rPr>
        <w:t>.</w:t>
      </w:r>
      <w:r w:rsidRPr="00A313FE">
        <w:rPr>
          <w:rFonts w:cs="Calibri"/>
          <w:b/>
          <w:bCs/>
          <w:sz w:val="20"/>
        </w:rPr>
        <w:t xml:space="preserve"> Szczegółowy opis przedmiotu zamówienia - </w:t>
      </w:r>
      <w:r w:rsidRPr="00A313FE">
        <w:rPr>
          <w:rFonts w:eastAsia="Calibri" w:cs="Calibri"/>
          <w:b/>
          <w:bCs/>
          <w:sz w:val="20"/>
          <w:lang w:eastAsia="zh-CN"/>
        </w:rPr>
        <w:t xml:space="preserve">Część </w:t>
      </w:r>
      <w:r>
        <w:rPr>
          <w:rFonts w:eastAsia="Calibri" w:cs="Calibri"/>
          <w:b/>
          <w:bCs/>
          <w:sz w:val="20"/>
          <w:lang w:eastAsia="zh-CN"/>
        </w:rPr>
        <w:t xml:space="preserve">7 </w:t>
      </w:r>
      <w:r w:rsidRPr="00A313FE">
        <w:rPr>
          <w:rFonts w:eastAsia="Calibri" w:cs="Calibri"/>
          <w:b/>
          <w:bCs/>
          <w:sz w:val="20"/>
          <w:lang w:eastAsia="zh-CN"/>
        </w:rPr>
        <w:t xml:space="preserve">zamówienia – </w:t>
      </w:r>
      <w:r w:rsidR="00F4177C" w:rsidRPr="00F4177C">
        <w:rPr>
          <w:rFonts w:eastAsia="Calibri" w:cs="Calibri"/>
          <w:b/>
          <w:bCs/>
          <w:sz w:val="20"/>
          <w:lang w:eastAsia="zh-CN"/>
        </w:rPr>
        <w:t>Dostawa energii elektrycznej Gmina Golub-Dobrzyń</w:t>
      </w:r>
    </w:p>
    <w:p w14:paraId="54DEAB8B" w14:textId="2B590355" w:rsidR="00D42E53" w:rsidRPr="00A313FE" w:rsidRDefault="00D42E53" w:rsidP="00D42E53">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F4177C" w:rsidRPr="00F4177C">
        <w:rPr>
          <w:rFonts w:eastAsia="Calibri" w:cs="Calibri"/>
          <w:b/>
          <w:sz w:val="20"/>
          <w:lang w:eastAsia="zh-CN"/>
        </w:rPr>
        <w:t>117</w:t>
      </w:r>
      <w:r w:rsidRPr="00A313FE">
        <w:rPr>
          <w:rFonts w:eastAsia="Calibri" w:cs="Calibri"/>
          <w:b/>
          <w:sz w:val="20"/>
          <w:lang w:eastAsia="zh-CN"/>
        </w:rPr>
        <w:t xml:space="preserve"> </w:t>
      </w:r>
      <w:r w:rsidRPr="00A313FE">
        <w:rPr>
          <w:rFonts w:eastAsia="Calibri" w:cs="Calibri"/>
          <w:sz w:val="20"/>
          <w:lang w:eastAsia="zh-CN"/>
        </w:rPr>
        <w:t>szt.</w:t>
      </w:r>
    </w:p>
    <w:p w14:paraId="7D67E070" w14:textId="6321B3C2" w:rsidR="00D42E53" w:rsidRPr="00A313FE" w:rsidRDefault="00D42E53" w:rsidP="00D42E53">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Pr>
          <w:rFonts w:eastAsia="Calibri" w:cs="Calibri"/>
          <w:b/>
          <w:sz w:val="20"/>
          <w:lang w:eastAsia="zh-CN"/>
        </w:rPr>
        <w:t>7</w:t>
      </w:r>
      <w:r w:rsidRPr="00A313FE">
        <w:rPr>
          <w:rFonts w:eastAsia="Calibri" w:cs="Calibri"/>
          <w:sz w:val="20"/>
          <w:lang w:eastAsia="zh-CN"/>
        </w:rPr>
        <w:t xml:space="preserve"> do SWZ.</w:t>
      </w:r>
    </w:p>
    <w:p w14:paraId="151A2CF0" w14:textId="434CCF64" w:rsidR="00D42E53" w:rsidRDefault="00D42E53" w:rsidP="00D42E53">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F4177C" w:rsidRPr="00F4177C">
        <w:rPr>
          <w:rFonts w:eastAsia="Calibri" w:cs="Calibri"/>
          <w:b/>
          <w:sz w:val="20"/>
          <w:lang w:eastAsia="zh-CN"/>
        </w:rPr>
        <w:t>453,87</w:t>
      </w:r>
      <w:r w:rsidR="0014157B">
        <w:rPr>
          <w:rFonts w:eastAsia="Calibri" w:cs="Calibri"/>
          <w:b/>
          <w:sz w:val="20"/>
          <w:lang w:eastAsia="zh-CN"/>
        </w:rPr>
        <w:t xml:space="preserve"> </w:t>
      </w:r>
      <w:r w:rsidRPr="00A313FE">
        <w:rPr>
          <w:rFonts w:eastAsia="Calibri" w:cs="Calibri"/>
          <w:b/>
          <w:sz w:val="20"/>
          <w:lang w:eastAsia="zh-CN"/>
        </w:rPr>
        <w:t>MWh</w:t>
      </w:r>
      <w:r>
        <w:rPr>
          <w:rFonts w:eastAsia="Calibri" w:cs="Calibri"/>
          <w:sz w:val="20"/>
          <w:lang w:eastAsia="zh-CN"/>
        </w:rPr>
        <w:t>.</w:t>
      </w:r>
    </w:p>
    <w:p w14:paraId="283ABD98" w14:textId="77777777" w:rsidR="00D42E53" w:rsidRPr="00A313FE" w:rsidRDefault="00D42E53" w:rsidP="00D42E53">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708831DA" w14:textId="54B65EC7" w:rsidR="00D42E53" w:rsidRPr="00CF4B62" w:rsidRDefault="00D42E53" w:rsidP="00F96351">
      <w:pPr>
        <w:numPr>
          <w:ilvl w:val="0"/>
          <w:numId w:val="82"/>
        </w:numPr>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sidR="00CE3C4E">
        <w:rPr>
          <w:rFonts w:eastAsia="Calibri" w:cs="Calibri"/>
          <w:b/>
          <w:sz w:val="20"/>
          <w:lang w:eastAsia="zh-CN"/>
        </w:rPr>
        <w:t>7</w:t>
      </w:r>
      <w:r w:rsidRPr="00A313FE">
        <w:rPr>
          <w:rFonts w:eastAsia="Calibri" w:cs="Calibri"/>
          <w:sz w:val="20"/>
          <w:lang w:eastAsia="zh-CN"/>
        </w:rPr>
        <w:t xml:space="preserve"> do SWZ kolumna „Okres dostaw”</w:t>
      </w:r>
      <w:r w:rsidRPr="00A313FE">
        <w:rPr>
          <w:rFonts w:eastAsia="Calibri" w:cs="Calibri"/>
          <w:b/>
          <w:sz w:val="20"/>
          <w:lang w:eastAsia="zh-CN"/>
        </w:rPr>
        <w:t>.</w:t>
      </w:r>
    </w:p>
    <w:p w14:paraId="33ED7CE5" w14:textId="77777777" w:rsidR="00D42E53" w:rsidRPr="00313CFC" w:rsidRDefault="00D42E53" w:rsidP="00F96351">
      <w:pPr>
        <w:numPr>
          <w:ilvl w:val="0"/>
          <w:numId w:val="82"/>
        </w:numPr>
        <w:suppressAutoHyphens/>
        <w:spacing w:line="300" w:lineRule="atLeast"/>
        <w:ind w:left="426" w:hanging="426"/>
        <w:jc w:val="both"/>
        <w:rPr>
          <w:rFonts w:eastAsia="Calibri" w:cs="Calibri"/>
          <w:sz w:val="20"/>
          <w:lang w:eastAsia="zh-CN"/>
        </w:rPr>
      </w:pPr>
      <w:r w:rsidRPr="00313CFC">
        <w:rPr>
          <w:rFonts w:eastAsia="Calibri" w:cs="Calibri"/>
          <w:sz w:val="20"/>
          <w:lang w:eastAsia="zh-CN"/>
        </w:rPr>
        <w:t>Obowiązujące obecnie umowy na dostawy energii elektrycznej wygasną ze skutkiem na dzień poprzedzający planowaną datę rozpoczęcia dostaw (kolumna „Okres dostaw”).</w:t>
      </w:r>
    </w:p>
    <w:p w14:paraId="38DD2B0B" w14:textId="77777777" w:rsidR="00D42E53" w:rsidRPr="00CF4B62" w:rsidRDefault="00D42E53" w:rsidP="00F96351">
      <w:pPr>
        <w:numPr>
          <w:ilvl w:val="0"/>
          <w:numId w:val="82"/>
        </w:numPr>
        <w:tabs>
          <w:tab w:val="left" w:pos="426"/>
          <w:tab w:val="left" w:pos="567"/>
        </w:tabs>
        <w:suppressAutoHyphens/>
        <w:spacing w:line="300" w:lineRule="atLeast"/>
        <w:ind w:left="1560" w:hanging="1560"/>
        <w:jc w:val="both"/>
        <w:rPr>
          <w:rFonts w:eastAsia="Calibri" w:cs="Calibri"/>
          <w:sz w:val="20"/>
          <w:lang w:eastAsia="zh-CN"/>
        </w:rPr>
      </w:pPr>
      <w:r w:rsidRPr="00313CFC">
        <w:rPr>
          <w:rFonts w:eastAsia="Calibri" w:cs="Calibri"/>
          <w:sz w:val="20"/>
          <w:lang w:eastAsia="zh-CN"/>
        </w:rPr>
        <w:t>W odniesieniu do wszystkich PPE zmiana sprzedawcy nastąpi po raz kolejny.</w:t>
      </w:r>
    </w:p>
    <w:p w14:paraId="17C91446" w14:textId="19FA99A5" w:rsidR="00D42E53" w:rsidRDefault="00D42E53" w:rsidP="00F96351">
      <w:pPr>
        <w:numPr>
          <w:ilvl w:val="0"/>
          <w:numId w:val="82"/>
        </w:numPr>
        <w:suppressAutoHyphens/>
        <w:spacing w:line="300" w:lineRule="atLeast"/>
        <w:ind w:left="426" w:hanging="426"/>
        <w:jc w:val="both"/>
        <w:rPr>
          <w:rFonts w:eastAsia="Calibri" w:cs="Calibri"/>
          <w:sz w:val="20"/>
          <w:lang w:eastAsia="zh-CN"/>
        </w:rPr>
      </w:pPr>
      <w:r w:rsidRPr="00D40D9E">
        <w:rPr>
          <w:rFonts w:eastAsia="Calibri" w:cs="Calibri"/>
          <w:b/>
          <w:sz w:val="20"/>
          <w:lang w:eastAsia="zh-CN"/>
        </w:rPr>
        <w:t xml:space="preserve">Część </w:t>
      </w:r>
      <w:r w:rsidR="00CE3C4E">
        <w:rPr>
          <w:rFonts w:eastAsia="Calibri" w:cs="Calibri"/>
          <w:b/>
          <w:sz w:val="20"/>
          <w:lang w:eastAsia="zh-CN"/>
        </w:rPr>
        <w:t>7</w:t>
      </w:r>
      <w:r w:rsidRPr="00D40D9E">
        <w:rPr>
          <w:rFonts w:eastAsia="Calibri" w:cs="Calibri"/>
          <w:b/>
          <w:sz w:val="20"/>
          <w:lang w:eastAsia="zh-CN"/>
        </w:rPr>
        <w:t xml:space="preserve"> zamówienia</w:t>
      </w:r>
      <w:r w:rsidRPr="00155FF9">
        <w:rPr>
          <w:rFonts w:eastAsia="Calibri" w:cs="Calibri"/>
          <w:sz w:val="20"/>
          <w:lang w:eastAsia="zh-CN"/>
        </w:rPr>
        <w:t xml:space="preserve"> – podsumowanie</w:t>
      </w:r>
    </w:p>
    <w:p w14:paraId="4379CEC0" w14:textId="77777777" w:rsidR="00D42E53" w:rsidRDefault="00D42E53" w:rsidP="0056603F">
      <w:pPr>
        <w:tabs>
          <w:tab w:val="left" w:pos="1418"/>
        </w:tabs>
        <w:spacing w:line="300" w:lineRule="atLeast"/>
        <w:jc w:val="both"/>
        <w:rPr>
          <w:rFonts w:cs="Calibri"/>
          <w:bCs/>
          <w:sz w:val="20"/>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275"/>
        <w:gridCol w:w="1418"/>
        <w:gridCol w:w="1276"/>
        <w:gridCol w:w="1275"/>
        <w:gridCol w:w="993"/>
      </w:tblGrid>
      <w:tr w:rsidR="00D42E53" w:rsidRPr="00D42E53" w14:paraId="3CB90B9D" w14:textId="77777777" w:rsidTr="00CE3C4E">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D224CBE" w14:textId="77777777" w:rsidR="00D42E53" w:rsidRPr="00D42E53" w:rsidRDefault="00D42E53" w:rsidP="00D42E53">
            <w:pPr>
              <w:jc w:val="center"/>
              <w:rPr>
                <w:rFonts w:cs="Calibri"/>
                <w:sz w:val="18"/>
                <w:szCs w:val="18"/>
              </w:rPr>
            </w:pPr>
            <w:r w:rsidRPr="00D42E53">
              <w:rPr>
                <w:rFonts w:cs="Calibri"/>
                <w:sz w:val="18"/>
                <w:szCs w:val="18"/>
              </w:rPr>
              <w:t>L.p.</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7E71767" w14:textId="77777777" w:rsidR="00D42E53" w:rsidRPr="00D42E53" w:rsidRDefault="00D42E53" w:rsidP="00D42E53">
            <w:pPr>
              <w:jc w:val="center"/>
              <w:rPr>
                <w:rFonts w:cs="Calibri"/>
                <w:sz w:val="18"/>
                <w:szCs w:val="18"/>
              </w:rPr>
            </w:pPr>
            <w:r w:rsidRPr="00D42E53">
              <w:rPr>
                <w:rFonts w:cs="Calibri"/>
                <w:sz w:val="18"/>
                <w:szCs w:val="18"/>
              </w:rPr>
              <w:t>Zamawiający</w:t>
            </w:r>
          </w:p>
        </w:tc>
        <w:tc>
          <w:tcPr>
            <w:tcW w:w="5244" w:type="dxa"/>
            <w:gridSpan w:val="4"/>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67797FFD" w14:textId="77777777" w:rsidR="00D42E53" w:rsidRPr="00D42E53" w:rsidRDefault="00D42E53" w:rsidP="00D42E53">
            <w:pPr>
              <w:jc w:val="center"/>
              <w:rPr>
                <w:rFonts w:cs="Calibri"/>
                <w:sz w:val="18"/>
                <w:szCs w:val="18"/>
              </w:rPr>
            </w:pPr>
            <w:r w:rsidRPr="00D42E53">
              <w:rPr>
                <w:rFonts w:cs="Calibri"/>
                <w:sz w:val="18"/>
                <w:szCs w:val="18"/>
              </w:rPr>
              <w:t>Szacowane zużycie energii elektrycznej</w:t>
            </w:r>
            <w:r w:rsidRPr="00D42E53">
              <w:rPr>
                <w:rFonts w:cs="Calibr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B30083E" w14:textId="77777777" w:rsidR="00D42E53" w:rsidRPr="00D42E53" w:rsidRDefault="00D42E53" w:rsidP="00D42E53">
            <w:pPr>
              <w:jc w:val="center"/>
              <w:rPr>
                <w:rFonts w:cs="Calibri"/>
                <w:sz w:val="18"/>
                <w:szCs w:val="18"/>
              </w:rPr>
            </w:pPr>
            <w:r w:rsidRPr="00D42E53">
              <w:rPr>
                <w:rFonts w:cs="Calibri"/>
                <w:sz w:val="18"/>
                <w:szCs w:val="18"/>
              </w:rPr>
              <w:t>Ilość PPE</w:t>
            </w:r>
          </w:p>
        </w:tc>
      </w:tr>
      <w:tr w:rsidR="00D42E53" w:rsidRPr="00D42E53" w14:paraId="1AFF055F" w14:textId="77777777" w:rsidTr="00CE3C4E">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1FF5EC1" w14:textId="77777777" w:rsidR="00D42E53" w:rsidRPr="00D42E53" w:rsidRDefault="00D42E53" w:rsidP="00D42E53">
            <w:pPr>
              <w:rPr>
                <w:rFonts w:cs="Calibri"/>
                <w:sz w:val="18"/>
                <w:szCs w:val="18"/>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5CE2C7FC" w14:textId="77777777" w:rsidR="00D42E53" w:rsidRPr="00D42E53" w:rsidRDefault="00D42E53" w:rsidP="00D42E53">
            <w:pPr>
              <w:rPr>
                <w:rFonts w:cs="Calibri"/>
                <w:sz w:val="18"/>
                <w:szCs w:val="18"/>
              </w:rPr>
            </w:pP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031EFF65" w14:textId="77777777" w:rsidR="00D42E53" w:rsidRPr="00D42E53" w:rsidRDefault="00D42E53" w:rsidP="00D42E53">
            <w:pPr>
              <w:jc w:val="center"/>
              <w:rPr>
                <w:rFonts w:cs="Calibri"/>
                <w:sz w:val="18"/>
                <w:szCs w:val="18"/>
              </w:rPr>
            </w:pPr>
            <w:r w:rsidRPr="00D42E53">
              <w:rPr>
                <w:rFonts w:cs="Calibri"/>
                <w:sz w:val="18"/>
                <w:szCs w:val="18"/>
              </w:rPr>
              <w:t xml:space="preserve">Strefa I </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573867EF" w14:textId="77777777" w:rsidR="00D42E53" w:rsidRPr="00D42E53" w:rsidRDefault="00D42E53" w:rsidP="00D42E53">
            <w:pPr>
              <w:jc w:val="center"/>
              <w:rPr>
                <w:rFonts w:cs="Calibri"/>
                <w:sz w:val="18"/>
                <w:szCs w:val="18"/>
              </w:rPr>
            </w:pPr>
            <w:r w:rsidRPr="00D42E53">
              <w:rPr>
                <w:rFonts w:cs="Calibr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29F8160B" w14:textId="77777777" w:rsidR="00D42E53" w:rsidRPr="00D42E53" w:rsidRDefault="00D42E53" w:rsidP="00D42E53">
            <w:pPr>
              <w:jc w:val="center"/>
              <w:rPr>
                <w:rFonts w:cs="Calibri"/>
                <w:sz w:val="18"/>
                <w:szCs w:val="18"/>
              </w:rPr>
            </w:pPr>
            <w:r w:rsidRPr="00D42E53">
              <w:rPr>
                <w:rFonts w:cs="Calibr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2D7262CA" w14:textId="77777777" w:rsidR="00D42E53" w:rsidRPr="00D42E53" w:rsidRDefault="00D42E53" w:rsidP="00D42E53">
            <w:pPr>
              <w:jc w:val="center"/>
              <w:rPr>
                <w:rFonts w:cs="Calibri"/>
                <w:sz w:val="18"/>
                <w:szCs w:val="18"/>
              </w:rPr>
            </w:pPr>
            <w:r w:rsidRPr="00D42E53">
              <w:rPr>
                <w:rFonts w:cs="Calibr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8449B1A" w14:textId="77777777" w:rsidR="00D42E53" w:rsidRPr="00D42E53" w:rsidRDefault="00D42E53" w:rsidP="00D42E53">
            <w:pPr>
              <w:rPr>
                <w:rFonts w:cs="Calibri"/>
                <w:sz w:val="18"/>
                <w:szCs w:val="18"/>
              </w:rPr>
            </w:pPr>
          </w:p>
        </w:tc>
      </w:tr>
      <w:tr w:rsidR="00D42E53" w:rsidRPr="00D42E53" w14:paraId="05F8F070" w14:textId="77777777" w:rsidTr="00CE3C4E">
        <w:trPr>
          <w:trHeight w:val="567"/>
        </w:trPr>
        <w:tc>
          <w:tcPr>
            <w:tcW w:w="568" w:type="dxa"/>
            <w:tcBorders>
              <w:top w:val="nil"/>
              <w:left w:val="single" w:sz="4" w:space="0" w:color="000000"/>
              <w:bottom w:val="single" w:sz="4" w:space="0" w:color="auto"/>
              <w:right w:val="single" w:sz="4" w:space="0" w:color="000000"/>
            </w:tcBorders>
            <w:shd w:val="clear" w:color="auto" w:fill="auto"/>
            <w:vAlign w:val="center"/>
            <w:hideMark/>
          </w:tcPr>
          <w:p w14:paraId="447DC795" w14:textId="77777777" w:rsidR="00D42E53" w:rsidRPr="00D42E53" w:rsidRDefault="00D42E53" w:rsidP="00D42E53">
            <w:pPr>
              <w:jc w:val="center"/>
              <w:rPr>
                <w:rFonts w:cs="Calibri"/>
                <w:sz w:val="18"/>
                <w:szCs w:val="18"/>
              </w:rPr>
            </w:pPr>
            <w:r w:rsidRPr="00D42E53">
              <w:rPr>
                <w:rFonts w:cs="Calibri"/>
                <w:sz w:val="18"/>
                <w:szCs w:val="18"/>
              </w:rPr>
              <w:t>1</w:t>
            </w:r>
          </w:p>
        </w:tc>
        <w:tc>
          <w:tcPr>
            <w:tcW w:w="2552" w:type="dxa"/>
            <w:tcBorders>
              <w:top w:val="nil"/>
              <w:left w:val="nil"/>
              <w:bottom w:val="single" w:sz="4" w:space="0" w:color="auto"/>
              <w:right w:val="nil"/>
            </w:tcBorders>
            <w:shd w:val="clear" w:color="auto" w:fill="auto"/>
            <w:vAlign w:val="center"/>
            <w:hideMark/>
          </w:tcPr>
          <w:p w14:paraId="285E7034" w14:textId="77777777" w:rsidR="00D42E53" w:rsidRPr="00D42E53" w:rsidRDefault="00D42E53" w:rsidP="00D42E53">
            <w:pPr>
              <w:rPr>
                <w:rFonts w:cs="Calibri"/>
                <w:sz w:val="18"/>
                <w:szCs w:val="18"/>
              </w:rPr>
            </w:pPr>
            <w:r w:rsidRPr="00D42E53">
              <w:rPr>
                <w:rFonts w:cs="Calibri"/>
                <w:sz w:val="18"/>
                <w:szCs w:val="18"/>
              </w:rPr>
              <w:t>Gmina Golub-Dobrzyń - obiekty</w:t>
            </w:r>
          </w:p>
        </w:tc>
        <w:tc>
          <w:tcPr>
            <w:tcW w:w="1275" w:type="dxa"/>
            <w:tcBorders>
              <w:top w:val="nil"/>
              <w:left w:val="single" w:sz="4" w:space="0" w:color="000000"/>
              <w:bottom w:val="single" w:sz="4" w:space="0" w:color="auto"/>
              <w:right w:val="single" w:sz="4" w:space="0" w:color="000000"/>
            </w:tcBorders>
            <w:shd w:val="clear" w:color="auto" w:fill="auto"/>
            <w:vAlign w:val="center"/>
            <w:hideMark/>
          </w:tcPr>
          <w:p w14:paraId="4A0342E5" w14:textId="77777777" w:rsidR="00D42E53" w:rsidRPr="00D42E53" w:rsidRDefault="00D42E53" w:rsidP="00D42E53">
            <w:pPr>
              <w:jc w:val="center"/>
              <w:rPr>
                <w:rFonts w:cs="Calibri"/>
                <w:sz w:val="18"/>
                <w:szCs w:val="18"/>
              </w:rPr>
            </w:pPr>
            <w:r w:rsidRPr="00D42E53">
              <w:rPr>
                <w:rFonts w:cs="Calibri"/>
                <w:sz w:val="18"/>
                <w:szCs w:val="18"/>
              </w:rPr>
              <w:t>122,96</w:t>
            </w:r>
          </w:p>
        </w:tc>
        <w:tc>
          <w:tcPr>
            <w:tcW w:w="1418" w:type="dxa"/>
            <w:tcBorders>
              <w:top w:val="nil"/>
              <w:left w:val="nil"/>
              <w:bottom w:val="single" w:sz="4" w:space="0" w:color="auto"/>
              <w:right w:val="single" w:sz="4" w:space="0" w:color="000000"/>
            </w:tcBorders>
            <w:shd w:val="clear" w:color="auto" w:fill="auto"/>
            <w:vAlign w:val="center"/>
            <w:hideMark/>
          </w:tcPr>
          <w:p w14:paraId="7A2A3A62" w14:textId="77777777" w:rsidR="00D42E53" w:rsidRPr="00D42E53" w:rsidRDefault="00D42E53" w:rsidP="00D42E53">
            <w:pPr>
              <w:jc w:val="center"/>
              <w:rPr>
                <w:rFonts w:cs="Calibri"/>
                <w:sz w:val="18"/>
                <w:szCs w:val="18"/>
              </w:rPr>
            </w:pPr>
            <w:r w:rsidRPr="00D42E53">
              <w:rPr>
                <w:rFonts w:cs="Calibri"/>
                <w:sz w:val="18"/>
                <w:szCs w:val="18"/>
              </w:rPr>
              <w:t>17,72</w:t>
            </w:r>
          </w:p>
        </w:tc>
        <w:tc>
          <w:tcPr>
            <w:tcW w:w="1276" w:type="dxa"/>
            <w:tcBorders>
              <w:top w:val="nil"/>
              <w:left w:val="nil"/>
              <w:bottom w:val="single" w:sz="4" w:space="0" w:color="auto"/>
              <w:right w:val="single" w:sz="4" w:space="0" w:color="000000"/>
            </w:tcBorders>
            <w:shd w:val="clear" w:color="auto" w:fill="auto"/>
            <w:vAlign w:val="center"/>
            <w:hideMark/>
          </w:tcPr>
          <w:p w14:paraId="410EB0B8" w14:textId="77777777" w:rsidR="00D42E53" w:rsidRPr="00D42E53" w:rsidRDefault="00D42E53" w:rsidP="00D42E53">
            <w:pPr>
              <w:jc w:val="center"/>
              <w:rPr>
                <w:rFonts w:cs="Calibri"/>
                <w:sz w:val="18"/>
                <w:szCs w:val="18"/>
              </w:rPr>
            </w:pPr>
            <w:r w:rsidRPr="00D42E53">
              <w:rPr>
                <w:rFonts w:cs="Calibri"/>
                <w:sz w:val="18"/>
                <w:szCs w:val="18"/>
              </w:rPr>
              <w:t>0,00</w:t>
            </w:r>
          </w:p>
        </w:tc>
        <w:tc>
          <w:tcPr>
            <w:tcW w:w="1275" w:type="dxa"/>
            <w:tcBorders>
              <w:top w:val="nil"/>
              <w:left w:val="nil"/>
              <w:bottom w:val="single" w:sz="4" w:space="0" w:color="auto"/>
              <w:right w:val="single" w:sz="4" w:space="0" w:color="000000"/>
            </w:tcBorders>
            <w:shd w:val="clear" w:color="auto" w:fill="auto"/>
            <w:vAlign w:val="center"/>
            <w:hideMark/>
          </w:tcPr>
          <w:p w14:paraId="6B9E6B11" w14:textId="77777777" w:rsidR="00D42E53" w:rsidRPr="00D42E53" w:rsidRDefault="00D42E53" w:rsidP="00D42E53">
            <w:pPr>
              <w:jc w:val="center"/>
              <w:rPr>
                <w:rFonts w:cs="Calibri"/>
                <w:sz w:val="18"/>
                <w:szCs w:val="18"/>
              </w:rPr>
            </w:pPr>
            <w:r w:rsidRPr="00D42E53">
              <w:rPr>
                <w:rFonts w:cs="Calibri"/>
                <w:sz w:val="18"/>
                <w:szCs w:val="18"/>
              </w:rPr>
              <w:t>140,68</w:t>
            </w:r>
          </w:p>
        </w:tc>
        <w:tc>
          <w:tcPr>
            <w:tcW w:w="993" w:type="dxa"/>
            <w:tcBorders>
              <w:top w:val="nil"/>
              <w:left w:val="nil"/>
              <w:bottom w:val="single" w:sz="4" w:space="0" w:color="auto"/>
              <w:right w:val="single" w:sz="4" w:space="0" w:color="000000"/>
            </w:tcBorders>
            <w:shd w:val="clear" w:color="auto" w:fill="auto"/>
            <w:vAlign w:val="center"/>
            <w:hideMark/>
          </w:tcPr>
          <w:p w14:paraId="377E5E6B" w14:textId="77777777" w:rsidR="00D42E53" w:rsidRPr="00D42E53" w:rsidRDefault="00D42E53" w:rsidP="00D42E53">
            <w:pPr>
              <w:jc w:val="center"/>
              <w:rPr>
                <w:rFonts w:cs="Calibri"/>
                <w:sz w:val="18"/>
                <w:szCs w:val="18"/>
              </w:rPr>
            </w:pPr>
            <w:r w:rsidRPr="00D42E53">
              <w:rPr>
                <w:rFonts w:cs="Calibri"/>
                <w:sz w:val="18"/>
                <w:szCs w:val="18"/>
              </w:rPr>
              <w:t>43</w:t>
            </w:r>
          </w:p>
        </w:tc>
      </w:tr>
      <w:tr w:rsidR="00D42E53" w:rsidRPr="00D42E53" w14:paraId="0AB5F864" w14:textId="77777777" w:rsidTr="00CE3C4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CA9B1" w14:textId="77777777" w:rsidR="00D42E53" w:rsidRPr="00D42E53" w:rsidRDefault="00D42E53" w:rsidP="00D42E53">
            <w:pPr>
              <w:jc w:val="center"/>
              <w:rPr>
                <w:rFonts w:cs="Calibri"/>
                <w:sz w:val="18"/>
                <w:szCs w:val="18"/>
              </w:rPr>
            </w:pPr>
            <w:r w:rsidRPr="00D42E53">
              <w:rPr>
                <w:rFonts w:cs="Calibri"/>
                <w:sz w:val="18"/>
                <w:szCs w:val="18"/>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6BD32" w14:textId="77777777" w:rsidR="00D42E53" w:rsidRPr="00D42E53" w:rsidRDefault="00D42E53" w:rsidP="00D42E53">
            <w:pPr>
              <w:rPr>
                <w:rFonts w:cs="Calibri"/>
                <w:sz w:val="18"/>
                <w:szCs w:val="18"/>
              </w:rPr>
            </w:pPr>
            <w:r w:rsidRPr="00D42E53">
              <w:rPr>
                <w:rFonts w:cs="Calibri"/>
                <w:sz w:val="18"/>
                <w:szCs w:val="18"/>
              </w:rPr>
              <w:t>Gmina Golub-Dobrzyń - oświetlenie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51576" w14:textId="77777777" w:rsidR="00D42E53" w:rsidRPr="00D42E53" w:rsidRDefault="00D42E53" w:rsidP="00D42E53">
            <w:pPr>
              <w:jc w:val="center"/>
              <w:rPr>
                <w:rFonts w:cs="Calibri"/>
                <w:sz w:val="18"/>
                <w:szCs w:val="18"/>
              </w:rPr>
            </w:pPr>
            <w:r w:rsidRPr="00D42E53">
              <w:rPr>
                <w:rFonts w:cs="Calibri"/>
                <w:sz w:val="18"/>
                <w:szCs w:val="18"/>
              </w:rPr>
              <w:t>69,89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511BA" w14:textId="77777777" w:rsidR="00D42E53" w:rsidRPr="00D42E53" w:rsidRDefault="00D42E53" w:rsidP="00D42E53">
            <w:pPr>
              <w:jc w:val="center"/>
              <w:rPr>
                <w:rFonts w:cs="Calibri"/>
                <w:sz w:val="18"/>
                <w:szCs w:val="18"/>
              </w:rPr>
            </w:pPr>
            <w:r w:rsidRPr="00D42E53">
              <w:rPr>
                <w:rFonts w:cs="Calibri"/>
                <w:sz w:val="18"/>
                <w:szCs w:val="18"/>
              </w:rPr>
              <w:t>243,30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5FFCF" w14:textId="77777777" w:rsidR="00D42E53" w:rsidRPr="00D42E53" w:rsidRDefault="00D42E53" w:rsidP="00D42E53">
            <w:pPr>
              <w:jc w:val="center"/>
              <w:rPr>
                <w:rFonts w:cs="Calibri"/>
                <w:sz w:val="18"/>
                <w:szCs w:val="18"/>
              </w:rPr>
            </w:pPr>
            <w:r w:rsidRPr="00D42E53">
              <w:rPr>
                <w:rFonts w:cs="Calibri"/>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8FF9" w14:textId="77777777" w:rsidR="00D42E53" w:rsidRPr="00D42E53" w:rsidRDefault="00D42E53" w:rsidP="00D42E53">
            <w:pPr>
              <w:jc w:val="center"/>
              <w:rPr>
                <w:rFonts w:cs="Calibri"/>
                <w:sz w:val="18"/>
                <w:szCs w:val="18"/>
              </w:rPr>
            </w:pPr>
            <w:r w:rsidRPr="00D42E53">
              <w:rPr>
                <w:rFonts w:cs="Calibri"/>
                <w:sz w:val="18"/>
                <w:szCs w:val="18"/>
              </w:rPr>
              <w:t>313,19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73340" w14:textId="77777777" w:rsidR="00D42E53" w:rsidRPr="00D42E53" w:rsidRDefault="00D42E53" w:rsidP="00D42E53">
            <w:pPr>
              <w:jc w:val="center"/>
              <w:rPr>
                <w:rFonts w:cs="Calibri"/>
                <w:sz w:val="18"/>
                <w:szCs w:val="18"/>
              </w:rPr>
            </w:pPr>
            <w:r w:rsidRPr="00D42E53">
              <w:rPr>
                <w:rFonts w:cs="Calibri"/>
                <w:sz w:val="18"/>
                <w:szCs w:val="18"/>
              </w:rPr>
              <w:t>74</w:t>
            </w:r>
          </w:p>
        </w:tc>
      </w:tr>
      <w:tr w:rsidR="00CE3C4E" w:rsidRPr="00D42E53" w14:paraId="11241071" w14:textId="77777777" w:rsidTr="00CE3C4E">
        <w:trPr>
          <w:trHeight w:val="567"/>
        </w:trPr>
        <w:tc>
          <w:tcPr>
            <w:tcW w:w="568" w:type="dxa"/>
            <w:tcBorders>
              <w:top w:val="single" w:sz="4" w:space="0" w:color="auto"/>
              <w:left w:val="nil"/>
              <w:bottom w:val="nil"/>
              <w:right w:val="nil"/>
            </w:tcBorders>
            <w:shd w:val="clear" w:color="auto" w:fill="auto"/>
            <w:noWrap/>
            <w:vAlign w:val="center"/>
            <w:hideMark/>
          </w:tcPr>
          <w:p w14:paraId="0206DB84" w14:textId="77777777" w:rsidR="00D42E53" w:rsidRPr="00D42E53" w:rsidRDefault="00D42E53" w:rsidP="00CE3C4E">
            <w:pPr>
              <w:jc w:val="right"/>
              <w:rPr>
                <w:rFonts w:cs="Calibri"/>
                <w:sz w:val="18"/>
                <w:szCs w:val="18"/>
              </w:rPr>
            </w:pPr>
          </w:p>
        </w:tc>
        <w:tc>
          <w:tcPr>
            <w:tcW w:w="2552" w:type="dxa"/>
            <w:tcBorders>
              <w:top w:val="single" w:sz="4" w:space="0" w:color="auto"/>
              <w:left w:val="nil"/>
              <w:bottom w:val="nil"/>
              <w:right w:val="nil"/>
            </w:tcBorders>
            <w:shd w:val="clear" w:color="auto" w:fill="auto"/>
            <w:vAlign w:val="center"/>
            <w:hideMark/>
          </w:tcPr>
          <w:p w14:paraId="5C1FF97E" w14:textId="7797B7E1" w:rsidR="00D42E53" w:rsidRPr="00D42E53" w:rsidRDefault="00CE3C4E" w:rsidP="00CE3C4E">
            <w:pPr>
              <w:jc w:val="right"/>
              <w:rPr>
                <w:rFonts w:cs="Calibri"/>
                <w:sz w:val="18"/>
                <w:szCs w:val="18"/>
              </w:rPr>
            </w:pPr>
            <w:r w:rsidRPr="00CE3C4E">
              <w:rPr>
                <w:rFonts w:cs="Calibri"/>
                <w:b/>
                <w:sz w:val="18"/>
                <w:szCs w:val="18"/>
              </w:rPr>
              <w:t>Razem</w:t>
            </w:r>
          </w:p>
        </w:tc>
        <w:tc>
          <w:tcPr>
            <w:tcW w:w="1275" w:type="dxa"/>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hideMark/>
          </w:tcPr>
          <w:p w14:paraId="51B34CDD" w14:textId="77777777" w:rsidR="00D42E53" w:rsidRPr="00D42E53" w:rsidRDefault="00D42E53" w:rsidP="00D42E53">
            <w:pPr>
              <w:jc w:val="center"/>
              <w:rPr>
                <w:rFonts w:cs="Calibri"/>
                <w:b/>
                <w:sz w:val="18"/>
                <w:szCs w:val="18"/>
              </w:rPr>
            </w:pPr>
            <w:r w:rsidRPr="00D42E53">
              <w:rPr>
                <w:rFonts w:cs="Calibri"/>
                <w:b/>
                <w:sz w:val="18"/>
                <w:szCs w:val="18"/>
              </w:rPr>
              <w:t>192,85</w:t>
            </w:r>
          </w:p>
        </w:tc>
        <w:tc>
          <w:tcPr>
            <w:tcW w:w="1418"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66988EF4" w14:textId="77777777" w:rsidR="00D42E53" w:rsidRPr="00D42E53" w:rsidRDefault="00D42E53" w:rsidP="00D42E53">
            <w:pPr>
              <w:jc w:val="center"/>
              <w:rPr>
                <w:rFonts w:cs="Calibri"/>
                <w:b/>
                <w:sz w:val="18"/>
                <w:szCs w:val="18"/>
              </w:rPr>
            </w:pPr>
            <w:r w:rsidRPr="00D42E53">
              <w:rPr>
                <w:rFonts w:cs="Calibri"/>
                <w:b/>
                <w:sz w:val="18"/>
                <w:szCs w:val="18"/>
              </w:rPr>
              <w:t>261,02</w:t>
            </w:r>
          </w:p>
        </w:tc>
        <w:tc>
          <w:tcPr>
            <w:tcW w:w="1276"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05B10A39" w14:textId="77777777" w:rsidR="00D42E53" w:rsidRPr="00D42E53" w:rsidRDefault="00D42E53" w:rsidP="00D42E53">
            <w:pPr>
              <w:jc w:val="center"/>
              <w:rPr>
                <w:rFonts w:cs="Calibri"/>
                <w:b/>
                <w:sz w:val="18"/>
                <w:szCs w:val="18"/>
              </w:rPr>
            </w:pPr>
            <w:r w:rsidRPr="00D42E53">
              <w:rPr>
                <w:rFonts w:cs="Calibri"/>
                <w:b/>
                <w:sz w:val="18"/>
                <w:szCs w:val="18"/>
              </w:rPr>
              <w:t>0,00</w:t>
            </w:r>
          </w:p>
        </w:tc>
        <w:tc>
          <w:tcPr>
            <w:tcW w:w="1275"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73E1EF8A" w14:textId="77777777" w:rsidR="00D42E53" w:rsidRPr="00D42E53" w:rsidRDefault="00D42E53" w:rsidP="00D42E53">
            <w:pPr>
              <w:jc w:val="center"/>
              <w:rPr>
                <w:rFonts w:cs="Calibri"/>
                <w:b/>
                <w:sz w:val="18"/>
                <w:szCs w:val="18"/>
              </w:rPr>
            </w:pPr>
            <w:r w:rsidRPr="00D42E53">
              <w:rPr>
                <w:rFonts w:cs="Calibri"/>
                <w:b/>
                <w:sz w:val="18"/>
                <w:szCs w:val="18"/>
              </w:rPr>
              <w:t>453,87</w:t>
            </w:r>
          </w:p>
        </w:tc>
        <w:tc>
          <w:tcPr>
            <w:tcW w:w="993"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3DAF823C" w14:textId="77777777" w:rsidR="00D42E53" w:rsidRPr="00D42E53" w:rsidRDefault="00D42E53" w:rsidP="00D42E53">
            <w:pPr>
              <w:jc w:val="center"/>
              <w:rPr>
                <w:rFonts w:cs="Calibri"/>
                <w:b/>
                <w:sz w:val="18"/>
                <w:szCs w:val="18"/>
              </w:rPr>
            </w:pPr>
            <w:r w:rsidRPr="00D42E53">
              <w:rPr>
                <w:rFonts w:cs="Calibri"/>
                <w:b/>
                <w:sz w:val="18"/>
                <w:szCs w:val="18"/>
              </w:rPr>
              <w:t>117</w:t>
            </w:r>
          </w:p>
        </w:tc>
      </w:tr>
    </w:tbl>
    <w:p w14:paraId="32FD67F4" w14:textId="77777777" w:rsidR="00D42E53" w:rsidRDefault="00D42E53" w:rsidP="0056603F">
      <w:pPr>
        <w:tabs>
          <w:tab w:val="left" w:pos="1418"/>
        </w:tabs>
        <w:spacing w:line="300" w:lineRule="atLeast"/>
        <w:jc w:val="both"/>
        <w:rPr>
          <w:rFonts w:cs="Calibri"/>
          <w:bCs/>
          <w:sz w:val="20"/>
        </w:rPr>
      </w:pPr>
    </w:p>
    <w:p w14:paraId="651E97D8" w14:textId="4BE7A346" w:rsidR="0014157B" w:rsidRPr="00A313FE" w:rsidRDefault="0014157B" w:rsidP="0014157B">
      <w:pPr>
        <w:tabs>
          <w:tab w:val="left" w:pos="284"/>
        </w:tabs>
        <w:suppressAutoHyphens/>
        <w:spacing w:line="300" w:lineRule="atLeast"/>
        <w:jc w:val="both"/>
        <w:rPr>
          <w:rFonts w:cs="Calibri"/>
          <w:bCs/>
          <w:sz w:val="20"/>
        </w:rPr>
      </w:pPr>
      <w:r w:rsidRPr="00A313FE">
        <w:rPr>
          <w:rFonts w:eastAsia="Calibri" w:cs="Calibri"/>
          <w:b/>
          <w:bCs/>
          <w:sz w:val="20"/>
          <w:lang w:eastAsia="zh-CN"/>
        </w:rPr>
        <w:t>III.</w:t>
      </w:r>
      <w:r>
        <w:rPr>
          <w:rFonts w:eastAsia="Calibri" w:cs="Calibri"/>
          <w:b/>
          <w:bCs/>
          <w:sz w:val="20"/>
          <w:lang w:eastAsia="zh-CN"/>
        </w:rPr>
        <w:t>8</w:t>
      </w:r>
      <w:r w:rsidRPr="00A313FE">
        <w:rPr>
          <w:rFonts w:eastAsia="Calibri" w:cs="Calibri"/>
          <w:b/>
          <w:bCs/>
          <w:sz w:val="20"/>
          <w:lang w:eastAsia="zh-CN"/>
        </w:rPr>
        <w:t>.</w:t>
      </w:r>
      <w:r w:rsidRPr="00A313FE">
        <w:rPr>
          <w:rFonts w:cs="Calibri"/>
          <w:b/>
          <w:bCs/>
          <w:sz w:val="20"/>
        </w:rPr>
        <w:t xml:space="preserve"> Szczegółowy opis przedmiotu zamówienia - </w:t>
      </w:r>
      <w:r w:rsidRPr="00A313FE">
        <w:rPr>
          <w:rFonts w:eastAsia="Calibri" w:cs="Calibri"/>
          <w:b/>
          <w:bCs/>
          <w:sz w:val="20"/>
          <w:lang w:eastAsia="zh-CN"/>
        </w:rPr>
        <w:t xml:space="preserve">Część </w:t>
      </w:r>
      <w:r>
        <w:rPr>
          <w:rFonts w:eastAsia="Calibri" w:cs="Calibri"/>
          <w:b/>
          <w:bCs/>
          <w:sz w:val="20"/>
          <w:lang w:eastAsia="zh-CN"/>
        </w:rPr>
        <w:t xml:space="preserve">8 </w:t>
      </w:r>
      <w:r w:rsidRPr="00A313FE">
        <w:rPr>
          <w:rFonts w:eastAsia="Calibri" w:cs="Calibri"/>
          <w:b/>
          <w:bCs/>
          <w:sz w:val="20"/>
          <w:lang w:eastAsia="zh-CN"/>
        </w:rPr>
        <w:t xml:space="preserve">zamówienia – </w:t>
      </w:r>
      <w:r w:rsidRPr="0014157B">
        <w:rPr>
          <w:rFonts w:eastAsia="Calibri" w:cs="Calibri"/>
          <w:b/>
          <w:bCs/>
          <w:sz w:val="20"/>
          <w:lang w:eastAsia="zh-CN"/>
        </w:rPr>
        <w:t>Dostawa energii elektrycznej Miasto i Gmina Górzno</w:t>
      </w:r>
    </w:p>
    <w:p w14:paraId="61B4364C" w14:textId="24190E93" w:rsidR="0014157B" w:rsidRPr="00A313FE" w:rsidRDefault="0014157B" w:rsidP="0014157B">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Pr>
          <w:rFonts w:eastAsia="Calibri" w:cs="Calibri"/>
          <w:b/>
          <w:sz w:val="20"/>
          <w:lang w:eastAsia="zh-CN"/>
        </w:rPr>
        <w:t>30</w:t>
      </w:r>
      <w:r w:rsidRPr="00A313FE">
        <w:rPr>
          <w:rFonts w:eastAsia="Calibri" w:cs="Calibri"/>
          <w:b/>
          <w:sz w:val="20"/>
          <w:lang w:eastAsia="zh-CN"/>
        </w:rPr>
        <w:t xml:space="preserve"> </w:t>
      </w:r>
      <w:r w:rsidRPr="00A313FE">
        <w:rPr>
          <w:rFonts w:eastAsia="Calibri" w:cs="Calibri"/>
          <w:sz w:val="20"/>
          <w:lang w:eastAsia="zh-CN"/>
        </w:rPr>
        <w:t>szt.</w:t>
      </w:r>
    </w:p>
    <w:p w14:paraId="5993F2FA" w14:textId="22201185" w:rsidR="0014157B" w:rsidRPr="00A313FE" w:rsidRDefault="0014157B" w:rsidP="0014157B">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Pr>
          <w:rFonts w:eastAsia="Calibri" w:cs="Calibri"/>
          <w:b/>
          <w:sz w:val="20"/>
          <w:lang w:eastAsia="zh-CN"/>
        </w:rPr>
        <w:t>8</w:t>
      </w:r>
      <w:r w:rsidRPr="00A313FE">
        <w:rPr>
          <w:rFonts w:eastAsia="Calibri" w:cs="Calibri"/>
          <w:sz w:val="20"/>
          <w:lang w:eastAsia="zh-CN"/>
        </w:rPr>
        <w:t xml:space="preserve"> do SWZ.</w:t>
      </w:r>
    </w:p>
    <w:p w14:paraId="1BDD33D8" w14:textId="2A03F3CD" w:rsidR="0014157B" w:rsidRDefault="0014157B" w:rsidP="0014157B">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Pr="0014157B">
        <w:rPr>
          <w:rFonts w:eastAsia="Calibri" w:cs="Calibri"/>
          <w:b/>
          <w:sz w:val="20"/>
          <w:lang w:eastAsia="zh-CN"/>
        </w:rPr>
        <w:t>421,96</w:t>
      </w:r>
      <w:r>
        <w:rPr>
          <w:rFonts w:eastAsia="Calibri" w:cs="Calibri"/>
          <w:b/>
          <w:sz w:val="20"/>
          <w:lang w:eastAsia="zh-CN"/>
        </w:rPr>
        <w:t xml:space="preserve"> </w:t>
      </w:r>
      <w:r w:rsidRPr="00A313FE">
        <w:rPr>
          <w:rFonts w:eastAsia="Calibri" w:cs="Calibri"/>
          <w:b/>
          <w:sz w:val="20"/>
          <w:lang w:eastAsia="zh-CN"/>
        </w:rPr>
        <w:t>MWh</w:t>
      </w:r>
      <w:r>
        <w:rPr>
          <w:rFonts w:eastAsia="Calibri" w:cs="Calibri"/>
          <w:sz w:val="20"/>
          <w:lang w:eastAsia="zh-CN"/>
        </w:rPr>
        <w:t>.</w:t>
      </w:r>
    </w:p>
    <w:p w14:paraId="101AA2D7" w14:textId="77777777" w:rsidR="0014157B" w:rsidRPr="00A313FE" w:rsidRDefault="0014157B" w:rsidP="0014157B">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68E5BC83" w14:textId="43445068" w:rsidR="0014157B" w:rsidRPr="00CF4B62" w:rsidRDefault="0014157B" w:rsidP="00F96351">
      <w:pPr>
        <w:numPr>
          <w:ilvl w:val="0"/>
          <w:numId w:val="83"/>
        </w:numPr>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Pr>
          <w:rFonts w:eastAsia="Calibri" w:cs="Calibri"/>
          <w:b/>
          <w:sz w:val="20"/>
          <w:lang w:eastAsia="zh-CN"/>
        </w:rPr>
        <w:t>8</w:t>
      </w:r>
      <w:r w:rsidRPr="00A313FE">
        <w:rPr>
          <w:rFonts w:eastAsia="Calibri" w:cs="Calibri"/>
          <w:sz w:val="20"/>
          <w:lang w:eastAsia="zh-CN"/>
        </w:rPr>
        <w:t xml:space="preserve"> do SWZ kolumna „Okres dostaw”</w:t>
      </w:r>
      <w:r w:rsidRPr="00A313FE">
        <w:rPr>
          <w:rFonts w:eastAsia="Calibri" w:cs="Calibri"/>
          <w:b/>
          <w:sz w:val="20"/>
          <w:lang w:eastAsia="zh-CN"/>
        </w:rPr>
        <w:t>.</w:t>
      </w:r>
    </w:p>
    <w:p w14:paraId="507DE673" w14:textId="77777777" w:rsidR="0014157B" w:rsidRPr="00313CFC" w:rsidRDefault="0014157B" w:rsidP="00F96351">
      <w:pPr>
        <w:numPr>
          <w:ilvl w:val="0"/>
          <w:numId w:val="83"/>
        </w:numPr>
        <w:suppressAutoHyphens/>
        <w:spacing w:line="300" w:lineRule="atLeast"/>
        <w:ind w:left="426" w:hanging="426"/>
        <w:jc w:val="both"/>
        <w:rPr>
          <w:rFonts w:eastAsia="Calibri" w:cs="Calibri"/>
          <w:sz w:val="20"/>
          <w:lang w:eastAsia="zh-CN"/>
        </w:rPr>
      </w:pPr>
      <w:r w:rsidRPr="00313CFC">
        <w:rPr>
          <w:rFonts w:eastAsia="Calibri" w:cs="Calibri"/>
          <w:sz w:val="20"/>
          <w:lang w:eastAsia="zh-CN"/>
        </w:rPr>
        <w:lastRenderedPageBreak/>
        <w:t>Obowiązujące obecnie umowy na dostawy energii elektrycznej wygasną ze skutkiem na dzień poprzedzający planowaną datę rozpoczęcia dostaw (kolumna „Okres dostaw”).</w:t>
      </w:r>
    </w:p>
    <w:p w14:paraId="08FEA318" w14:textId="77777777" w:rsidR="0014157B" w:rsidRPr="00CF4B62" w:rsidRDefault="0014157B" w:rsidP="00F96351">
      <w:pPr>
        <w:numPr>
          <w:ilvl w:val="0"/>
          <w:numId w:val="83"/>
        </w:numPr>
        <w:tabs>
          <w:tab w:val="left" w:pos="426"/>
          <w:tab w:val="left" w:pos="567"/>
        </w:tabs>
        <w:suppressAutoHyphens/>
        <w:spacing w:line="300" w:lineRule="atLeast"/>
        <w:ind w:left="1560" w:hanging="1560"/>
        <w:jc w:val="both"/>
        <w:rPr>
          <w:rFonts w:eastAsia="Calibri" w:cs="Calibri"/>
          <w:sz w:val="20"/>
          <w:lang w:eastAsia="zh-CN"/>
        </w:rPr>
      </w:pPr>
      <w:r w:rsidRPr="00313CFC">
        <w:rPr>
          <w:rFonts w:eastAsia="Calibri" w:cs="Calibri"/>
          <w:sz w:val="20"/>
          <w:lang w:eastAsia="zh-CN"/>
        </w:rPr>
        <w:t>W odniesieniu do wszystkich PPE zmiana sprzedawcy nastąpi po raz kolejny.</w:t>
      </w:r>
    </w:p>
    <w:p w14:paraId="2BC396FA" w14:textId="75266A3F" w:rsidR="0014157B" w:rsidRDefault="0014157B" w:rsidP="00F96351">
      <w:pPr>
        <w:numPr>
          <w:ilvl w:val="0"/>
          <w:numId w:val="83"/>
        </w:numPr>
        <w:suppressAutoHyphens/>
        <w:spacing w:line="300" w:lineRule="atLeast"/>
        <w:ind w:left="426" w:hanging="426"/>
        <w:jc w:val="both"/>
        <w:rPr>
          <w:rFonts w:eastAsia="Calibri" w:cs="Calibri"/>
          <w:sz w:val="20"/>
          <w:lang w:eastAsia="zh-CN"/>
        </w:rPr>
      </w:pPr>
      <w:r w:rsidRPr="00D40D9E">
        <w:rPr>
          <w:rFonts w:eastAsia="Calibri" w:cs="Calibri"/>
          <w:b/>
          <w:sz w:val="20"/>
          <w:lang w:eastAsia="zh-CN"/>
        </w:rPr>
        <w:t xml:space="preserve">Część </w:t>
      </w:r>
      <w:r>
        <w:rPr>
          <w:rFonts w:eastAsia="Calibri" w:cs="Calibri"/>
          <w:b/>
          <w:sz w:val="20"/>
          <w:lang w:eastAsia="zh-CN"/>
        </w:rPr>
        <w:t>8</w:t>
      </w:r>
      <w:r w:rsidRPr="00D40D9E">
        <w:rPr>
          <w:rFonts w:eastAsia="Calibri" w:cs="Calibri"/>
          <w:b/>
          <w:sz w:val="20"/>
          <w:lang w:eastAsia="zh-CN"/>
        </w:rPr>
        <w:t xml:space="preserve"> zamówienia</w:t>
      </w:r>
      <w:r w:rsidRPr="00155FF9">
        <w:rPr>
          <w:rFonts w:eastAsia="Calibri" w:cs="Calibri"/>
          <w:sz w:val="20"/>
          <w:lang w:eastAsia="zh-CN"/>
        </w:rPr>
        <w:t xml:space="preserve"> – podsumowanie</w:t>
      </w:r>
    </w:p>
    <w:p w14:paraId="66479F57" w14:textId="77777777" w:rsidR="0014157B" w:rsidRDefault="0014157B" w:rsidP="0014157B">
      <w:pPr>
        <w:suppressAutoHyphens/>
        <w:spacing w:line="300" w:lineRule="atLeast"/>
        <w:ind w:left="426"/>
        <w:jc w:val="both"/>
        <w:rPr>
          <w:rFonts w:eastAsia="Calibri" w:cs="Calibri"/>
          <w:sz w:val="20"/>
          <w:lang w:eastAsia="zh-CN"/>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275"/>
        <w:gridCol w:w="1418"/>
        <w:gridCol w:w="1276"/>
        <w:gridCol w:w="1275"/>
        <w:gridCol w:w="993"/>
      </w:tblGrid>
      <w:tr w:rsidR="00FB169F" w:rsidRPr="00FB169F" w14:paraId="4C878D23" w14:textId="77777777" w:rsidTr="00FB169F">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D6F3727"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L.p.</w:t>
            </w:r>
          </w:p>
        </w:tc>
        <w:tc>
          <w:tcPr>
            <w:tcW w:w="255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A3CAC2"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CA6240E"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Szacowane zużycie energii elektrycznej</w:t>
            </w:r>
            <w:r w:rsidRPr="00FB169F">
              <w:rPr>
                <w:rFonts w:ascii="Arial Narrow" w:hAnsi="Arial Narrow" w:cs="Arial"/>
                <w:sz w:val="16"/>
                <w:szCs w:val="16"/>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CC21409"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Ilość PPE</w:t>
            </w:r>
          </w:p>
        </w:tc>
      </w:tr>
      <w:tr w:rsidR="00FB169F" w:rsidRPr="00FB169F" w14:paraId="33B6348A" w14:textId="77777777" w:rsidTr="00FB169F">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73E58D3" w14:textId="77777777" w:rsidR="00FB169F" w:rsidRPr="00FB169F" w:rsidRDefault="00FB169F" w:rsidP="00FB169F">
            <w:pPr>
              <w:rPr>
                <w:rFonts w:ascii="Arial Narrow" w:hAnsi="Arial Narrow" w:cs="Arial"/>
                <w:sz w:val="16"/>
                <w:szCs w:val="16"/>
              </w:rPr>
            </w:pPr>
          </w:p>
        </w:tc>
        <w:tc>
          <w:tcPr>
            <w:tcW w:w="2552" w:type="dxa"/>
            <w:vMerge/>
            <w:tcBorders>
              <w:top w:val="single" w:sz="4" w:space="0" w:color="000000"/>
              <w:left w:val="single" w:sz="4" w:space="0" w:color="000000"/>
              <w:bottom w:val="single" w:sz="4" w:space="0" w:color="000000"/>
              <w:right w:val="nil"/>
            </w:tcBorders>
            <w:vAlign w:val="center"/>
            <w:hideMark/>
          </w:tcPr>
          <w:p w14:paraId="7DE259B6" w14:textId="77777777" w:rsidR="00FB169F" w:rsidRPr="00FB169F" w:rsidRDefault="00FB169F" w:rsidP="00FB169F">
            <w:pPr>
              <w:rPr>
                <w:rFonts w:ascii="Arial Narrow" w:hAnsi="Arial Narrow" w:cs="Arial"/>
                <w:sz w:val="16"/>
                <w:szCs w:val="16"/>
              </w:rPr>
            </w:pP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6F988AC2"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 xml:space="preserve">Strefa I </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4A102731"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68BC603C"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1DC4CB0B"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Razem</w:t>
            </w:r>
          </w:p>
        </w:tc>
        <w:tc>
          <w:tcPr>
            <w:tcW w:w="993"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1AE3865" w14:textId="77777777" w:rsidR="00FB169F" w:rsidRPr="00FB169F" w:rsidRDefault="00FB169F" w:rsidP="00FB169F">
            <w:pPr>
              <w:rPr>
                <w:rFonts w:ascii="Arial Narrow" w:hAnsi="Arial Narrow" w:cs="Arial"/>
                <w:sz w:val="16"/>
                <w:szCs w:val="16"/>
              </w:rPr>
            </w:pPr>
          </w:p>
        </w:tc>
      </w:tr>
      <w:tr w:rsidR="00FB169F" w:rsidRPr="00FB169F" w14:paraId="1429E819" w14:textId="77777777" w:rsidTr="00FB169F">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700A4E4C"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1</w:t>
            </w:r>
          </w:p>
        </w:tc>
        <w:tc>
          <w:tcPr>
            <w:tcW w:w="2552" w:type="dxa"/>
            <w:tcBorders>
              <w:top w:val="nil"/>
              <w:left w:val="nil"/>
              <w:bottom w:val="single" w:sz="4" w:space="0" w:color="000000"/>
              <w:right w:val="nil"/>
            </w:tcBorders>
            <w:shd w:val="clear" w:color="auto" w:fill="auto"/>
            <w:vAlign w:val="center"/>
            <w:hideMark/>
          </w:tcPr>
          <w:p w14:paraId="566AB457" w14:textId="77777777" w:rsidR="00FB169F" w:rsidRPr="00FB169F" w:rsidRDefault="00FB169F" w:rsidP="00FB169F">
            <w:pPr>
              <w:rPr>
                <w:rFonts w:ascii="Arial Narrow" w:hAnsi="Arial Narrow" w:cs="Arial"/>
                <w:sz w:val="16"/>
                <w:szCs w:val="16"/>
              </w:rPr>
            </w:pPr>
            <w:r w:rsidRPr="00FB169F">
              <w:rPr>
                <w:rFonts w:ascii="Arial Narrow" w:hAnsi="Arial Narrow" w:cs="Arial"/>
                <w:sz w:val="16"/>
                <w:szCs w:val="16"/>
              </w:rPr>
              <w:t>Miasto i Gmina Górzno - obiekty</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14:paraId="56955BD3"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166,53</w:t>
            </w:r>
          </w:p>
        </w:tc>
        <w:tc>
          <w:tcPr>
            <w:tcW w:w="1418" w:type="dxa"/>
            <w:tcBorders>
              <w:top w:val="nil"/>
              <w:left w:val="nil"/>
              <w:bottom w:val="single" w:sz="4" w:space="0" w:color="000000"/>
              <w:right w:val="single" w:sz="4" w:space="0" w:color="000000"/>
            </w:tcBorders>
            <w:shd w:val="clear" w:color="auto" w:fill="auto"/>
            <w:vAlign w:val="center"/>
            <w:hideMark/>
          </w:tcPr>
          <w:p w14:paraId="3AF08EE9"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106,59</w:t>
            </w:r>
          </w:p>
        </w:tc>
        <w:tc>
          <w:tcPr>
            <w:tcW w:w="1276" w:type="dxa"/>
            <w:tcBorders>
              <w:top w:val="nil"/>
              <w:left w:val="nil"/>
              <w:bottom w:val="single" w:sz="4" w:space="0" w:color="000000"/>
              <w:right w:val="single" w:sz="4" w:space="0" w:color="000000"/>
            </w:tcBorders>
            <w:shd w:val="clear" w:color="auto" w:fill="auto"/>
            <w:vAlign w:val="center"/>
            <w:hideMark/>
          </w:tcPr>
          <w:p w14:paraId="39A751A5"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148,84</w:t>
            </w:r>
          </w:p>
        </w:tc>
        <w:tc>
          <w:tcPr>
            <w:tcW w:w="1275" w:type="dxa"/>
            <w:tcBorders>
              <w:top w:val="nil"/>
              <w:left w:val="nil"/>
              <w:bottom w:val="single" w:sz="4" w:space="0" w:color="000000"/>
              <w:right w:val="single" w:sz="4" w:space="0" w:color="000000"/>
            </w:tcBorders>
            <w:shd w:val="clear" w:color="auto" w:fill="auto"/>
            <w:vAlign w:val="center"/>
            <w:hideMark/>
          </w:tcPr>
          <w:p w14:paraId="62F3E7FA"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421,96</w:t>
            </w:r>
          </w:p>
        </w:tc>
        <w:tc>
          <w:tcPr>
            <w:tcW w:w="993" w:type="dxa"/>
            <w:tcBorders>
              <w:top w:val="nil"/>
              <w:left w:val="nil"/>
              <w:bottom w:val="single" w:sz="4" w:space="0" w:color="000000"/>
              <w:right w:val="single" w:sz="4" w:space="0" w:color="000000"/>
            </w:tcBorders>
            <w:shd w:val="clear" w:color="auto" w:fill="auto"/>
            <w:vAlign w:val="center"/>
            <w:hideMark/>
          </w:tcPr>
          <w:p w14:paraId="42175523" w14:textId="77777777" w:rsidR="00FB169F" w:rsidRPr="00FB169F" w:rsidRDefault="00FB169F" w:rsidP="00FB169F">
            <w:pPr>
              <w:jc w:val="center"/>
              <w:rPr>
                <w:rFonts w:ascii="Arial Narrow" w:hAnsi="Arial Narrow" w:cs="Arial"/>
                <w:sz w:val="16"/>
                <w:szCs w:val="16"/>
              </w:rPr>
            </w:pPr>
            <w:r w:rsidRPr="00FB169F">
              <w:rPr>
                <w:rFonts w:ascii="Arial Narrow" w:hAnsi="Arial Narrow" w:cs="Arial"/>
                <w:sz w:val="16"/>
                <w:szCs w:val="16"/>
              </w:rPr>
              <w:t>30</w:t>
            </w:r>
          </w:p>
        </w:tc>
      </w:tr>
      <w:tr w:rsidR="00FB169F" w:rsidRPr="00FB169F" w14:paraId="4ED15FD6" w14:textId="77777777" w:rsidTr="00FB169F">
        <w:trPr>
          <w:trHeight w:val="567"/>
        </w:trPr>
        <w:tc>
          <w:tcPr>
            <w:tcW w:w="568" w:type="dxa"/>
            <w:tcBorders>
              <w:top w:val="nil"/>
              <w:left w:val="nil"/>
              <w:bottom w:val="nil"/>
              <w:right w:val="nil"/>
            </w:tcBorders>
            <w:shd w:val="clear" w:color="auto" w:fill="auto"/>
            <w:noWrap/>
            <w:vAlign w:val="center"/>
            <w:hideMark/>
          </w:tcPr>
          <w:p w14:paraId="26B9CC64" w14:textId="77777777" w:rsidR="00FB169F" w:rsidRPr="00FB169F" w:rsidRDefault="00FB169F" w:rsidP="00FB169F">
            <w:pPr>
              <w:jc w:val="right"/>
              <w:rPr>
                <w:rFonts w:ascii="Arial Narrow" w:hAnsi="Arial Narrow" w:cs="Arial"/>
                <w:sz w:val="16"/>
                <w:szCs w:val="16"/>
              </w:rPr>
            </w:pPr>
          </w:p>
        </w:tc>
        <w:tc>
          <w:tcPr>
            <w:tcW w:w="2552" w:type="dxa"/>
            <w:tcBorders>
              <w:top w:val="nil"/>
              <w:left w:val="nil"/>
              <w:bottom w:val="nil"/>
              <w:right w:val="nil"/>
            </w:tcBorders>
            <w:shd w:val="clear" w:color="auto" w:fill="auto"/>
            <w:vAlign w:val="center"/>
            <w:hideMark/>
          </w:tcPr>
          <w:p w14:paraId="40E2F2D7" w14:textId="1371D17E" w:rsidR="00FB169F" w:rsidRPr="00FB169F" w:rsidRDefault="00FB169F" w:rsidP="00FB169F">
            <w:pPr>
              <w:jc w:val="right"/>
              <w:rPr>
                <w:rFonts w:ascii="Arial Narrow" w:hAnsi="Arial Narrow" w:cs="Arial"/>
                <w:sz w:val="16"/>
                <w:szCs w:val="16"/>
              </w:rPr>
            </w:pPr>
            <w:r w:rsidRPr="00CE3C4E">
              <w:rPr>
                <w:rFonts w:cs="Calibri"/>
                <w:b/>
                <w:sz w:val="18"/>
                <w:szCs w:val="18"/>
              </w:rPr>
              <w:t>Razem</w:t>
            </w: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5D8B0C21" w14:textId="77777777" w:rsidR="00FB169F" w:rsidRPr="00FB169F" w:rsidRDefault="00FB169F" w:rsidP="00FB169F">
            <w:pPr>
              <w:jc w:val="center"/>
              <w:rPr>
                <w:rFonts w:ascii="Arial Narrow" w:hAnsi="Arial Narrow" w:cs="Arial"/>
                <w:b/>
                <w:sz w:val="16"/>
                <w:szCs w:val="16"/>
              </w:rPr>
            </w:pPr>
            <w:r w:rsidRPr="00FB169F">
              <w:rPr>
                <w:rFonts w:ascii="Arial Narrow" w:hAnsi="Arial Narrow" w:cs="Arial"/>
                <w:b/>
                <w:sz w:val="16"/>
                <w:szCs w:val="16"/>
              </w:rPr>
              <w:t>166,53</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3A5D28A7" w14:textId="77777777" w:rsidR="00FB169F" w:rsidRPr="00FB169F" w:rsidRDefault="00FB169F" w:rsidP="00FB169F">
            <w:pPr>
              <w:jc w:val="center"/>
              <w:rPr>
                <w:rFonts w:ascii="Arial Narrow" w:hAnsi="Arial Narrow" w:cs="Arial"/>
                <w:b/>
                <w:sz w:val="16"/>
                <w:szCs w:val="16"/>
              </w:rPr>
            </w:pPr>
            <w:r w:rsidRPr="00FB169F">
              <w:rPr>
                <w:rFonts w:ascii="Arial Narrow" w:hAnsi="Arial Narrow" w:cs="Arial"/>
                <w:b/>
                <w:sz w:val="16"/>
                <w:szCs w:val="16"/>
              </w:rPr>
              <w:t>106,59</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22ED6044" w14:textId="77777777" w:rsidR="00FB169F" w:rsidRPr="00FB169F" w:rsidRDefault="00FB169F" w:rsidP="00FB169F">
            <w:pPr>
              <w:jc w:val="center"/>
              <w:rPr>
                <w:rFonts w:ascii="Arial Narrow" w:hAnsi="Arial Narrow" w:cs="Arial"/>
                <w:b/>
                <w:sz w:val="16"/>
                <w:szCs w:val="16"/>
              </w:rPr>
            </w:pPr>
            <w:r w:rsidRPr="00FB169F">
              <w:rPr>
                <w:rFonts w:ascii="Arial Narrow" w:hAnsi="Arial Narrow" w:cs="Arial"/>
                <w:b/>
                <w:sz w:val="16"/>
                <w:szCs w:val="16"/>
              </w:rPr>
              <w:t>148,84</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0792E321" w14:textId="77777777" w:rsidR="00FB169F" w:rsidRPr="00FB169F" w:rsidRDefault="00FB169F" w:rsidP="00FB169F">
            <w:pPr>
              <w:jc w:val="center"/>
              <w:rPr>
                <w:rFonts w:ascii="Arial Narrow" w:hAnsi="Arial Narrow" w:cs="Arial"/>
                <w:b/>
                <w:sz w:val="16"/>
                <w:szCs w:val="16"/>
              </w:rPr>
            </w:pPr>
            <w:r w:rsidRPr="00FB169F">
              <w:rPr>
                <w:rFonts w:ascii="Arial Narrow" w:hAnsi="Arial Narrow" w:cs="Arial"/>
                <w:b/>
                <w:sz w:val="16"/>
                <w:szCs w:val="16"/>
              </w:rPr>
              <w:t>421,96</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292014F9" w14:textId="77777777" w:rsidR="00FB169F" w:rsidRPr="00FB169F" w:rsidRDefault="00FB169F" w:rsidP="00FB169F">
            <w:pPr>
              <w:jc w:val="center"/>
              <w:rPr>
                <w:rFonts w:ascii="Arial Narrow" w:hAnsi="Arial Narrow" w:cs="Arial"/>
                <w:b/>
                <w:sz w:val="16"/>
                <w:szCs w:val="16"/>
              </w:rPr>
            </w:pPr>
            <w:r w:rsidRPr="00FB169F">
              <w:rPr>
                <w:rFonts w:ascii="Arial Narrow" w:hAnsi="Arial Narrow" w:cs="Arial"/>
                <w:b/>
                <w:sz w:val="16"/>
                <w:szCs w:val="16"/>
              </w:rPr>
              <w:t>30</w:t>
            </w:r>
          </w:p>
        </w:tc>
      </w:tr>
    </w:tbl>
    <w:p w14:paraId="5DC6FC14" w14:textId="77777777" w:rsidR="0014157B" w:rsidRDefault="0014157B" w:rsidP="0014157B">
      <w:pPr>
        <w:suppressAutoHyphens/>
        <w:spacing w:line="300" w:lineRule="atLeast"/>
        <w:ind w:left="426"/>
        <w:jc w:val="both"/>
        <w:rPr>
          <w:rFonts w:eastAsia="Calibri" w:cs="Calibri"/>
          <w:sz w:val="20"/>
          <w:lang w:eastAsia="zh-CN"/>
        </w:rPr>
      </w:pPr>
    </w:p>
    <w:p w14:paraId="7A5867F0" w14:textId="1F32D533" w:rsidR="009830C1" w:rsidRPr="00A313FE" w:rsidRDefault="009830C1" w:rsidP="009830C1">
      <w:pPr>
        <w:tabs>
          <w:tab w:val="left" w:pos="284"/>
        </w:tabs>
        <w:suppressAutoHyphens/>
        <w:spacing w:line="300" w:lineRule="atLeast"/>
        <w:jc w:val="both"/>
        <w:rPr>
          <w:rFonts w:cs="Calibri"/>
          <w:bCs/>
          <w:sz w:val="20"/>
        </w:rPr>
      </w:pPr>
      <w:r w:rsidRPr="00A313FE">
        <w:rPr>
          <w:rFonts w:eastAsia="Calibri" w:cs="Calibri"/>
          <w:b/>
          <w:bCs/>
          <w:sz w:val="20"/>
          <w:lang w:eastAsia="zh-CN"/>
        </w:rPr>
        <w:t>III.</w:t>
      </w:r>
      <w:r>
        <w:rPr>
          <w:rFonts w:eastAsia="Calibri" w:cs="Calibri"/>
          <w:b/>
          <w:bCs/>
          <w:sz w:val="20"/>
          <w:lang w:eastAsia="zh-CN"/>
        </w:rPr>
        <w:t>9</w:t>
      </w:r>
      <w:r w:rsidRPr="00A313FE">
        <w:rPr>
          <w:rFonts w:eastAsia="Calibri" w:cs="Calibri"/>
          <w:b/>
          <w:bCs/>
          <w:sz w:val="20"/>
          <w:lang w:eastAsia="zh-CN"/>
        </w:rPr>
        <w:t>.</w:t>
      </w:r>
      <w:r w:rsidRPr="00A313FE">
        <w:rPr>
          <w:rFonts w:cs="Calibri"/>
          <w:b/>
          <w:bCs/>
          <w:sz w:val="20"/>
        </w:rPr>
        <w:t xml:space="preserve"> Szczegółowy opis przedmiotu zamówienia - </w:t>
      </w:r>
      <w:r w:rsidRPr="00A313FE">
        <w:rPr>
          <w:rFonts w:eastAsia="Calibri" w:cs="Calibri"/>
          <w:b/>
          <w:bCs/>
          <w:sz w:val="20"/>
          <w:lang w:eastAsia="zh-CN"/>
        </w:rPr>
        <w:t xml:space="preserve">Część </w:t>
      </w:r>
      <w:r>
        <w:rPr>
          <w:rFonts w:eastAsia="Calibri" w:cs="Calibri"/>
          <w:b/>
          <w:bCs/>
          <w:sz w:val="20"/>
          <w:lang w:eastAsia="zh-CN"/>
        </w:rPr>
        <w:t xml:space="preserve">9 </w:t>
      </w:r>
      <w:r w:rsidRPr="00A313FE">
        <w:rPr>
          <w:rFonts w:eastAsia="Calibri" w:cs="Calibri"/>
          <w:b/>
          <w:bCs/>
          <w:sz w:val="20"/>
          <w:lang w:eastAsia="zh-CN"/>
        </w:rPr>
        <w:t xml:space="preserve">zamówienia – </w:t>
      </w:r>
      <w:r w:rsidRPr="009830C1">
        <w:rPr>
          <w:rFonts w:eastAsia="Calibri" w:cs="Calibri"/>
          <w:b/>
          <w:bCs/>
          <w:sz w:val="20"/>
          <w:lang w:eastAsia="zh-CN"/>
        </w:rPr>
        <w:t>Dostawa energii elektrycznej Miasto i Gmina Jabłonowo Pomorskie</w:t>
      </w:r>
    </w:p>
    <w:p w14:paraId="2C986E15" w14:textId="029AA676" w:rsidR="009830C1" w:rsidRPr="00A313FE" w:rsidRDefault="009830C1" w:rsidP="009830C1">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FB169F">
        <w:rPr>
          <w:rFonts w:eastAsia="Calibri" w:cs="Calibri"/>
          <w:b/>
          <w:sz w:val="20"/>
          <w:lang w:eastAsia="zh-CN"/>
        </w:rPr>
        <w:t>43</w:t>
      </w:r>
      <w:r w:rsidRPr="00A313FE">
        <w:rPr>
          <w:rFonts w:eastAsia="Calibri" w:cs="Calibri"/>
          <w:b/>
          <w:sz w:val="20"/>
          <w:lang w:eastAsia="zh-CN"/>
        </w:rPr>
        <w:t xml:space="preserve"> </w:t>
      </w:r>
      <w:r w:rsidRPr="00A313FE">
        <w:rPr>
          <w:rFonts w:eastAsia="Calibri" w:cs="Calibri"/>
          <w:sz w:val="20"/>
          <w:lang w:eastAsia="zh-CN"/>
        </w:rPr>
        <w:t>szt.</w:t>
      </w:r>
    </w:p>
    <w:p w14:paraId="6EC3D3E6" w14:textId="21E2B057" w:rsidR="009830C1" w:rsidRPr="00A313FE" w:rsidRDefault="009830C1" w:rsidP="009830C1">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sidR="00FB169F">
        <w:rPr>
          <w:rFonts w:eastAsia="Calibri" w:cs="Calibri"/>
          <w:b/>
          <w:sz w:val="20"/>
          <w:lang w:eastAsia="zh-CN"/>
        </w:rPr>
        <w:t>9</w:t>
      </w:r>
      <w:r w:rsidRPr="00A313FE">
        <w:rPr>
          <w:rFonts w:eastAsia="Calibri" w:cs="Calibri"/>
          <w:sz w:val="20"/>
          <w:lang w:eastAsia="zh-CN"/>
        </w:rPr>
        <w:t xml:space="preserve"> do SWZ.</w:t>
      </w:r>
    </w:p>
    <w:p w14:paraId="69A50834" w14:textId="48A8A8B8" w:rsidR="009830C1" w:rsidRDefault="009830C1" w:rsidP="009830C1">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FB169F" w:rsidRPr="00FB169F">
        <w:rPr>
          <w:rFonts w:eastAsia="Calibri" w:cs="Calibri"/>
          <w:b/>
          <w:sz w:val="20"/>
          <w:lang w:eastAsia="zh-CN"/>
        </w:rPr>
        <w:t>326,25</w:t>
      </w:r>
      <w:r>
        <w:rPr>
          <w:rFonts w:eastAsia="Calibri" w:cs="Calibri"/>
          <w:b/>
          <w:sz w:val="20"/>
          <w:lang w:eastAsia="zh-CN"/>
        </w:rPr>
        <w:t xml:space="preserve"> </w:t>
      </w:r>
      <w:r w:rsidRPr="00A313FE">
        <w:rPr>
          <w:rFonts w:eastAsia="Calibri" w:cs="Calibri"/>
          <w:b/>
          <w:sz w:val="20"/>
          <w:lang w:eastAsia="zh-CN"/>
        </w:rPr>
        <w:t>MWh</w:t>
      </w:r>
      <w:r>
        <w:rPr>
          <w:rFonts w:eastAsia="Calibri" w:cs="Calibri"/>
          <w:sz w:val="20"/>
          <w:lang w:eastAsia="zh-CN"/>
        </w:rPr>
        <w:t>.</w:t>
      </w:r>
    </w:p>
    <w:p w14:paraId="7B389139" w14:textId="77777777" w:rsidR="009830C1" w:rsidRPr="00A313FE" w:rsidRDefault="009830C1" w:rsidP="009830C1">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44282BD9" w14:textId="2AD17E52" w:rsidR="009830C1" w:rsidRPr="00CF4B62" w:rsidRDefault="009830C1" w:rsidP="00F96351">
      <w:pPr>
        <w:numPr>
          <w:ilvl w:val="0"/>
          <w:numId w:val="84"/>
        </w:numPr>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sidR="00FB169F">
        <w:rPr>
          <w:rFonts w:eastAsia="Calibri" w:cs="Calibri"/>
          <w:b/>
          <w:sz w:val="20"/>
          <w:lang w:eastAsia="zh-CN"/>
        </w:rPr>
        <w:t>9</w:t>
      </w:r>
      <w:r w:rsidRPr="00A313FE">
        <w:rPr>
          <w:rFonts w:eastAsia="Calibri" w:cs="Calibri"/>
          <w:sz w:val="20"/>
          <w:lang w:eastAsia="zh-CN"/>
        </w:rPr>
        <w:t xml:space="preserve"> do SWZ kolumna „Okres dostaw”</w:t>
      </w:r>
      <w:r w:rsidRPr="00A313FE">
        <w:rPr>
          <w:rFonts w:eastAsia="Calibri" w:cs="Calibri"/>
          <w:b/>
          <w:sz w:val="20"/>
          <w:lang w:eastAsia="zh-CN"/>
        </w:rPr>
        <w:t>.</w:t>
      </w:r>
    </w:p>
    <w:p w14:paraId="5426EC49" w14:textId="77777777" w:rsidR="009830C1" w:rsidRPr="00313CFC" w:rsidRDefault="009830C1" w:rsidP="00F96351">
      <w:pPr>
        <w:numPr>
          <w:ilvl w:val="0"/>
          <w:numId w:val="84"/>
        </w:numPr>
        <w:suppressAutoHyphens/>
        <w:spacing w:line="300" w:lineRule="atLeast"/>
        <w:ind w:left="426" w:hanging="426"/>
        <w:jc w:val="both"/>
        <w:rPr>
          <w:rFonts w:eastAsia="Calibri" w:cs="Calibri"/>
          <w:sz w:val="20"/>
          <w:lang w:eastAsia="zh-CN"/>
        </w:rPr>
      </w:pPr>
      <w:r w:rsidRPr="00313CFC">
        <w:rPr>
          <w:rFonts w:eastAsia="Calibri" w:cs="Calibri"/>
          <w:sz w:val="20"/>
          <w:lang w:eastAsia="zh-CN"/>
        </w:rPr>
        <w:t>Obowiązujące obecnie umowy na dostawy energii elektrycznej wygasną ze skutkiem na dzień poprzedzający planowaną datę rozpoczęcia dostaw (kolumna „Okres dostaw”).</w:t>
      </w:r>
    </w:p>
    <w:p w14:paraId="74439F28" w14:textId="77777777" w:rsidR="009830C1" w:rsidRPr="00CF4B62" w:rsidRDefault="009830C1" w:rsidP="00F96351">
      <w:pPr>
        <w:numPr>
          <w:ilvl w:val="0"/>
          <w:numId w:val="84"/>
        </w:numPr>
        <w:tabs>
          <w:tab w:val="left" w:pos="426"/>
          <w:tab w:val="left" w:pos="567"/>
        </w:tabs>
        <w:suppressAutoHyphens/>
        <w:spacing w:line="300" w:lineRule="atLeast"/>
        <w:ind w:left="1560" w:hanging="1560"/>
        <w:jc w:val="both"/>
        <w:rPr>
          <w:rFonts w:eastAsia="Calibri" w:cs="Calibri"/>
          <w:sz w:val="20"/>
          <w:lang w:eastAsia="zh-CN"/>
        </w:rPr>
      </w:pPr>
      <w:r w:rsidRPr="00313CFC">
        <w:rPr>
          <w:rFonts w:eastAsia="Calibri" w:cs="Calibri"/>
          <w:sz w:val="20"/>
          <w:lang w:eastAsia="zh-CN"/>
        </w:rPr>
        <w:t>W odniesieniu do wszystkich PPE zmiana sprzedawcy nastąpi po raz kolejny.</w:t>
      </w:r>
    </w:p>
    <w:p w14:paraId="613DBE49" w14:textId="75939E58" w:rsidR="009830C1" w:rsidRDefault="009830C1" w:rsidP="00F96351">
      <w:pPr>
        <w:numPr>
          <w:ilvl w:val="0"/>
          <w:numId w:val="84"/>
        </w:numPr>
        <w:suppressAutoHyphens/>
        <w:spacing w:line="300" w:lineRule="atLeast"/>
        <w:ind w:left="426" w:hanging="426"/>
        <w:jc w:val="both"/>
        <w:rPr>
          <w:rFonts w:eastAsia="Calibri" w:cs="Calibri"/>
          <w:sz w:val="20"/>
          <w:lang w:eastAsia="zh-CN"/>
        </w:rPr>
      </w:pPr>
      <w:r w:rsidRPr="00D40D9E">
        <w:rPr>
          <w:rFonts w:eastAsia="Calibri" w:cs="Calibri"/>
          <w:b/>
          <w:sz w:val="20"/>
          <w:lang w:eastAsia="zh-CN"/>
        </w:rPr>
        <w:t xml:space="preserve">Część </w:t>
      </w:r>
      <w:r w:rsidR="00FB169F">
        <w:rPr>
          <w:rFonts w:eastAsia="Calibri" w:cs="Calibri"/>
          <w:b/>
          <w:sz w:val="20"/>
          <w:lang w:eastAsia="zh-CN"/>
        </w:rPr>
        <w:t>9</w:t>
      </w:r>
      <w:r w:rsidRPr="00D40D9E">
        <w:rPr>
          <w:rFonts w:eastAsia="Calibri" w:cs="Calibri"/>
          <w:b/>
          <w:sz w:val="20"/>
          <w:lang w:eastAsia="zh-CN"/>
        </w:rPr>
        <w:t xml:space="preserve"> zamówienia</w:t>
      </w:r>
      <w:r w:rsidRPr="00155FF9">
        <w:rPr>
          <w:rFonts w:eastAsia="Calibri" w:cs="Calibri"/>
          <w:sz w:val="20"/>
          <w:lang w:eastAsia="zh-CN"/>
        </w:rPr>
        <w:t xml:space="preserve"> – podsumowanie</w:t>
      </w:r>
    </w:p>
    <w:tbl>
      <w:tblPr>
        <w:tblW w:w="9357" w:type="dxa"/>
        <w:tblInd w:w="-356" w:type="dxa"/>
        <w:tblCellMar>
          <w:left w:w="70" w:type="dxa"/>
          <w:right w:w="70" w:type="dxa"/>
        </w:tblCellMar>
        <w:tblLook w:val="04A0" w:firstRow="1" w:lastRow="0" w:firstColumn="1" w:lastColumn="0" w:noHBand="0" w:noVBand="1"/>
      </w:tblPr>
      <w:tblGrid>
        <w:gridCol w:w="568"/>
        <w:gridCol w:w="2552"/>
        <w:gridCol w:w="1275"/>
        <w:gridCol w:w="1418"/>
        <w:gridCol w:w="1276"/>
        <w:gridCol w:w="1275"/>
        <w:gridCol w:w="993"/>
      </w:tblGrid>
      <w:tr w:rsidR="00FB169F" w:rsidRPr="00FB169F" w14:paraId="3599B13D" w14:textId="77777777" w:rsidTr="00386F50">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1FD3D70" w14:textId="77777777" w:rsidR="00FB169F" w:rsidRPr="00FB169F" w:rsidRDefault="00FB169F" w:rsidP="00FB169F">
            <w:pPr>
              <w:jc w:val="center"/>
              <w:rPr>
                <w:rFonts w:cs="Calibri"/>
                <w:sz w:val="18"/>
                <w:szCs w:val="18"/>
              </w:rPr>
            </w:pPr>
            <w:r w:rsidRPr="00FB169F">
              <w:rPr>
                <w:rFonts w:cs="Calibri"/>
                <w:sz w:val="18"/>
                <w:szCs w:val="18"/>
              </w:rPr>
              <w:t>L.p.</w:t>
            </w:r>
          </w:p>
        </w:tc>
        <w:tc>
          <w:tcPr>
            <w:tcW w:w="255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B2ABB45" w14:textId="77777777" w:rsidR="00FB169F" w:rsidRPr="00FB169F" w:rsidRDefault="00FB169F" w:rsidP="00FB169F">
            <w:pPr>
              <w:jc w:val="center"/>
              <w:rPr>
                <w:rFonts w:cs="Calibri"/>
                <w:sz w:val="18"/>
                <w:szCs w:val="18"/>
              </w:rPr>
            </w:pPr>
            <w:r w:rsidRPr="00FB169F">
              <w:rPr>
                <w:rFonts w:cs="Calibri"/>
                <w:sz w:val="18"/>
                <w:szCs w:val="18"/>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15F07C7" w14:textId="77777777" w:rsidR="00FB169F" w:rsidRPr="00FB169F" w:rsidRDefault="00FB169F" w:rsidP="00FB169F">
            <w:pPr>
              <w:jc w:val="center"/>
              <w:rPr>
                <w:rFonts w:cs="Calibri"/>
                <w:sz w:val="18"/>
                <w:szCs w:val="18"/>
              </w:rPr>
            </w:pPr>
            <w:r w:rsidRPr="00FB169F">
              <w:rPr>
                <w:rFonts w:cs="Calibri"/>
                <w:sz w:val="18"/>
                <w:szCs w:val="18"/>
              </w:rPr>
              <w:t>Szacowane zużycie energii elektrycznej</w:t>
            </w:r>
            <w:r w:rsidRPr="00FB169F">
              <w:rPr>
                <w:rFonts w:cs="Calibr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5BA4298" w14:textId="77777777" w:rsidR="00FB169F" w:rsidRPr="00FB169F" w:rsidRDefault="00FB169F" w:rsidP="00FB169F">
            <w:pPr>
              <w:jc w:val="center"/>
              <w:rPr>
                <w:rFonts w:cs="Calibri"/>
                <w:sz w:val="18"/>
                <w:szCs w:val="18"/>
              </w:rPr>
            </w:pPr>
            <w:r w:rsidRPr="00FB169F">
              <w:rPr>
                <w:rFonts w:cs="Calibri"/>
                <w:sz w:val="18"/>
                <w:szCs w:val="18"/>
              </w:rPr>
              <w:t>Ilość PPE</w:t>
            </w:r>
          </w:p>
        </w:tc>
      </w:tr>
      <w:tr w:rsidR="00FB169F" w:rsidRPr="00FB169F" w14:paraId="231AA504" w14:textId="77777777" w:rsidTr="00386F50">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43139D7" w14:textId="77777777" w:rsidR="00FB169F" w:rsidRPr="00FB169F" w:rsidRDefault="00FB169F" w:rsidP="00FB169F">
            <w:pPr>
              <w:rPr>
                <w:rFonts w:cs="Calibri"/>
                <w:sz w:val="18"/>
                <w:szCs w:val="18"/>
              </w:rPr>
            </w:pPr>
          </w:p>
        </w:tc>
        <w:tc>
          <w:tcPr>
            <w:tcW w:w="2552" w:type="dxa"/>
            <w:vMerge/>
            <w:tcBorders>
              <w:top w:val="single" w:sz="4" w:space="0" w:color="000000"/>
              <w:left w:val="single" w:sz="4" w:space="0" w:color="000000"/>
              <w:bottom w:val="single" w:sz="4" w:space="0" w:color="000000"/>
              <w:right w:val="nil"/>
            </w:tcBorders>
            <w:vAlign w:val="center"/>
            <w:hideMark/>
          </w:tcPr>
          <w:p w14:paraId="4F84CE49" w14:textId="77777777" w:rsidR="00FB169F" w:rsidRPr="00FB169F" w:rsidRDefault="00FB169F" w:rsidP="00FB169F">
            <w:pPr>
              <w:rPr>
                <w:rFonts w:cs="Calibri"/>
                <w:sz w:val="18"/>
                <w:szCs w:val="18"/>
              </w:rPr>
            </w:pP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34EAB6EA" w14:textId="77777777" w:rsidR="00FB169F" w:rsidRPr="00FB169F" w:rsidRDefault="00FB169F" w:rsidP="00FB169F">
            <w:pPr>
              <w:jc w:val="center"/>
              <w:rPr>
                <w:rFonts w:cs="Calibri"/>
                <w:sz w:val="18"/>
                <w:szCs w:val="18"/>
              </w:rPr>
            </w:pPr>
            <w:r w:rsidRPr="00FB169F">
              <w:rPr>
                <w:rFonts w:cs="Calibri"/>
                <w:sz w:val="18"/>
                <w:szCs w:val="18"/>
              </w:rPr>
              <w:t xml:space="preserve">Strefa I </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2B77F42B" w14:textId="77777777" w:rsidR="00FB169F" w:rsidRPr="00FB169F" w:rsidRDefault="00FB169F" w:rsidP="00386F50">
            <w:pPr>
              <w:ind w:right="-70"/>
              <w:jc w:val="center"/>
              <w:rPr>
                <w:rFonts w:cs="Calibri"/>
                <w:sz w:val="18"/>
                <w:szCs w:val="18"/>
              </w:rPr>
            </w:pPr>
            <w:r w:rsidRPr="00FB169F">
              <w:rPr>
                <w:rFonts w:cs="Calibr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33DEE233" w14:textId="77777777" w:rsidR="00FB169F" w:rsidRPr="00FB169F" w:rsidRDefault="00FB169F" w:rsidP="00FB169F">
            <w:pPr>
              <w:jc w:val="center"/>
              <w:rPr>
                <w:rFonts w:cs="Calibri"/>
                <w:sz w:val="18"/>
                <w:szCs w:val="18"/>
              </w:rPr>
            </w:pPr>
            <w:r w:rsidRPr="00FB169F">
              <w:rPr>
                <w:rFonts w:cs="Calibr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08988A6F" w14:textId="77777777" w:rsidR="00FB169F" w:rsidRPr="00FB169F" w:rsidRDefault="00FB169F" w:rsidP="00FB169F">
            <w:pPr>
              <w:jc w:val="center"/>
              <w:rPr>
                <w:rFonts w:cs="Calibri"/>
                <w:sz w:val="18"/>
                <w:szCs w:val="18"/>
              </w:rPr>
            </w:pPr>
            <w:r w:rsidRPr="00FB169F">
              <w:rPr>
                <w:rFonts w:cs="Calibr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F0377E0" w14:textId="77777777" w:rsidR="00FB169F" w:rsidRPr="00FB169F" w:rsidRDefault="00FB169F" w:rsidP="00FB169F">
            <w:pPr>
              <w:rPr>
                <w:rFonts w:cs="Calibri"/>
                <w:sz w:val="18"/>
                <w:szCs w:val="18"/>
              </w:rPr>
            </w:pPr>
          </w:p>
        </w:tc>
      </w:tr>
      <w:tr w:rsidR="00FB169F" w:rsidRPr="00FB169F" w14:paraId="6A5C583F" w14:textId="77777777" w:rsidTr="004134C3">
        <w:trPr>
          <w:trHeight w:val="567"/>
        </w:trPr>
        <w:tc>
          <w:tcPr>
            <w:tcW w:w="568" w:type="dxa"/>
            <w:tcBorders>
              <w:top w:val="nil"/>
              <w:left w:val="single" w:sz="4" w:space="0" w:color="000000"/>
              <w:bottom w:val="single" w:sz="4" w:space="0" w:color="auto"/>
              <w:right w:val="single" w:sz="4" w:space="0" w:color="000000"/>
            </w:tcBorders>
            <w:shd w:val="clear" w:color="auto" w:fill="auto"/>
            <w:vAlign w:val="center"/>
            <w:hideMark/>
          </w:tcPr>
          <w:p w14:paraId="50395FB9" w14:textId="77777777" w:rsidR="00FB169F" w:rsidRPr="00FB169F" w:rsidRDefault="00FB169F" w:rsidP="00FB169F">
            <w:pPr>
              <w:jc w:val="center"/>
              <w:rPr>
                <w:rFonts w:cs="Calibri"/>
                <w:sz w:val="18"/>
                <w:szCs w:val="18"/>
              </w:rPr>
            </w:pPr>
            <w:r w:rsidRPr="00FB169F">
              <w:rPr>
                <w:rFonts w:cs="Calibri"/>
                <w:sz w:val="18"/>
                <w:szCs w:val="18"/>
              </w:rPr>
              <w:t>1</w:t>
            </w:r>
          </w:p>
        </w:tc>
        <w:tc>
          <w:tcPr>
            <w:tcW w:w="2552" w:type="dxa"/>
            <w:tcBorders>
              <w:top w:val="nil"/>
              <w:left w:val="nil"/>
              <w:bottom w:val="single" w:sz="4" w:space="0" w:color="auto"/>
              <w:right w:val="nil"/>
            </w:tcBorders>
            <w:shd w:val="clear" w:color="auto" w:fill="auto"/>
            <w:vAlign w:val="center"/>
            <w:hideMark/>
          </w:tcPr>
          <w:p w14:paraId="441A0ACF" w14:textId="77777777" w:rsidR="00FB169F" w:rsidRPr="00FB169F" w:rsidRDefault="00FB169F" w:rsidP="00FB169F">
            <w:pPr>
              <w:rPr>
                <w:rFonts w:cs="Calibri"/>
                <w:sz w:val="18"/>
                <w:szCs w:val="18"/>
              </w:rPr>
            </w:pPr>
            <w:r w:rsidRPr="00FB169F">
              <w:rPr>
                <w:rFonts w:cs="Calibri"/>
                <w:sz w:val="18"/>
                <w:szCs w:val="18"/>
              </w:rPr>
              <w:t>Miasto i Gmina Jabłonowo Pomorskie - obiekty</w:t>
            </w:r>
          </w:p>
        </w:tc>
        <w:tc>
          <w:tcPr>
            <w:tcW w:w="1275" w:type="dxa"/>
            <w:tcBorders>
              <w:top w:val="nil"/>
              <w:left w:val="single" w:sz="4" w:space="0" w:color="000000"/>
              <w:bottom w:val="single" w:sz="4" w:space="0" w:color="auto"/>
              <w:right w:val="single" w:sz="4" w:space="0" w:color="000000"/>
            </w:tcBorders>
            <w:shd w:val="clear" w:color="auto" w:fill="auto"/>
            <w:vAlign w:val="center"/>
            <w:hideMark/>
          </w:tcPr>
          <w:p w14:paraId="361D6F6E" w14:textId="77777777" w:rsidR="00FB169F" w:rsidRPr="00FB169F" w:rsidRDefault="00FB169F" w:rsidP="00FB169F">
            <w:pPr>
              <w:jc w:val="center"/>
              <w:rPr>
                <w:rFonts w:cs="Calibri"/>
                <w:sz w:val="18"/>
                <w:szCs w:val="18"/>
              </w:rPr>
            </w:pPr>
            <w:r w:rsidRPr="00FB169F">
              <w:rPr>
                <w:rFonts w:cs="Calibri"/>
                <w:sz w:val="18"/>
                <w:szCs w:val="18"/>
              </w:rPr>
              <w:t>100,11</w:t>
            </w:r>
          </w:p>
        </w:tc>
        <w:tc>
          <w:tcPr>
            <w:tcW w:w="1418" w:type="dxa"/>
            <w:tcBorders>
              <w:top w:val="nil"/>
              <w:left w:val="nil"/>
              <w:bottom w:val="single" w:sz="4" w:space="0" w:color="auto"/>
              <w:right w:val="single" w:sz="4" w:space="0" w:color="000000"/>
            </w:tcBorders>
            <w:shd w:val="clear" w:color="auto" w:fill="auto"/>
            <w:vAlign w:val="center"/>
            <w:hideMark/>
          </w:tcPr>
          <w:p w14:paraId="2248ACB3" w14:textId="77777777" w:rsidR="00FB169F" w:rsidRPr="00FB169F" w:rsidRDefault="00FB169F" w:rsidP="00FB169F">
            <w:pPr>
              <w:jc w:val="center"/>
              <w:rPr>
                <w:rFonts w:cs="Calibri"/>
                <w:sz w:val="18"/>
                <w:szCs w:val="18"/>
              </w:rPr>
            </w:pPr>
            <w:r w:rsidRPr="00FB169F">
              <w:rPr>
                <w:rFonts w:cs="Calibri"/>
                <w:sz w:val="18"/>
                <w:szCs w:val="18"/>
              </w:rPr>
              <w:t>207,32</w:t>
            </w:r>
          </w:p>
        </w:tc>
        <w:tc>
          <w:tcPr>
            <w:tcW w:w="1276" w:type="dxa"/>
            <w:tcBorders>
              <w:top w:val="nil"/>
              <w:left w:val="nil"/>
              <w:bottom w:val="single" w:sz="4" w:space="0" w:color="auto"/>
              <w:right w:val="single" w:sz="4" w:space="0" w:color="000000"/>
            </w:tcBorders>
            <w:shd w:val="clear" w:color="auto" w:fill="auto"/>
            <w:vAlign w:val="center"/>
            <w:hideMark/>
          </w:tcPr>
          <w:p w14:paraId="59160B6B" w14:textId="77777777" w:rsidR="00FB169F" w:rsidRPr="00FB169F" w:rsidRDefault="00FB169F" w:rsidP="00FB169F">
            <w:pPr>
              <w:jc w:val="center"/>
              <w:rPr>
                <w:rFonts w:cs="Calibri"/>
                <w:sz w:val="18"/>
                <w:szCs w:val="18"/>
              </w:rPr>
            </w:pPr>
            <w:r w:rsidRPr="00FB169F">
              <w:rPr>
                <w:rFonts w:cs="Calibri"/>
                <w:sz w:val="18"/>
                <w:szCs w:val="18"/>
              </w:rPr>
              <w:t>0,00</w:t>
            </w:r>
          </w:p>
        </w:tc>
        <w:tc>
          <w:tcPr>
            <w:tcW w:w="1275" w:type="dxa"/>
            <w:tcBorders>
              <w:top w:val="nil"/>
              <w:left w:val="nil"/>
              <w:bottom w:val="single" w:sz="4" w:space="0" w:color="auto"/>
              <w:right w:val="single" w:sz="4" w:space="0" w:color="000000"/>
            </w:tcBorders>
            <w:shd w:val="clear" w:color="auto" w:fill="auto"/>
            <w:vAlign w:val="center"/>
            <w:hideMark/>
          </w:tcPr>
          <w:p w14:paraId="3DC0F125" w14:textId="77777777" w:rsidR="00FB169F" w:rsidRPr="00FB169F" w:rsidRDefault="00FB169F" w:rsidP="00FB169F">
            <w:pPr>
              <w:jc w:val="center"/>
              <w:rPr>
                <w:rFonts w:cs="Calibri"/>
                <w:sz w:val="18"/>
                <w:szCs w:val="18"/>
              </w:rPr>
            </w:pPr>
            <w:r w:rsidRPr="00FB169F">
              <w:rPr>
                <w:rFonts w:cs="Calibri"/>
                <w:sz w:val="18"/>
                <w:szCs w:val="18"/>
              </w:rPr>
              <w:t>307,43</w:t>
            </w:r>
          </w:p>
        </w:tc>
        <w:tc>
          <w:tcPr>
            <w:tcW w:w="993" w:type="dxa"/>
            <w:tcBorders>
              <w:top w:val="nil"/>
              <w:left w:val="nil"/>
              <w:bottom w:val="single" w:sz="4" w:space="0" w:color="auto"/>
              <w:right w:val="single" w:sz="4" w:space="0" w:color="000000"/>
            </w:tcBorders>
            <w:shd w:val="clear" w:color="auto" w:fill="auto"/>
            <w:vAlign w:val="center"/>
            <w:hideMark/>
          </w:tcPr>
          <w:p w14:paraId="2DEFFA26" w14:textId="77777777" w:rsidR="00FB169F" w:rsidRPr="00FB169F" w:rsidRDefault="00FB169F" w:rsidP="00FB169F">
            <w:pPr>
              <w:jc w:val="center"/>
              <w:rPr>
                <w:rFonts w:cs="Calibri"/>
                <w:sz w:val="18"/>
                <w:szCs w:val="18"/>
              </w:rPr>
            </w:pPr>
            <w:r w:rsidRPr="00FB169F">
              <w:rPr>
                <w:rFonts w:cs="Calibri"/>
                <w:sz w:val="18"/>
                <w:szCs w:val="18"/>
              </w:rPr>
              <w:t>35</w:t>
            </w:r>
          </w:p>
        </w:tc>
      </w:tr>
      <w:tr w:rsidR="00FB169F" w:rsidRPr="00FB169F" w14:paraId="38C782A8" w14:textId="77777777" w:rsidTr="004134C3">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25DEC" w14:textId="77777777" w:rsidR="00FB169F" w:rsidRPr="00FB169F" w:rsidRDefault="00FB169F" w:rsidP="00FB169F">
            <w:pPr>
              <w:jc w:val="center"/>
              <w:rPr>
                <w:rFonts w:cs="Calibri"/>
                <w:sz w:val="18"/>
                <w:szCs w:val="18"/>
              </w:rPr>
            </w:pPr>
            <w:r w:rsidRPr="00FB169F">
              <w:rPr>
                <w:rFonts w:cs="Calibri"/>
                <w:sz w:val="18"/>
                <w:szCs w:val="18"/>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A1C4D" w14:textId="77777777" w:rsidR="00FB169F" w:rsidRPr="00FB169F" w:rsidRDefault="00FB169F" w:rsidP="00FB169F">
            <w:pPr>
              <w:rPr>
                <w:rFonts w:cs="Calibri"/>
                <w:sz w:val="18"/>
                <w:szCs w:val="18"/>
              </w:rPr>
            </w:pPr>
            <w:r w:rsidRPr="00FB169F">
              <w:rPr>
                <w:rFonts w:cs="Calibri"/>
                <w:sz w:val="18"/>
                <w:szCs w:val="18"/>
              </w:rPr>
              <w:t>Miasto i Gmina Jabłonowo Pomorskie - oświetlenie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C694D" w14:textId="77777777" w:rsidR="00FB169F" w:rsidRPr="00FB169F" w:rsidRDefault="00FB169F" w:rsidP="00FB169F">
            <w:pPr>
              <w:jc w:val="center"/>
              <w:rPr>
                <w:rFonts w:cs="Calibri"/>
                <w:sz w:val="18"/>
                <w:szCs w:val="18"/>
              </w:rPr>
            </w:pPr>
            <w:r w:rsidRPr="00FB169F">
              <w:rPr>
                <w:rFonts w:cs="Calibri"/>
                <w:sz w:val="18"/>
                <w:szCs w:val="18"/>
              </w:rPr>
              <w:t>7,61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072B5" w14:textId="77777777" w:rsidR="00FB169F" w:rsidRPr="00FB169F" w:rsidRDefault="00FB169F" w:rsidP="00FB169F">
            <w:pPr>
              <w:jc w:val="center"/>
              <w:rPr>
                <w:rFonts w:cs="Calibri"/>
                <w:sz w:val="18"/>
                <w:szCs w:val="18"/>
              </w:rPr>
            </w:pPr>
            <w:r w:rsidRPr="00FB169F">
              <w:rPr>
                <w:rFonts w:cs="Calibri"/>
                <w:sz w:val="18"/>
                <w:szCs w:val="18"/>
              </w:rPr>
              <w:t>11,21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D6B63" w14:textId="77777777" w:rsidR="00FB169F" w:rsidRPr="00FB169F" w:rsidRDefault="00FB169F" w:rsidP="00FB169F">
            <w:pPr>
              <w:jc w:val="center"/>
              <w:rPr>
                <w:rFonts w:cs="Calibri"/>
                <w:sz w:val="18"/>
                <w:szCs w:val="18"/>
              </w:rPr>
            </w:pPr>
            <w:r w:rsidRPr="00FB169F">
              <w:rPr>
                <w:rFonts w:cs="Calibri"/>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D8271" w14:textId="77777777" w:rsidR="00FB169F" w:rsidRPr="00FB169F" w:rsidRDefault="00FB169F" w:rsidP="00FB169F">
            <w:pPr>
              <w:jc w:val="center"/>
              <w:rPr>
                <w:rFonts w:cs="Calibri"/>
                <w:sz w:val="18"/>
                <w:szCs w:val="18"/>
              </w:rPr>
            </w:pPr>
            <w:r w:rsidRPr="00FB169F">
              <w:rPr>
                <w:rFonts w:cs="Calibri"/>
                <w:sz w:val="18"/>
                <w:szCs w:val="18"/>
              </w:rPr>
              <w:t>18,82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1FBD9" w14:textId="77777777" w:rsidR="00FB169F" w:rsidRPr="00FB169F" w:rsidRDefault="00FB169F" w:rsidP="00FB169F">
            <w:pPr>
              <w:jc w:val="center"/>
              <w:rPr>
                <w:rFonts w:cs="Calibri"/>
                <w:sz w:val="18"/>
                <w:szCs w:val="18"/>
              </w:rPr>
            </w:pPr>
            <w:r w:rsidRPr="00FB169F">
              <w:rPr>
                <w:rFonts w:cs="Calibri"/>
                <w:sz w:val="18"/>
                <w:szCs w:val="18"/>
              </w:rPr>
              <w:t>8</w:t>
            </w:r>
          </w:p>
        </w:tc>
      </w:tr>
      <w:tr w:rsidR="00386F50" w:rsidRPr="00FB169F" w14:paraId="2128E0B0" w14:textId="77777777" w:rsidTr="004134C3">
        <w:trPr>
          <w:trHeight w:val="567"/>
        </w:trPr>
        <w:tc>
          <w:tcPr>
            <w:tcW w:w="568" w:type="dxa"/>
            <w:tcBorders>
              <w:top w:val="single" w:sz="4" w:space="0" w:color="auto"/>
              <w:left w:val="nil"/>
              <w:bottom w:val="nil"/>
              <w:right w:val="nil"/>
            </w:tcBorders>
            <w:shd w:val="clear" w:color="auto" w:fill="auto"/>
            <w:noWrap/>
            <w:vAlign w:val="center"/>
            <w:hideMark/>
          </w:tcPr>
          <w:p w14:paraId="58EC442A" w14:textId="77777777" w:rsidR="00FB169F" w:rsidRPr="00FB169F" w:rsidRDefault="00FB169F" w:rsidP="00FB169F">
            <w:pPr>
              <w:jc w:val="center"/>
              <w:rPr>
                <w:rFonts w:cs="Calibri"/>
                <w:sz w:val="18"/>
                <w:szCs w:val="18"/>
              </w:rPr>
            </w:pPr>
          </w:p>
        </w:tc>
        <w:tc>
          <w:tcPr>
            <w:tcW w:w="2552" w:type="dxa"/>
            <w:tcBorders>
              <w:top w:val="single" w:sz="4" w:space="0" w:color="auto"/>
              <w:left w:val="nil"/>
              <w:bottom w:val="nil"/>
              <w:right w:val="nil"/>
            </w:tcBorders>
            <w:shd w:val="clear" w:color="auto" w:fill="auto"/>
            <w:vAlign w:val="center"/>
            <w:hideMark/>
          </w:tcPr>
          <w:p w14:paraId="7AFFF6FD" w14:textId="406257F8" w:rsidR="00FB169F" w:rsidRPr="00FB169F" w:rsidRDefault="00386F50" w:rsidP="00386F50">
            <w:pPr>
              <w:jc w:val="right"/>
              <w:rPr>
                <w:rFonts w:cs="Calibri"/>
                <w:sz w:val="18"/>
                <w:szCs w:val="18"/>
              </w:rPr>
            </w:pPr>
            <w:r w:rsidRPr="00CE3C4E">
              <w:rPr>
                <w:rFonts w:cs="Calibri"/>
                <w:b/>
                <w:sz w:val="18"/>
                <w:szCs w:val="18"/>
              </w:rPr>
              <w:t>Razem</w:t>
            </w:r>
          </w:p>
        </w:tc>
        <w:tc>
          <w:tcPr>
            <w:tcW w:w="1275" w:type="dxa"/>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hideMark/>
          </w:tcPr>
          <w:p w14:paraId="48B35227" w14:textId="77777777" w:rsidR="00FB169F" w:rsidRPr="00FB169F" w:rsidRDefault="00FB169F" w:rsidP="00FB169F">
            <w:pPr>
              <w:jc w:val="center"/>
              <w:rPr>
                <w:rFonts w:cs="Calibri"/>
                <w:b/>
                <w:sz w:val="18"/>
                <w:szCs w:val="18"/>
              </w:rPr>
            </w:pPr>
            <w:r w:rsidRPr="00FB169F">
              <w:rPr>
                <w:rFonts w:cs="Calibri"/>
                <w:b/>
                <w:sz w:val="18"/>
                <w:szCs w:val="18"/>
              </w:rPr>
              <w:t>107,72</w:t>
            </w:r>
          </w:p>
        </w:tc>
        <w:tc>
          <w:tcPr>
            <w:tcW w:w="1418"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226380F4" w14:textId="77777777" w:rsidR="00FB169F" w:rsidRPr="00FB169F" w:rsidRDefault="00FB169F" w:rsidP="00FB169F">
            <w:pPr>
              <w:jc w:val="center"/>
              <w:rPr>
                <w:rFonts w:cs="Calibri"/>
                <w:b/>
                <w:sz w:val="18"/>
                <w:szCs w:val="18"/>
              </w:rPr>
            </w:pPr>
            <w:r w:rsidRPr="00FB169F">
              <w:rPr>
                <w:rFonts w:cs="Calibri"/>
                <w:b/>
                <w:sz w:val="18"/>
                <w:szCs w:val="18"/>
              </w:rPr>
              <w:t>218,53</w:t>
            </w:r>
          </w:p>
        </w:tc>
        <w:tc>
          <w:tcPr>
            <w:tcW w:w="1276"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5E56E1DD" w14:textId="77777777" w:rsidR="00FB169F" w:rsidRPr="00FB169F" w:rsidRDefault="00FB169F" w:rsidP="00FB169F">
            <w:pPr>
              <w:jc w:val="center"/>
              <w:rPr>
                <w:rFonts w:cs="Calibri"/>
                <w:b/>
                <w:sz w:val="18"/>
                <w:szCs w:val="18"/>
              </w:rPr>
            </w:pPr>
            <w:r w:rsidRPr="00FB169F">
              <w:rPr>
                <w:rFonts w:cs="Calibri"/>
                <w:b/>
                <w:sz w:val="18"/>
                <w:szCs w:val="18"/>
              </w:rPr>
              <w:t>0,00</w:t>
            </w:r>
          </w:p>
        </w:tc>
        <w:tc>
          <w:tcPr>
            <w:tcW w:w="1275"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4623B13A" w14:textId="77777777" w:rsidR="00FB169F" w:rsidRPr="00FB169F" w:rsidRDefault="00FB169F" w:rsidP="00FB169F">
            <w:pPr>
              <w:jc w:val="center"/>
              <w:rPr>
                <w:rFonts w:cs="Calibri"/>
                <w:b/>
                <w:sz w:val="18"/>
                <w:szCs w:val="18"/>
              </w:rPr>
            </w:pPr>
            <w:r w:rsidRPr="00FB169F">
              <w:rPr>
                <w:rFonts w:cs="Calibri"/>
                <w:b/>
                <w:sz w:val="18"/>
                <w:szCs w:val="18"/>
              </w:rPr>
              <w:t>326,25</w:t>
            </w:r>
          </w:p>
        </w:tc>
        <w:tc>
          <w:tcPr>
            <w:tcW w:w="993"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6252E505" w14:textId="77777777" w:rsidR="00FB169F" w:rsidRPr="00FB169F" w:rsidRDefault="00FB169F" w:rsidP="00FB169F">
            <w:pPr>
              <w:jc w:val="center"/>
              <w:rPr>
                <w:rFonts w:cs="Calibri"/>
                <w:b/>
                <w:sz w:val="18"/>
                <w:szCs w:val="18"/>
              </w:rPr>
            </w:pPr>
            <w:r w:rsidRPr="00FB169F">
              <w:rPr>
                <w:rFonts w:cs="Calibri"/>
                <w:b/>
                <w:sz w:val="18"/>
                <w:szCs w:val="18"/>
              </w:rPr>
              <w:t>43</w:t>
            </w:r>
          </w:p>
        </w:tc>
      </w:tr>
    </w:tbl>
    <w:p w14:paraId="1D5D1485" w14:textId="77777777" w:rsidR="00386F50" w:rsidRDefault="00386F50" w:rsidP="0056603F">
      <w:pPr>
        <w:tabs>
          <w:tab w:val="left" w:pos="1418"/>
        </w:tabs>
        <w:spacing w:line="300" w:lineRule="atLeast"/>
        <w:jc w:val="both"/>
        <w:rPr>
          <w:rFonts w:cs="Calibri"/>
          <w:bCs/>
          <w:sz w:val="20"/>
        </w:rPr>
      </w:pPr>
    </w:p>
    <w:p w14:paraId="6DF33C2B" w14:textId="6428B7D8" w:rsidR="00386F50" w:rsidRPr="00A313FE" w:rsidRDefault="00386F50" w:rsidP="00386F50">
      <w:pPr>
        <w:tabs>
          <w:tab w:val="left" w:pos="284"/>
        </w:tabs>
        <w:suppressAutoHyphens/>
        <w:spacing w:line="300" w:lineRule="atLeast"/>
        <w:jc w:val="both"/>
        <w:rPr>
          <w:rFonts w:cs="Calibri"/>
          <w:bCs/>
          <w:sz w:val="20"/>
        </w:rPr>
      </w:pPr>
      <w:r w:rsidRPr="00A313FE">
        <w:rPr>
          <w:rFonts w:eastAsia="Calibri" w:cs="Calibri"/>
          <w:b/>
          <w:bCs/>
          <w:sz w:val="20"/>
          <w:lang w:eastAsia="zh-CN"/>
        </w:rPr>
        <w:t>III.</w:t>
      </w:r>
      <w:r>
        <w:rPr>
          <w:rFonts w:eastAsia="Calibri" w:cs="Calibri"/>
          <w:b/>
          <w:bCs/>
          <w:sz w:val="20"/>
          <w:lang w:eastAsia="zh-CN"/>
        </w:rPr>
        <w:t>10</w:t>
      </w:r>
      <w:r w:rsidRPr="00A313FE">
        <w:rPr>
          <w:rFonts w:eastAsia="Calibri" w:cs="Calibri"/>
          <w:b/>
          <w:bCs/>
          <w:sz w:val="20"/>
          <w:lang w:eastAsia="zh-CN"/>
        </w:rPr>
        <w:t>.</w:t>
      </w:r>
      <w:r w:rsidRPr="00A313FE">
        <w:rPr>
          <w:rFonts w:cs="Calibri"/>
          <w:b/>
          <w:bCs/>
          <w:sz w:val="20"/>
        </w:rPr>
        <w:t xml:space="preserve"> Szczegółowy opis przedmiotu zamówienia - </w:t>
      </w:r>
      <w:r w:rsidRPr="00A313FE">
        <w:rPr>
          <w:rFonts w:eastAsia="Calibri" w:cs="Calibri"/>
          <w:b/>
          <w:bCs/>
          <w:sz w:val="20"/>
          <w:lang w:eastAsia="zh-CN"/>
        </w:rPr>
        <w:t xml:space="preserve">Część </w:t>
      </w:r>
      <w:r>
        <w:rPr>
          <w:rFonts w:eastAsia="Calibri" w:cs="Calibri"/>
          <w:b/>
          <w:bCs/>
          <w:sz w:val="20"/>
          <w:lang w:eastAsia="zh-CN"/>
        </w:rPr>
        <w:t xml:space="preserve">10 </w:t>
      </w:r>
      <w:r w:rsidRPr="00A313FE">
        <w:rPr>
          <w:rFonts w:eastAsia="Calibri" w:cs="Calibri"/>
          <w:b/>
          <w:bCs/>
          <w:sz w:val="20"/>
          <w:lang w:eastAsia="zh-CN"/>
        </w:rPr>
        <w:t xml:space="preserve">zamówienia – </w:t>
      </w:r>
      <w:r w:rsidRPr="00386F50">
        <w:rPr>
          <w:rFonts w:eastAsia="Calibri" w:cs="Calibri"/>
          <w:b/>
          <w:bCs/>
          <w:sz w:val="20"/>
          <w:lang w:eastAsia="zh-CN"/>
        </w:rPr>
        <w:t>Dostawa energii elektrycznej Gmina Kowalewo Pomorskie</w:t>
      </w:r>
      <w:r w:rsidRPr="009830C1">
        <w:rPr>
          <w:rFonts w:eastAsia="Calibri" w:cs="Calibri"/>
          <w:b/>
          <w:bCs/>
          <w:sz w:val="20"/>
          <w:lang w:eastAsia="zh-CN"/>
        </w:rPr>
        <w:t xml:space="preserve"> </w:t>
      </w:r>
    </w:p>
    <w:p w14:paraId="27582CE4" w14:textId="3AEBF31A" w:rsidR="00386F50" w:rsidRPr="00A313FE" w:rsidRDefault="00386F50" w:rsidP="00386F50">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E323E2">
        <w:rPr>
          <w:rFonts w:eastAsia="Calibri" w:cs="Calibri"/>
          <w:b/>
          <w:sz w:val="20"/>
          <w:lang w:eastAsia="zh-CN"/>
        </w:rPr>
        <w:t>159</w:t>
      </w:r>
      <w:r w:rsidRPr="00A313FE">
        <w:rPr>
          <w:rFonts w:eastAsia="Calibri" w:cs="Calibri"/>
          <w:b/>
          <w:sz w:val="20"/>
          <w:lang w:eastAsia="zh-CN"/>
        </w:rPr>
        <w:t xml:space="preserve"> </w:t>
      </w:r>
      <w:r w:rsidRPr="00A313FE">
        <w:rPr>
          <w:rFonts w:eastAsia="Calibri" w:cs="Calibri"/>
          <w:sz w:val="20"/>
          <w:lang w:eastAsia="zh-CN"/>
        </w:rPr>
        <w:t>szt.</w:t>
      </w:r>
    </w:p>
    <w:p w14:paraId="7CBEF6A0" w14:textId="10D37649" w:rsidR="00386F50" w:rsidRPr="00A313FE" w:rsidRDefault="00386F50" w:rsidP="00386F50">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sidR="003A7DFF">
        <w:rPr>
          <w:rFonts w:eastAsia="Calibri" w:cs="Calibri"/>
          <w:b/>
          <w:sz w:val="20"/>
          <w:lang w:eastAsia="zh-CN"/>
        </w:rPr>
        <w:t>10</w:t>
      </w:r>
      <w:r w:rsidRPr="00A313FE">
        <w:rPr>
          <w:rFonts w:eastAsia="Calibri" w:cs="Calibri"/>
          <w:sz w:val="20"/>
          <w:lang w:eastAsia="zh-CN"/>
        </w:rPr>
        <w:t xml:space="preserve"> do SWZ.</w:t>
      </w:r>
    </w:p>
    <w:p w14:paraId="4508431F" w14:textId="7B3DC72D" w:rsidR="00386F50" w:rsidRDefault="00386F50" w:rsidP="00386F50">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E323E2" w:rsidRPr="00E323E2">
        <w:rPr>
          <w:rFonts w:eastAsia="Calibri" w:cs="Calibri"/>
          <w:b/>
          <w:sz w:val="20"/>
          <w:lang w:eastAsia="zh-CN"/>
        </w:rPr>
        <w:t>2</w:t>
      </w:r>
      <w:r w:rsidR="00E323E2">
        <w:rPr>
          <w:rFonts w:eastAsia="Calibri" w:cs="Calibri"/>
          <w:b/>
          <w:sz w:val="20"/>
          <w:lang w:eastAsia="zh-CN"/>
        </w:rPr>
        <w:t xml:space="preserve"> </w:t>
      </w:r>
      <w:r w:rsidR="00E323E2" w:rsidRPr="00E323E2">
        <w:rPr>
          <w:rFonts w:eastAsia="Calibri" w:cs="Calibri"/>
          <w:b/>
          <w:sz w:val="20"/>
          <w:lang w:eastAsia="zh-CN"/>
        </w:rPr>
        <w:t>237,56</w:t>
      </w:r>
      <w:r>
        <w:rPr>
          <w:rFonts w:eastAsia="Calibri" w:cs="Calibri"/>
          <w:b/>
          <w:sz w:val="20"/>
          <w:lang w:eastAsia="zh-CN"/>
        </w:rPr>
        <w:t xml:space="preserve"> </w:t>
      </w:r>
      <w:r w:rsidRPr="00A313FE">
        <w:rPr>
          <w:rFonts w:eastAsia="Calibri" w:cs="Calibri"/>
          <w:b/>
          <w:sz w:val="20"/>
          <w:lang w:eastAsia="zh-CN"/>
        </w:rPr>
        <w:t>MWh</w:t>
      </w:r>
      <w:r>
        <w:rPr>
          <w:rFonts w:eastAsia="Calibri" w:cs="Calibri"/>
          <w:sz w:val="20"/>
          <w:lang w:eastAsia="zh-CN"/>
        </w:rPr>
        <w:t>.</w:t>
      </w:r>
    </w:p>
    <w:p w14:paraId="6903E4C9" w14:textId="77777777" w:rsidR="00386F50" w:rsidRPr="00A313FE" w:rsidRDefault="00386F50" w:rsidP="00386F50">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556CDBC5" w14:textId="386132CC" w:rsidR="00386F50" w:rsidRDefault="00386F50" w:rsidP="00F96351">
      <w:pPr>
        <w:numPr>
          <w:ilvl w:val="0"/>
          <w:numId w:val="85"/>
        </w:numPr>
        <w:suppressAutoHyphens/>
        <w:spacing w:line="300" w:lineRule="atLeast"/>
        <w:ind w:left="426" w:hanging="426"/>
        <w:jc w:val="both"/>
        <w:rPr>
          <w:rFonts w:eastAsia="Calibri" w:cs="Calibri"/>
          <w:sz w:val="20"/>
          <w:lang w:eastAsia="zh-CN"/>
        </w:rPr>
      </w:pPr>
      <w:r w:rsidRPr="00A313FE">
        <w:rPr>
          <w:rFonts w:eastAsia="Calibri" w:cs="Calibri"/>
          <w:sz w:val="20"/>
          <w:lang w:eastAsia="zh-CN"/>
        </w:rPr>
        <w:lastRenderedPageBreak/>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sidR="00E323E2">
        <w:rPr>
          <w:rFonts w:eastAsia="Calibri" w:cs="Calibri"/>
          <w:b/>
          <w:sz w:val="20"/>
          <w:lang w:eastAsia="zh-CN"/>
        </w:rPr>
        <w:t>10</w:t>
      </w:r>
      <w:r w:rsidRPr="00A313FE">
        <w:rPr>
          <w:rFonts w:eastAsia="Calibri" w:cs="Calibri"/>
          <w:sz w:val="20"/>
          <w:lang w:eastAsia="zh-CN"/>
        </w:rPr>
        <w:t xml:space="preserve"> do SWZ kolumna „Okres dostaw</w:t>
      </w:r>
      <w:r w:rsidRPr="004C46C0">
        <w:rPr>
          <w:rFonts w:eastAsia="Calibri" w:cs="Calibri"/>
          <w:sz w:val="20"/>
          <w:lang w:eastAsia="zh-CN"/>
        </w:rPr>
        <w:t>”.</w:t>
      </w:r>
    </w:p>
    <w:p w14:paraId="7C566A04" w14:textId="196BCDB7" w:rsidR="004C1451" w:rsidRPr="00784A97" w:rsidRDefault="00893E3B" w:rsidP="00893E3B">
      <w:pPr>
        <w:suppressAutoHyphens/>
        <w:spacing w:line="300" w:lineRule="atLeast"/>
        <w:ind w:left="426"/>
        <w:jc w:val="both"/>
        <w:rPr>
          <w:rFonts w:eastAsia="Calibri" w:cs="Calibri"/>
          <w:bCs/>
          <w:sz w:val="20"/>
          <w:lang w:eastAsia="zh-CN"/>
        </w:rPr>
      </w:pPr>
      <w:r w:rsidRPr="00784A97">
        <w:rPr>
          <w:rFonts w:eastAsia="Calibri" w:cs="Calibri"/>
          <w:bCs/>
          <w:sz w:val="20"/>
          <w:lang w:eastAsia="zh-CN"/>
        </w:rPr>
        <w:t xml:space="preserve">Uwaga: dostawy </w:t>
      </w:r>
      <w:r w:rsidR="00BA1779" w:rsidRPr="00784A97">
        <w:rPr>
          <w:rFonts w:eastAsia="Calibri" w:cs="Calibri"/>
          <w:bCs/>
          <w:sz w:val="20"/>
          <w:lang w:eastAsia="zh-CN"/>
        </w:rPr>
        <w:t xml:space="preserve"> do </w:t>
      </w:r>
      <w:r w:rsidRPr="00784A97">
        <w:rPr>
          <w:rFonts w:eastAsia="Calibri" w:cs="Calibri"/>
          <w:bCs/>
          <w:sz w:val="20"/>
          <w:lang w:eastAsia="zh-CN"/>
        </w:rPr>
        <w:t>(PPE 590243891022355365) pozycja 86</w:t>
      </w:r>
      <w:r w:rsidR="00BA1779" w:rsidRPr="00784A97">
        <w:rPr>
          <w:rFonts w:eastAsia="Calibri" w:cs="Calibri"/>
          <w:bCs/>
          <w:sz w:val="20"/>
          <w:lang w:eastAsia="zh-CN"/>
        </w:rPr>
        <w:t xml:space="preserve"> - obiekty</w:t>
      </w:r>
      <w:r w:rsidRPr="00784A97">
        <w:rPr>
          <w:rFonts w:eastAsia="Calibri" w:cs="Calibri"/>
          <w:bCs/>
          <w:sz w:val="20"/>
          <w:lang w:eastAsia="zh-CN"/>
        </w:rPr>
        <w:t xml:space="preserve"> w wykazie </w:t>
      </w:r>
      <w:r w:rsidR="0012304F" w:rsidRPr="00784A97">
        <w:rPr>
          <w:rFonts w:eastAsia="Calibri" w:cs="Calibri"/>
          <w:bCs/>
          <w:sz w:val="20"/>
          <w:lang w:eastAsia="zh-CN"/>
        </w:rPr>
        <w:t xml:space="preserve">PPE </w:t>
      </w:r>
      <w:r w:rsidRPr="00784A97">
        <w:rPr>
          <w:rFonts w:eastAsia="Calibri" w:cs="Calibri"/>
          <w:bCs/>
          <w:sz w:val="20"/>
          <w:lang w:eastAsia="zh-CN"/>
        </w:rPr>
        <w:t>rozpoczną się 11.04.2023r.</w:t>
      </w:r>
    </w:p>
    <w:p w14:paraId="4DF37FAC" w14:textId="2CEFE346" w:rsidR="00893E3B" w:rsidRPr="00784A97" w:rsidRDefault="00893E3B" w:rsidP="00F96351">
      <w:pPr>
        <w:numPr>
          <w:ilvl w:val="0"/>
          <w:numId w:val="85"/>
        </w:numPr>
        <w:suppressAutoHyphens/>
        <w:spacing w:line="300" w:lineRule="atLeast"/>
        <w:ind w:left="426" w:hanging="426"/>
        <w:jc w:val="both"/>
        <w:rPr>
          <w:rFonts w:eastAsia="Calibri" w:cs="Calibri"/>
          <w:sz w:val="20"/>
          <w:lang w:eastAsia="zh-CN"/>
        </w:rPr>
      </w:pPr>
      <w:r w:rsidRPr="00784A97">
        <w:rPr>
          <w:rFonts w:eastAsia="Calibri" w:cs="Calibri"/>
          <w:b/>
          <w:bCs/>
          <w:sz w:val="20"/>
          <w:lang w:eastAsia="zh-CN"/>
        </w:rPr>
        <w:t xml:space="preserve">Zakład Gospodarki Komunalnej i Mieszkaniowej Sp. z o.o. </w:t>
      </w:r>
      <w:r w:rsidRPr="00784A97">
        <w:rPr>
          <w:rFonts w:eastAsia="Calibri" w:cs="Calibri"/>
          <w:bCs/>
          <w:sz w:val="20"/>
          <w:lang w:eastAsia="zh-CN"/>
        </w:rPr>
        <w:t xml:space="preserve">będzie </w:t>
      </w:r>
      <w:r w:rsidRPr="00784A97">
        <w:rPr>
          <w:rFonts w:eastAsia="Calibri" w:cs="Calibri"/>
          <w:sz w:val="20"/>
          <w:lang w:eastAsia="zh-CN"/>
        </w:rPr>
        <w:t xml:space="preserve">posiadać status </w:t>
      </w:r>
      <w:r w:rsidRPr="00784A97">
        <w:rPr>
          <w:rFonts w:eastAsia="Calibri" w:cs="Calibri"/>
          <w:sz w:val="20"/>
          <w:u w:val="single"/>
          <w:lang w:eastAsia="zh-CN"/>
        </w:rPr>
        <w:t>Wytwórcy dla</w:t>
      </w:r>
      <w:r w:rsidRPr="00784A97">
        <w:rPr>
          <w:rFonts w:eastAsia="Calibri" w:cs="Calibri"/>
          <w:sz w:val="20"/>
          <w:lang w:eastAsia="zh-CN"/>
        </w:rPr>
        <w:t>:</w:t>
      </w:r>
      <w:r w:rsidRPr="00784A97">
        <w:rPr>
          <w:rFonts w:eastAsia="Calibri" w:cs="Calibri"/>
          <w:bCs/>
          <w:sz w:val="20"/>
          <w:lang w:eastAsia="zh-CN"/>
        </w:rPr>
        <w:t xml:space="preserve"> </w:t>
      </w:r>
      <w:r w:rsidR="00A235D9" w:rsidRPr="00784A97">
        <w:rPr>
          <w:rFonts w:eastAsia="Calibri" w:cs="Calibri"/>
          <w:bCs/>
          <w:sz w:val="20"/>
          <w:lang w:eastAsia="zh-CN"/>
        </w:rPr>
        <w:t>p</w:t>
      </w:r>
      <w:r w:rsidRPr="00784A97">
        <w:rPr>
          <w:rFonts w:eastAsia="Calibri" w:cs="Calibri"/>
          <w:bCs/>
          <w:sz w:val="20"/>
          <w:lang w:eastAsia="zh-CN"/>
        </w:rPr>
        <w:t xml:space="preserve">ozycji nr 73, 74, 75, 85 </w:t>
      </w:r>
      <w:r w:rsidR="00A235D9" w:rsidRPr="00784A97">
        <w:rPr>
          <w:rFonts w:eastAsia="Calibri" w:cs="Calibri"/>
          <w:bCs/>
          <w:sz w:val="20"/>
          <w:lang w:eastAsia="zh-CN"/>
        </w:rPr>
        <w:t xml:space="preserve">obiekty </w:t>
      </w:r>
      <w:r w:rsidRPr="00784A97">
        <w:rPr>
          <w:rFonts w:eastAsia="Calibri" w:cs="Calibri"/>
          <w:bCs/>
          <w:sz w:val="20"/>
          <w:lang w:eastAsia="zh-CN"/>
        </w:rPr>
        <w:t xml:space="preserve">(kolejno numery PPE: 590243891022437474, 590243891022894666, 590243891022650866, 590243891023767044) w </w:t>
      </w:r>
      <w:r w:rsidRPr="00784A97">
        <w:rPr>
          <w:rFonts w:eastAsia="Calibri" w:cs="Calibri"/>
          <w:b/>
          <w:bCs/>
          <w:sz w:val="20"/>
          <w:lang w:eastAsia="zh-CN"/>
        </w:rPr>
        <w:t xml:space="preserve">Załączniku nr 10 </w:t>
      </w:r>
      <w:r w:rsidRPr="00784A97">
        <w:rPr>
          <w:rFonts w:eastAsia="Calibri" w:cs="Calibri"/>
          <w:bCs/>
          <w:sz w:val="20"/>
          <w:lang w:eastAsia="zh-CN"/>
        </w:rPr>
        <w:t>do SWZ. Na początku roku 2023r. planuje przyłączyć instalacje fotowoltaiczne o mocy kolejno:</w:t>
      </w:r>
      <w:r w:rsidRPr="00784A97">
        <w:rPr>
          <w:rFonts w:eastAsia="Calibri" w:cs="Calibri"/>
          <w:sz w:val="20"/>
          <w:lang w:eastAsia="zh-CN"/>
        </w:rPr>
        <w:t xml:space="preserve"> </w:t>
      </w:r>
      <w:r w:rsidRPr="00784A97">
        <w:rPr>
          <w:rFonts w:eastAsia="Calibri" w:cs="Calibri"/>
          <w:bCs/>
          <w:sz w:val="20"/>
          <w:lang w:eastAsia="zh-CN"/>
        </w:rPr>
        <w:t xml:space="preserve">51,50 </w:t>
      </w:r>
      <w:proofErr w:type="spellStart"/>
      <w:r w:rsidRPr="00784A97">
        <w:rPr>
          <w:rFonts w:eastAsia="Calibri" w:cs="Calibri"/>
          <w:bCs/>
          <w:sz w:val="20"/>
          <w:lang w:eastAsia="zh-CN"/>
        </w:rPr>
        <w:t>kWp</w:t>
      </w:r>
      <w:proofErr w:type="spellEnd"/>
      <w:r w:rsidRPr="00784A97">
        <w:rPr>
          <w:rFonts w:eastAsia="Calibri" w:cs="Calibri"/>
          <w:bCs/>
          <w:sz w:val="20"/>
          <w:lang w:eastAsia="zh-CN"/>
        </w:rPr>
        <w:t xml:space="preserve">, 52,50 </w:t>
      </w:r>
      <w:proofErr w:type="spellStart"/>
      <w:r w:rsidRPr="00784A97">
        <w:rPr>
          <w:rFonts w:eastAsia="Calibri" w:cs="Calibri"/>
          <w:bCs/>
          <w:sz w:val="20"/>
          <w:lang w:eastAsia="zh-CN"/>
        </w:rPr>
        <w:t>kWp</w:t>
      </w:r>
      <w:proofErr w:type="spellEnd"/>
      <w:r w:rsidRPr="00784A97">
        <w:rPr>
          <w:rFonts w:eastAsia="Calibri" w:cs="Calibri"/>
          <w:bCs/>
          <w:sz w:val="20"/>
          <w:lang w:eastAsia="zh-CN"/>
        </w:rPr>
        <w:t xml:space="preserve">,  51,50 </w:t>
      </w:r>
      <w:proofErr w:type="spellStart"/>
      <w:r w:rsidRPr="00784A97">
        <w:rPr>
          <w:rFonts w:eastAsia="Calibri" w:cs="Calibri"/>
          <w:bCs/>
          <w:sz w:val="20"/>
          <w:lang w:eastAsia="zh-CN"/>
        </w:rPr>
        <w:t>kWp</w:t>
      </w:r>
      <w:proofErr w:type="spellEnd"/>
      <w:r w:rsidRPr="00784A97">
        <w:rPr>
          <w:rFonts w:eastAsia="Calibri" w:cs="Calibri"/>
          <w:bCs/>
          <w:sz w:val="20"/>
          <w:lang w:eastAsia="zh-CN"/>
        </w:rPr>
        <w:t xml:space="preserve">, 51,50 </w:t>
      </w:r>
      <w:proofErr w:type="spellStart"/>
      <w:r w:rsidRPr="00784A97">
        <w:rPr>
          <w:rFonts w:eastAsia="Calibri" w:cs="Calibri"/>
          <w:bCs/>
          <w:sz w:val="20"/>
          <w:lang w:eastAsia="zh-CN"/>
        </w:rPr>
        <w:t>kWp</w:t>
      </w:r>
      <w:proofErr w:type="spellEnd"/>
      <w:r w:rsidRPr="00784A97">
        <w:rPr>
          <w:rFonts w:eastAsia="Calibri" w:cs="Calibri"/>
          <w:bCs/>
          <w:sz w:val="20"/>
          <w:lang w:eastAsia="zh-CN"/>
        </w:rPr>
        <w:t>, w wyniku czego uzyska status Wytwórcy. Spółka nie przewiduje odsprzedaży ponieważ wytworzona energia zostanie w całości wykorzystana na potrzeby własne.</w:t>
      </w:r>
    </w:p>
    <w:p w14:paraId="7C60D512" w14:textId="2C66B237" w:rsidR="003A7DFF" w:rsidRPr="00784A97" w:rsidRDefault="003A7DFF" w:rsidP="00F96351">
      <w:pPr>
        <w:numPr>
          <w:ilvl w:val="0"/>
          <w:numId w:val="85"/>
        </w:numPr>
        <w:suppressAutoHyphens/>
        <w:spacing w:line="300" w:lineRule="atLeast"/>
        <w:ind w:left="426" w:hanging="426"/>
        <w:jc w:val="both"/>
        <w:rPr>
          <w:rFonts w:eastAsia="Calibri" w:cs="Calibri"/>
          <w:sz w:val="20"/>
          <w:lang w:eastAsia="zh-CN"/>
        </w:rPr>
      </w:pPr>
      <w:r w:rsidRPr="00784A97">
        <w:rPr>
          <w:rFonts w:eastAsia="Calibri" w:cs="Calibri"/>
          <w:bCs/>
          <w:sz w:val="20"/>
          <w:lang w:eastAsia="zh-CN"/>
        </w:rPr>
        <w:t xml:space="preserve">Zamawiający </w:t>
      </w:r>
      <w:r w:rsidRPr="00784A97">
        <w:rPr>
          <w:rFonts w:eastAsia="Calibri" w:cs="Calibri"/>
          <w:bCs/>
          <w:sz w:val="20"/>
          <w:u w:val="single"/>
          <w:lang w:eastAsia="zh-CN"/>
        </w:rPr>
        <w:t>posiada status Wytwórcy</w:t>
      </w:r>
      <w:r w:rsidRPr="00784A97">
        <w:rPr>
          <w:rFonts w:eastAsia="Calibri" w:cs="Calibri"/>
          <w:bCs/>
          <w:sz w:val="20"/>
          <w:lang w:eastAsia="zh-CN"/>
        </w:rPr>
        <w:t xml:space="preserve"> - Pozycja nr 86</w:t>
      </w:r>
      <w:r w:rsidR="00A235D9" w:rsidRPr="00784A97">
        <w:rPr>
          <w:rFonts w:eastAsia="Calibri" w:cs="Calibri"/>
          <w:bCs/>
          <w:sz w:val="20"/>
          <w:lang w:eastAsia="zh-CN"/>
        </w:rPr>
        <w:t xml:space="preserve"> obiekty </w:t>
      </w:r>
      <w:r w:rsidRPr="00784A97">
        <w:rPr>
          <w:rFonts w:eastAsia="Calibri" w:cs="Calibri"/>
          <w:bCs/>
          <w:sz w:val="20"/>
          <w:lang w:eastAsia="zh-CN"/>
        </w:rPr>
        <w:t xml:space="preserve">(numer PPE 590243891022355365) w </w:t>
      </w:r>
      <w:r w:rsidRPr="00784A97">
        <w:rPr>
          <w:rFonts w:eastAsia="Calibri" w:cs="Calibri"/>
          <w:b/>
          <w:bCs/>
          <w:sz w:val="20"/>
          <w:lang w:eastAsia="zh-CN"/>
        </w:rPr>
        <w:t xml:space="preserve">Załączniku nr 10 </w:t>
      </w:r>
      <w:r w:rsidRPr="00784A97">
        <w:rPr>
          <w:rFonts w:eastAsia="Calibri" w:cs="Calibri"/>
          <w:bCs/>
          <w:sz w:val="20"/>
          <w:lang w:eastAsia="zh-CN"/>
        </w:rPr>
        <w:t xml:space="preserve">do SWZ - zamawiający posiada instalację paneli fotowoltaicznych. </w:t>
      </w:r>
      <w:r w:rsidR="00893E3B" w:rsidRPr="00784A97">
        <w:rPr>
          <w:rFonts w:eastAsia="Calibri" w:cs="Calibri"/>
          <w:bCs/>
          <w:sz w:val="20"/>
          <w:lang w:eastAsia="zh-CN"/>
        </w:rPr>
        <w:t>Wyprodukowana energia zużywana jest na bieżące potrzeby pływalni w związku z czym, z</w:t>
      </w:r>
      <w:r w:rsidRPr="00784A97">
        <w:rPr>
          <w:rFonts w:eastAsia="Calibri" w:cs="Calibri"/>
          <w:bCs/>
          <w:sz w:val="20"/>
          <w:lang w:eastAsia="zh-CN"/>
        </w:rPr>
        <w:t xml:space="preserve">amawiający </w:t>
      </w:r>
      <w:r w:rsidR="00893E3B" w:rsidRPr="00784A97">
        <w:rPr>
          <w:rFonts w:eastAsia="Calibri" w:cs="Calibri"/>
          <w:bCs/>
          <w:sz w:val="20"/>
          <w:lang w:eastAsia="zh-CN"/>
        </w:rPr>
        <w:t xml:space="preserve">nie </w:t>
      </w:r>
      <w:r w:rsidRPr="00784A97">
        <w:rPr>
          <w:rFonts w:eastAsia="Calibri" w:cs="Calibri"/>
          <w:bCs/>
          <w:sz w:val="20"/>
          <w:lang w:eastAsia="zh-CN"/>
        </w:rPr>
        <w:t>przewiduje umowy na odsprzedaż energii.</w:t>
      </w:r>
    </w:p>
    <w:p w14:paraId="77C9B915" w14:textId="46C0BFDA" w:rsidR="00196C58" w:rsidRPr="00784A97" w:rsidRDefault="00196C58" w:rsidP="00F96351">
      <w:pPr>
        <w:pStyle w:val="Akapitzlist"/>
        <w:numPr>
          <w:ilvl w:val="0"/>
          <w:numId w:val="85"/>
        </w:numPr>
        <w:ind w:left="426" w:hanging="426"/>
        <w:rPr>
          <w:rFonts w:eastAsia="Calibri" w:cs="Calibri"/>
          <w:sz w:val="20"/>
          <w:lang w:eastAsia="zh-CN"/>
        </w:rPr>
      </w:pPr>
      <w:r w:rsidRPr="00784A97">
        <w:rPr>
          <w:rFonts w:eastAsia="Calibri" w:cs="Calibri"/>
          <w:sz w:val="20"/>
          <w:lang w:eastAsia="zh-CN"/>
        </w:rPr>
        <w:t>Układ pomiarowy jest dostosowany do procedury zmiany sprzedawcy.</w:t>
      </w:r>
    </w:p>
    <w:p w14:paraId="4C37EBDC" w14:textId="77777777" w:rsidR="00386F50" w:rsidRPr="00313CFC" w:rsidRDefault="00386F50" w:rsidP="00F96351">
      <w:pPr>
        <w:numPr>
          <w:ilvl w:val="0"/>
          <w:numId w:val="85"/>
        </w:numPr>
        <w:suppressAutoHyphens/>
        <w:spacing w:line="300" w:lineRule="atLeast"/>
        <w:ind w:left="426" w:hanging="426"/>
        <w:jc w:val="both"/>
        <w:rPr>
          <w:rFonts w:eastAsia="Calibri" w:cs="Calibri"/>
          <w:sz w:val="20"/>
          <w:lang w:eastAsia="zh-CN"/>
        </w:rPr>
      </w:pPr>
      <w:r w:rsidRPr="00313CFC">
        <w:rPr>
          <w:rFonts w:eastAsia="Calibri" w:cs="Calibri"/>
          <w:sz w:val="20"/>
          <w:lang w:eastAsia="zh-CN"/>
        </w:rPr>
        <w:t>Obowiązujące obecnie umowy na dostawy energii elektrycznej wygasną ze skutkiem na dzień poprzedzający planowaną datę rozpoczęcia dostaw (kolumna „Okres dostaw”).</w:t>
      </w:r>
    </w:p>
    <w:p w14:paraId="186021DA" w14:textId="0152F945" w:rsidR="00386F50" w:rsidRDefault="00386F50" w:rsidP="00F96351">
      <w:pPr>
        <w:numPr>
          <w:ilvl w:val="0"/>
          <w:numId w:val="85"/>
        </w:numPr>
        <w:tabs>
          <w:tab w:val="left" w:pos="426"/>
          <w:tab w:val="left" w:pos="567"/>
        </w:tabs>
        <w:suppressAutoHyphens/>
        <w:spacing w:line="300" w:lineRule="atLeast"/>
        <w:ind w:left="1560" w:hanging="1560"/>
        <w:jc w:val="both"/>
        <w:rPr>
          <w:rFonts w:eastAsia="Calibri" w:cs="Calibri"/>
          <w:sz w:val="20"/>
          <w:lang w:eastAsia="zh-CN"/>
        </w:rPr>
      </w:pPr>
      <w:r w:rsidRPr="00313CFC">
        <w:rPr>
          <w:rFonts w:eastAsia="Calibri" w:cs="Calibri"/>
          <w:sz w:val="20"/>
          <w:lang w:eastAsia="zh-CN"/>
        </w:rPr>
        <w:t>W odniesieniu do wszystkich PPE zmiana sprzedawcy nastąpi po raz kolejny.</w:t>
      </w:r>
    </w:p>
    <w:p w14:paraId="363558D2" w14:textId="5F8D2AF8" w:rsidR="00196C58" w:rsidRPr="00196C58" w:rsidRDefault="00386F50" w:rsidP="00F96351">
      <w:pPr>
        <w:numPr>
          <w:ilvl w:val="0"/>
          <w:numId w:val="85"/>
        </w:numPr>
        <w:suppressAutoHyphens/>
        <w:spacing w:line="300" w:lineRule="atLeast"/>
        <w:ind w:left="426" w:hanging="426"/>
        <w:jc w:val="both"/>
        <w:rPr>
          <w:rFonts w:eastAsia="Calibri" w:cs="Calibri"/>
          <w:sz w:val="20"/>
          <w:lang w:eastAsia="zh-CN"/>
        </w:rPr>
      </w:pPr>
      <w:r w:rsidRPr="00D40D9E">
        <w:rPr>
          <w:rFonts w:eastAsia="Calibri" w:cs="Calibri"/>
          <w:b/>
          <w:sz w:val="20"/>
          <w:lang w:eastAsia="zh-CN"/>
        </w:rPr>
        <w:t xml:space="preserve">Część </w:t>
      </w:r>
      <w:r w:rsidR="00E323E2">
        <w:rPr>
          <w:rFonts w:eastAsia="Calibri" w:cs="Calibri"/>
          <w:b/>
          <w:sz w:val="20"/>
          <w:lang w:eastAsia="zh-CN"/>
        </w:rPr>
        <w:t>10</w:t>
      </w:r>
      <w:r w:rsidRPr="00D40D9E">
        <w:rPr>
          <w:rFonts w:eastAsia="Calibri" w:cs="Calibri"/>
          <w:b/>
          <w:sz w:val="20"/>
          <w:lang w:eastAsia="zh-CN"/>
        </w:rPr>
        <w:t xml:space="preserve"> zamówienia</w:t>
      </w:r>
      <w:r w:rsidRPr="00155FF9">
        <w:rPr>
          <w:rFonts w:eastAsia="Calibri" w:cs="Calibri"/>
          <w:sz w:val="20"/>
          <w:lang w:eastAsia="zh-CN"/>
        </w:rPr>
        <w:t xml:space="preserve"> – podsumowanie</w:t>
      </w:r>
    </w:p>
    <w:tbl>
      <w:tblPr>
        <w:tblW w:w="9357" w:type="dxa"/>
        <w:tblInd w:w="-356" w:type="dxa"/>
        <w:tblCellMar>
          <w:left w:w="70" w:type="dxa"/>
          <w:right w:w="70" w:type="dxa"/>
        </w:tblCellMar>
        <w:tblLook w:val="04A0" w:firstRow="1" w:lastRow="0" w:firstColumn="1" w:lastColumn="0" w:noHBand="0" w:noVBand="1"/>
      </w:tblPr>
      <w:tblGrid>
        <w:gridCol w:w="568"/>
        <w:gridCol w:w="2552"/>
        <w:gridCol w:w="1275"/>
        <w:gridCol w:w="1418"/>
        <w:gridCol w:w="1276"/>
        <w:gridCol w:w="1275"/>
        <w:gridCol w:w="993"/>
      </w:tblGrid>
      <w:tr w:rsidR="00386F50" w:rsidRPr="00386F50" w14:paraId="2CC55AA3" w14:textId="77777777" w:rsidTr="00386F50">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169D4D9" w14:textId="77777777" w:rsidR="00386F50" w:rsidRPr="00386F50" w:rsidRDefault="00386F50" w:rsidP="00386F50">
            <w:pPr>
              <w:jc w:val="center"/>
              <w:rPr>
                <w:rFonts w:cs="Calibri"/>
                <w:sz w:val="18"/>
                <w:szCs w:val="18"/>
              </w:rPr>
            </w:pPr>
            <w:r w:rsidRPr="00386F50">
              <w:rPr>
                <w:rFonts w:cs="Calibri"/>
                <w:sz w:val="18"/>
                <w:szCs w:val="18"/>
              </w:rPr>
              <w:t>L.p.</w:t>
            </w:r>
          </w:p>
        </w:tc>
        <w:tc>
          <w:tcPr>
            <w:tcW w:w="255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41733FE" w14:textId="77777777" w:rsidR="00386F50" w:rsidRPr="00386F50" w:rsidRDefault="00386F50" w:rsidP="00386F50">
            <w:pPr>
              <w:jc w:val="center"/>
              <w:rPr>
                <w:rFonts w:cs="Calibri"/>
                <w:sz w:val="18"/>
                <w:szCs w:val="18"/>
              </w:rPr>
            </w:pPr>
            <w:r w:rsidRPr="00386F50">
              <w:rPr>
                <w:rFonts w:cs="Calibri"/>
                <w:sz w:val="18"/>
                <w:szCs w:val="18"/>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93262BA" w14:textId="77777777" w:rsidR="00386F50" w:rsidRPr="00386F50" w:rsidRDefault="00386F50" w:rsidP="00386F50">
            <w:pPr>
              <w:jc w:val="center"/>
              <w:rPr>
                <w:rFonts w:cs="Calibri"/>
                <w:sz w:val="18"/>
                <w:szCs w:val="18"/>
              </w:rPr>
            </w:pPr>
            <w:r w:rsidRPr="00386F50">
              <w:rPr>
                <w:rFonts w:cs="Calibri"/>
                <w:sz w:val="18"/>
                <w:szCs w:val="18"/>
              </w:rPr>
              <w:t>Szacowane zużycie energii elektrycznej</w:t>
            </w:r>
            <w:r w:rsidRPr="00386F50">
              <w:rPr>
                <w:rFonts w:cs="Calibr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D02500A" w14:textId="77777777" w:rsidR="00386F50" w:rsidRPr="00386F50" w:rsidRDefault="00386F50" w:rsidP="00386F50">
            <w:pPr>
              <w:jc w:val="center"/>
              <w:rPr>
                <w:rFonts w:cs="Calibri"/>
                <w:sz w:val="18"/>
                <w:szCs w:val="18"/>
              </w:rPr>
            </w:pPr>
            <w:r w:rsidRPr="00386F50">
              <w:rPr>
                <w:rFonts w:cs="Calibri"/>
                <w:sz w:val="18"/>
                <w:szCs w:val="18"/>
              </w:rPr>
              <w:t>Ilość PPE</w:t>
            </w:r>
          </w:p>
        </w:tc>
      </w:tr>
      <w:tr w:rsidR="00386F50" w:rsidRPr="00386F50" w14:paraId="31F5747E" w14:textId="77777777" w:rsidTr="00386F50">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A32F23D" w14:textId="77777777" w:rsidR="00386F50" w:rsidRPr="00386F50" w:rsidRDefault="00386F50" w:rsidP="00386F50">
            <w:pPr>
              <w:rPr>
                <w:rFonts w:cs="Calibri"/>
                <w:sz w:val="18"/>
                <w:szCs w:val="18"/>
              </w:rPr>
            </w:pPr>
          </w:p>
        </w:tc>
        <w:tc>
          <w:tcPr>
            <w:tcW w:w="2552" w:type="dxa"/>
            <w:vMerge/>
            <w:tcBorders>
              <w:top w:val="single" w:sz="4" w:space="0" w:color="000000"/>
              <w:left w:val="single" w:sz="4" w:space="0" w:color="000000"/>
              <w:bottom w:val="single" w:sz="4" w:space="0" w:color="000000"/>
              <w:right w:val="nil"/>
            </w:tcBorders>
            <w:vAlign w:val="center"/>
            <w:hideMark/>
          </w:tcPr>
          <w:p w14:paraId="7F83CB86" w14:textId="77777777" w:rsidR="00386F50" w:rsidRPr="00386F50" w:rsidRDefault="00386F50" w:rsidP="00386F50">
            <w:pPr>
              <w:rPr>
                <w:rFonts w:cs="Calibri"/>
                <w:sz w:val="18"/>
                <w:szCs w:val="18"/>
              </w:rPr>
            </w:pP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7E23CAD0" w14:textId="77777777" w:rsidR="00386F50" w:rsidRPr="00386F50" w:rsidRDefault="00386F50" w:rsidP="00386F50">
            <w:pPr>
              <w:jc w:val="center"/>
              <w:rPr>
                <w:rFonts w:cs="Calibri"/>
                <w:sz w:val="18"/>
                <w:szCs w:val="18"/>
              </w:rPr>
            </w:pPr>
            <w:r w:rsidRPr="00386F50">
              <w:rPr>
                <w:rFonts w:cs="Calibri"/>
                <w:sz w:val="18"/>
                <w:szCs w:val="18"/>
              </w:rPr>
              <w:t xml:space="preserve">Strefa I </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3E288692" w14:textId="77777777" w:rsidR="00386F50" w:rsidRPr="00386F50" w:rsidRDefault="00386F50" w:rsidP="00386F50">
            <w:pPr>
              <w:jc w:val="center"/>
              <w:rPr>
                <w:rFonts w:cs="Calibri"/>
                <w:sz w:val="18"/>
                <w:szCs w:val="18"/>
              </w:rPr>
            </w:pPr>
            <w:r w:rsidRPr="00386F50">
              <w:rPr>
                <w:rFonts w:cs="Calibr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33BF765E" w14:textId="77777777" w:rsidR="00386F50" w:rsidRPr="00386F50" w:rsidRDefault="00386F50" w:rsidP="00386F50">
            <w:pPr>
              <w:jc w:val="center"/>
              <w:rPr>
                <w:rFonts w:cs="Calibri"/>
                <w:sz w:val="18"/>
                <w:szCs w:val="18"/>
              </w:rPr>
            </w:pPr>
            <w:r w:rsidRPr="00386F50">
              <w:rPr>
                <w:rFonts w:cs="Calibr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532CBA21" w14:textId="77777777" w:rsidR="00386F50" w:rsidRPr="00386F50" w:rsidRDefault="00386F50" w:rsidP="00386F50">
            <w:pPr>
              <w:jc w:val="center"/>
              <w:rPr>
                <w:rFonts w:cs="Calibri"/>
                <w:sz w:val="18"/>
                <w:szCs w:val="18"/>
              </w:rPr>
            </w:pPr>
            <w:r w:rsidRPr="00386F50">
              <w:rPr>
                <w:rFonts w:cs="Calibr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5ED76DA" w14:textId="77777777" w:rsidR="00386F50" w:rsidRPr="00386F50" w:rsidRDefault="00386F50" w:rsidP="00386F50">
            <w:pPr>
              <w:rPr>
                <w:rFonts w:cs="Calibri"/>
                <w:sz w:val="18"/>
                <w:szCs w:val="18"/>
              </w:rPr>
            </w:pPr>
          </w:p>
        </w:tc>
      </w:tr>
      <w:tr w:rsidR="00386F50" w:rsidRPr="00386F50" w14:paraId="169BCBFB" w14:textId="77777777" w:rsidTr="00386F50">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3082E3CF" w14:textId="77777777" w:rsidR="00386F50" w:rsidRPr="00386F50" w:rsidRDefault="00386F50" w:rsidP="00386F50">
            <w:pPr>
              <w:jc w:val="center"/>
              <w:rPr>
                <w:rFonts w:cs="Calibri"/>
                <w:sz w:val="18"/>
                <w:szCs w:val="18"/>
              </w:rPr>
            </w:pPr>
            <w:r w:rsidRPr="00386F50">
              <w:rPr>
                <w:rFonts w:cs="Calibri"/>
                <w:sz w:val="18"/>
                <w:szCs w:val="18"/>
              </w:rPr>
              <w:t>1</w:t>
            </w:r>
          </w:p>
        </w:tc>
        <w:tc>
          <w:tcPr>
            <w:tcW w:w="2552" w:type="dxa"/>
            <w:tcBorders>
              <w:top w:val="nil"/>
              <w:left w:val="nil"/>
              <w:bottom w:val="single" w:sz="4" w:space="0" w:color="000000"/>
              <w:right w:val="nil"/>
            </w:tcBorders>
            <w:shd w:val="clear" w:color="auto" w:fill="auto"/>
            <w:vAlign w:val="center"/>
            <w:hideMark/>
          </w:tcPr>
          <w:p w14:paraId="286A5477" w14:textId="77777777" w:rsidR="00386F50" w:rsidRPr="00386F50" w:rsidRDefault="00386F50" w:rsidP="00386F50">
            <w:pPr>
              <w:rPr>
                <w:rFonts w:cs="Calibri"/>
                <w:sz w:val="18"/>
                <w:szCs w:val="18"/>
              </w:rPr>
            </w:pPr>
            <w:r w:rsidRPr="00386F50">
              <w:rPr>
                <w:rFonts w:cs="Calibri"/>
                <w:sz w:val="18"/>
                <w:szCs w:val="18"/>
              </w:rPr>
              <w:t>Gmina Kowalewo Pomorskie - obiekty</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14:paraId="12373206" w14:textId="77777777" w:rsidR="00386F50" w:rsidRPr="00386F50" w:rsidRDefault="00386F50" w:rsidP="00386F50">
            <w:pPr>
              <w:jc w:val="center"/>
              <w:rPr>
                <w:rFonts w:cs="Calibri"/>
                <w:sz w:val="18"/>
                <w:szCs w:val="18"/>
              </w:rPr>
            </w:pPr>
            <w:r w:rsidRPr="00386F50">
              <w:rPr>
                <w:rFonts w:cs="Calibri"/>
                <w:sz w:val="18"/>
                <w:szCs w:val="18"/>
              </w:rPr>
              <w:t>1 077,28</w:t>
            </w:r>
          </w:p>
        </w:tc>
        <w:tc>
          <w:tcPr>
            <w:tcW w:w="1418" w:type="dxa"/>
            <w:tcBorders>
              <w:top w:val="nil"/>
              <w:left w:val="nil"/>
              <w:bottom w:val="single" w:sz="4" w:space="0" w:color="000000"/>
              <w:right w:val="single" w:sz="4" w:space="0" w:color="000000"/>
            </w:tcBorders>
            <w:shd w:val="clear" w:color="auto" w:fill="auto"/>
            <w:vAlign w:val="center"/>
            <w:hideMark/>
          </w:tcPr>
          <w:p w14:paraId="6A86CD05" w14:textId="77777777" w:rsidR="00386F50" w:rsidRPr="00386F50" w:rsidRDefault="00386F50" w:rsidP="00386F50">
            <w:pPr>
              <w:jc w:val="center"/>
              <w:rPr>
                <w:rFonts w:cs="Calibri"/>
                <w:sz w:val="18"/>
                <w:szCs w:val="18"/>
              </w:rPr>
            </w:pPr>
            <w:r w:rsidRPr="00386F50">
              <w:rPr>
                <w:rFonts w:cs="Calibri"/>
                <w:sz w:val="18"/>
                <w:szCs w:val="18"/>
              </w:rPr>
              <w:t>364,46</w:t>
            </w:r>
          </w:p>
        </w:tc>
        <w:tc>
          <w:tcPr>
            <w:tcW w:w="1276" w:type="dxa"/>
            <w:tcBorders>
              <w:top w:val="nil"/>
              <w:left w:val="nil"/>
              <w:bottom w:val="single" w:sz="4" w:space="0" w:color="000000"/>
              <w:right w:val="single" w:sz="4" w:space="0" w:color="000000"/>
            </w:tcBorders>
            <w:shd w:val="clear" w:color="auto" w:fill="auto"/>
            <w:vAlign w:val="center"/>
            <w:hideMark/>
          </w:tcPr>
          <w:p w14:paraId="50742589" w14:textId="77777777" w:rsidR="00386F50" w:rsidRPr="00386F50" w:rsidRDefault="00386F50" w:rsidP="00386F50">
            <w:pPr>
              <w:jc w:val="center"/>
              <w:rPr>
                <w:rFonts w:cs="Calibri"/>
                <w:sz w:val="18"/>
                <w:szCs w:val="18"/>
              </w:rPr>
            </w:pPr>
            <w:r w:rsidRPr="00386F50">
              <w:rPr>
                <w:rFonts w:cs="Calibri"/>
                <w:sz w:val="18"/>
                <w:szCs w:val="18"/>
              </w:rPr>
              <w:t>303,92</w:t>
            </w:r>
          </w:p>
        </w:tc>
        <w:tc>
          <w:tcPr>
            <w:tcW w:w="1275" w:type="dxa"/>
            <w:tcBorders>
              <w:top w:val="nil"/>
              <w:left w:val="nil"/>
              <w:bottom w:val="single" w:sz="4" w:space="0" w:color="000000"/>
              <w:right w:val="single" w:sz="4" w:space="0" w:color="000000"/>
            </w:tcBorders>
            <w:shd w:val="clear" w:color="auto" w:fill="auto"/>
            <w:vAlign w:val="center"/>
            <w:hideMark/>
          </w:tcPr>
          <w:p w14:paraId="12D0E81E" w14:textId="77777777" w:rsidR="00386F50" w:rsidRPr="00386F50" w:rsidRDefault="00386F50" w:rsidP="00386F50">
            <w:pPr>
              <w:jc w:val="center"/>
              <w:rPr>
                <w:rFonts w:cs="Calibri"/>
                <w:sz w:val="18"/>
                <w:szCs w:val="18"/>
              </w:rPr>
            </w:pPr>
            <w:r w:rsidRPr="00386F50">
              <w:rPr>
                <w:rFonts w:cs="Calibri"/>
                <w:sz w:val="18"/>
                <w:szCs w:val="18"/>
              </w:rPr>
              <w:t>1 745,66</w:t>
            </w:r>
          </w:p>
        </w:tc>
        <w:tc>
          <w:tcPr>
            <w:tcW w:w="993" w:type="dxa"/>
            <w:tcBorders>
              <w:top w:val="nil"/>
              <w:left w:val="nil"/>
              <w:bottom w:val="single" w:sz="4" w:space="0" w:color="000000"/>
              <w:right w:val="single" w:sz="4" w:space="0" w:color="000000"/>
            </w:tcBorders>
            <w:shd w:val="clear" w:color="auto" w:fill="auto"/>
            <w:vAlign w:val="center"/>
            <w:hideMark/>
          </w:tcPr>
          <w:p w14:paraId="73657739" w14:textId="77777777" w:rsidR="00386F50" w:rsidRPr="00386F50" w:rsidRDefault="00386F50" w:rsidP="00386F50">
            <w:pPr>
              <w:jc w:val="center"/>
              <w:rPr>
                <w:rFonts w:cs="Calibri"/>
                <w:sz w:val="18"/>
                <w:szCs w:val="18"/>
              </w:rPr>
            </w:pPr>
            <w:r w:rsidRPr="00386F50">
              <w:rPr>
                <w:rFonts w:cs="Calibri"/>
                <w:sz w:val="18"/>
                <w:szCs w:val="18"/>
              </w:rPr>
              <w:t>86</w:t>
            </w:r>
          </w:p>
        </w:tc>
      </w:tr>
      <w:tr w:rsidR="00386F50" w:rsidRPr="00386F50" w14:paraId="60310F65" w14:textId="77777777" w:rsidTr="00386F50">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71ED22D7" w14:textId="77777777" w:rsidR="00386F50" w:rsidRPr="00386F50" w:rsidRDefault="00386F50" w:rsidP="00386F50">
            <w:pPr>
              <w:jc w:val="center"/>
              <w:rPr>
                <w:rFonts w:cs="Calibri"/>
                <w:sz w:val="18"/>
                <w:szCs w:val="18"/>
              </w:rPr>
            </w:pPr>
            <w:r w:rsidRPr="00386F50">
              <w:rPr>
                <w:rFonts w:cs="Calibri"/>
                <w:sz w:val="18"/>
                <w:szCs w:val="18"/>
              </w:rPr>
              <w:t>2</w:t>
            </w:r>
          </w:p>
        </w:tc>
        <w:tc>
          <w:tcPr>
            <w:tcW w:w="2552" w:type="dxa"/>
            <w:tcBorders>
              <w:top w:val="nil"/>
              <w:left w:val="nil"/>
              <w:bottom w:val="single" w:sz="4" w:space="0" w:color="000000"/>
              <w:right w:val="nil"/>
            </w:tcBorders>
            <w:shd w:val="clear" w:color="auto" w:fill="auto"/>
            <w:vAlign w:val="center"/>
            <w:hideMark/>
          </w:tcPr>
          <w:p w14:paraId="315E76F6" w14:textId="77777777" w:rsidR="00386F50" w:rsidRPr="00386F50" w:rsidRDefault="00386F50" w:rsidP="00386F50">
            <w:pPr>
              <w:rPr>
                <w:rFonts w:cs="Calibri"/>
                <w:sz w:val="18"/>
                <w:szCs w:val="18"/>
              </w:rPr>
            </w:pPr>
            <w:r w:rsidRPr="00386F50">
              <w:rPr>
                <w:rFonts w:cs="Calibri"/>
                <w:sz w:val="18"/>
                <w:szCs w:val="18"/>
              </w:rPr>
              <w:t>Gmina Kowalewo Pomorskie - oświetlenie</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14:paraId="100681BA" w14:textId="77777777" w:rsidR="00386F50" w:rsidRPr="00386F50" w:rsidRDefault="00386F50" w:rsidP="00386F50">
            <w:pPr>
              <w:jc w:val="center"/>
              <w:rPr>
                <w:rFonts w:cs="Calibri"/>
                <w:sz w:val="18"/>
                <w:szCs w:val="18"/>
              </w:rPr>
            </w:pPr>
            <w:r w:rsidRPr="00386F50">
              <w:rPr>
                <w:rFonts w:cs="Calibri"/>
                <w:sz w:val="18"/>
                <w:szCs w:val="18"/>
              </w:rPr>
              <w:t>110,90</w:t>
            </w:r>
          </w:p>
        </w:tc>
        <w:tc>
          <w:tcPr>
            <w:tcW w:w="1418" w:type="dxa"/>
            <w:tcBorders>
              <w:top w:val="nil"/>
              <w:left w:val="nil"/>
              <w:bottom w:val="single" w:sz="4" w:space="0" w:color="000000"/>
              <w:right w:val="single" w:sz="4" w:space="0" w:color="000000"/>
            </w:tcBorders>
            <w:shd w:val="clear" w:color="auto" w:fill="auto"/>
            <w:vAlign w:val="center"/>
            <w:hideMark/>
          </w:tcPr>
          <w:p w14:paraId="64AB858C" w14:textId="77777777" w:rsidR="00386F50" w:rsidRPr="00386F50" w:rsidRDefault="00386F50" w:rsidP="00386F50">
            <w:pPr>
              <w:jc w:val="center"/>
              <w:rPr>
                <w:rFonts w:cs="Calibri"/>
                <w:sz w:val="18"/>
                <w:szCs w:val="18"/>
              </w:rPr>
            </w:pPr>
            <w:r w:rsidRPr="00386F50">
              <w:rPr>
                <w:rFonts w:cs="Calibri"/>
                <w:sz w:val="18"/>
                <w:szCs w:val="18"/>
              </w:rPr>
              <w:t>381,00</w:t>
            </w:r>
          </w:p>
        </w:tc>
        <w:tc>
          <w:tcPr>
            <w:tcW w:w="1276" w:type="dxa"/>
            <w:tcBorders>
              <w:top w:val="nil"/>
              <w:left w:val="nil"/>
              <w:bottom w:val="single" w:sz="4" w:space="0" w:color="000000"/>
              <w:right w:val="single" w:sz="4" w:space="0" w:color="000000"/>
            </w:tcBorders>
            <w:shd w:val="clear" w:color="auto" w:fill="auto"/>
            <w:vAlign w:val="center"/>
            <w:hideMark/>
          </w:tcPr>
          <w:p w14:paraId="232F48EB" w14:textId="77777777" w:rsidR="00386F50" w:rsidRPr="00386F50" w:rsidRDefault="00386F50" w:rsidP="00386F50">
            <w:pPr>
              <w:jc w:val="center"/>
              <w:rPr>
                <w:rFonts w:cs="Calibri"/>
                <w:sz w:val="18"/>
                <w:szCs w:val="18"/>
              </w:rPr>
            </w:pPr>
            <w:r w:rsidRPr="00386F50">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680D18EA" w14:textId="77777777" w:rsidR="00386F50" w:rsidRPr="00386F50" w:rsidRDefault="00386F50" w:rsidP="00386F50">
            <w:pPr>
              <w:jc w:val="center"/>
              <w:rPr>
                <w:rFonts w:cs="Calibri"/>
                <w:sz w:val="18"/>
                <w:szCs w:val="18"/>
              </w:rPr>
            </w:pPr>
            <w:r w:rsidRPr="00386F50">
              <w:rPr>
                <w:rFonts w:cs="Calibri"/>
                <w:sz w:val="18"/>
                <w:szCs w:val="18"/>
              </w:rPr>
              <w:t>491,90</w:t>
            </w:r>
          </w:p>
        </w:tc>
        <w:tc>
          <w:tcPr>
            <w:tcW w:w="993" w:type="dxa"/>
            <w:tcBorders>
              <w:top w:val="nil"/>
              <w:left w:val="nil"/>
              <w:bottom w:val="single" w:sz="4" w:space="0" w:color="000000"/>
              <w:right w:val="single" w:sz="4" w:space="0" w:color="000000"/>
            </w:tcBorders>
            <w:shd w:val="clear" w:color="auto" w:fill="auto"/>
            <w:vAlign w:val="center"/>
            <w:hideMark/>
          </w:tcPr>
          <w:p w14:paraId="5981B607" w14:textId="77777777" w:rsidR="00386F50" w:rsidRPr="00386F50" w:rsidRDefault="00386F50" w:rsidP="00386F50">
            <w:pPr>
              <w:jc w:val="center"/>
              <w:rPr>
                <w:rFonts w:cs="Calibri"/>
                <w:sz w:val="18"/>
                <w:szCs w:val="18"/>
              </w:rPr>
            </w:pPr>
            <w:r w:rsidRPr="00386F50">
              <w:rPr>
                <w:rFonts w:cs="Calibri"/>
                <w:sz w:val="18"/>
                <w:szCs w:val="18"/>
              </w:rPr>
              <w:t>73</w:t>
            </w:r>
          </w:p>
        </w:tc>
      </w:tr>
      <w:tr w:rsidR="00386F50" w:rsidRPr="00386F50" w14:paraId="29FB2A6A" w14:textId="77777777" w:rsidTr="00386F50">
        <w:trPr>
          <w:trHeight w:val="567"/>
        </w:trPr>
        <w:tc>
          <w:tcPr>
            <w:tcW w:w="568" w:type="dxa"/>
            <w:tcBorders>
              <w:top w:val="nil"/>
              <w:left w:val="nil"/>
              <w:bottom w:val="nil"/>
              <w:right w:val="nil"/>
            </w:tcBorders>
            <w:shd w:val="clear" w:color="auto" w:fill="auto"/>
            <w:noWrap/>
            <w:vAlign w:val="center"/>
            <w:hideMark/>
          </w:tcPr>
          <w:p w14:paraId="55288243" w14:textId="77777777" w:rsidR="00386F50" w:rsidRPr="00386F50" w:rsidRDefault="00386F50" w:rsidP="00386F50">
            <w:pPr>
              <w:jc w:val="right"/>
              <w:rPr>
                <w:rFonts w:cs="Calibri"/>
                <w:sz w:val="18"/>
                <w:szCs w:val="18"/>
              </w:rPr>
            </w:pPr>
          </w:p>
        </w:tc>
        <w:tc>
          <w:tcPr>
            <w:tcW w:w="2552" w:type="dxa"/>
            <w:tcBorders>
              <w:top w:val="nil"/>
              <w:left w:val="nil"/>
              <w:bottom w:val="nil"/>
              <w:right w:val="nil"/>
            </w:tcBorders>
            <w:shd w:val="clear" w:color="auto" w:fill="auto"/>
            <w:vAlign w:val="center"/>
            <w:hideMark/>
          </w:tcPr>
          <w:p w14:paraId="0E1A25C0" w14:textId="4E3EA817" w:rsidR="00386F50" w:rsidRPr="00386F50" w:rsidRDefault="00386F50" w:rsidP="00386F50">
            <w:pPr>
              <w:jc w:val="right"/>
              <w:rPr>
                <w:rFonts w:cs="Calibri"/>
                <w:sz w:val="18"/>
                <w:szCs w:val="18"/>
              </w:rPr>
            </w:pPr>
            <w:r w:rsidRPr="00CE3C4E">
              <w:rPr>
                <w:rFonts w:cs="Calibri"/>
                <w:b/>
                <w:sz w:val="18"/>
                <w:szCs w:val="18"/>
              </w:rPr>
              <w:t>Razem</w:t>
            </w: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1C26EF53" w14:textId="77777777" w:rsidR="00386F50" w:rsidRPr="00386F50" w:rsidRDefault="00386F50" w:rsidP="00386F50">
            <w:pPr>
              <w:jc w:val="center"/>
              <w:rPr>
                <w:rFonts w:cs="Calibri"/>
                <w:b/>
                <w:sz w:val="18"/>
                <w:szCs w:val="18"/>
              </w:rPr>
            </w:pPr>
            <w:r w:rsidRPr="00386F50">
              <w:rPr>
                <w:rFonts w:cs="Calibri"/>
                <w:b/>
                <w:sz w:val="18"/>
                <w:szCs w:val="18"/>
              </w:rPr>
              <w:t>1 188,18</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1CB7FBF3" w14:textId="77777777" w:rsidR="00386F50" w:rsidRPr="00386F50" w:rsidRDefault="00386F50" w:rsidP="00386F50">
            <w:pPr>
              <w:jc w:val="center"/>
              <w:rPr>
                <w:rFonts w:cs="Calibri"/>
                <w:b/>
                <w:sz w:val="18"/>
                <w:szCs w:val="18"/>
              </w:rPr>
            </w:pPr>
            <w:r w:rsidRPr="00386F50">
              <w:rPr>
                <w:rFonts w:cs="Calibri"/>
                <w:b/>
                <w:sz w:val="18"/>
                <w:szCs w:val="18"/>
              </w:rPr>
              <w:t>745,46</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594966FA" w14:textId="77777777" w:rsidR="00386F50" w:rsidRPr="00386F50" w:rsidRDefault="00386F50" w:rsidP="00386F50">
            <w:pPr>
              <w:jc w:val="center"/>
              <w:rPr>
                <w:rFonts w:cs="Calibri"/>
                <w:b/>
                <w:sz w:val="18"/>
                <w:szCs w:val="18"/>
              </w:rPr>
            </w:pPr>
            <w:r w:rsidRPr="00386F50">
              <w:rPr>
                <w:rFonts w:cs="Calibri"/>
                <w:b/>
                <w:sz w:val="18"/>
                <w:szCs w:val="18"/>
              </w:rPr>
              <w:t>303,92</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70006C85" w14:textId="77777777" w:rsidR="00386F50" w:rsidRPr="00386F50" w:rsidRDefault="00386F50" w:rsidP="00386F50">
            <w:pPr>
              <w:jc w:val="center"/>
              <w:rPr>
                <w:rFonts w:cs="Calibri"/>
                <w:b/>
                <w:sz w:val="18"/>
                <w:szCs w:val="18"/>
              </w:rPr>
            </w:pPr>
            <w:r w:rsidRPr="00386F50">
              <w:rPr>
                <w:rFonts w:cs="Calibri"/>
                <w:b/>
                <w:sz w:val="18"/>
                <w:szCs w:val="18"/>
              </w:rPr>
              <w:t>2 237,56</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5B501324" w14:textId="77777777" w:rsidR="00386F50" w:rsidRPr="00386F50" w:rsidRDefault="00386F50" w:rsidP="00386F50">
            <w:pPr>
              <w:jc w:val="center"/>
              <w:rPr>
                <w:rFonts w:cs="Calibri"/>
                <w:b/>
                <w:sz w:val="18"/>
                <w:szCs w:val="18"/>
              </w:rPr>
            </w:pPr>
            <w:r w:rsidRPr="00386F50">
              <w:rPr>
                <w:rFonts w:cs="Calibri"/>
                <w:b/>
                <w:sz w:val="18"/>
                <w:szCs w:val="18"/>
              </w:rPr>
              <w:t>159</w:t>
            </w:r>
          </w:p>
        </w:tc>
      </w:tr>
    </w:tbl>
    <w:p w14:paraId="7622FF07" w14:textId="77777777" w:rsidR="0071228F" w:rsidRDefault="0071228F" w:rsidP="002F6717">
      <w:pPr>
        <w:tabs>
          <w:tab w:val="left" w:pos="284"/>
        </w:tabs>
        <w:suppressAutoHyphens/>
        <w:spacing w:line="300" w:lineRule="atLeast"/>
        <w:jc w:val="both"/>
        <w:rPr>
          <w:rFonts w:eastAsia="Calibri" w:cs="Calibri"/>
          <w:b/>
          <w:bCs/>
          <w:sz w:val="20"/>
          <w:lang w:eastAsia="zh-CN"/>
        </w:rPr>
      </w:pPr>
    </w:p>
    <w:p w14:paraId="6FD7AEF3" w14:textId="600CF537" w:rsidR="002F6717" w:rsidRPr="00A313FE" w:rsidRDefault="002F6717" w:rsidP="002F6717">
      <w:pPr>
        <w:tabs>
          <w:tab w:val="left" w:pos="284"/>
        </w:tabs>
        <w:suppressAutoHyphens/>
        <w:spacing w:line="300" w:lineRule="atLeast"/>
        <w:jc w:val="both"/>
        <w:rPr>
          <w:rFonts w:cs="Calibri"/>
          <w:bCs/>
          <w:sz w:val="20"/>
        </w:rPr>
      </w:pPr>
      <w:r w:rsidRPr="00A313FE">
        <w:rPr>
          <w:rFonts w:eastAsia="Calibri" w:cs="Calibri"/>
          <w:b/>
          <w:bCs/>
          <w:sz w:val="20"/>
          <w:lang w:eastAsia="zh-CN"/>
        </w:rPr>
        <w:t>III.</w:t>
      </w:r>
      <w:r>
        <w:rPr>
          <w:rFonts w:eastAsia="Calibri" w:cs="Calibri"/>
          <w:b/>
          <w:bCs/>
          <w:sz w:val="20"/>
          <w:lang w:eastAsia="zh-CN"/>
        </w:rPr>
        <w:t>11</w:t>
      </w:r>
      <w:r w:rsidRPr="00A313FE">
        <w:rPr>
          <w:rFonts w:eastAsia="Calibri" w:cs="Calibri"/>
          <w:b/>
          <w:bCs/>
          <w:sz w:val="20"/>
          <w:lang w:eastAsia="zh-CN"/>
        </w:rPr>
        <w:t>.</w:t>
      </w:r>
      <w:r w:rsidRPr="00A313FE">
        <w:rPr>
          <w:rFonts w:cs="Calibri"/>
          <w:b/>
          <w:bCs/>
          <w:sz w:val="20"/>
        </w:rPr>
        <w:t xml:space="preserve"> Szczegółowy opis przedmiotu zamówienia - </w:t>
      </w:r>
      <w:r w:rsidRPr="00A313FE">
        <w:rPr>
          <w:rFonts w:eastAsia="Calibri" w:cs="Calibri"/>
          <w:b/>
          <w:bCs/>
          <w:sz w:val="20"/>
          <w:lang w:eastAsia="zh-CN"/>
        </w:rPr>
        <w:t xml:space="preserve">Część </w:t>
      </w:r>
      <w:r>
        <w:rPr>
          <w:rFonts w:eastAsia="Calibri" w:cs="Calibri"/>
          <w:b/>
          <w:bCs/>
          <w:sz w:val="20"/>
          <w:lang w:eastAsia="zh-CN"/>
        </w:rPr>
        <w:t xml:space="preserve">11 </w:t>
      </w:r>
      <w:r w:rsidRPr="00A313FE">
        <w:rPr>
          <w:rFonts w:eastAsia="Calibri" w:cs="Calibri"/>
          <w:b/>
          <w:bCs/>
          <w:sz w:val="20"/>
          <w:lang w:eastAsia="zh-CN"/>
        </w:rPr>
        <w:t xml:space="preserve">zamówienia – </w:t>
      </w:r>
      <w:r w:rsidRPr="002F6717">
        <w:rPr>
          <w:rFonts w:eastAsia="Calibri" w:cs="Calibri"/>
          <w:b/>
          <w:bCs/>
          <w:sz w:val="20"/>
          <w:lang w:eastAsia="zh-CN"/>
        </w:rPr>
        <w:t>Dostawa energii elektrycznej Gmina Książki</w:t>
      </w:r>
    </w:p>
    <w:p w14:paraId="405F9072" w14:textId="2BAFCCDB" w:rsidR="002F6717" w:rsidRPr="00A313FE" w:rsidRDefault="002F6717" w:rsidP="002F6717">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9D3153">
        <w:rPr>
          <w:rFonts w:eastAsia="Calibri" w:cs="Calibri"/>
          <w:b/>
          <w:sz w:val="20"/>
          <w:lang w:eastAsia="zh-CN"/>
        </w:rPr>
        <w:t>45</w:t>
      </w:r>
      <w:r w:rsidRPr="00A313FE">
        <w:rPr>
          <w:rFonts w:eastAsia="Calibri" w:cs="Calibri"/>
          <w:b/>
          <w:sz w:val="20"/>
          <w:lang w:eastAsia="zh-CN"/>
        </w:rPr>
        <w:t xml:space="preserve"> </w:t>
      </w:r>
      <w:r w:rsidRPr="00A313FE">
        <w:rPr>
          <w:rFonts w:eastAsia="Calibri" w:cs="Calibri"/>
          <w:sz w:val="20"/>
          <w:lang w:eastAsia="zh-CN"/>
        </w:rPr>
        <w:t>szt.</w:t>
      </w:r>
    </w:p>
    <w:p w14:paraId="2D353C1C" w14:textId="5DC51F65" w:rsidR="002F6717" w:rsidRPr="00A313FE" w:rsidRDefault="002F6717" w:rsidP="002F6717">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sidR="009D3153">
        <w:rPr>
          <w:rFonts w:eastAsia="Calibri" w:cs="Calibri"/>
          <w:b/>
          <w:sz w:val="20"/>
          <w:lang w:eastAsia="zh-CN"/>
        </w:rPr>
        <w:t>11</w:t>
      </w:r>
      <w:r w:rsidRPr="00A313FE">
        <w:rPr>
          <w:rFonts w:eastAsia="Calibri" w:cs="Calibri"/>
          <w:sz w:val="20"/>
          <w:lang w:eastAsia="zh-CN"/>
        </w:rPr>
        <w:t xml:space="preserve"> do SWZ.</w:t>
      </w:r>
    </w:p>
    <w:p w14:paraId="6E4FB7B7" w14:textId="44ABB45B" w:rsidR="002F6717" w:rsidRDefault="002F6717" w:rsidP="002F6717">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9D3153" w:rsidRPr="009D3153">
        <w:rPr>
          <w:rFonts w:eastAsia="Calibri" w:cs="Calibri"/>
          <w:b/>
          <w:sz w:val="20"/>
          <w:lang w:eastAsia="zh-CN"/>
        </w:rPr>
        <w:t>301,54</w:t>
      </w:r>
      <w:r>
        <w:rPr>
          <w:rFonts w:eastAsia="Calibri" w:cs="Calibri"/>
          <w:b/>
          <w:sz w:val="20"/>
          <w:lang w:eastAsia="zh-CN"/>
        </w:rPr>
        <w:t xml:space="preserve"> </w:t>
      </w:r>
      <w:r w:rsidRPr="00A313FE">
        <w:rPr>
          <w:rFonts w:eastAsia="Calibri" w:cs="Calibri"/>
          <w:b/>
          <w:sz w:val="20"/>
          <w:lang w:eastAsia="zh-CN"/>
        </w:rPr>
        <w:t>MWh</w:t>
      </w:r>
      <w:r>
        <w:rPr>
          <w:rFonts w:eastAsia="Calibri" w:cs="Calibri"/>
          <w:sz w:val="20"/>
          <w:lang w:eastAsia="zh-CN"/>
        </w:rPr>
        <w:t>.</w:t>
      </w:r>
    </w:p>
    <w:p w14:paraId="0347D481" w14:textId="77777777" w:rsidR="002F6717" w:rsidRPr="00A313FE" w:rsidRDefault="002F6717" w:rsidP="002F6717">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75B0176D" w14:textId="2B2CEA72" w:rsidR="002F6717" w:rsidRDefault="002F6717" w:rsidP="00F96351">
      <w:pPr>
        <w:numPr>
          <w:ilvl w:val="0"/>
          <w:numId w:val="86"/>
        </w:numPr>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sidR="009D3153">
        <w:rPr>
          <w:rFonts w:eastAsia="Calibri" w:cs="Calibri"/>
          <w:b/>
          <w:sz w:val="20"/>
          <w:lang w:eastAsia="zh-CN"/>
        </w:rPr>
        <w:t>11</w:t>
      </w:r>
      <w:r w:rsidRPr="00A313FE">
        <w:rPr>
          <w:rFonts w:eastAsia="Calibri" w:cs="Calibri"/>
          <w:sz w:val="20"/>
          <w:lang w:eastAsia="zh-CN"/>
        </w:rPr>
        <w:t xml:space="preserve"> do SWZ kolumna „Okres dostaw</w:t>
      </w:r>
      <w:r w:rsidRPr="009D3153">
        <w:rPr>
          <w:rFonts w:eastAsia="Calibri" w:cs="Calibri"/>
          <w:sz w:val="20"/>
          <w:lang w:eastAsia="zh-CN"/>
        </w:rPr>
        <w:t>”.</w:t>
      </w:r>
    </w:p>
    <w:p w14:paraId="53DD4A41" w14:textId="3E586412" w:rsidR="009D3153" w:rsidRPr="00AF185B" w:rsidRDefault="009D3153" w:rsidP="00F96351">
      <w:pPr>
        <w:numPr>
          <w:ilvl w:val="0"/>
          <w:numId w:val="86"/>
        </w:numPr>
        <w:suppressAutoHyphens/>
        <w:spacing w:line="300" w:lineRule="atLeast"/>
        <w:ind w:left="426" w:hanging="426"/>
        <w:jc w:val="both"/>
        <w:rPr>
          <w:rFonts w:eastAsia="Calibri" w:cs="Calibri"/>
          <w:sz w:val="20"/>
          <w:lang w:eastAsia="zh-CN"/>
        </w:rPr>
      </w:pPr>
      <w:r w:rsidRPr="00AF185B">
        <w:rPr>
          <w:rFonts w:eastAsia="Calibri" w:cs="Calibri"/>
          <w:bCs/>
          <w:sz w:val="20"/>
          <w:lang w:eastAsia="zh-CN"/>
        </w:rPr>
        <w:t>Zamawiający</w:t>
      </w:r>
      <w:r w:rsidRPr="00AF185B">
        <w:rPr>
          <w:rFonts w:eastAsia="Calibri" w:cs="Calibri"/>
          <w:b/>
          <w:bCs/>
          <w:sz w:val="20"/>
          <w:lang w:eastAsia="zh-CN"/>
        </w:rPr>
        <w:t xml:space="preserve"> </w:t>
      </w:r>
      <w:r w:rsidRPr="00AF185B">
        <w:rPr>
          <w:rFonts w:eastAsia="Calibri" w:cs="Calibri"/>
          <w:sz w:val="20"/>
          <w:lang w:eastAsia="zh-CN"/>
        </w:rPr>
        <w:t xml:space="preserve">posiada status </w:t>
      </w:r>
      <w:r w:rsidRPr="00AF185B">
        <w:rPr>
          <w:rFonts w:eastAsia="Calibri" w:cs="Calibri"/>
          <w:sz w:val="20"/>
          <w:u w:val="single"/>
          <w:lang w:eastAsia="zh-CN"/>
        </w:rPr>
        <w:t xml:space="preserve">Wytwórcy </w:t>
      </w:r>
      <w:r w:rsidRPr="00AF185B">
        <w:rPr>
          <w:rFonts w:eastAsia="Calibri" w:cs="Calibri"/>
          <w:sz w:val="20"/>
          <w:lang w:eastAsia="zh-CN"/>
        </w:rPr>
        <w:t>dla:</w:t>
      </w:r>
    </w:p>
    <w:p w14:paraId="6B768284" w14:textId="261095E7" w:rsidR="009D3153" w:rsidRPr="00AF185B" w:rsidRDefault="009D3153" w:rsidP="00F96351">
      <w:pPr>
        <w:numPr>
          <w:ilvl w:val="2"/>
          <w:numId w:val="69"/>
        </w:numPr>
        <w:tabs>
          <w:tab w:val="left" w:pos="0"/>
          <w:tab w:val="left" w:pos="567"/>
        </w:tabs>
        <w:suppressAutoHyphens/>
        <w:spacing w:line="280" w:lineRule="atLeast"/>
        <w:ind w:left="567" w:hanging="425"/>
        <w:jc w:val="both"/>
        <w:rPr>
          <w:rFonts w:eastAsia="Calibri" w:cs="Calibri"/>
          <w:bCs/>
          <w:sz w:val="20"/>
          <w:lang w:eastAsia="zh-CN"/>
        </w:rPr>
      </w:pPr>
      <w:r w:rsidRPr="00AF185B">
        <w:rPr>
          <w:rFonts w:eastAsia="Calibri" w:cs="Calibri"/>
          <w:bCs/>
          <w:sz w:val="20"/>
          <w:lang w:eastAsia="zh-CN"/>
        </w:rPr>
        <w:t xml:space="preserve">Pozycja nr 25 obiekty (numer 590243892020676742) w </w:t>
      </w:r>
      <w:r w:rsidRPr="00AF185B">
        <w:rPr>
          <w:rFonts w:eastAsia="Calibri" w:cs="Calibri"/>
          <w:b/>
          <w:bCs/>
          <w:sz w:val="20"/>
          <w:lang w:eastAsia="zh-CN"/>
        </w:rPr>
        <w:t>Załączniku nr 1</w:t>
      </w:r>
      <w:r w:rsidR="00AF185B" w:rsidRPr="00AF185B">
        <w:rPr>
          <w:rFonts w:eastAsia="Calibri" w:cs="Calibri"/>
          <w:b/>
          <w:bCs/>
          <w:sz w:val="20"/>
          <w:lang w:eastAsia="zh-CN"/>
        </w:rPr>
        <w:t>1</w:t>
      </w:r>
      <w:r w:rsidRPr="00AF185B">
        <w:rPr>
          <w:rFonts w:eastAsia="Calibri" w:cs="Calibri"/>
          <w:b/>
          <w:bCs/>
          <w:sz w:val="20"/>
          <w:lang w:eastAsia="zh-CN"/>
        </w:rPr>
        <w:t xml:space="preserve"> </w:t>
      </w:r>
      <w:r w:rsidRPr="00AF185B">
        <w:rPr>
          <w:rFonts w:eastAsia="Calibri" w:cs="Calibri"/>
          <w:bCs/>
          <w:sz w:val="20"/>
          <w:lang w:eastAsia="zh-CN"/>
        </w:rPr>
        <w:t xml:space="preserve">do SWZ, zamawiający od marca 2022r. posiada instalację paneli fotowoltaicznych o mocy 3,75 </w:t>
      </w:r>
      <w:proofErr w:type="spellStart"/>
      <w:r w:rsidRPr="00AF185B">
        <w:rPr>
          <w:rFonts w:eastAsia="Calibri" w:cs="Calibri"/>
          <w:bCs/>
          <w:sz w:val="20"/>
          <w:lang w:eastAsia="zh-CN"/>
        </w:rPr>
        <w:t>kWp</w:t>
      </w:r>
      <w:proofErr w:type="spellEnd"/>
      <w:r w:rsidRPr="00AF185B">
        <w:rPr>
          <w:rFonts w:eastAsia="Calibri" w:cs="Calibri"/>
          <w:bCs/>
          <w:sz w:val="20"/>
          <w:lang w:eastAsia="zh-CN"/>
        </w:rPr>
        <w:t xml:space="preserve">. Zamawiający przewiduje zawarcie z wykonawcą, którego oferta zostanie wybrana, umowy na odsprzedaż i bilansowanie energii wytworzonej w </w:t>
      </w:r>
      <w:proofErr w:type="spellStart"/>
      <w:r w:rsidRPr="00AF185B">
        <w:rPr>
          <w:rFonts w:eastAsia="Calibri" w:cs="Calibri"/>
          <w:bCs/>
          <w:sz w:val="20"/>
          <w:lang w:eastAsia="zh-CN"/>
        </w:rPr>
        <w:t>mikroinstalacji</w:t>
      </w:r>
      <w:proofErr w:type="spellEnd"/>
      <w:r w:rsidRPr="00AF185B">
        <w:rPr>
          <w:rFonts w:eastAsia="Calibri" w:cs="Calibri"/>
          <w:bCs/>
          <w:sz w:val="20"/>
          <w:lang w:eastAsia="zh-CN"/>
        </w:rPr>
        <w:t xml:space="preserve"> OZE i nie wykorzystanej (około 0,5 MWh w skali roku), która obowiązywać będzie przez cały okres dostaw.</w:t>
      </w:r>
    </w:p>
    <w:p w14:paraId="752AF080" w14:textId="0EB7CBF9" w:rsidR="009D3153" w:rsidRPr="00AF185B" w:rsidRDefault="009D3153" w:rsidP="00F96351">
      <w:pPr>
        <w:numPr>
          <w:ilvl w:val="2"/>
          <w:numId w:val="69"/>
        </w:numPr>
        <w:tabs>
          <w:tab w:val="left" w:pos="0"/>
          <w:tab w:val="left" w:pos="567"/>
        </w:tabs>
        <w:suppressAutoHyphens/>
        <w:spacing w:line="280" w:lineRule="atLeast"/>
        <w:ind w:left="567" w:hanging="425"/>
        <w:jc w:val="both"/>
        <w:rPr>
          <w:rFonts w:eastAsia="Calibri" w:cs="Calibri"/>
          <w:bCs/>
          <w:sz w:val="20"/>
          <w:lang w:eastAsia="zh-CN"/>
        </w:rPr>
      </w:pPr>
      <w:r w:rsidRPr="00AF185B">
        <w:rPr>
          <w:rFonts w:eastAsia="Calibri" w:cs="Calibri"/>
          <w:bCs/>
          <w:sz w:val="20"/>
          <w:lang w:eastAsia="zh-CN"/>
        </w:rPr>
        <w:lastRenderedPageBreak/>
        <w:t xml:space="preserve">Pozycja nr 26 obiekty (numer 590243892020874278) w </w:t>
      </w:r>
      <w:r w:rsidRPr="00AF185B">
        <w:rPr>
          <w:rFonts w:eastAsia="Calibri" w:cs="Calibri"/>
          <w:b/>
          <w:bCs/>
          <w:sz w:val="20"/>
          <w:lang w:eastAsia="zh-CN"/>
        </w:rPr>
        <w:t>Załączniku nr 1</w:t>
      </w:r>
      <w:r w:rsidR="00AF185B" w:rsidRPr="00AF185B">
        <w:rPr>
          <w:rFonts w:eastAsia="Calibri" w:cs="Calibri"/>
          <w:b/>
          <w:bCs/>
          <w:sz w:val="20"/>
          <w:lang w:eastAsia="zh-CN"/>
        </w:rPr>
        <w:t>1</w:t>
      </w:r>
      <w:r w:rsidRPr="00AF185B">
        <w:rPr>
          <w:rFonts w:eastAsia="Calibri" w:cs="Calibri"/>
          <w:bCs/>
          <w:sz w:val="20"/>
          <w:lang w:eastAsia="zh-CN"/>
        </w:rPr>
        <w:t xml:space="preserve"> do SWZ, zamawiający od marca 2022r. posiada instalację paneli fotowoltaicznych o mocy 20,25 </w:t>
      </w:r>
      <w:proofErr w:type="spellStart"/>
      <w:r w:rsidRPr="00AF185B">
        <w:rPr>
          <w:rFonts w:eastAsia="Calibri" w:cs="Calibri"/>
          <w:bCs/>
          <w:sz w:val="20"/>
          <w:lang w:eastAsia="zh-CN"/>
        </w:rPr>
        <w:t>kWp</w:t>
      </w:r>
      <w:proofErr w:type="spellEnd"/>
      <w:r w:rsidRPr="00AF185B">
        <w:rPr>
          <w:rFonts w:eastAsia="Calibri" w:cs="Calibri"/>
          <w:bCs/>
          <w:sz w:val="20"/>
          <w:lang w:eastAsia="zh-CN"/>
        </w:rPr>
        <w:t xml:space="preserve">. Zamawiający przewiduje zawarcie z wykonawcą, którego oferta zostanie wybrana, umowy na odsprzedaż i bilansowanie energii wytworzonej w </w:t>
      </w:r>
      <w:proofErr w:type="spellStart"/>
      <w:r w:rsidRPr="00AF185B">
        <w:rPr>
          <w:rFonts w:eastAsia="Calibri" w:cs="Calibri"/>
          <w:bCs/>
          <w:sz w:val="20"/>
          <w:lang w:eastAsia="zh-CN"/>
        </w:rPr>
        <w:t>mikroinstalacji</w:t>
      </w:r>
      <w:proofErr w:type="spellEnd"/>
      <w:r w:rsidRPr="00AF185B">
        <w:rPr>
          <w:rFonts w:eastAsia="Calibri" w:cs="Calibri"/>
          <w:bCs/>
          <w:sz w:val="20"/>
          <w:lang w:eastAsia="zh-CN"/>
        </w:rPr>
        <w:t xml:space="preserve"> OZE i nie wykorzystanej (około 1 MWh w skali roku), która obowiązywać będzie przez cały okres dostaw.</w:t>
      </w:r>
    </w:p>
    <w:p w14:paraId="7F7FA423" w14:textId="77777777" w:rsidR="002F6717" w:rsidRPr="00313CFC" w:rsidRDefault="002F6717" w:rsidP="00F96351">
      <w:pPr>
        <w:numPr>
          <w:ilvl w:val="0"/>
          <w:numId w:val="86"/>
        </w:numPr>
        <w:suppressAutoHyphens/>
        <w:spacing w:line="300" w:lineRule="atLeast"/>
        <w:ind w:left="426" w:hanging="426"/>
        <w:jc w:val="both"/>
        <w:rPr>
          <w:rFonts w:eastAsia="Calibri" w:cs="Calibri"/>
          <w:sz w:val="20"/>
          <w:lang w:eastAsia="zh-CN"/>
        </w:rPr>
      </w:pPr>
      <w:r w:rsidRPr="00313CFC">
        <w:rPr>
          <w:rFonts w:eastAsia="Calibri" w:cs="Calibri"/>
          <w:sz w:val="20"/>
          <w:lang w:eastAsia="zh-CN"/>
        </w:rPr>
        <w:t>Obowiązujące obecnie umowy na dostawy energii elektrycznej wygasną ze skutkiem na dzień poprzedzający planowaną datę rozpoczęcia dostaw (kolumna „Okres dostaw”).</w:t>
      </w:r>
    </w:p>
    <w:p w14:paraId="5EC8C714" w14:textId="77777777" w:rsidR="002F6717" w:rsidRPr="00CF4B62" w:rsidRDefault="002F6717" w:rsidP="00F96351">
      <w:pPr>
        <w:numPr>
          <w:ilvl w:val="0"/>
          <w:numId w:val="86"/>
        </w:numPr>
        <w:tabs>
          <w:tab w:val="left" w:pos="426"/>
          <w:tab w:val="left" w:pos="567"/>
        </w:tabs>
        <w:suppressAutoHyphens/>
        <w:spacing w:line="300" w:lineRule="atLeast"/>
        <w:ind w:left="1560" w:hanging="1560"/>
        <w:jc w:val="both"/>
        <w:rPr>
          <w:rFonts w:eastAsia="Calibri" w:cs="Calibri"/>
          <w:sz w:val="20"/>
          <w:lang w:eastAsia="zh-CN"/>
        </w:rPr>
      </w:pPr>
      <w:r w:rsidRPr="00313CFC">
        <w:rPr>
          <w:rFonts w:eastAsia="Calibri" w:cs="Calibri"/>
          <w:sz w:val="20"/>
          <w:lang w:eastAsia="zh-CN"/>
        </w:rPr>
        <w:t>W odniesieniu do wszystkich PPE zmiana sprzedawcy nastąpi po raz kolejny.</w:t>
      </w:r>
    </w:p>
    <w:p w14:paraId="578A278D" w14:textId="1DAA749C" w:rsidR="002F6717" w:rsidRDefault="002F6717" w:rsidP="00F96351">
      <w:pPr>
        <w:numPr>
          <w:ilvl w:val="0"/>
          <w:numId w:val="86"/>
        </w:numPr>
        <w:suppressAutoHyphens/>
        <w:spacing w:line="300" w:lineRule="atLeast"/>
        <w:ind w:left="426" w:hanging="426"/>
        <w:jc w:val="both"/>
        <w:rPr>
          <w:rFonts w:eastAsia="Calibri" w:cs="Calibri"/>
          <w:sz w:val="20"/>
          <w:lang w:eastAsia="zh-CN"/>
        </w:rPr>
      </w:pPr>
      <w:r w:rsidRPr="00D40D9E">
        <w:rPr>
          <w:rFonts w:eastAsia="Calibri" w:cs="Calibri"/>
          <w:b/>
          <w:sz w:val="20"/>
          <w:lang w:eastAsia="zh-CN"/>
        </w:rPr>
        <w:t xml:space="preserve">Część </w:t>
      </w:r>
      <w:r w:rsidR="00AF185B">
        <w:rPr>
          <w:rFonts w:eastAsia="Calibri" w:cs="Calibri"/>
          <w:b/>
          <w:sz w:val="20"/>
          <w:lang w:eastAsia="zh-CN"/>
        </w:rPr>
        <w:t>11</w:t>
      </w:r>
      <w:r w:rsidRPr="00D40D9E">
        <w:rPr>
          <w:rFonts w:eastAsia="Calibri" w:cs="Calibri"/>
          <w:b/>
          <w:sz w:val="20"/>
          <w:lang w:eastAsia="zh-CN"/>
        </w:rPr>
        <w:t xml:space="preserve"> zamówienia</w:t>
      </w:r>
      <w:r w:rsidRPr="00155FF9">
        <w:rPr>
          <w:rFonts w:eastAsia="Calibri" w:cs="Calibri"/>
          <w:sz w:val="20"/>
          <w:lang w:eastAsia="zh-CN"/>
        </w:rPr>
        <w:t xml:space="preserve"> – podsumowanie</w:t>
      </w:r>
    </w:p>
    <w:p w14:paraId="35B8B0D8" w14:textId="77777777" w:rsidR="00E74E07" w:rsidRDefault="00E74E07" w:rsidP="0056603F">
      <w:pPr>
        <w:tabs>
          <w:tab w:val="left" w:pos="1418"/>
        </w:tabs>
        <w:spacing w:line="300" w:lineRule="atLeast"/>
        <w:jc w:val="both"/>
        <w:rPr>
          <w:rFonts w:cs="Calibri"/>
          <w:bCs/>
          <w:sz w:val="20"/>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275"/>
        <w:gridCol w:w="1418"/>
        <w:gridCol w:w="1276"/>
        <w:gridCol w:w="1275"/>
        <w:gridCol w:w="993"/>
      </w:tblGrid>
      <w:tr w:rsidR="002F6717" w:rsidRPr="002F6717" w14:paraId="1E5491AC" w14:textId="77777777" w:rsidTr="00B068FF">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3BDE1C4" w14:textId="77777777" w:rsidR="002F6717" w:rsidRPr="002F6717" w:rsidRDefault="002F6717" w:rsidP="002F6717">
            <w:pPr>
              <w:jc w:val="center"/>
              <w:rPr>
                <w:rFonts w:cs="Calibri"/>
                <w:sz w:val="18"/>
                <w:szCs w:val="18"/>
              </w:rPr>
            </w:pPr>
            <w:r w:rsidRPr="002F6717">
              <w:rPr>
                <w:rFonts w:cs="Calibri"/>
                <w:sz w:val="18"/>
                <w:szCs w:val="18"/>
              </w:rPr>
              <w:t>L.p.</w:t>
            </w:r>
          </w:p>
        </w:tc>
        <w:tc>
          <w:tcPr>
            <w:tcW w:w="255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68AF00D" w14:textId="77777777" w:rsidR="002F6717" w:rsidRPr="002F6717" w:rsidRDefault="002F6717" w:rsidP="002F6717">
            <w:pPr>
              <w:jc w:val="center"/>
              <w:rPr>
                <w:rFonts w:cs="Calibri"/>
                <w:sz w:val="18"/>
                <w:szCs w:val="18"/>
              </w:rPr>
            </w:pPr>
            <w:r w:rsidRPr="002F6717">
              <w:rPr>
                <w:rFonts w:cs="Calibri"/>
                <w:sz w:val="18"/>
                <w:szCs w:val="18"/>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B27E003" w14:textId="77777777" w:rsidR="002F6717" w:rsidRPr="002F6717" w:rsidRDefault="002F6717" w:rsidP="002F6717">
            <w:pPr>
              <w:jc w:val="center"/>
              <w:rPr>
                <w:rFonts w:cs="Calibri"/>
                <w:sz w:val="18"/>
                <w:szCs w:val="18"/>
              </w:rPr>
            </w:pPr>
            <w:r w:rsidRPr="002F6717">
              <w:rPr>
                <w:rFonts w:cs="Calibri"/>
                <w:sz w:val="18"/>
                <w:szCs w:val="18"/>
              </w:rPr>
              <w:t>Szacowane zużycie energii elektrycznej</w:t>
            </w:r>
            <w:r w:rsidRPr="002F6717">
              <w:rPr>
                <w:rFonts w:cs="Calibr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3C9C341" w14:textId="77777777" w:rsidR="002F6717" w:rsidRPr="002F6717" w:rsidRDefault="002F6717" w:rsidP="002F6717">
            <w:pPr>
              <w:jc w:val="center"/>
              <w:rPr>
                <w:rFonts w:cs="Calibri"/>
                <w:sz w:val="18"/>
                <w:szCs w:val="18"/>
              </w:rPr>
            </w:pPr>
            <w:r w:rsidRPr="002F6717">
              <w:rPr>
                <w:rFonts w:cs="Calibri"/>
                <w:sz w:val="18"/>
                <w:szCs w:val="18"/>
              </w:rPr>
              <w:t>Ilość PPE</w:t>
            </w:r>
          </w:p>
        </w:tc>
      </w:tr>
      <w:tr w:rsidR="002F6717" w:rsidRPr="002F6717" w14:paraId="2490F70B" w14:textId="77777777" w:rsidTr="00B068FF">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D652D1B" w14:textId="77777777" w:rsidR="002F6717" w:rsidRPr="002F6717" w:rsidRDefault="002F6717" w:rsidP="002F6717">
            <w:pPr>
              <w:rPr>
                <w:rFonts w:cs="Calibri"/>
                <w:sz w:val="18"/>
                <w:szCs w:val="18"/>
              </w:rPr>
            </w:pPr>
          </w:p>
        </w:tc>
        <w:tc>
          <w:tcPr>
            <w:tcW w:w="2552" w:type="dxa"/>
            <w:vMerge/>
            <w:tcBorders>
              <w:top w:val="single" w:sz="4" w:space="0" w:color="000000"/>
              <w:left w:val="single" w:sz="4" w:space="0" w:color="000000"/>
              <w:bottom w:val="single" w:sz="4" w:space="0" w:color="000000"/>
              <w:right w:val="nil"/>
            </w:tcBorders>
            <w:vAlign w:val="center"/>
            <w:hideMark/>
          </w:tcPr>
          <w:p w14:paraId="1D803270" w14:textId="77777777" w:rsidR="002F6717" w:rsidRPr="002F6717" w:rsidRDefault="002F6717" w:rsidP="002F6717">
            <w:pPr>
              <w:rPr>
                <w:rFonts w:cs="Calibri"/>
                <w:sz w:val="18"/>
                <w:szCs w:val="18"/>
              </w:rPr>
            </w:pP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5A1BAD0E" w14:textId="77777777" w:rsidR="002F6717" w:rsidRPr="002F6717" w:rsidRDefault="002F6717" w:rsidP="002F6717">
            <w:pPr>
              <w:jc w:val="center"/>
              <w:rPr>
                <w:rFonts w:cs="Calibri"/>
                <w:sz w:val="18"/>
                <w:szCs w:val="18"/>
              </w:rPr>
            </w:pPr>
            <w:r w:rsidRPr="002F6717">
              <w:rPr>
                <w:rFonts w:cs="Calibri"/>
                <w:sz w:val="18"/>
                <w:szCs w:val="18"/>
              </w:rPr>
              <w:t xml:space="preserve">Strefa I </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72CADF07" w14:textId="77777777" w:rsidR="002F6717" w:rsidRPr="002F6717" w:rsidRDefault="002F6717" w:rsidP="002F6717">
            <w:pPr>
              <w:jc w:val="center"/>
              <w:rPr>
                <w:rFonts w:cs="Calibri"/>
                <w:sz w:val="18"/>
                <w:szCs w:val="18"/>
              </w:rPr>
            </w:pPr>
            <w:r w:rsidRPr="002F6717">
              <w:rPr>
                <w:rFonts w:cs="Calibr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6BDB13CA" w14:textId="77777777" w:rsidR="002F6717" w:rsidRPr="002F6717" w:rsidRDefault="002F6717" w:rsidP="002F6717">
            <w:pPr>
              <w:jc w:val="center"/>
              <w:rPr>
                <w:rFonts w:cs="Calibri"/>
                <w:sz w:val="18"/>
                <w:szCs w:val="18"/>
              </w:rPr>
            </w:pPr>
            <w:r w:rsidRPr="002F6717">
              <w:rPr>
                <w:rFonts w:cs="Calibr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4E931D26" w14:textId="77777777" w:rsidR="002F6717" w:rsidRPr="002F6717" w:rsidRDefault="002F6717" w:rsidP="002F6717">
            <w:pPr>
              <w:jc w:val="center"/>
              <w:rPr>
                <w:rFonts w:cs="Calibri"/>
                <w:sz w:val="18"/>
                <w:szCs w:val="18"/>
              </w:rPr>
            </w:pPr>
            <w:r w:rsidRPr="002F6717">
              <w:rPr>
                <w:rFonts w:cs="Calibr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CD222E0" w14:textId="77777777" w:rsidR="002F6717" w:rsidRPr="002F6717" w:rsidRDefault="002F6717" w:rsidP="002F6717">
            <w:pPr>
              <w:rPr>
                <w:rFonts w:cs="Calibri"/>
                <w:sz w:val="18"/>
                <w:szCs w:val="18"/>
              </w:rPr>
            </w:pPr>
          </w:p>
        </w:tc>
      </w:tr>
      <w:tr w:rsidR="002F6717" w:rsidRPr="002F6717" w14:paraId="15ED2393" w14:textId="77777777" w:rsidTr="00B068FF">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68622AA6" w14:textId="77777777" w:rsidR="002F6717" w:rsidRPr="002F6717" w:rsidRDefault="002F6717" w:rsidP="002F6717">
            <w:pPr>
              <w:jc w:val="center"/>
              <w:rPr>
                <w:rFonts w:cs="Calibri"/>
                <w:sz w:val="18"/>
                <w:szCs w:val="18"/>
              </w:rPr>
            </w:pPr>
            <w:r w:rsidRPr="002F6717">
              <w:rPr>
                <w:rFonts w:cs="Calibri"/>
                <w:sz w:val="18"/>
                <w:szCs w:val="18"/>
              </w:rPr>
              <w:t>1</w:t>
            </w:r>
          </w:p>
        </w:tc>
        <w:tc>
          <w:tcPr>
            <w:tcW w:w="2552" w:type="dxa"/>
            <w:tcBorders>
              <w:top w:val="nil"/>
              <w:left w:val="nil"/>
              <w:bottom w:val="single" w:sz="4" w:space="0" w:color="000000"/>
              <w:right w:val="nil"/>
            </w:tcBorders>
            <w:shd w:val="clear" w:color="auto" w:fill="auto"/>
            <w:vAlign w:val="center"/>
            <w:hideMark/>
          </w:tcPr>
          <w:p w14:paraId="190B115A" w14:textId="77777777" w:rsidR="002F6717" w:rsidRPr="002F6717" w:rsidRDefault="002F6717" w:rsidP="002F6717">
            <w:pPr>
              <w:rPr>
                <w:rFonts w:cs="Calibri"/>
                <w:sz w:val="18"/>
                <w:szCs w:val="18"/>
              </w:rPr>
            </w:pPr>
            <w:r w:rsidRPr="002F6717">
              <w:rPr>
                <w:rFonts w:cs="Calibri"/>
                <w:sz w:val="18"/>
                <w:szCs w:val="18"/>
              </w:rPr>
              <w:t>Gmina Książki - obiekty</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14:paraId="58A56483" w14:textId="77777777" w:rsidR="002F6717" w:rsidRPr="002F6717" w:rsidRDefault="002F6717" w:rsidP="002F6717">
            <w:pPr>
              <w:jc w:val="center"/>
              <w:rPr>
                <w:rFonts w:cs="Calibri"/>
                <w:sz w:val="18"/>
                <w:szCs w:val="18"/>
              </w:rPr>
            </w:pPr>
            <w:r w:rsidRPr="002F6717">
              <w:rPr>
                <w:rFonts w:cs="Calibri"/>
                <w:sz w:val="18"/>
                <w:szCs w:val="18"/>
              </w:rPr>
              <w:t>195,86</w:t>
            </w:r>
          </w:p>
        </w:tc>
        <w:tc>
          <w:tcPr>
            <w:tcW w:w="1418" w:type="dxa"/>
            <w:tcBorders>
              <w:top w:val="nil"/>
              <w:left w:val="nil"/>
              <w:bottom w:val="single" w:sz="4" w:space="0" w:color="000000"/>
              <w:right w:val="single" w:sz="4" w:space="0" w:color="000000"/>
            </w:tcBorders>
            <w:shd w:val="clear" w:color="auto" w:fill="auto"/>
            <w:vAlign w:val="center"/>
            <w:hideMark/>
          </w:tcPr>
          <w:p w14:paraId="5C0DE5FB" w14:textId="77777777" w:rsidR="002F6717" w:rsidRPr="002F6717" w:rsidRDefault="002F6717" w:rsidP="002F6717">
            <w:pPr>
              <w:jc w:val="center"/>
              <w:rPr>
                <w:rFonts w:cs="Calibri"/>
                <w:sz w:val="18"/>
                <w:szCs w:val="18"/>
              </w:rPr>
            </w:pPr>
            <w:r w:rsidRPr="002F6717">
              <w:rPr>
                <w:rFonts w:cs="Calibri"/>
                <w:sz w:val="18"/>
                <w:szCs w:val="18"/>
              </w:rPr>
              <w:t>68,16</w:t>
            </w:r>
          </w:p>
        </w:tc>
        <w:tc>
          <w:tcPr>
            <w:tcW w:w="1276" w:type="dxa"/>
            <w:tcBorders>
              <w:top w:val="nil"/>
              <w:left w:val="nil"/>
              <w:bottom w:val="single" w:sz="4" w:space="0" w:color="000000"/>
              <w:right w:val="single" w:sz="4" w:space="0" w:color="000000"/>
            </w:tcBorders>
            <w:shd w:val="clear" w:color="auto" w:fill="auto"/>
            <w:vAlign w:val="center"/>
            <w:hideMark/>
          </w:tcPr>
          <w:p w14:paraId="1C3CB9B5" w14:textId="77777777" w:rsidR="002F6717" w:rsidRPr="002F6717" w:rsidRDefault="002F6717" w:rsidP="002F6717">
            <w:pPr>
              <w:jc w:val="center"/>
              <w:rPr>
                <w:rFonts w:cs="Calibri"/>
                <w:sz w:val="18"/>
                <w:szCs w:val="18"/>
              </w:rPr>
            </w:pPr>
            <w:r w:rsidRPr="002F6717">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60AD2154" w14:textId="77777777" w:rsidR="002F6717" w:rsidRPr="002F6717" w:rsidRDefault="002F6717" w:rsidP="002F6717">
            <w:pPr>
              <w:jc w:val="center"/>
              <w:rPr>
                <w:rFonts w:cs="Calibri"/>
                <w:sz w:val="18"/>
                <w:szCs w:val="18"/>
              </w:rPr>
            </w:pPr>
            <w:r w:rsidRPr="002F6717">
              <w:rPr>
                <w:rFonts w:cs="Calibri"/>
                <w:sz w:val="18"/>
                <w:szCs w:val="18"/>
              </w:rPr>
              <w:t>264,02</w:t>
            </w:r>
          </w:p>
        </w:tc>
        <w:tc>
          <w:tcPr>
            <w:tcW w:w="993" w:type="dxa"/>
            <w:tcBorders>
              <w:top w:val="nil"/>
              <w:left w:val="nil"/>
              <w:bottom w:val="single" w:sz="4" w:space="0" w:color="000000"/>
              <w:right w:val="single" w:sz="4" w:space="0" w:color="000000"/>
            </w:tcBorders>
            <w:shd w:val="clear" w:color="auto" w:fill="auto"/>
            <w:vAlign w:val="center"/>
            <w:hideMark/>
          </w:tcPr>
          <w:p w14:paraId="6CE485C7" w14:textId="77777777" w:rsidR="002F6717" w:rsidRPr="002F6717" w:rsidRDefault="002F6717" w:rsidP="002F6717">
            <w:pPr>
              <w:jc w:val="center"/>
              <w:rPr>
                <w:rFonts w:cs="Calibri"/>
                <w:sz w:val="18"/>
                <w:szCs w:val="18"/>
              </w:rPr>
            </w:pPr>
            <w:r w:rsidRPr="002F6717">
              <w:rPr>
                <w:rFonts w:cs="Calibri"/>
                <w:sz w:val="18"/>
                <w:szCs w:val="18"/>
              </w:rPr>
              <w:t>28</w:t>
            </w:r>
          </w:p>
        </w:tc>
      </w:tr>
      <w:tr w:rsidR="002F6717" w:rsidRPr="002F6717" w14:paraId="1EAAE4D6" w14:textId="77777777" w:rsidTr="00B068FF">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457A70AE" w14:textId="77777777" w:rsidR="002F6717" w:rsidRPr="002F6717" w:rsidRDefault="002F6717" w:rsidP="002F6717">
            <w:pPr>
              <w:jc w:val="center"/>
              <w:rPr>
                <w:rFonts w:cs="Calibri"/>
                <w:sz w:val="18"/>
                <w:szCs w:val="18"/>
              </w:rPr>
            </w:pPr>
            <w:r w:rsidRPr="002F6717">
              <w:rPr>
                <w:rFonts w:cs="Calibri"/>
                <w:sz w:val="18"/>
                <w:szCs w:val="18"/>
              </w:rPr>
              <w:t>2</w:t>
            </w:r>
          </w:p>
        </w:tc>
        <w:tc>
          <w:tcPr>
            <w:tcW w:w="2552" w:type="dxa"/>
            <w:tcBorders>
              <w:top w:val="nil"/>
              <w:left w:val="nil"/>
              <w:bottom w:val="single" w:sz="4" w:space="0" w:color="000000"/>
              <w:right w:val="nil"/>
            </w:tcBorders>
            <w:shd w:val="clear" w:color="auto" w:fill="auto"/>
            <w:vAlign w:val="center"/>
            <w:hideMark/>
          </w:tcPr>
          <w:p w14:paraId="0541987C" w14:textId="77777777" w:rsidR="002F6717" w:rsidRPr="002F6717" w:rsidRDefault="002F6717" w:rsidP="002F6717">
            <w:pPr>
              <w:rPr>
                <w:rFonts w:cs="Calibri"/>
                <w:sz w:val="18"/>
                <w:szCs w:val="18"/>
              </w:rPr>
            </w:pPr>
            <w:r w:rsidRPr="002F6717">
              <w:rPr>
                <w:rFonts w:cs="Calibri"/>
                <w:sz w:val="18"/>
                <w:szCs w:val="18"/>
              </w:rPr>
              <w:t>Gmina Książki - oświetlenie</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14:paraId="40837549" w14:textId="77777777" w:rsidR="002F6717" w:rsidRPr="002F6717" w:rsidRDefault="002F6717" w:rsidP="002F6717">
            <w:pPr>
              <w:jc w:val="center"/>
              <w:rPr>
                <w:rFonts w:cs="Calibri"/>
                <w:sz w:val="18"/>
                <w:szCs w:val="18"/>
              </w:rPr>
            </w:pPr>
            <w:r w:rsidRPr="002F6717">
              <w:rPr>
                <w:rFonts w:cs="Calibri"/>
                <w:sz w:val="18"/>
                <w:szCs w:val="18"/>
              </w:rPr>
              <w:t>11,05</w:t>
            </w:r>
          </w:p>
        </w:tc>
        <w:tc>
          <w:tcPr>
            <w:tcW w:w="1418" w:type="dxa"/>
            <w:tcBorders>
              <w:top w:val="nil"/>
              <w:left w:val="nil"/>
              <w:bottom w:val="single" w:sz="4" w:space="0" w:color="000000"/>
              <w:right w:val="single" w:sz="4" w:space="0" w:color="000000"/>
            </w:tcBorders>
            <w:shd w:val="clear" w:color="auto" w:fill="auto"/>
            <w:vAlign w:val="center"/>
            <w:hideMark/>
          </w:tcPr>
          <w:p w14:paraId="0E3739C1" w14:textId="77777777" w:rsidR="002F6717" w:rsidRPr="002F6717" w:rsidRDefault="002F6717" w:rsidP="002F6717">
            <w:pPr>
              <w:jc w:val="center"/>
              <w:rPr>
                <w:rFonts w:cs="Calibri"/>
                <w:sz w:val="18"/>
                <w:szCs w:val="18"/>
              </w:rPr>
            </w:pPr>
            <w:r w:rsidRPr="002F6717">
              <w:rPr>
                <w:rFonts w:cs="Calibri"/>
                <w:sz w:val="18"/>
                <w:szCs w:val="18"/>
              </w:rPr>
              <w:t>26,47</w:t>
            </w:r>
          </w:p>
        </w:tc>
        <w:tc>
          <w:tcPr>
            <w:tcW w:w="1276" w:type="dxa"/>
            <w:tcBorders>
              <w:top w:val="nil"/>
              <w:left w:val="nil"/>
              <w:bottom w:val="single" w:sz="4" w:space="0" w:color="000000"/>
              <w:right w:val="single" w:sz="4" w:space="0" w:color="000000"/>
            </w:tcBorders>
            <w:shd w:val="clear" w:color="auto" w:fill="auto"/>
            <w:vAlign w:val="center"/>
            <w:hideMark/>
          </w:tcPr>
          <w:p w14:paraId="77AF587B" w14:textId="77777777" w:rsidR="002F6717" w:rsidRPr="002F6717" w:rsidRDefault="002F6717" w:rsidP="002F6717">
            <w:pPr>
              <w:jc w:val="center"/>
              <w:rPr>
                <w:rFonts w:cs="Calibri"/>
                <w:sz w:val="18"/>
                <w:szCs w:val="18"/>
              </w:rPr>
            </w:pPr>
            <w:r w:rsidRPr="002F6717">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1CE26FCE" w14:textId="77777777" w:rsidR="002F6717" w:rsidRPr="002F6717" w:rsidRDefault="002F6717" w:rsidP="002F6717">
            <w:pPr>
              <w:jc w:val="center"/>
              <w:rPr>
                <w:rFonts w:cs="Calibri"/>
                <w:sz w:val="18"/>
                <w:szCs w:val="18"/>
              </w:rPr>
            </w:pPr>
            <w:r w:rsidRPr="002F6717">
              <w:rPr>
                <w:rFonts w:cs="Calibri"/>
                <w:sz w:val="18"/>
                <w:szCs w:val="18"/>
              </w:rPr>
              <w:t>37,52</w:t>
            </w:r>
          </w:p>
        </w:tc>
        <w:tc>
          <w:tcPr>
            <w:tcW w:w="993" w:type="dxa"/>
            <w:tcBorders>
              <w:top w:val="nil"/>
              <w:left w:val="nil"/>
              <w:bottom w:val="single" w:sz="4" w:space="0" w:color="000000"/>
              <w:right w:val="single" w:sz="4" w:space="0" w:color="000000"/>
            </w:tcBorders>
            <w:shd w:val="clear" w:color="auto" w:fill="auto"/>
            <w:vAlign w:val="center"/>
            <w:hideMark/>
          </w:tcPr>
          <w:p w14:paraId="35E7F4E6" w14:textId="77777777" w:rsidR="002F6717" w:rsidRPr="002F6717" w:rsidRDefault="002F6717" w:rsidP="002F6717">
            <w:pPr>
              <w:jc w:val="center"/>
              <w:rPr>
                <w:rFonts w:cs="Calibri"/>
                <w:sz w:val="18"/>
                <w:szCs w:val="18"/>
              </w:rPr>
            </w:pPr>
            <w:r w:rsidRPr="002F6717">
              <w:rPr>
                <w:rFonts w:cs="Calibri"/>
                <w:sz w:val="18"/>
                <w:szCs w:val="18"/>
              </w:rPr>
              <w:t>17</w:t>
            </w:r>
          </w:p>
        </w:tc>
      </w:tr>
      <w:tr w:rsidR="00B068FF" w:rsidRPr="002F6717" w14:paraId="0027C6FF" w14:textId="77777777" w:rsidTr="00B068FF">
        <w:trPr>
          <w:trHeight w:val="567"/>
        </w:trPr>
        <w:tc>
          <w:tcPr>
            <w:tcW w:w="568" w:type="dxa"/>
            <w:tcBorders>
              <w:top w:val="nil"/>
              <w:left w:val="nil"/>
              <w:bottom w:val="nil"/>
              <w:right w:val="nil"/>
            </w:tcBorders>
            <w:shd w:val="clear" w:color="auto" w:fill="auto"/>
            <w:noWrap/>
            <w:vAlign w:val="center"/>
            <w:hideMark/>
          </w:tcPr>
          <w:p w14:paraId="1D19B1F2" w14:textId="77777777" w:rsidR="002F6717" w:rsidRPr="002F6717" w:rsidRDefault="002F6717" w:rsidP="002F6717">
            <w:pPr>
              <w:jc w:val="center"/>
              <w:rPr>
                <w:rFonts w:cs="Calibri"/>
                <w:sz w:val="18"/>
                <w:szCs w:val="18"/>
              </w:rPr>
            </w:pPr>
          </w:p>
        </w:tc>
        <w:tc>
          <w:tcPr>
            <w:tcW w:w="2552" w:type="dxa"/>
            <w:tcBorders>
              <w:top w:val="nil"/>
              <w:left w:val="nil"/>
              <w:bottom w:val="nil"/>
              <w:right w:val="nil"/>
            </w:tcBorders>
            <w:shd w:val="clear" w:color="auto" w:fill="auto"/>
            <w:vAlign w:val="center"/>
            <w:hideMark/>
          </w:tcPr>
          <w:p w14:paraId="7DCC6056" w14:textId="68F72D5B" w:rsidR="002F6717" w:rsidRPr="002F6717" w:rsidRDefault="00B068FF" w:rsidP="00B068FF">
            <w:pPr>
              <w:jc w:val="right"/>
              <w:rPr>
                <w:rFonts w:cs="Calibri"/>
                <w:sz w:val="18"/>
                <w:szCs w:val="18"/>
              </w:rPr>
            </w:pPr>
            <w:r w:rsidRPr="00B068FF">
              <w:rPr>
                <w:rFonts w:cs="Calibri"/>
                <w:b/>
                <w:sz w:val="18"/>
                <w:szCs w:val="18"/>
              </w:rPr>
              <w:t>Razem</w:t>
            </w: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2498B1C3" w14:textId="77777777" w:rsidR="002F6717" w:rsidRPr="002F6717" w:rsidRDefault="002F6717" w:rsidP="002F6717">
            <w:pPr>
              <w:jc w:val="center"/>
              <w:rPr>
                <w:rFonts w:cs="Calibri"/>
                <w:b/>
                <w:sz w:val="18"/>
                <w:szCs w:val="18"/>
              </w:rPr>
            </w:pPr>
            <w:r w:rsidRPr="002F6717">
              <w:rPr>
                <w:rFonts w:cs="Calibri"/>
                <w:b/>
                <w:sz w:val="18"/>
                <w:szCs w:val="18"/>
              </w:rPr>
              <w:t>206,91</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10E85CAF" w14:textId="77777777" w:rsidR="002F6717" w:rsidRPr="002F6717" w:rsidRDefault="002F6717" w:rsidP="002F6717">
            <w:pPr>
              <w:jc w:val="center"/>
              <w:rPr>
                <w:rFonts w:cs="Calibri"/>
                <w:b/>
                <w:sz w:val="18"/>
                <w:szCs w:val="18"/>
              </w:rPr>
            </w:pPr>
            <w:r w:rsidRPr="002F6717">
              <w:rPr>
                <w:rFonts w:cs="Calibri"/>
                <w:b/>
                <w:sz w:val="18"/>
                <w:szCs w:val="18"/>
              </w:rPr>
              <w:t>94,63</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3D386D0E" w14:textId="77777777" w:rsidR="002F6717" w:rsidRPr="002F6717" w:rsidRDefault="002F6717" w:rsidP="002F6717">
            <w:pPr>
              <w:jc w:val="center"/>
              <w:rPr>
                <w:rFonts w:cs="Calibri"/>
                <w:b/>
                <w:sz w:val="18"/>
                <w:szCs w:val="18"/>
              </w:rPr>
            </w:pPr>
            <w:r w:rsidRPr="002F6717">
              <w:rPr>
                <w:rFonts w:cs="Calibri"/>
                <w:b/>
                <w:sz w:val="18"/>
                <w:szCs w:val="18"/>
              </w:rPr>
              <w:t>0,00</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38BC96DE" w14:textId="77777777" w:rsidR="002F6717" w:rsidRPr="002F6717" w:rsidRDefault="002F6717" w:rsidP="002F6717">
            <w:pPr>
              <w:jc w:val="center"/>
              <w:rPr>
                <w:rFonts w:cs="Calibri"/>
                <w:b/>
                <w:sz w:val="18"/>
                <w:szCs w:val="18"/>
              </w:rPr>
            </w:pPr>
            <w:r w:rsidRPr="002F6717">
              <w:rPr>
                <w:rFonts w:cs="Calibri"/>
                <w:b/>
                <w:sz w:val="18"/>
                <w:szCs w:val="18"/>
              </w:rPr>
              <w:t>301,54</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35F481E4" w14:textId="77777777" w:rsidR="002F6717" w:rsidRPr="002F6717" w:rsidRDefault="002F6717" w:rsidP="002F6717">
            <w:pPr>
              <w:jc w:val="center"/>
              <w:rPr>
                <w:rFonts w:cs="Calibri"/>
                <w:b/>
                <w:sz w:val="18"/>
                <w:szCs w:val="18"/>
              </w:rPr>
            </w:pPr>
            <w:r w:rsidRPr="002F6717">
              <w:rPr>
                <w:rFonts w:cs="Calibri"/>
                <w:b/>
                <w:sz w:val="18"/>
                <w:szCs w:val="18"/>
              </w:rPr>
              <w:t>45</w:t>
            </w:r>
          </w:p>
        </w:tc>
      </w:tr>
    </w:tbl>
    <w:p w14:paraId="048177D9" w14:textId="77777777" w:rsidR="00386F50" w:rsidRDefault="00386F50" w:rsidP="0056603F">
      <w:pPr>
        <w:tabs>
          <w:tab w:val="left" w:pos="1418"/>
        </w:tabs>
        <w:spacing w:line="300" w:lineRule="atLeast"/>
        <w:jc w:val="both"/>
        <w:rPr>
          <w:rFonts w:cs="Calibri"/>
          <w:bCs/>
          <w:sz w:val="20"/>
        </w:rPr>
      </w:pPr>
    </w:p>
    <w:p w14:paraId="2919AD3F" w14:textId="091B1E26" w:rsidR="00B068FF" w:rsidRPr="00A313FE" w:rsidRDefault="00B068FF" w:rsidP="00B068FF">
      <w:pPr>
        <w:tabs>
          <w:tab w:val="left" w:pos="284"/>
        </w:tabs>
        <w:suppressAutoHyphens/>
        <w:spacing w:line="300" w:lineRule="atLeast"/>
        <w:jc w:val="both"/>
        <w:rPr>
          <w:rFonts w:cs="Calibri"/>
          <w:bCs/>
          <w:sz w:val="20"/>
        </w:rPr>
      </w:pPr>
      <w:r w:rsidRPr="00A313FE">
        <w:rPr>
          <w:rFonts w:eastAsia="Calibri" w:cs="Calibri"/>
          <w:b/>
          <w:bCs/>
          <w:sz w:val="20"/>
          <w:lang w:eastAsia="zh-CN"/>
        </w:rPr>
        <w:t>III.</w:t>
      </w:r>
      <w:r>
        <w:rPr>
          <w:rFonts w:eastAsia="Calibri" w:cs="Calibri"/>
          <w:b/>
          <w:bCs/>
          <w:sz w:val="20"/>
          <w:lang w:eastAsia="zh-CN"/>
        </w:rPr>
        <w:t>12</w:t>
      </w:r>
      <w:r w:rsidRPr="00A313FE">
        <w:rPr>
          <w:rFonts w:eastAsia="Calibri" w:cs="Calibri"/>
          <w:b/>
          <w:bCs/>
          <w:sz w:val="20"/>
          <w:lang w:eastAsia="zh-CN"/>
        </w:rPr>
        <w:t>.</w:t>
      </w:r>
      <w:r w:rsidRPr="00A313FE">
        <w:rPr>
          <w:rFonts w:cs="Calibri"/>
          <w:b/>
          <w:bCs/>
          <w:sz w:val="20"/>
        </w:rPr>
        <w:t xml:space="preserve"> Szczegółowy opis przedmiotu zamówienia - </w:t>
      </w:r>
      <w:r w:rsidRPr="00A313FE">
        <w:rPr>
          <w:rFonts w:eastAsia="Calibri" w:cs="Calibri"/>
          <w:b/>
          <w:bCs/>
          <w:sz w:val="20"/>
          <w:lang w:eastAsia="zh-CN"/>
        </w:rPr>
        <w:t xml:space="preserve">Część </w:t>
      </w:r>
      <w:r>
        <w:rPr>
          <w:rFonts w:eastAsia="Calibri" w:cs="Calibri"/>
          <w:b/>
          <w:bCs/>
          <w:sz w:val="20"/>
          <w:lang w:eastAsia="zh-CN"/>
        </w:rPr>
        <w:t xml:space="preserve">12 </w:t>
      </w:r>
      <w:r w:rsidRPr="00A313FE">
        <w:rPr>
          <w:rFonts w:eastAsia="Calibri" w:cs="Calibri"/>
          <w:b/>
          <w:bCs/>
          <w:sz w:val="20"/>
          <w:lang w:eastAsia="zh-CN"/>
        </w:rPr>
        <w:t xml:space="preserve">zamówienia – </w:t>
      </w:r>
      <w:r w:rsidRPr="00B068FF">
        <w:rPr>
          <w:rFonts w:eastAsia="Calibri" w:cs="Calibri"/>
          <w:b/>
          <w:bCs/>
          <w:sz w:val="20"/>
          <w:lang w:eastAsia="zh-CN"/>
        </w:rPr>
        <w:t>Dostawa energii elektrycznej Gmina Lisewo</w:t>
      </w:r>
      <w:r w:rsidRPr="009830C1">
        <w:rPr>
          <w:rFonts w:eastAsia="Calibri" w:cs="Calibri"/>
          <w:b/>
          <w:bCs/>
          <w:sz w:val="20"/>
          <w:lang w:eastAsia="zh-CN"/>
        </w:rPr>
        <w:t xml:space="preserve"> </w:t>
      </w:r>
    </w:p>
    <w:p w14:paraId="591820A7" w14:textId="21185344" w:rsidR="00B068FF" w:rsidRPr="00A313FE" w:rsidRDefault="00B068FF" w:rsidP="00B068F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B06489" w:rsidRPr="00B06489">
        <w:rPr>
          <w:rFonts w:eastAsia="Calibri" w:cs="Calibri"/>
          <w:b/>
          <w:sz w:val="20"/>
          <w:lang w:eastAsia="zh-CN"/>
        </w:rPr>
        <w:t>32</w:t>
      </w:r>
      <w:r w:rsidRPr="00A313FE">
        <w:rPr>
          <w:rFonts w:eastAsia="Calibri" w:cs="Calibri"/>
          <w:b/>
          <w:sz w:val="20"/>
          <w:lang w:eastAsia="zh-CN"/>
        </w:rPr>
        <w:t xml:space="preserve"> </w:t>
      </w:r>
      <w:r w:rsidRPr="00A313FE">
        <w:rPr>
          <w:rFonts w:eastAsia="Calibri" w:cs="Calibri"/>
          <w:sz w:val="20"/>
          <w:lang w:eastAsia="zh-CN"/>
        </w:rPr>
        <w:t>szt.</w:t>
      </w:r>
    </w:p>
    <w:p w14:paraId="0DA98D8C" w14:textId="61141D84" w:rsidR="00B068FF" w:rsidRPr="00A313FE" w:rsidRDefault="00B068FF" w:rsidP="00B068F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sidR="00A235D9">
        <w:rPr>
          <w:rFonts w:eastAsia="Calibri" w:cs="Calibri"/>
          <w:b/>
          <w:sz w:val="20"/>
          <w:lang w:eastAsia="zh-CN"/>
        </w:rPr>
        <w:t xml:space="preserve">12 </w:t>
      </w:r>
      <w:r w:rsidRPr="00A313FE">
        <w:rPr>
          <w:rFonts w:eastAsia="Calibri" w:cs="Calibri"/>
          <w:sz w:val="20"/>
          <w:lang w:eastAsia="zh-CN"/>
        </w:rPr>
        <w:t>do SWZ.</w:t>
      </w:r>
    </w:p>
    <w:p w14:paraId="3CA7F665" w14:textId="6F4259F8" w:rsidR="00B068FF" w:rsidRDefault="00B068FF" w:rsidP="00B068FF">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A235D9" w:rsidRPr="00A235D9">
        <w:rPr>
          <w:rFonts w:eastAsia="Calibri" w:cs="Calibri"/>
          <w:b/>
          <w:sz w:val="20"/>
          <w:lang w:eastAsia="zh-CN"/>
        </w:rPr>
        <w:t>581,27</w:t>
      </w:r>
      <w:r>
        <w:rPr>
          <w:rFonts w:eastAsia="Calibri" w:cs="Calibri"/>
          <w:b/>
          <w:sz w:val="20"/>
          <w:lang w:eastAsia="zh-CN"/>
        </w:rPr>
        <w:t xml:space="preserve"> </w:t>
      </w:r>
      <w:r w:rsidRPr="00A313FE">
        <w:rPr>
          <w:rFonts w:eastAsia="Calibri" w:cs="Calibri"/>
          <w:b/>
          <w:sz w:val="20"/>
          <w:lang w:eastAsia="zh-CN"/>
        </w:rPr>
        <w:t>MWh</w:t>
      </w:r>
      <w:r>
        <w:rPr>
          <w:rFonts w:eastAsia="Calibri" w:cs="Calibri"/>
          <w:sz w:val="20"/>
          <w:lang w:eastAsia="zh-CN"/>
        </w:rPr>
        <w:t>.</w:t>
      </w:r>
    </w:p>
    <w:p w14:paraId="12A465EC" w14:textId="77777777" w:rsidR="00B068FF" w:rsidRPr="00A313FE" w:rsidRDefault="00B068FF" w:rsidP="00B068FF">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47E6D16C" w14:textId="39503DBF" w:rsidR="00B068FF" w:rsidRPr="00CF4B62" w:rsidRDefault="00B068FF" w:rsidP="00F96351">
      <w:pPr>
        <w:numPr>
          <w:ilvl w:val="0"/>
          <w:numId w:val="87"/>
        </w:numPr>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sidR="00A235D9">
        <w:rPr>
          <w:rFonts w:eastAsia="Calibri" w:cs="Calibri"/>
          <w:b/>
          <w:sz w:val="20"/>
          <w:lang w:eastAsia="zh-CN"/>
        </w:rPr>
        <w:t>12</w:t>
      </w:r>
      <w:r w:rsidRPr="00A313FE">
        <w:rPr>
          <w:rFonts w:eastAsia="Calibri" w:cs="Calibri"/>
          <w:sz w:val="20"/>
          <w:lang w:eastAsia="zh-CN"/>
        </w:rPr>
        <w:t xml:space="preserve"> do SWZ kolumna „Okres dostaw”</w:t>
      </w:r>
      <w:r w:rsidRPr="00A313FE">
        <w:rPr>
          <w:rFonts w:eastAsia="Calibri" w:cs="Calibri"/>
          <w:b/>
          <w:sz w:val="20"/>
          <w:lang w:eastAsia="zh-CN"/>
        </w:rPr>
        <w:t>.</w:t>
      </w:r>
    </w:p>
    <w:p w14:paraId="7CFCE908" w14:textId="77777777" w:rsidR="00B068FF" w:rsidRPr="00313CFC" w:rsidRDefault="00B068FF" w:rsidP="00F96351">
      <w:pPr>
        <w:numPr>
          <w:ilvl w:val="0"/>
          <w:numId w:val="87"/>
        </w:numPr>
        <w:suppressAutoHyphens/>
        <w:spacing w:line="300" w:lineRule="atLeast"/>
        <w:ind w:left="426" w:hanging="426"/>
        <w:jc w:val="both"/>
        <w:rPr>
          <w:rFonts w:eastAsia="Calibri" w:cs="Calibri"/>
          <w:sz w:val="20"/>
          <w:lang w:eastAsia="zh-CN"/>
        </w:rPr>
      </w:pPr>
      <w:r w:rsidRPr="00313CFC">
        <w:rPr>
          <w:rFonts w:eastAsia="Calibri" w:cs="Calibri"/>
          <w:sz w:val="20"/>
          <w:lang w:eastAsia="zh-CN"/>
        </w:rPr>
        <w:t>Obowiązujące obecnie umowy na dostawy energii elektrycznej wygasną ze skutkiem na dzień poprzedzający planowaną datę rozpoczęcia dostaw (kolumna „Okres dostaw”).</w:t>
      </w:r>
    </w:p>
    <w:p w14:paraId="0D84DF15" w14:textId="77777777" w:rsidR="00B068FF" w:rsidRDefault="00B068FF" w:rsidP="00F96351">
      <w:pPr>
        <w:numPr>
          <w:ilvl w:val="0"/>
          <w:numId w:val="87"/>
        </w:numPr>
        <w:tabs>
          <w:tab w:val="left" w:pos="426"/>
          <w:tab w:val="left" w:pos="567"/>
        </w:tabs>
        <w:suppressAutoHyphens/>
        <w:spacing w:line="300" w:lineRule="atLeast"/>
        <w:ind w:left="0" w:firstLine="0"/>
        <w:jc w:val="both"/>
        <w:rPr>
          <w:rFonts w:eastAsia="Calibri" w:cs="Calibri"/>
          <w:sz w:val="20"/>
          <w:lang w:eastAsia="zh-CN"/>
        </w:rPr>
      </w:pPr>
      <w:r w:rsidRPr="00313CFC">
        <w:rPr>
          <w:rFonts w:eastAsia="Calibri" w:cs="Calibri"/>
          <w:sz w:val="20"/>
          <w:lang w:eastAsia="zh-CN"/>
        </w:rPr>
        <w:t>W odniesieniu do wszystkich PPE zmiana sprzedawcy nastąpi po raz kolejny.</w:t>
      </w:r>
    </w:p>
    <w:p w14:paraId="1291860F" w14:textId="0E1B8339" w:rsidR="00B068FF" w:rsidRPr="00B068FF" w:rsidRDefault="00B068FF" w:rsidP="00F96351">
      <w:pPr>
        <w:numPr>
          <w:ilvl w:val="0"/>
          <w:numId w:val="87"/>
        </w:numPr>
        <w:tabs>
          <w:tab w:val="left" w:pos="426"/>
          <w:tab w:val="left" w:pos="567"/>
        </w:tabs>
        <w:suppressAutoHyphens/>
        <w:spacing w:line="300" w:lineRule="atLeast"/>
        <w:ind w:left="0" w:firstLine="0"/>
        <w:jc w:val="both"/>
        <w:rPr>
          <w:rFonts w:eastAsia="Calibri" w:cs="Calibri"/>
          <w:sz w:val="20"/>
          <w:lang w:eastAsia="zh-CN"/>
        </w:rPr>
      </w:pPr>
      <w:r w:rsidRPr="00B068FF">
        <w:rPr>
          <w:rFonts w:eastAsia="Calibri" w:cs="Calibri"/>
          <w:b/>
          <w:sz w:val="20"/>
          <w:lang w:eastAsia="zh-CN"/>
        </w:rPr>
        <w:t xml:space="preserve">Część </w:t>
      </w:r>
      <w:r w:rsidR="00A235D9">
        <w:rPr>
          <w:rFonts w:eastAsia="Calibri" w:cs="Calibri"/>
          <w:b/>
          <w:sz w:val="20"/>
          <w:lang w:eastAsia="zh-CN"/>
        </w:rPr>
        <w:t>12</w:t>
      </w:r>
      <w:r w:rsidRPr="00B068FF">
        <w:rPr>
          <w:rFonts w:eastAsia="Calibri" w:cs="Calibri"/>
          <w:b/>
          <w:sz w:val="20"/>
          <w:lang w:eastAsia="zh-CN"/>
        </w:rPr>
        <w:t xml:space="preserve"> zamówienia</w:t>
      </w:r>
      <w:r w:rsidRPr="00B068FF">
        <w:rPr>
          <w:rFonts w:eastAsia="Calibri" w:cs="Calibri"/>
          <w:sz w:val="20"/>
          <w:lang w:eastAsia="zh-CN"/>
        </w:rPr>
        <w:t xml:space="preserve"> – podsumowanie</w:t>
      </w:r>
    </w:p>
    <w:p w14:paraId="73D098FB" w14:textId="77777777" w:rsidR="00B068FF" w:rsidRDefault="00B068FF" w:rsidP="0056603F">
      <w:pPr>
        <w:tabs>
          <w:tab w:val="left" w:pos="1418"/>
        </w:tabs>
        <w:spacing w:line="300" w:lineRule="atLeast"/>
        <w:jc w:val="both"/>
        <w:rPr>
          <w:rFonts w:cs="Calibri"/>
          <w:bCs/>
          <w:sz w:val="20"/>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275"/>
        <w:gridCol w:w="1418"/>
        <w:gridCol w:w="1276"/>
        <w:gridCol w:w="1275"/>
        <w:gridCol w:w="993"/>
      </w:tblGrid>
      <w:tr w:rsidR="00B068FF" w:rsidRPr="00B068FF" w14:paraId="27C3F917" w14:textId="77777777" w:rsidTr="00B068FF">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C296BF9" w14:textId="77777777" w:rsidR="00B068FF" w:rsidRPr="00B068FF" w:rsidRDefault="00B068FF" w:rsidP="00B068FF">
            <w:pPr>
              <w:jc w:val="center"/>
              <w:rPr>
                <w:rFonts w:cs="Calibri"/>
                <w:sz w:val="18"/>
                <w:szCs w:val="18"/>
              </w:rPr>
            </w:pPr>
            <w:r w:rsidRPr="00B068FF">
              <w:rPr>
                <w:rFonts w:cs="Calibri"/>
                <w:sz w:val="18"/>
                <w:szCs w:val="18"/>
              </w:rPr>
              <w:t>L.p.</w:t>
            </w:r>
          </w:p>
        </w:tc>
        <w:tc>
          <w:tcPr>
            <w:tcW w:w="255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C200ED7" w14:textId="77777777" w:rsidR="00B068FF" w:rsidRPr="00B068FF" w:rsidRDefault="00B068FF" w:rsidP="00B068FF">
            <w:pPr>
              <w:jc w:val="center"/>
              <w:rPr>
                <w:rFonts w:cs="Calibri"/>
                <w:sz w:val="18"/>
                <w:szCs w:val="18"/>
              </w:rPr>
            </w:pPr>
            <w:r w:rsidRPr="00B068FF">
              <w:rPr>
                <w:rFonts w:cs="Calibri"/>
                <w:sz w:val="18"/>
                <w:szCs w:val="18"/>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4E630B7" w14:textId="77777777" w:rsidR="00B068FF" w:rsidRPr="00B068FF" w:rsidRDefault="00B068FF" w:rsidP="00B068FF">
            <w:pPr>
              <w:jc w:val="center"/>
              <w:rPr>
                <w:rFonts w:cs="Calibri"/>
                <w:sz w:val="18"/>
                <w:szCs w:val="18"/>
              </w:rPr>
            </w:pPr>
            <w:r w:rsidRPr="00B068FF">
              <w:rPr>
                <w:rFonts w:cs="Calibri"/>
                <w:sz w:val="18"/>
                <w:szCs w:val="18"/>
              </w:rPr>
              <w:t>Szacowane zużycie energii elektrycznej</w:t>
            </w:r>
            <w:r w:rsidRPr="00B068FF">
              <w:rPr>
                <w:rFonts w:cs="Calibr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DE79175" w14:textId="77777777" w:rsidR="00B068FF" w:rsidRPr="00B068FF" w:rsidRDefault="00B068FF" w:rsidP="00B068FF">
            <w:pPr>
              <w:jc w:val="center"/>
              <w:rPr>
                <w:rFonts w:cs="Calibri"/>
                <w:sz w:val="18"/>
                <w:szCs w:val="18"/>
              </w:rPr>
            </w:pPr>
            <w:r w:rsidRPr="00B068FF">
              <w:rPr>
                <w:rFonts w:cs="Calibri"/>
                <w:sz w:val="18"/>
                <w:szCs w:val="18"/>
              </w:rPr>
              <w:t>Ilość PPE</w:t>
            </w:r>
          </w:p>
        </w:tc>
      </w:tr>
      <w:tr w:rsidR="00B068FF" w:rsidRPr="00B068FF" w14:paraId="171C10D1" w14:textId="77777777" w:rsidTr="00B068FF">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437BB0D" w14:textId="77777777" w:rsidR="00B068FF" w:rsidRPr="00B068FF" w:rsidRDefault="00B068FF" w:rsidP="00B068FF">
            <w:pPr>
              <w:rPr>
                <w:rFonts w:cs="Calibri"/>
                <w:sz w:val="18"/>
                <w:szCs w:val="18"/>
              </w:rPr>
            </w:pPr>
          </w:p>
        </w:tc>
        <w:tc>
          <w:tcPr>
            <w:tcW w:w="2552" w:type="dxa"/>
            <w:vMerge/>
            <w:tcBorders>
              <w:top w:val="single" w:sz="4" w:space="0" w:color="000000"/>
              <w:left w:val="single" w:sz="4" w:space="0" w:color="000000"/>
              <w:bottom w:val="single" w:sz="4" w:space="0" w:color="000000"/>
              <w:right w:val="nil"/>
            </w:tcBorders>
            <w:vAlign w:val="center"/>
            <w:hideMark/>
          </w:tcPr>
          <w:p w14:paraId="090FB772" w14:textId="77777777" w:rsidR="00B068FF" w:rsidRPr="00B068FF" w:rsidRDefault="00B068FF" w:rsidP="00B068FF">
            <w:pPr>
              <w:rPr>
                <w:rFonts w:cs="Calibri"/>
                <w:sz w:val="18"/>
                <w:szCs w:val="18"/>
              </w:rPr>
            </w:pP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3AFD3C19" w14:textId="77777777" w:rsidR="00B068FF" w:rsidRPr="00B068FF" w:rsidRDefault="00B068FF" w:rsidP="00B068FF">
            <w:pPr>
              <w:jc w:val="center"/>
              <w:rPr>
                <w:rFonts w:cs="Calibri"/>
                <w:sz w:val="18"/>
                <w:szCs w:val="18"/>
              </w:rPr>
            </w:pPr>
            <w:r w:rsidRPr="00B068FF">
              <w:rPr>
                <w:rFonts w:cs="Calibri"/>
                <w:sz w:val="18"/>
                <w:szCs w:val="18"/>
              </w:rPr>
              <w:t xml:space="preserve">Strefa I </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1FF760F4" w14:textId="77777777" w:rsidR="00B068FF" w:rsidRPr="00B068FF" w:rsidRDefault="00B068FF" w:rsidP="00B068FF">
            <w:pPr>
              <w:jc w:val="center"/>
              <w:rPr>
                <w:rFonts w:cs="Calibri"/>
                <w:sz w:val="18"/>
                <w:szCs w:val="18"/>
              </w:rPr>
            </w:pPr>
            <w:r w:rsidRPr="00B068FF">
              <w:rPr>
                <w:rFonts w:cs="Calibr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704F2A42" w14:textId="77777777" w:rsidR="00B068FF" w:rsidRPr="00B068FF" w:rsidRDefault="00B068FF" w:rsidP="00B068FF">
            <w:pPr>
              <w:jc w:val="center"/>
              <w:rPr>
                <w:rFonts w:cs="Calibri"/>
                <w:sz w:val="18"/>
                <w:szCs w:val="18"/>
              </w:rPr>
            </w:pPr>
            <w:r w:rsidRPr="00B068FF">
              <w:rPr>
                <w:rFonts w:cs="Calibr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281519F8" w14:textId="77777777" w:rsidR="00B068FF" w:rsidRPr="00B068FF" w:rsidRDefault="00B068FF" w:rsidP="00B068FF">
            <w:pPr>
              <w:jc w:val="center"/>
              <w:rPr>
                <w:rFonts w:cs="Calibri"/>
                <w:sz w:val="18"/>
                <w:szCs w:val="18"/>
              </w:rPr>
            </w:pPr>
            <w:r w:rsidRPr="00B068FF">
              <w:rPr>
                <w:rFonts w:cs="Calibr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C91F976" w14:textId="77777777" w:rsidR="00B068FF" w:rsidRPr="00B068FF" w:rsidRDefault="00B068FF" w:rsidP="00B068FF">
            <w:pPr>
              <w:rPr>
                <w:rFonts w:cs="Calibri"/>
                <w:sz w:val="18"/>
                <w:szCs w:val="18"/>
              </w:rPr>
            </w:pPr>
          </w:p>
        </w:tc>
      </w:tr>
      <w:tr w:rsidR="00B068FF" w:rsidRPr="00B068FF" w14:paraId="782BF1B3" w14:textId="77777777" w:rsidTr="00B068FF">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2ABDD973" w14:textId="77777777" w:rsidR="00B068FF" w:rsidRPr="00B068FF" w:rsidRDefault="00B068FF" w:rsidP="00B068FF">
            <w:pPr>
              <w:jc w:val="center"/>
              <w:rPr>
                <w:rFonts w:cs="Calibri"/>
                <w:sz w:val="18"/>
                <w:szCs w:val="18"/>
              </w:rPr>
            </w:pPr>
            <w:r w:rsidRPr="00B068FF">
              <w:rPr>
                <w:rFonts w:cs="Calibri"/>
                <w:sz w:val="18"/>
                <w:szCs w:val="18"/>
              </w:rPr>
              <w:t>1</w:t>
            </w:r>
          </w:p>
        </w:tc>
        <w:tc>
          <w:tcPr>
            <w:tcW w:w="2552" w:type="dxa"/>
            <w:tcBorders>
              <w:top w:val="nil"/>
              <w:left w:val="nil"/>
              <w:bottom w:val="single" w:sz="4" w:space="0" w:color="000000"/>
              <w:right w:val="nil"/>
            </w:tcBorders>
            <w:shd w:val="clear" w:color="auto" w:fill="auto"/>
            <w:vAlign w:val="center"/>
            <w:hideMark/>
          </w:tcPr>
          <w:p w14:paraId="504BDB1B" w14:textId="77777777" w:rsidR="00B068FF" w:rsidRPr="00B068FF" w:rsidRDefault="00B068FF" w:rsidP="00B068FF">
            <w:pPr>
              <w:rPr>
                <w:rFonts w:cs="Calibri"/>
                <w:sz w:val="18"/>
                <w:szCs w:val="18"/>
              </w:rPr>
            </w:pPr>
            <w:r w:rsidRPr="00B068FF">
              <w:rPr>
                <w:rFonts w:cs="Calibri"/>
                <w:sz w:val="18"/>
                <w:szCs w:val="18"/>
              </w:rPr>
              <w:t>Gmina Lisewo - obiekty</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14:paraId="09217BD8" w14:textId="77777777" w:rsidR="00B068FF" w:rsidRPr="00B068FF" w:rsidRDefault="00B068FF" w:rsidP="00B068FF">
            <w:pPr>
              <w:jc w:val="center"/>
              <w:rPr>
                <w:rFonts w:cs="Calibri"/>
                <w:sz w:val="18"/>
                <w:szCs w:val="18"/>
              </w:rPr>
            </w:pPr>
            <w:r w:rsidRPr="00B068FF">
              <w:rPr>
                <w:rFonts w:cs="Calibri"/>
                <w:sz w:val="18"/>
                <w:szCs w:val="18"/>
              </w:rPr>
              <w:t>176,09</w:t>
            </w:r>
          </w:p>
        </w:tc>
        <w:tc>
          <w:tcPr>
            <w:tcW w:w="1418" w:type="dxa"/>
            <w:tcBorders>
              <w:top w:val="nil"/>
              <w:left w:val="nil"/>
              <w:bottom w:val="single" w:sz="4" w:space="0" w:color="000000"/>
              <w:right w:val="single" w:sz="4" w:space="0" w:color="000000"/>
            </w:tcBorders>
            <w:shd w:val="clear" w:color="auto" w:fill="auto"/>
            <w:vAlign w:val="center"/>
            <w:hideMark/>
          </w:tcPr>
          <w:p w14:paraId="6498C98F" w14:textId="77777777" w:rsidR="00B068FF" w:rsidRPr="00B068FF" w:rsidRDefault="00B068FF" w:rsidP="00B068FF">
            <w:pPr>
              <w:jc w:val="center"/>
              <w:rPr>
                <w:rFonts w:cs="Calibri"/>
                <w:sz w:val="18"/>
                <w:szCs w:val="18"/>
              </w:rPr>
            </w:pPr>
            <w:r w:rsidRPr="00B068FF">
              <w:rPr>
                <w:rFonts w:cs="Calibri"/>
                <w:sz w:val="18"/>
                <w:szCs w:val="18"/>
              </w:rPr>
              <w:t>405,18</w:t>
            </w:r>
          </w:p>
        </w:tc>
        <w:tc>
          <w:tcPr>
            <w:tcW w:w="1276" w:type="dxa"/>
            <w:tcBorders>
              <w:top w:val="nil"/>
              <w:left w:val="nil"/>
              <w:bottom w:val="single" w:sz="4" w:space="0" w:color="000000"/>
              <w:right w:val="single" w:sz="4" w:space="0" w:color="000000"/>
            </w:tcBorders>
            <w:shd w:val="clear" w:color="auto" w:fill="auto"/>
            <w:vAlign w:val="center"/>
            <w:hideMark/>
          </w:tcPr>
          <w:p w14:paraId="547966B6" w14:textId="77777777" w:rsidR="00B068FF" w:rsidRPr="00B068FF" w:rsidRDefault="00B068FF" w:rsidP="00B068FF">
            <w:pPr>
              <w:jc w:val="center"/>
              <w:rPr>
                <w:rFonts w:cs="Calibri"/>
                <w:sz w:val="18"/>
                <w:szCs w:val="18"/>
              </w:rPr>
            </w:pPr>
            <w:r w:rsidRPr="00B068FF">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5066464F" w14:textId="77777777" w:rsidR="00B068FF" w:rsidRPr="00B068FF" w:rsidRDefault="00B068FF" w:rsidP="00B068FF">
            <w:pPr>
              <w:jc w:val="center"/>
              <w:rPr>
                <w:rFonts w:cs="Calibri"/>
                <w:sz w:val="18"/>
                <w:szCs w:val="18"/>
              </w:rPr>
            </w:pPr>
            <w:r w:rsidRPr="00B068FF">
              <w:rPr>
                <w:rFonts w:cs="Calibri"/>
                <w:sz w:val="18"/>
                <w:szCs w:val="18"/>
              </w:rPr>
              <w:t>581,27</w:t>
            </w:r>
          </w:p>
        </w:tc>
        <w:tc>
          <w:tcPr>
            <w:tcW w:w="993" w:type="dxa"/>
            <w:tcBorders>
              <w:top w:val="nil"/>
              <w:left w:val="nil"/>
              <w:bottom w:val="single" w:sz="4" w:space="0" w:color="000000"/>
              <w:right w:val="single" w:sz="4" w:space="0" w:color="000000"/>
            </w:tcBorders>
            <w:shd w:val="clear" w:color="auto" w:fill="auto"/>
            <w:vAlign w:val="center"/>
            <w:hideMark/>
          </w:tcPr>
          <w:p w14:paraId="7EA417A4" w14:textId="77777777" w:rsidR="00B068FF" w:rsidRPr="00B068FF" w:rsidRDefault="00B068FF" w:rsidP="00B068FF">
            <w:pPr>
              <w:jc w:val="center"/>
              <w:rPr>
                <w:rFonts w:cs="Calibri"/>
                <w:sz w:val="18"/>
                <w:szCs w:val="18"/>
              </w:rPr>
            </w:pPr>
            <w:r w:rsidRPr="00B068FF">
              <w:rPr>
                <w:rFonts w:cs="Calibri"/>
                <w:sz w:val="18"/>
                <w:szCs w:val="18"/>
              </w:rPr>
              <w:t>32</w:t>
            </w:r>
          </w:p>
        </w:tc>
      </w:tr>
      <w:tr w:rsidR="00B068FF" w:rsidRPr="00B068FF" w14:paraId="23497B10" w14:textId="77777777" w:rsidTr="00B068FF">
        <w:trPr>
          <w:trHeight w:val="567"/>
        </w:trPr>
        <w:tc>
          <w:tcPr>
            <w:tcW w:w="568" w:type="dxa"/>
            <w:tcBorders>
              <w:top w:val="nil"/>
              <w:left w:val="nil"/>
              <w:bottom w:val="nil"/>
              <w:right w:val="nil"/>
            </w:tcBorders>
            <w:shd w:val="clear" w:color="auto" w:fill="auto"/>
            <w:noWrap/>
            <w:vAlign w:val="center"/>
            <w:hideMark/>
          </w:tcPr>
          <w:p w14:paraId="48E45B6F" w14:textId="77777777" w:rsidR="00B068FF" w:rsidRPr="00B068FF" w:rsidRDefault="00B068FF" w:rsidP="00B06489">
            <w:pPr>
              <w:jc w:val="right"/>
              <w:rPr>
                <w:rFonts w:cs="Calibri"/>
                <w:sz w:val="18"/>
                <w:szCs w:val="18"/>
              </w:rPr>
            </w:pPr>
          </w:p>
        </w:tc>
        <w:tc>
          <w:tcPr>
            <w:tcW w:w="2552" w:type="dxa"/>
            <w:tcBorders>
              <w:top w:val="nil"/>
              <w:left w:val="nil"/>
              <w:bottom w:val="nil"/>
              <w:right w:val="nil"/>
            </w:tcBorders>
            <w:shd w:val="clear" w:color="auto" w:fill="auto"/>
            <w:vAlign w:val="center"/>
            <w:hideMark/>
          </w:tcPr>
          <w:p w14:paraId="7B949174" w14:textId="69186D20" w:rsidR="00B068FF" w:rsidRPr="00B068FF" w:rsidRDefault="00B06489" w:rsidP="00B06489">
            <w:pPr>
              <w:jc w:val="right"/>
              <w:rPr>
                <w:rFonts w:cs="Calibri"/>
                <w:sz w:val="18"/>
                <w:szCs w:val="18"/>
              </w:rPr>
            </w:pPr>
            <w:r w:rsidRPr="00B06489">
              <w:rPr>
                <w:rFonts w:cs="Calibri"/>
                <w:b/>
                <w:sz w:val="18"/>
                <w:szCs w:val="18"/>
              </w:rPr>
              <w:t>Razem</w:t>
            </w:r>
          </w:p>
        </w:tc>
        <w:tc>
          <w:tcPr>
            <w:tcW w:w="1275"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0D9D1112" w14:textId="77777777" w:rsidR="00B068FF" w:rsidRPr="00B068FF" w:rsidRDefault="00B068FF" w:rsidP="00B068FF">
            <w:pPr>
              <w:jc w:val="center"/>
              <w:rPr>
                <w:rFonts w:cs="Calibri"/>
                <w:b/>
                <w:sz w:val="18"/>
                <w:szCs w:val="18"/>
              </w:rPr>
            </w:pPr>
            <w:r w:rsidRPr="00B068FF">
              <w:rPr>
                <w:rFonts w:cs="Calibri"/>
                <w:b/>
                <w:sz w:val="18"/>
                <w:szCs w:val="18"/>
              </w:rPr>
              <w:t>176,09</w:t>
            </w:r>
          </w:p>
        </w:tc>
        <w:tc>
          <w:tcPr>
            <w:tcW w:w="1418" w:type="dxa"/>
            <w:tcBorders>
              <w:top w:val="nil"/>
              <w:left w:val="nil"/>
              <w:bottom w:val="single" w:sz="4" w:space="0" w:color="000000"/>
              <w:right w:val="single" w:sz="4" w:space="0" w:color="000000"/>
            </w:tcBorders>
            <w:shd w:val="clear" w:color="auto" w:fill="DBE5F1" w:themeFill="accent1" w:themeFillTint="33"/>
            <w:vAlign w:val="center"/>
            <w:hideMark/>
          </w:tcPr>
          <w:p w14:paraId="5DA491D1" w14:textId="77777777" w:rsidR="00B068FF" w:rsidRPr="00B068FF" w:rsidRDefault="00B068FF" w:rsidP="00B068FF">
            <w:pPr>
              <w:jc w:val="center"/>
              <w:rPr>
                <w:rFonts w:cs="Calibri"/>
                <w:b/>
                <w:sz w:val="18"/>
                <w:szCs w:val="18"/>
              </w:rPr>
            </w:pPr>
            <w:r w:rsidRPr="00B068FF">
              <w:rPr>
                <w:rFonts w:cs="Calibri"/>
                <w:b/>
                <w:sz w:val="18"/>
                <w:szCs w:val="18"/>
              </w:rPr>
              <w:t>405,18</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0D7AD433" w14:textId="77777777" w:rsidR="00B068FF" w:rsidRPr="00B068FF" w:rsidRDefault="00B068FF" w:rsidP="00B068FF">
            <w:pPr>
              <w:jc w:val="center"/>
              <w:rPr>
                <w:rFonts w:cs="Calibri"/>
                <w:b/>
                <w:sz w:val="18"/>
                <w:szCs w:val="18"/>
              </w:rPr>
            </w:pPr>
            <w:r w:rsidRPr="00B068FF">
              <w:rPr>
                <w:rFonts w:cs="Calibri"/>
                <w:b/>
                <w:sz w:val="18"/>
                <w:szCs w:val="18"/>
              </w:rPr>
              <w:t>0,00</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3C2B50C4" w14:textId="77777777" w:rsidR="00B068FF" w:rsidRPr="00B068FF" w:rsidRDefault="00B068FF" w:rsidP="00B068FF">
            <w:pPr>
              <w:jc w:val="center"/>
              <w:rPr>
                <w:rFonts w:cs="Calibri"/>
                <w:b/>
                <w:sz w:val="18"/>
                <w:szCs w:val="18"/>
              </w:rPr>
            </w:pPr>
            <w:r w:rsidRPr="00B068FF">
              <w:rPr>
                <w:rFonts w:cs="Calibri"/>
                <w:b/>
                <w:sz w:val="18"/>
                <w:szCs w:val="18"/>
              </w:rPr>
              <w:t>581,27</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64C6376F" w14:textId="77777777" w:rsidR="00B068FF" w:rsidRPr="00B068FF" w:rsidRDefault="00B068FF" w:rsidP="00B068FF">
            <w:pPr>
              <w:jc w:val="center"/>
              <w:rPr>
                <w:rFonts w:cs="Calibri"/>
                <w:b/>
                <w:sz w:val="18"/>
                <w:szCs w:val="18"/>
              </w:rPr>
            </w:pPr>
            <w:r w:rsidRPr="00B068FF">
              <w:rPr>
                <w:rFonts w:cs="Calibri"/>
                <w:b/>
                <w:sz w:val="18"/>
                <w:szCs w:val="18"/>
              </w:rPr>
              <w:t>32</w:t>
            </w:r>
          </w:p>
        </w:tc>
      </w:tr>
    </w:tbl>
    <w:p w14:paraId="541D078B" w14:textId="77777777" w:rsidR="00B068FF" w:rsidRDefault="00B068FF" w:rsidP="0056603F">
      <w:pPr>
        <w:tabs>
          <w:tab w:val="left" w:pos="1418"/>
        </w:tabs>
        <w:spacing w:line="300" w:lineRule="atLeast"/>
        <w:jc w:val="both"/>
        <w:rPr>
          <w:rFonts w:cs="Calibri"/>
          <w:bCs/>
          <w:sz w:val="20"/>
        </w:rPr>
      </w:pPr>
    </w:p>
    <w:p w14:paraId="0E7FFC90" w14:textId="2F6E7652" w:rsidR="00A235D9" w:rsidRPr="00A313FE" w:rsidRDefault="00A235D9" w:rsidP="00A235D9">
      <w:pPr>
        <w:tabs>
          <w:tab w:val="left" w:pos="284"/>
        </w:tabs>
        <w:suppressAutoHyphens/>
        <w:spacing w:line="300" w:lineRule="atLeast"/>
        <w:jc w:val="both"/>
        <w:rPr>
          <w:rFonts w:cs="Calibri"/>
          <w:bCs/>
          <w:sz w:val="20"/>
        </w:rPr>
      </w:pPr>
      <w:r w:rsidRPr="00A313FE">
        <w:rPr>
          <w:rFonts w:eastAsia="Calibri" w:cs="Calibri"/>
          <w:b/>
          <w:bCs/>
          <w:sz w:val="20"/>
          <w:lang w:eastAsia="zh-CN"/>
        </w:rPr>
        <w:t>III.</w:t>
      </w:r>
      <w:r>
        <w:rPr>
          <w:rFonts w:eastAsia="Calibri" w:cs="Calibri"/>
          <w:b/>
          <w:bCs/>
          <w:sz w:val="20"/>
          <w:lang w:eastAsia="zh-CN"/>
        </w:rPr>
        <w:t>13</w:t>
      </w:r>
      <w:r w:rsidRPr="00A313FE">
        <w:rPr>
          <w:rFonts w:eastAsia="Calibri" w:cs="Calibri"/>
          <w:b/>
          <w:bCs/>
          <w:sz w:val="20"/>
          <w:lang w:eastAsia="zh-CN"/>
        </w:rPr>
        <w:t>.</w:t>
      </w:r>
      <w:r w:rsidRPr="00A313FE">
        <w:rPr>
          <w:rFonts w:cs="Calibri"/>
          <w:b/>
          <w:bCs/>
          <w:sz w:val="20"/>
        </w:rPr>
        <w:t xml:space="preserve"> Szczegółowy opis przedmiotu zamówienia - </w:t>
      </w:r>
      <w:r w:rsidRPr="00A313FE">
        <w:rPr>
          <w:rFonts w:eastAsia="Calibri" w:cs="Calibri"/>
          <w:b/>
          <w:bCs/>
          <w:sz w:val="20"/>
          <w:lang w:eastAsia="zh-CN"/>
        </w:rPr>
        <w:t xml:space="preserve">Część </w:t>
      </w:r>
      <w:r>
        <w:rPr>
          <w:rFonts w:eastAsia="Calibri" w:cs="Calibri"/>
          <w:b/>
          <w:bCs/>
          <w:sz w:val="20"/>
          <w:lang w:eastAsia="zh-CN"/>
        </w:rPr>
        <w:t xml:space="preserve">13 </w:t>
      </w:r>
      <w:r w:rsidRPr="00A313FE">
        <w:rPr>
          <w:rFonts w:eastAsia="Calibri" w:cs="Calibri"/>
          <w:b/>
          <w:bCs/>
          <w:sz w:val="20"/>
          <w:lang w:eastAsia="zh-CN"/>
        </w:rPr>
        <w:t xml:space="preserve">zamówienia – </w:t>
      </w:r>
      <w:r w:rsidR="006B591D" w:rsidRPr="006B591D">
        <w:rPr>
          <w:rFonts w:eastAsia="Calibri" w:cs="Calibri"/>
          <w:b/>
          <w:bCs/>
          <w:sz w:val="20"/>
          <w:lang w:eastAsia="zh-CN"/>
        </w:rPr>
        <w:t>Dostawa energii elektrycznej Gmina Miejska Nowe Miasto Lubawskie</w:t>
      </w:r>
      <w:r w:rsidRPr="009830C1">
        <w:rPr>
          <w:rFonts w:eastAsia="Calibri" w:cs="Calibri"/>
          <w:b/>
          <w:bCs/>
          <w:sz w:val="20"/>
          <w:lang w:eastAsia="zh-CN"/>
        </w:rPr>
        <w:t xml:space="preserve"> </w:t>
      </w:r>
    </w:p>
    <w:p w14:paraId="5F08D50F" w14:textId="29133DD2" w:rsidR="00A235D9" w:rsidRPr="00A313FE" w:rsidRDefault="00A235D9" w:rsidP="00A235D9">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lastRenderedPageBreak/>
        <w:t>1.</w:t>
      </w:r>
      <w:r w:rsidRPr="00A313FE">
        <w:rPr>
          <w:rFonts w:eastAsia="Calibri" w:cs="Calibri"/>
          <w:sz w:val="20"/>
          <w:lang w:eastAsia="zh-CN"/>
        </w:rPr>
        <w:tab/>
        <w:t xml:space="preserve">Ilość układów pomiarowych rozliczających zużytą energię elektryczną </w:t>
      </w:r>
      <w:r w:rsidR="006B591D" w:rsidRPr="006B591D">
        <w:rPr>
          <w:rFonts w:eastAsia="Calibri" w:cs="Calibri"/>
          <w:b/>
          <w:sz w:val="20"/>
          <w:lang w:eastAsia="zh-CN"/>
        </w:rPr>
        <w:t>35</w:t>
      </w:r>
      <w:r w:rsidRPr="00A313FE">
        <w:rPr>
          <w:rFonts w:eastAsia="Calibri" w:cs="Calibri"/>
          <w:b/>
          <w:sz w:val="20"/>
          <w:lang w:eastAsia="zh-CN"/>
        </w:rPr>
        <w:t xml:space="preserve"> </w:t>
      </w:r>
      <w:r w:rsidRPr="00A313FE">
        <w:rPr>
          <w:rFonts w:eastAsia="Calibri" w:cs="Calibri"/>
          <w:sz w:val="20"/>
          <w:lang w:eastAsia="zh-CN"/>
        </w:rPr>
        <w:t>szt.</w:t>
      </w:r>
    </w:p>
    <w:p w14:paraId="70E29BDA" w14:textId="011A651A" w:rsidR="00A235D9" w:rsidRPr="00A313FE" w:rsidRDefault="00A235D9" w:rsidP="00A235D9">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Pr>
          <w:rFonts w:eastAsia="Calibri" w:cs="Calibri"/>
          <w:b/>
          <w:sz w:val="20"/>
          <w:lang w:eastAsia="zh-CN"/>
        </w:rPr>
        <w:t>1</w:t>
      </w:r>
      <w:r w:rsidR="006B591D">
        <w:rPr>
          <w:rFonts w:eastAsia="Calibri" w:cs="Calibri"/>
          <w:b/>
          <w:sz w:val="20"/>
          <w:lang w:eastAsia="zh-CN"/>
        </w:rPr>
        <w:t>3</w:t>
      </w:r>
      <w:r>
        <w:rPr>
          <w:rFonts w:eastAsia="Calibri" w:cs="Calibri"/>
          <w:b/>
          <w:sz w:val="20"/>
          <w:lang w:eastAsia="zh-CN"/>
        </w:rPr>
        <w:t xml:space="preserve"> </w:t>
      </w:r>
      <w:r w:rsidRPr="00A313FE">
        <w:rPr>
          <w:rFonts w:eastAsia="Calibri" w:cs="Calibri"/>
          <w:sz w:val="20"/>
          <w:lang w:eastAsia="zh-CN"/>
        </w:rPr>
        <w:t>do SWZ.</w:t>
      </w:r>
    </w:p>
    <w:p w14:paraId="4082009E" w14:textId="6FB0EB6F" w:rsidR="00A235D9" w:rsidRDefault="00A235D9" w:rsidP="00A235D9">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6B591D" w:rsidRPr="006B591D">
        <w:rPr>
          <w:rFonts w:eastAsia="Calibri" w:cs="Calibri"/>
          <w:b/>
          <w:sz w:val="20"/>
          <w:lang w:eastAsia="zh-CN"/>
        </w:rPr>
        <w:t>651,37</w:t>
      </w:r>
      <w:r>
        <w:rPr>
          <w:rFonts w:eastAsia="Calibri" w:cs="Calibri"/>
          <w:b/>
          <w:sz w:val="20"/>
          <w:lang w:eastAsia="zh-CN"/>
        </w:rPr>
        <w:t xml:space="preserve"> </w:t>
      </w:r>
      <w:r w:rsidRPr="00A313FE">
        <w:rPr>
          <w:rFonts w:eastAsia="Calibri" w:cs="Calibri"/>
          <w:b/>
          <w:sz w:val="20"/>
          <w:lang w:eastAsia="zh-CN"/>
        </w:rPr>
        <w:t>MWh</w:t>
      </w:r>
      <w:r>
        <w:rPr>
          <w:rFonts w:eastAsia="Calibri" w:cs="Calibri"/>
          <w:sz w:val="20"/>
          <w:lang w:eastAsia="zh-CN"/>
        </w:rPr>
        <w:t>.</w:t>
      </w:r>
    </w:p>
    <w:p w14:paraId="565E8224" w14:textId="77777777" w:rsidR="00A235D9" w:rsidRPr="00A313FE" w:rsidRDefault="00A235D9" w:rsidP="00A235D9">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02B389A1" w14:textId="48DDE7C5" w:rsidR="00A235D9" w:rsidRPr="00CF4B62" w:rsidRDefault="006B591D" w:rsidP="00F96351">
      <w:pPr>
        <w:numPr>
          <w:ilvl w:val="0"/>
          <w:numId w:val="88"/>
        </w:numPr>
        <w:suppressAutoHyphens/>
        <w:spacing w:line="300" w:lineRule="atLeast"/>
        <w:ind w:left="426" w:hanging="426"/>
        <w:jc w:val="both"/>
        <w:rPr>
          <w:rFonts w:eastAsia="Calibri" w:cs="Calibri"/>
          <w:sz w:val="20"/>
          <w:lang w:eastAsia="zh-CN"/>
        </w:rPr>
      </w:pPr>
      <w:r w:rsidRPr="006B591D">
        <w:rPr>
          <w:rFonts w:eastAsia="Calibri" w:cs="Calibri"/>
          <w:sz w:val="20"/>
          <w:lang w:eastAsia="zh-CN"/>
        </w:rPr>
        <w:t xml:space="preserve">Dostawy odbywać się będą w terminie od </w:t>
      </w:r>
      <w:r w:rsidRPr="006B591D">
        <w:rPr>
          <w:rFonts w:eastAsia="Calibri" w:cs="Calibri"/>
          <w:b/>
          <w:sz w:val="20"/>
          <w:lang w:eastAsia="zh-CN"/>
        </w:rPr>
        <w:t>01.01.2023r. do 31.12.2023r.</w:t>
      </w:r>
      <w:r w:rsidRPr="006B591D">
        <w:rPr>
          <w:rFonts w:eastAsia="Calibri" w:cs="Calibri"/>
          <w:sz w:val="20"/>
          <w:lang w:eastAsia="zh-CN"/>
        </w:rPr>
        <w:t>,</w:t>
      </w:r>
      <w:r w:rsidRPr="006B591D">
        <w:rPr>
          <w:rFonts w:eastAsia="Calibri" w:cs="Calibri"/>
          <w:bCs/>
          <w:sz w:val="20"/>
          <w:lang w:eastAsia="zh-CN"/>
        </w:rPr>
        <w:t xml:space="preserve"> z</w:t>
      </w:r>
      <w:r w:rsidRPr="006B591D">
        <w:rPr>
          <w:rFonts w:eastAsia="Calibri" w:cs="Calibri"/>
          <w:b/>
          <w:sz w:val="20"/>
          <w:lang w:eastAsia="zh-CN"/>
        </w:rPr>
        <w:t xml:space="preserve"> </w:t>
      </w:r>
      <w:r w:rsidRPr="006B591D">
        <w:rPr>
          <w:rFonts w:eastAsia="Calibri" w:cs="Calibri"/>
          <w:bCs/>
          <w:sz w:val="20"/>
          <w:lang w:eastAsia="zh-CN"/>
        </w:rPr>
        <w:t>zastrzeżeniem</w:t>
      </w:r>
      <w:r w:rsidRPr="006B591D">
        <w:rPr>
          <w:rFonts w:eastAsia="Calibri" w:cs="Calibri"/>
          <w:sz w:val="20"/>
          <w:lang w:eastAsia="zh-CN"/>
        </w:rPr>
        <w:t xml:space="preserve"> odmiennych terminów rozpoczęcia dostaw do 3 obiektów </w:t>
      </w:r>
      <w:r>
        <w:rPr>
          <w:rFonts w:eastAsia="Calibri" w:cs="Calibri"/>
          <w:sz w:val="20"/>
          <w:lang w:eastAsia="zh-CN"/>
        </w:rPr>
        <w:t>(pozycja 26-28 obiekty)</w:t>
      </w:r>
      <w:r w:rsidRPr="006B591D">
        <w:rPr>
          <w:rFonts w:eastAsia="Calibri" w:cs="Calibri"/>
          <w:sz w:val="20"/>
          <w:lang w:eastAsia="zh-CN"/>
        </w:rPr>
        <w:t xml:space="preserve">, szczegóły dotyczące terminów dostaw w odniesieniu do poszczególnych punktów poboru opisano w </w:t>
      </w:r>
      <w:r w:rsidRPr="006B591D">
        <w:rPr>
          <w:rFonts w:eastAsia="Calibri" w:cs="Calibri"/>
          <w:b/>
          <w:sz w:val="20"/>
          <w:lang w:eastAsia="zh-CN"/>
        </w:rPr>
        <w:t>Załączniku nr 1</w:t>
      </w:r>
      <w:r>
        <w:rPr>
          <w:rFonts w:eastAsia="Calibri" w:cs="Calibri"/>
          <w:b/>
          <w:sz w:val="20"/>
          <w:lang w:eastAsia="zh-CN"/>
        </w:rPr>
        <w:t>3</w:t>
      </w:r>
      <w:r w:rsidRPr="006B591D">
        <w:rPr>
          <w:rFonts w:eastAsia="Calibri" w:cs="Calibri"/>
          <w:sz w:val="20"/>
          <w:lang w:eastAsia="zh-CN"/>
        </w:rPr>
        <w:t xml:space="preserve"> do SWZ kolumna „Okres dostaw”</w:t>
      </w:r>
      <w:r w:rsidR="00A235D9" w:rsidRPr="00A313FE">
        <w:rPr>
          <w:rFonts w:eastAsia="Calibri" w:cs="Calibri"/>
          <w:b/>
          <w:sz w:val="20"/>
          <w:lang w:eastAsia="zh-CN"/>
        </w:rPr>
        <w:t>.</w:t>
      </w:r>
    </w:p>
    <w:p w14:paraId="3CB3A434" w14:textId="66329B86" w:rsidR="00A235D9" w:rsidRPr="00313CFC" w:rsidRDefault="006B591D" w:rsidP="00F96351">
      <w:pPr>
        <w:numPr>
          <w:ilvl w:val="0"/>
          <w:numId w:val="88"/>
        </w:numPr>
        <w:suppressAutoHyphens/>
        <w:spacing w:line="300" w:lineRule="atLeast"/>
        <w:ind w:left="426" w:hanging="426"/>
        <w:jc w:val="both"/>
        <w:rPr>
          <w:rFonts w:eastAsia="Calibri" w:cs="Calibri"/>
          <w:sz w:val="20"/>
          <w:lang w:eastAsia="zh-CN"/>
        </w:rPr>
      </w:pPr>
      <w:r w:rsidRPr="006B591D">
        <w:rPr>
          <w:rFonts w:eastAsia="Calibri" w:cs="Calibri"/>
          <w:sz w:val="20"/>
          <w:lang w:eastAsia="zh-CN"/>
        </w:rPr>
        <w:t>Obowiązujące obecnie umowy na dostawy energii elektrycznej wygasną lub ulegną rozwiązaniu ze skutkiem na dzień poprzedzający planowaną datę rozpoczęcia dostaw (kolumna „Okres dostaw”). Obowiązek wypowiedzenia umów leży po stronie zamawiających (odbiorców).</w:t>
      </w:r>
    </w:p>
    <w:p w14:paraId="27512469" w14:textId="2E2DB99D" w:rsidR="00A235D9" w:rsidRPr="00B068FF" w:rsidRDefault="00A235D9" w:rsidP="00F96351">
      <w:pPr>
        <w:numPr>
          <w:ilvl w:val="0"/>
          <w:numId w:val="88"/>
        </w:numPr>
        <w:tabs>
          <w:tab w:val="left" w:pos="426"/>
          <w:tab w:val="left" w:pos="567"/>
        </w:tabs>
        <w:suppressAutoHyphens/>
        <w:spacing w:line="300" w:lineRule="atLeast"/>
        <w:ind w:left="0" w:firstLine="0"/>
        <w:jc w:val="both"/>
        <w:rPr>
          <w:rFonts w:eastAsia="Calibri" w:cs="Calibri"/>
          <w:sz w:val="20"/>
          <w:lang w:eastAsia="zh-CN"/>
        </w:rPr>
      </w:pPr>
      <w:r w:rsidRPr="00B068FF">
        <w:rPr>
          <w:rFonts w:eastAsia="Calibri" w:cs="Calibri"/>
          <w:b/>
          <w:sz w:val="20"/>
          <w:lang w:eastAsia="zh-CN"/>
        </w:rPr>
        <w:t xml:space="preserve">Część </w:t>
      </w:r>
      <w:r>
        <w:rPr>
          <w:rFonts w:eastAsia="Calibri" w:cs="Calibri"/>
          <w:b/>
          <w:sz w:val="20"/>
          <w:lang w:eastAsia="zh-CN"/>
        </w:rPr>
        <w:t>1</w:t>
      </w:r>
      <w:r w:rsidR="00543658">
        <w:rPr>
          <w:rFonts w:eastAsia="Calibri" w:cs="Calibri"/>
          <w:b/>
          <w:sz w:val="20"/>
          <w:lang w:eastAsia="zh-CN"/>
        </w:rPr>
        <w:t>3</w:t>
      </w:r>
      <w:r w:rsidRPr="00B068FF">
        <w:rPr>
          <w:rFonts w:eastAsia="Calibri" w:cs="Calibri"/>
          <w:b/>
          <w:sz w:val="20"/>
          <w:lang w:eastAsia="zh-CN"/>
        </w:rPr>
        <w:t xml:space="preserve"> zamówienia</w:t>
      </w:r>
      <w:r w:rsidRPr="00B068FF">
        <w:rPr>
          <w:rFonts w:eastAsia="Calibri" w:cs="Calibri"/>
          <w:sz w:val="20"/>
          <w:lang w:eastAsia="zh-CN"/>
        </w:rPr>
        <w:t xml:space="preserve"> – podsumowanie</w:t>
      </w:r>
    </w:p>
    <w:p w14:paraId="78B752BC" w14:textId="77777777" w:rsidR="00B068FF" w:rsidRDefault="00B068FF" w:rsidP="0056603F">
      <w:pPr>
        <w:tabs>
          <w:tab w:val="left" w:pos="1418"/>
        </w:tabs>
        <w:spacing w:line="300" w:lineRule="atLeast"/>
        <w:jc w:val="both"/>
        <w:rPr>
          <w:rFonts w:cs="Calibri"/>
          <w:bCs/>
          <w:sz w:val="20"/>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480"/>
        <w:gridCol w:w="1213"/>
        <w:gridCol w:w="1276"/>
        <w:gridCol w:w="1275"/>
        <w:gridCol w:w="993"/>
      </w:tblGrid>
      <w:tr w:rsidR="00A235D9" w:rsidRPr="00A235D9" w14:paraId="161419F6" w14:textId="77777777" w:rsidTr="00543658">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A453412" w14:textId="77777777" w:rsidR="00A235D9" w:rsidRPr="00A235D9" w:rsidRDefault="00A235D9" w:rsidP="00543658">
            <w:pPr>
              <w:ind w:left="-211" w:firstLine="211"/>
              <w:jc w:val="center"/>
              <w:rPr>
                <w:rFonts w:cs="Calibri"/>
                <w:sz w:val="18"/>
                <w:szCs w:val="18"/>
              </w:rPr>
            </w:pPr>
            <w:r w:rsidRPr="00A235D9">
              <w:rPr>
                <w:rFonts w:cs="Calibri"/>
                <w:sz w:val="18"/>
                <w:szCs w:val="18"/>
              </w:rPr>
              <w:t>L.p.</w:t>
            </w:r>
          </w:p>
        </w:tc>
        <w:tc>
          <w:tcPr>
            <w:tcW w:w="255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BEB7207" w14:textId="77777777" w:rsidR="00A235D9" w:rsidRPr="00A235D9" w:rsidRDefault="00A235D9" w:rsidP="00A235D9">
            <w:pPr>
              <w:jc w:val="center"/>
              <w:rPr>
                <w:rFonts w:cs="Calibri"/>
                <w:sz w:val="18"/>
                <w:szCs w:val="18"/>
              </w:rPr>
            </w:pPr>
            <w:r w:rsidRPr="00A235D9">
              <w:rPr>
                <w:rFonts w:cs="Calibri"/>
                <w:sz w:val="18"/>
                <w:szCs w:val="18"/>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2824812" w14:textId="77777777" w:rsidR="00A235D9" w:rsidRPr="00A235D9" w:rsidRDefault="00A235D9" w:rsidP="00A235D9">
            <w:pPr>
              <w:jc w:val="center"/>
              <w:rPr>
                <w:rFonts w:cs="Calibri"/>
                <w:sz w:val="18"/>
                <w:szCs w:val="18"/>
              </w:rPr>
            </w:pPr>
            <w:r w:rsidRPr="00A235D9">
              <w:rPr>
                <w:rFonts w:cs="Calibri"/>
                <w:sz w:val="18"/>
                <w:szCs w:val="18"/>
              </w:rPr>
              <w:t>Szacowane zużycie energii elektrycznej</w:t>
            </w:r>
            <w:r w:rsidRPr="00A235D9">
              <w:rPr>
                <w:rFonts w:cs="Calibr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B137FA1" w14:textId="77777777" w:rsidR="00A235D9" w:rsidRPr="00A235D9" w:rsidRDefault="00A235D9" w:rsidP="00A235D9">
            <w:pPr>
              <w:jc w:val="center"/>
              <w:rPr>
                <w:rFonts w:cs="Calibri"/>
                <w:sz w:val="18"/>
                <w:szCs w:val="18"/>
              </w:rPr>
            </w:pPr>
            <w:r w:rsidRPr="00A235D9">
              <w:rPr>
                <w:rFonts w:cs="Calibri"/>
                <w:sz w:val="18"/>
                <w:szCs w:val="18"/>
              </w:rPr>
              <w:t>Ilość PPE</w:t>
            </w:r>
          </w:p>
        </w:tc>
      </w:tr>
      <w:tr w:rsidR="00A235D9" w:rsidRPr="00A235D9" w14:paraId="631C10BE" w14:textId="77777777" w:rsidTr="00543658">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C34AE03" w14:textId="77777777" w:rsidR="00A235D9" w:rsidRPr="00A235D9" w:rsidRDefault="00A235D9" w:rsidP="00A235D9">
            <w:pPr>
              <w:rPr>
                <w:rFonts w:cs="Calibri"/>
                <w:sz w:val="18"/>
                <w:szCs w:val="18"/>
              </w:rPr>
            </w:pPr>
          </w:p>
        </w:tc>
        <w:tc>
          <w:tcPr>
            <w:tcW w:w="2552" w:type="dxa"/>
            <w:vMerge/>
            <w:tcBorders>
              <w:top w:val="single" w:sz="4" w:space="0" w:color="000000"/>
              <w:left w:val="single" w:sz="4" w:space="0" w:color="000000"/>
              <w:bottom w:val="single" w:sz="4" w:space="0" w:color="000000"/>
              <w:right w:val="nil"/>
            </w:tcBorders>
            <w:vAlign w:val="center"/>
            <w:hideMark/>
          </w:tcPr>
          <w:p w14:paraId="2C04730C" w14:textId="77777777" w:rsidR="00A235D9" w:rsidRPr="00A235D9" w:rsidRDefault="00A235D9" w:rsidP="00A235D9">
            <w:pPr>
              <w:rPr>
                <w:rFonts w:cs="Calibri"/>
                <w:sz w:val="18"/>
                <w:szCs w:val="18"/>
              </w:rPr>
            </w:pPr>
          </w:p>
        </w:tc>
        <w:tc>
          <w:tcPr>
            <w:tcW w:w="148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41BE518D" w14:textId="77777777" w:rsidR="00A235D9" w:rsidRPr="00A235D9" w:rsidRDefault="00A235D9" w:rsidP="00A235D9">
            <w:pPr>
              <w:jc w:val="center"/>
              <w:rPr>
                <w:rFonts w:cs="Calibri"/>
                <w:sz w:val="18"/>
                <w:szCs w:val="18"/>
              </w:rPr>
            </w:pPr>
            <w:r w:rsidRPr="00A235D9">
              <w:rPr>
                <w:rFonts w:cs="Calibri"/>
                <w:sz w:val="18"/>
                <w:szCs w:val="18"/>
              </w:rPr>
              <w:t xml:space="preserve">Strefa I </w:t>
            </w:r>
          </w:p>
        </w:tc>
        <w:tc>
          <w:tcPr>
            <w:tcW w:w="1213" w:type="dxa"/>
            <w:tcBorders>
              <w:top w:val="nil"/>
              <w:left w:val="nil"/>
              <w:bottom w:val="single" w:sz="4" w:space="0" w:color="000000"/>
              <w:right w:val="single" w:sz="4" w:space="0" w:color="000000"/>
            </w:tcBorders>
            <w:shd w:val="clear" w:color="auto" w:fill="DBE5F1" w:themeFill="accent1" w:themeFillTint="33"/>
            <w:vAlign w:val="center"/>
            <w:hideMark/>
          </w:tcPr>
          <w:p w14:paraId="3D4B5EEC" w14:textId="77777777" w:rsidR="00A235D9" w:rsidRPr="00A235D9" w:rsidRDefault="00A235D9" w:rsidP="00A235D9">
            <w:pPr>
              <w:jc w:val="center"/>
              <w:rPr>
                <w:rFonts w:cs="Calibri"/>
                <w:sz w:val="18"/>
                <w:szCs w:val="18"/>
              </w:rPr>
            </w:pPr>
            <w:r w:rsidRPr="00A235D9">
              <w:rPr>
                <w:rFonts w:cs="Calibr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0F854F44" w14:textId="77777777" w:rsidR="00A235D9" w:rsidRPr="00A235D9" w:rsidRDefault="00A235D9" w:rsidP="00A235D9">
            <w:pPr>
              <w:jc w:val="center"/>
              <w:rPr>
                <w:rFonts w:cs="Calibri"/>
                <w:sz w:val="18"/>
                <w:szCs w:val="18"/>
              </w:rPr>
            </w:pPr>
            <w:r w:rsidRPr="00A235D9">
              <w:rPr>
                <w:rFonts w:cs="Calibr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083E9AC7" w14:textId="77777777" w:rsidR="00A235D9" w:rsidRPr="00A235D9" w:rsidRDefault="00A235D9" w:rsidP="00A235D9">
            <w:pPr>
              <w:jc w:val="center"/>
              <w:rPr>
                <w:rFonts w:cs="Calibri"/>
                <w:sz w:val="18"/>
                <w:szCs w:val="18"/>
              </w:rPr>
            </w:pPr>
            <w:r w:rsidRPr="00A235D9">
              <w:rPr>
                <w:rFonts w:cs="Calibr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4C48B2C" w14:textId="77777777" w:rsidR="00A235D9" w:rsidRPr="00A235D9" w:rsidRDefault="00A235D9" w:rsidP="00A235D9">
            <w:pPr>
              <w:rPr>
                <w:rFonts w:cs="Calibri"/>
                <w:sz w:val="18"/>
                <w:szCs w:val="18"/>
              </w:rPr>
            </w:pPr>
          </w:p>
        </w:tc>
      </w:tr>
      <w:tr w:rsidR="00A235D9" w:rsidRPr="00A235D9" w14:paraId="2A0CF734" w14:textId="77777777" w:rsidTr="00543658">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46BB293B" w14:textId="77777777" w:rsidR="00A235D9" w:rsidRPr="00A235D9" w:rsidRDefault="00A235D9" w:rsidP="00A235D9">
            <w:pPr>
              <w:jc w:val="center"/>
              <w:rPr>
                <w:rFonts w:cs="Calibri"/>
                <w:sz w:val="18"/>
                <w:szCs w:val="18"/>
              </w:rPr>
            </w:pPr>
            <w:r w:rsidRPr="00A235D9">
              <w:rPr>
                <w:rFonts w:cs="Calibri"/>
                <w:sz w:val="18"/>
                <w:szCs w:val="18"/>
              </w:rPr>
              <w:t>1</w:t>
            </w:r>
          </w:p>
        </w:tc>
        <w:tc>
          <w:tcPr>
            <w:tcW w:w="2552" w:type="dxa"/>
            <w:tcBorders>
              <w:top w:val="nil"/>
              <w:left w:val="nil"/>
              <w:bottom w:val="single" w:sz="4" w:space="0" w:color="000000"/>
              <w:right w:val="nil"/>
            </w:tcBorders>
            <w:shd w:val="clear" w:color="auto" w:fill="auto"/>
            <w:vAlign w:val="center"/>
            <w:hideMark/>
          </w:tcPr>
          <w:p w14:paraId="15299EF8" w14:textId="77777777" w:rsidR="00A235D9" w:rsidRPr="00A235D9" w:rsidRDefault="00A235D9" w:rsidP="00A235D9">
            <w:pPr>
              <w:rPr>
                <w:rFonts w:cs="Calibri"/>
                <w:sz w:val="18"/>
                <w:szCs w:val="18"/>
              </w:rPr>
            </w:pPr>
            <w:r w:rsidRPr="00A235D9">
              <w:rPr>
                <w:rFonts w:cs="Calibri"/>
                <w:sz w:val="18"/>
                <w:szCs w:val="18"/>
              </w:rPr>
              <w:t>Gmina Miejska Nowe Miasto Lubawskie - obiekty</w:t>
            </w:r>
          </w:p>
        </w:tc>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8C43E19" w14:textId="77777777" w:rsidR="00A235D9" w:rsidRPr="00A235D9" w:rsidRDefault="00A235D9" w:rsidP="00A235D9">
            <w:pPr>
              <w:jc w:val="center"/>
              <w:rPr>
                <w:rFonts w:cs="Calibri"/>
                <w:sz w:val="18"/>
                <w:szCs w:val="18"/>
              </w:rPr>
            </w:pPr>
            <w:r w:rsidRPr="00A235D9">
              <w:rPr>
                <w:rFonts w:cs="Calibri"/>
                <w:sz w:val="18"/>
                <w:szCs w:val="18"/>
              </w:rPr>
              <w:t>247,27</w:t>
            </w:r>
          </w:p>
        </w:tc>
        <w:tc>
          <w:tcPr>
            <w:tcW w:w="1213" w:type="dxa"/>
            <w:tcBorders>
              <w:top w:val="nil"/>
              <w:left w:val="nil"/>
              <w:bottom w:val="single" w:sz="4" w:space="0" w:color="000000"/>
              <w:right w:val="single" w:sz="4" w:space="0" w:color="000000"/>
            </w:tcBorders>
            <w:shd w:val="clear" w:color="auto" w:fill="auto"/>
            <w:vAlign w:val="center"/>
            <w:hideMark/>
          </w:tcPr>
          <w:p w14:paraId="1B8F3327" w14:textId="77777777" w:rsidR="00A235D9" w:rsidRPr="00A235D9" w:rsidRDefault="00A235D9" w:rsidP="00A235D9">
            <w:pPr>
              <w:jc w:val="center"/>
              <w:rPr>
                <w:rFonts w:cs="Calibri"/>
                <w:sz w:val="18"/>
                <w:szCs w:val="18"/>
              </w:rPr>
            </w:pPr>
            <w:r w:rsidRPr="00A235D9">
              <w:rPr>
                <w:rFonts w:cs="Calibri"/>
                <w:sz w:val="18"/>
                <w:szCs w:val="18"/>
              </w:rPr>
              <w:t>371,01</w:t>
            </w:r>
          </w:p>
        </w:tc>
        <w:tc>
          <w:tcPr>
            <w:tcW w:w="1276" w:type="dxa"/>
            <w:tcBorders>
              <w:top w:val="nil"/>
              <w:left w:val="nil"/>
              <w:bottom w:val="single" w:sz="4" w:space="0" w:color="000000"/>
              <w:right w:val="single" w:sz="4" w:space="0" w:color="000000"/>
            </w:tcBorders>
            <w:shd w:val="clear" w:color="auto" w:fill="auto"/>
            <w:vAlign w:val="center"/>
            <w:hideMark/>
          </w:tcPr>
          <w:p w14:paraId="5FAA3290" w14:textId="77777777" w:rsidR="00A235D9" w:rsidRPr="00A235D9" w:rsidRDefault="00A235D9" w:rsidP="00A235D9">
            <w:pPr>
              <w:jc w:val="center"/>
              <w:rPr>
                <w:rFonts w:cs="Calibri"/>
                <w:sz w:val="18"/>
                <w:szCs w:val="18"/>
              </w:rPr>
            </w:pPr>
            <w:r w:rsidRPr="00A235D9">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1F629E86" w14:textId="77777777" w:rsidR="00A235D9" w:rsidRPr="00A235D9" w:rsidRDefault="00A235D9" w:rsidP="00A235D9">
            <w:pPr>
              <w:jc w:val="center"/>
              <w:rPr>
                <w:rFonts w:cs="Calibri"/>
                <w:sz w:val="18"/>
                <w:szCs w:val="18"/>
              </w:rPr>
            </w:pPr>
            <w:r w:rsidRPr="00A235D9">
              <w:rPr>
                <w:rFonts w:cs="Calibri"/>
                <w:sz w:val="18"/>
                <w:szCs w:val="18"/>
              </w:rPr>
              <w:t>618,28</w:t>
            </w:r>
          </w:p>
        </w:tc>
        <w:tc>
          <w:tcPr>
            <w:tcW w:w="993" w:type="dxa"/>
            <w:tcBorders>
              <w:top w:val="nil"/>
              <w:left w:val="nil"/>
              <w:bottom w:val="single" w:sz="4" w:space="0" w:color="000000"/>
              <w:right w:val="single" w:sz="4" w:space="0" w:color="000000"/>
            </w:tcBorders>
            <w:shd w:val="clear" w:color="auto" w:fill="auto"/>
            <w:vAlign w:val="center"/>
            <w:hideMark/>
          </w:tcPr>
          <w:p w14:paraId="256836D9" w14:textId="77777777" w:rsidR="00A235D9" w:rsidRPr="00A235D9" w:rsidRDefault="00A235D9" w:rsidP="00A235D9">
            <w:pPr>
              <w:jc w:val="center"/>
              <w:rPr>
                <w:rFonts w:cs="Calibri"/>
                <w:sz w:val="18"/>
                <w:szCs w:val="18"/>
              </w:rPr>
            </w:pPr>
            <w:r w:rsidRPr="00A235D9">
              <w:rPr>
                <w:rFonts w:cs="Calibri"/>
                <w:sz w:val="18"/>
                <w:szCs w:val="18"/>
              </w:rPr>
              <w:t>28</w:t>
            </w:r>
          </w:p>
        </w:tc>
      </w:tr>
      <w:tr w:rsidR="00A235D9" w:rsidRPr="00A235D9" w14:paraId="0EB5455C" w14:textId="77777777" w:rsidTr="00543658">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4E744D99" w14:textId="77777777" w:rsidR="00A235D9" w:rsidRPr="00A235D9" w:rsidRDefault="00A235D9" w:rsidP="00A235D9">
            <w:pPr>
              <w:jc w:val="center"/>
              <w:rPr>
                <w:rFonts w:cs="Calibri"/>
                <w:sz w:val="18"/>
                <w:szCs w:val="18"/>
              </w:rPr>
            </w:pPr>
            <w:r w:rsidRPr="00A235D9">
              <w:rPr>
                <w:rFonts w:cs="Calibri"/>
                <w:sz w:val="18"/>
                <w:szCs w:val="18"/>
              </w:rPr>
              <w:t>2</w:t>
            </w:r>
          </w:p>
        </w:tc>
        <w:tc>
          <w:tcPr>
            <w:tcW w:w="2552" w:type="dxa"/>
            <w:tcBorders>
              <w:top w:val="nil"/>
              <w:left w:val="nil"/>
              <w:bottom w:val="single" w:sz="4" w:space="0" w:color="000000"/>
              <w:right w:val="nil"/>
            </w:tcBorders>
            <w:shd w:val="clear" w:color="auto" w:fill="auto"/>
            <w:vAlign w:val="center"/>
            <w:hideMark/>
          </w:tcPr>
          <w:p w14:paraId="5ED1B9E7" w14:textId="77777777" w:rsidR="00A235D9" w:rsidRPr="00A235D9" w:rsidRDefault="00A235D9" w:rsidP="00A235D9">
            <w:pPr>
              <w:rPr>
                <w:rFonts w:cs="Calibri"/>
                <w:sz w:val="18"/>
                <w:szCs w:val="18"/>
              </w:rPr>
            </w:pPr>
            <w:r w:rsidRPr="00A235D9">
              <w:rPr>
                <w:rFonts w:cs="Calibri"/>
                <w:sz w:val="18"/>
                <w:szCs w:val="18"/>
              </w:rPr>
              <w:t>Gmina Miejska Nowe Miasto Lubawskie - oświetlenie</w:t>
            </w:r>
          </w:p>
        </w:tc>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ED5AC29" w14:textId="77777777" w:rsidR="00A235D9" w:rsidRPr="00A235D9" w:rsidRDefault="00A235D9" w:rsidP="00A235D9">
            <w:pPr>
              <w:jc w:val="center"/>
              <w:rPr>
                <w:rFonts w:cs="Calibri"/>
                <w:sz w:val="18"/>
                <w:szCs w:val="18"/>
              </w:rPr>
            </w:pPr>
            <w:r w:rsidRPr="00A235D9">
              <w:rPr>
                <w:rFonts w:cs="Calibri"/>
                <w:sz w:val="18"/>
                <w:szCs w:val="18"/>
              </w:rPr>
              <w:t>7,61</w:t>
            </w:r>
          </w:p>
        </w:tc>
        <w:tc>
          <w:tcPr>
            <w:tcW w:w="1213" w:type="dxa"/>
            <w:tcBorders>
              <w:top w:val="nil"/>
              <w:left w:val="nil"/>
              <w:bottom w:val="single" w:sz="4" w:space="0" w:color="000000"/>
              <w:right w:val="single" w:sz="4" w:space="0" w:color="000000"/>
            </w:tcBorders>
            <w:shd w:val="clear" w:color="auto" w:fill="auto"/>
            <w:vAlign w:val="center"/>
            <w:hideMark/>
          </w:tcPr>
          <w:p w14:paraId="563A612F" w14:textId="77777777" w:rsidR="00A235D9" w:rsidRPr="00A235D9" w:rsidRDefault="00A235D9" w:rsidP="00A235D9">
            <w:pPr>
              <w:jc w:val="center"/>
              <w:rPr>
                <w:rFonts w:cs="Calibri"/>
                <w:sz w:val="18"/>
                <w:szCs w:val="18"/>
              </w:rPr>
            </w:pPr>
            <w:r w:rsidRPr="00A235D9">
              <w:rPr>
                <w:rFonts w:cs="Calibri"/>
                <w:sz w:val="18"/>
                <w:szCs w:val="18"/>
              </w:rPr>
              <w:t>25,48</w:t>
            </w:r>
          </w:p>
        </w:tc>
        <w:tc>
          <w:tcPr>
            <w:tcW w:w="1276" w:type="dxa"/>
            <w:tcBorders>
              <w:top w:val="nil"/>
              <w:left w:val="nil"/>
              <w:bottom w:val="single" w:sz="4" w:space="0" w:color="000000"/>
              <w:right w:val="single" w:sz="4" w:space="0" w:color="000000"/>
            </w:tcBorders>
            <w:shd w:val="clear" w:color="auto" w:fill="auto"/>
            <w:vAlign w:val="center"/>
            <w:hideMark/>
          </w:tcPr>
          <w:p w14:paraId="18AF1C12" w14:textId="77777777" w:rsidR="00A235D9" w:rsidRPr="00A235D9" w:rsidRDefault="00A235D9" w:rsidP="00A235D9">
            <w:pPr>
              <w:jc w:val="center"/>
              <w:rPr>
                <w:rFonts w:cs="Calibri"/>
                <w:sz w:val="18"/>
                <w:szCs w:val="18"/>
              </w:rPr>
            </w:pPr>
            <w:r w:rsidRPr="00A235D9">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10D4A9C5" w14:textId="77777777" w:rsidR="00A235D9" w:rsidRPr="00A235D9" w:rsidRDefault="00A235D9" w:rsidP="00A235D9">
            <w:pPr>
              <w:jc w:val="center"/>
              <w:rPr>
                <w:rFonts w:cs="Calibri"/>
                <w:sz w:val="18"/>
                <w:szCs w:val="18"/>
              </w:rPr>
            </w:pPr>
            <w:r w:rsidRPr="00A235D9">
              <w:rPr>
                <w:rFonts w:cs="Calibri"/>
                <w:sz w:val="18"/>
                <w:szCs w:val="18"/>
              </w:rPr>
              <w:t>33,09</w:t>
            </w:r>
          </w:p>
        </w:tc>
        <w:tc>
          <w:tcPr>
            <w:tcW w:w="993" w:type="dxa"/>
            <w:tcBorders>
              <w:top w:val="nil"/>
              <w:left w:val="nil"/>
              <w:bottom w:val="single" w:sz="4" w:space="0" w:color="000000"/>
              <w:right w:val="single" w:sz="4" w:space="0" w:color="000000"/>
            </w:tcBorders>
            <w:shd w:val="clear" w:color="auto" w:fill="auto"/>
            <w:vAlign w:val="center"/>
            <w:hideMark/>
          </w:tcPr>
          <w:p w14:paraId="4981AC21" w14:textId="77777777" w:rsidR="00A235D9" w:rsidRPr="00A235D9" w:rsidRDefault="00A235D9" w:rsidP="00A235D9">
            <w:pPr>
              <w:jc w:val="center"/>
              <w:rPr>
                <w:rFonts w:cs="Calibri"/>
                <w:sz w:val="18"/>
                <w:szCs w:val="18"/>
              </w:rPr>
            </w:pPr>
            <w:r w:rsidRPr="00A235D9">
              <w:rPr>
                <w:rFonts w:cs="Calibri"/>
                <w:sz w:val="18"/>
                <w:szCs w:val="18"/>
              </w:rPr>
              <w:t>7</w:t>
            </w:r>
          </w:p>
        </w:tc>
      </w:tr>
      <w:tr w:rsidR="00543658" w:rsidRPr="00A235D9" w14:paraId="18441B98" w14:textId="77777777" w:rsidTr="00543658">
        <w:trPr>
          <w:trHeight w:val="567"/>
        </w:trPr>
        <w:tc>
          <w:tcPr>
            <w:tcW w:w="568" w:type="dxa"/>
            <w:tcBorders>
              <w:top w:val="nil"/>
              <w:left w:val="nil"/>
              <w:bottom w:val="nil"/>
              <w:right w:val="nil"/>
            </w:tcBorders>
            <w:shd w:val="clear" w:color="auto" w:fill="auto"/>
            <w:noWrap/>
            <w:vAlign w:val="center"/>
            <w:hideMark/>
          </w:tcPr>
          <w:p w14:paraId="5B3285F4" w14:textId="77777777" w:rsidR="00A235D9" w:rsidRPr="00A235D9" w:rsidRDefault="00A235D9" w:rsidP="00543658">
            <w:pPr>
              <w:jc w:val="right"/>
              <w:rPr>
                <w:rFonts w:cs="Calibri"/>
                <w:sz w:val="18"/>
                <w:szCs w:val="18"/>
              </w:rPr>
            </w:pPr>
          </w:p>
        </w:tc>
        <w:tc>
          <w:tcPr>
            <w:tcW w:w="2552" w:type="dxa"/>
            <w:tcBorders>
              <w:top w:val="nil"/>
              <w:left w:val="nil"/>
              <w:bottom w:val="nil"/>
              <w:right w:val="nil"/>
            </w:tcBorders>
            <w:shd w:val="clear" w:color="auto" w:fill="auto"/>
            <w:vAlign w:val="center"/>
            <w:hideMark/>
          </w:tcPr>
          <w:p w14:paraId="3C49CFF0" w14:textId="73DDA7B0" w:rsidR="00A235D9" w:rsidRPr="00A235D9" w:rsidRDefault="00543658" w:rsidP="00543658">
            <w:pPr>
              <w:jc w:val="right"/>
              <w:rPr>
                <w:rFonts w:cs="Calibri"/>
                <w:sz w:val="18"/>
                <w:szCs w:val="18"/>
              </w:rPr>
            </w:pPr>
            <w:r w:rsidRPr="00B06489">
              <w:rPr>
                <w:rFonts w:cs="Calibri"/>
                <w:b/>
                <w:sz w:val="18"/>
                <w:szCs w:val="18"/>
              </w:rPr>
              <w:t>Razem</w:t>
            </w:r>
          </w:p>
        </w:tc>
        <w:tc>
          <w:tcPr>
            <w:tcW w:w="148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76BAEC0C" w14:textId="77777777" w:rsidR="00A235D9" w:rsidRPr="00A235D9" w:rsidRDefault="00A235D9" w:rsidP="00A235D9">
            <w:pPr>
              <w:jc w:val="center"/>
              <w:rPr>
                <w:rFonts w:cs="Calibri"/>
                <w:b/>
                <w:sz w:val="18"/>
                <w:szCs w:val="18"/>
              </w:rPr>
            </w:pPr>
            <w:r w:rsidRPr="00A235D9">
              <w:rPr>
                <w:rFonts w:cs="Calibri"/>
                <w:b/>
                <w:sz w:val="18"/>
                <w:szCs w:val="18"/>
              </w:rPr>
              <w:t>254,88</w:t>
            </w:r>
          </w:p>
        </w:tc>
        <w:tc>
          <w:tcPr>
            <w:tcW w:w="1213" w:type="dxa"/>
            <w:tcBorders>
              <w:top w:val="nil"/>
              <w:left w:val="nil"/>
              <w:bottom w:val="single" w:sz="4" w:space="0" w:color="000000"/>
              <w:right w:val="single" w:sz="4" w:space="0" w:color="000000"/>
            </w:tcBorders>
            <w:shd w:val="clear" w:color="auto" w:fill="DBE5F1" w:themeFill="accent1" w:themeFillTint="33"/>
            <w:vAlign w:val="center"/>
            <w:hideMark/>
          </w:tcPr>
          <w:p w14:paraId="7BFE7B99" w14:textId="77777777" w:rsidR="00A235D9" w:rsidRPr="00A235D9" w:rsidRDefault="00A235D9" w:rsidP="00A235D9">
            <w:pPr>
              <w:jc w:val="center"/>
              <w:rPr>
                <w:rFonts w:cs="Calibri"/>
                <w:b/>
                <w:sz w:val="18"/>
                <w:szCs w:val="18"/>
              </w:rPr>
            </w:pPr>
            <w:r w:rsidRPr="00A235D9">
              <w:rPr>
                <w:rFonts w:cs="Calibri"/>
                <w:b/>
                <w:sz w:val="18"/>
                <w:szCs w:val="18"/>
              </w:rPr>
              <w:t>396,49</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6CD88481" w14:textId="77777777" w:rsidR="00A235D9" w:rsidRPr="00A235D9" w:rsidRDefault="00A235D9" w:rsidP="00A235D9">
            <w:pPr>
              <w:jc w:val="center"/>
              <w:rPr>
                <w:rFonts w:cs="Calibri"/>
                <w:b/>
                <w:sz w:val="18"/>
                <w:szCs w:val="18"/>
              </w:rPr>
            </w:pPr>
            <w:r w:rsidRPr="00A235D9">
              <w:rPr>
                <w:rFonts w:cs="Calibri"/>
                <w:b/>
                <w:sz w:val="18"/>
                <w:szCs w:val="18"/>
              </w:rPr>
              <w:t>0,00</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496046AB" w14:textId="77777777" w:rsidR="00A235D9" w:rsidRPr="00A235D9" w:rsidRDefault="00A235D9" w:rsidP="00A235D9">
            <w:pPr>
              <w:jc w:val="center"/>
              <w:rPr>
                <w:rFonts w:cs="Calibri"/>
                <w:b/>
                <w:sz w:val="18"/>
                <w:szCs w:val="18"/>
              </w:rPr>
            </w:pPr>
            <w:r w:rsidRPr="00A235D9">
              <w:rPr>
                <w:rFonts w:cs="Calibri"/>
                <w:b/>
                <w:sz w:val="18"/>
                <w:szCs w:val="18"/>
              </w:rPr>
              <w:t>651,37</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0D83E710" w14:textId="77777777" w:rsidR="00A235D9" w:rsidRPr="00A235D9" w:rsidRDefault="00A235D9" w:rsidP="00A235D9">
            <w:pPr>
              <w:jc w:val="center"/>
              <w:rPr>
                <w:rFonts w:cs="Calibri"/>
                <w:b/>
                <w:sz w:val="18"/>
                <w:szCs w:val="18"/>
              </w:rPr>
            </w:pPr>
            <w:r w:rsidRPr="00A235D9">
              <w:rPr>
                <w:rFonts w:cs="Calibri"/>
                <w:b/>
                <w:sz w:val="18"/>
                <w:szCs w:val="18"/>
              </w:rPr>
              <w:t>35</w:t>
            </w:r>
          </w:p>
        </w:tc>
      </w:tr>
    </w:tbl>
    <w:p w14:paraId="2BEDDE13" w14:textId="77777777" w:rsidR="00B068FF" w:rsidRDefault="00B068FF" w:rsidP="0056603F">
      <w:pPr>
        <w:tabs>
          <w:tab w:val="left" w:pos="1418"/>
        </w:tabs>
        <w:spacing w:line="300" w:lineRule="atLeast"/>
        <w:jc w:val="both"/>
        <w:rPr>
          <w:rFonts w:cs="Calibri"/>
          <w:bCs/>
          <w:sz w:val="20"/>
        </w:rPr>
      </w:pPr>
    </w:p>
    <w:p w14:paraId="732F51BC" w14:textId="517129DA" w:rsidR="00543658" w:rsidRPr="00A313FE" w:rsidRDefault="00543658" w:rsidP="00543658">
      <w:pPr>
        <w:tabs>
          <w:tab w:val="left" w:pos="284"/>
        </w:tabs>
        <w:suppressAutoHyphens/>
        <w:spacing w:line="300" w:lineRule="atLeast"/>
        <w:jc w:val="both"/>
        <w:rPr>
          <w:rFonts w:cs="Calibri"/>
          <w:bCs/>
          <w:sz w:val="20"/>
        </w:rPr>
      </w:pPr>
      <w:r w:rsidRPr="00543658">
        <w:rPr>
          <w:rFonts w:cs="Calibri"/>
          <w:b/>
          <w:bCs/>
          <w:sz w:val="20"/>
        </w:rPr>
        <w:t>III.1</w:t>
      </w:r>
      <w:r>
        <w:rPr>
          <w:rFonts w:cs="Calibri"/>
          <w:b/>
          <w:bCs/>
          <w:sz w:val="20"/>
        </w:rPr>
        <w:t>4</w:t>
      </w:r>
      <w:r w:rsidRPr="00543658">
        <w:rPr>
          <w:rFonts w:cs="Calibri"/>
          <w:b/>
          <w:bCs/>
          <w:sz w:val="20"/>
        </w:rPr>
        <w:t xml:space="preserve">. </w:t>
      </w:r>
      <w:r w:rsidRPr="00A313FE">
        <w:rPr>
          <w:rFonts w:cs="Calibri"/>
          <w:b/>
          <w:bCs/>
          <w:sz w:val="20"/>
        </w:rPr>
        <w:t xml:space="preserve">Szczegółowy opis przedmiotu zamówienia - </w:t>
      </w:r>
      <w:r w:rsidRPr="00A313FE">
        <w:rPr>
          <w:rFonts w:eastAsia="Calibri" w:cs="Calibri"/>
          <w:b/>
          <w:bCs/>
          <w:sz w:val="20"/>
          <w:lang w:eastAsia="zh-CN"/>
        </w:rPr>
        <w:t xml:space="preserve">Część </w:t>
      </w:r>
      <w:r>
        <w:rPr>
          <w:rFonts w:eastAsia="Calibri" w:cs="Calibri"/>
          <w:b/>
          <w:bCs/>
          <w:sz w:val="20"/>
          <w:lang w:eastAsia="zh-CN"/>
        </w:rPr>
        <w:t>14</w:t>
      </w:r>
      <w:r w:rsidRPr="00A313FE">
        <w:rPr>
          <w:rFonts w:eastAsia="Calibri" w:cs="Calibri"/>
          <w:b/>
          <w:bCs/>
          <w:sz w:val="20"/>
          <w:lang w:eastAsia="zh-CN"/>
        </w:rPr>
        <w:t xml:space="preserve"> zamówienia – </w:t>
      </w:r>
      <w:r w:rsidRPr="00543658">
        <w:rPr>
          <w:rFonts w:eastAsia="Calibri" w:cs="Calibri"/>
          <w:b/>
          <w:bCs/>
          <w:sz w:val="20"/>
          <w:lang w:eastAsia="zh-CN"/>
        </w:rPr>
        <w:t>Dostawa energii elektrycznej Gmina Osiek</w:t>
      </w:r>
    </w:p>
    <w:p w14:paraId="795F814B" w14:textId="53E6D37A" w:rsidR="00543658" w:rsidRPr="00A313FE" w:rsidRDefault="00543658" w:rsidP="00543658">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Pr="00543658">
        <w:rPr>
          <w:rFonts w:eastAsia="Calibri" w:cs="Calibri"/>
          <w:b/>
          <w:sz w:val="20"/>
          <w:lang w:eastAsia="zh-CN"/>
        </w:rPr>
        <w:t>41</w:t>
      </w:r>
      <w:r w:rsidRPr="00A313FE">
        <w:rPr>
          <w:rFonts w:eastAsia="Calibri" w:cs="Calibri"/>
          <w:b/>
          <w:sz w:val="20"/>
          <w:lang w:eastAsia="zh-CN"/>
        </w:rPr>
        <w:t xml:space="preserve"> </w:t>
      </w:r>
      <w:r w:rsidRPr="00A313FE">
        <w:rPr>
          <w:rFonts w:eastAsia="Calibri" w:cs="Calibri"/>
          <w:sz w:val="20"/>
          <w:lang w:eastAsia="zh-CN"/>
        </w:rPr>
        <w:t>szt.</w:t>
      </w:r>
    </w:p>
    <w:p w14:paraId="5FF01EF1" w14:textId="0BE49EE7" w:rsidR="00543658" w:rsidRPr="00A313FE" w:rsidRDefault="00543658" w:rsidP="00543658">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Pr>
          <w:rFonts w:eastAsia="Calibri" w:cs="Calibri"/>
          <w:b/>
          <w:sz w:val="20"/>
          <w:lang w:eastAsia="zh-CN"/>
        </w:rPr>
        <w:t>14</w:t>
      </w:r>
      <w:r w:rsidRPr="00A313FE">
        <w:rPr>
          <w:rFonts w:eastAsia="Calibri" w:cs="Calibri"/>
          <w:sz w:val="20"/>
          <w:lang w:eastAsia="zh-CN"/>
        </w:rPr>
        <w:t xml:space="preserve"> do SWZ.</w:t>
      </w:r>
    </w:p>
    <w:p w14:paraId="19DFF7C4" w14:textId="6A18C11C" w:rsidR="00543658" w:rsidRDefault="00543658" w:rsidP="00543658">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Pr="00543658">
        <w:rPr>
          <w:rFonts w:eastAsia="Calibri" w:cs="Calibri"/>
          <w:b/>
          <w:sz w:val="20"/>
          <w:lang w:eastAsia="zh-CN"/>
        </w:rPr>
        <w:t>424,85</w:t>
      </w:r>
      <w:r w:rsidRPr="00A313FE">
        <w:rPr>
          <w:rFonts w:eastAsia="Calibri" w:cs="Calibri"/>
          <w:b/>
          <w:sz w:val="20"/>
          <w:lang w:eastAsia="zh-CN"/>
        </w:rPr>
        <w:t xml:space="preserve"> MWh</w:t>
      </w:r>
      <w:r>
        <w:rPr>
          <w:rFonts w:eastAsia="Calibri" w:cs="Calibri"/>
          <w:sz w:val="20"/>
          <w:lang w:eastAsia="zh-CN"/>
        </w:rPr>
        <w:t>.</w:t>
      </w:r>
    </w:p>
    <w:p w14:paraId="4030E97A" w14:textId="77777777" w:rsidR="00543658" w:rsidRPr="00A313FE" w:rsidRDefault="00543658" w:rsidP="00543658">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2F79CDE7" w14:textId="1CD2738B" w:rsidR="00543658" w:rsidRPr="00CF4B62" w:rsidRDefault="00543658" w:rsidP="00F96351">
      <w:pPr>
        <w:numPr>
          <w:ilvl w:val="0"/>
          <w:numId w:val="89"/>
        </w:numPr>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sidR="00CD0E3F">
        <w:rPr>
          <w:rFonts w:eastAsia="Calibri" w:cs="Calibri"/>
          <w:b/>
          <w:sz w:val="20"/>
          <w:lang w:eastAsia="zh-CN"/>
        </w:rPr>
        <w:t>14</w:t>
      </w:r>
      <w:r w:rsidRPr="00A313FE">
        <w:rPr>
          <w:rFonts w:eastAsia="Calibri" w:cs="Calibri"/>
          <w:sz w:val="20"/>
          <w:lang w:eastAsia="zh-CN"/>
        </w:rPr>
        <w:t xml:space="preserve"> do SWZ kolumna „Okres dostaw”</w:t>
      </w:r>
      <w:r w:rsidRPr="00A313FE">
        <w:rPr>
          <w:rFonts w:eastAsia="Calibri" w:cs="Calibri"/>
          <w:b/>
          <w:sz w:val="20"/>
          <w:lang w:eastAsia="zh-CN"/>
        </w:rPr>
        <w:t>.</w:t>
      </w:r>
    </w:p>
    <w:p w14:paraId="6EDCF5ED" w14:textId="77777777" w:rsidR="00543658" w:rsidRPr="00CF4B62" w:rsidRDefault="00543658" w:rsidP="00F96351">
      <w:pPr>
        <w:numPr>
          <w:ilvl w:val="0"/>
          <w:numId w:val="89"/>
        </w:numPr>
        <w:suppressAutoHyphens/>
        <w:spacing w:line="300" w:lineRule="atLeast"/>
        <w:ind w:left="426" w:hanging="426"/>
        <w:jc w:val="both"/>
        <w:rPr>
          <w:rFonts w:eastAsia="Calibri" w:cs="Calibri"/>
          <w:sz w:val="20"/>
          <w:lang w:eastAsia="zh-CN"/>
        </w:rPr>
      </w:pPr>
      <w:r w:rsidRPr="00CF4B62">
        <w:rPr>
          <w:rFonts w:eastAsia="Calibri" w:cs="Calibri"/>
          <w:sz w:val="20"/>
          <w:lang w:eastAsia="zh-CN"/>
        </w:rPr>
        <w:t>Obowiązujące obecnie umowy na dostawy energii elektrycznej wygasną ze skutkiem na dzień poprzedzający planowaną datę rozpoczęcia dostaw (kolumna „Okres dostaw”).</w:t>
      </w:r>
    </w:p>
    <w:p w14:paraId="2DD36B3A" w14:textId="77777777" w:rsidR="00543658" w:rsidRPr="002F641E" w:rsidRDefault="00543658" w:rsidP="00F96351">
      <w:pPr>
        <w:numPr>
          <w:ilvl w:val="0"/>
          <w:numId w:val="89"/>
        </w:numPr>
        <w:suppressAutoHyphens/>
        <w:spacing w:line="300" w:lineRule="atLeast"/>
        <w:ind w:left="426" w:hanging="426"/>
        <w:jc w:val="both"/>
        <w:rPr>
          <w:rFonts w:eastAsia="Calibri" w:cs="Calibri"/>
          <w:sz w:val="20"/>
          <w:lang w:eastAsia="zh-CN"/>
        </w:rPr>
      </w:pPr>
      <w:r w:rsidRPr="00CF4B62">
        <w:rPr>
          <w:rFonts w:eastAsia="Calibri" w:cs="Calibri"/>
          <w:sz w:val="20"/>
          <w:lang w:eastAsia="zh-CN"/>
        </w:rPr>
        <w:t>W odniesieniu do wszystkich PPE zmiana sprzedawcy nastąpi po raz kolejny.</w:t>
      </w:r>
    </w:p>
    <w:p w14:paraId="22C559BA" w14:textId="3D179D6F" w:rsidR="00543658" w:rsidRDefault="00543658" w:rsidP="00F96351">
      <w:pPr>
        <w:numPr>
          <w:ilvl w:val="0"/>
          <w:numId w:val="89"/>
        </w:numPr>
        <w:suppressAutoHyphens/>
        <w:spacing w:line="300" w:lineRule="atLeast"/>
        <w:ind w:left="426" w:hanging="426"/>
        <w:jc w:val="both"/>
        <w:rPr>
          <w:rFonts w:eastAsia="Calibri" w:cs="Calibri"/>
          <w:sz w:val="20"/>
          <w:lang w:eastAsia="zh-CN"/>
        </w:rPr>
      </w:pPr>
      <w:r w:rsidRPr="00D40D9E">
        <w:rPr>
          <w:rFonts w:eastAsia="Calibri" w:cs="Calibri"/>
          <w:b/>
          <w:sz w:val="20"/>
          <w:lang w:eastAsia="zh-CN"/>
        </w:rPr>
        <w:t xml:space="preserve">Część </w:t>
      </w:r>
      <w:r w:rsidR="00CD0E3F">
        <w:rPr>
          <w:rFonts w:eastAsia="Calibri" w:cs="Calibri"/>
          <w:b/>
          <w:sz w:val="20"/>
          <w:lang w:eastAsia="zh-CN"/>
        </w:rPr>
        <w:t>14</w:t>
      </w:r>
      <w:r w:rsidRPr="00D40D9E">
        <w:rPr>
          <w:rFonts w:eastAsia="Calibri" w:cs="Calibri"/>
          <w:b/>
          <w:sz w:val="20"/>
          <w:lang w:eastAsia="zh-CN"/>
        </w:rPr>
        <w:t xml:space="preserve"> zamówienia</w:t>
      </w:r>
      <w:r w:rsidRPr="00155FF9">
        <w:rPr>
          <w:rFonts w:eastAsia="Calibri" w:cs="Calibri"/>
          <w:sz w:val="20"/>
          <w:lang w:eastAsia="zh-CN"/>
        </w:rPr>
        <w:t xml:space="preserve"> – podsumowanie</w:t>
      </w:r>
    </w:p>
    <w:p w14:paraId="04C74061" w14:textId="09FC37BE" w:rsidR="00543658" w:rsidRDefault="00543658" w:rsidP="00543658">
      <w:pPr>
        <w:tabs>
          <w:tab w:val="left" w:pos="0"/>
          <w:tab w:val="left" w:pos="567"/>
        </w:tabs>
        <w:suppressAutoHyphens/>
        <w:spacing w:line="280" w:lineRule="atLeast"/>
        <w:ind w:left="284"/>
        <w:jc w:val="both"/>
        <w:rPr>
          <w:rFonts w:ascii="Times New Roman" w:eastAsia="Calibri" w:hAnsi="Times New Roman" w:cs="Calibri"/>
          <w:bCs/>
          <w:sz w:val="20"/>
          <w:highlight w:val="yellow"/>
          <w:lang w:eastAsia="zh-CN"/>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480"/>
        <w:gridCol w:w="1213"/>
        <w:gridCol w:w="1276"/>
        <w:gridCol w:w="1275"/>
        <w:gridCol w:w="993"/>
      </w:tblGrid>
      <w:tr w:rsidR="00543658" w:rsidRPr="00543658" w14:paraId="376FDA0A" w14:textId="77777777" w:rsidTr="00CD0E3F">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55200E4" w14:textId="77777777" w:rsidR="00543658" w:rsidRPr="00543658" w:rsidRDefault="00543658" w:rsidP="00543658">
            <w:pPr>
              <w:jc w:val="center"/>
              <w:rPr>
                <w:rFonts w:cs="Calibri"/>
                <w:sz w:val="18"/>
                <w:szCs w:val="18"/>
              </w:rPr>
            </w:pPr>
            <w:r w:rsidRPr="00543658">
              <w:rPr>
                <w:rFonts w:cs="Calibri"/>
                <w:sz w:val="18"/>
                <w:szCs w:val="18"/>
              </w:rPr>
              <w:t>L.p.</w:t>
            </w:r>
          </w:p>
        </w:tc>
        <w:tc>
          <w:tcPr>
            <w:tcW w:w="255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5F927D0" w14:textId="77777777" w:rsidR="00543658" w:rsidRPr="00543658" w:rsidRDefault="00543658" w:rsidP="00543658">
            <w:pPr>
              <w:jc w:val="center"/>
              <w:rPr>
                <w:rFonts w:cs="Calibri"/>
                <w:sz w:val="18"/>
                <w:szCs w:val="18"/>
              </w:rPr>
            </w:pPr>
            <w:r w:rsidRPr="00543658">
              <w:rPr>
                <w:rFonts w:cs="Calibri"/>
                <w:sz w:val="18"/>
                <w:szCs w:val="18"/>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2790924" w14:textId="77777777" w:rsidR="00543658" w:rsidRPr="00543658" w:rsidRDefault="00543658" w:rsidP="00543658">
            <w:pPr>
              <w:jc w:val="center"/>
              <w:rPr>
                <w:rFonts w:cs="Calibri"/>
                <w:sz w:val="18"/>
                <w:szCs w:val="18"/>
              </w:rPr>
            </w:pPr>
            <w:r w:rsidRPr="00543658">
              <w:rPr>
                <w:rFonts w:cs="Calibri"/>
                <w:sz w:val="18"/>
                <w:szCs w:val="18"/>
              </w:rPr>
              <w:t>Szacowane zużycie energii elektrycznej</w:t>
            </w:r>
            <w:r w:rsidRPr="00543658">
              <w:rPr>
                <w:rFonts w:cs="Calibr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86074DB" w14:textId="77777777" w:rsidR="00543658" w:rsidRPr="00543658" w:rsidRDefault="00543658" w:rsidP="00543658">
            <w:pPr>
              <w:jc w:val="center"/>
              <w:rPr>
                <w:rFonts w:cs="Calibri"/>
                <w:sz w:val="18"/>
                <w:szCs w:val="18"/>
              </w:rPr>
            </w:pPr>
            <w:r w:rsidRPr="00543658">
              <w:rPr>
                <w:rFonts w:cs="Calibri"/>
                <w:sz w:val="18"/>
                <w:szCs w:val="18"/>
              </w:rPr>
              <w:t>Ilość PPE</w:t>
            </w:r>
          </w:p>
        </w:tc>
      </w:tr>
      <w:tr w:rsidR="00543658" w:rsidRPr="00543658" w14:paraId="1A57BADE" w14:textId="77777777" w:rsidTr="00CD0E3F">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90C7B5C" w14:textId="77777777" w:rsidR="00543658" w:rsidRPr="00543658" w:rsidRDefault="00543658" w:rsidP="00543658">
            <w:pPr>
              <w:rPr>
                <w:rFonts w:cs="Calibri"/>
                <w:sz w:val="18"/>
                <w:szCs w:val="18"/>
              </w:rPr>
            </w:pPr>
          </w:p>
        </w:tc>
        <w:tc>
          <w:tcPr>
            <w:tcW w:w="2552" w:type="dxa"/>
            <w:vMerge/>
            <w:tcBorders>
              <w:top w:val="single" w:sz="4" w:space="0" w:color="000000"/>
              <w:left w:val="single" w:sz="4" w:space="0" w:color="000000"/>
              <w:bottom w:val="single" w:sz="4" w:space="0" w:color="000000"/>
              <w:right w:val="nil"/>
            </w:tcBorders>
            <w:vAlign w:val="center"/>
            <w:hideMark/>
          </w:tcPr>
          <w:p w14:paraId="4EE56E6F" w14:textId="77777777" w:rsidR="00543658" w:rsidRPr="00543658" w:rsidRDefault="00543658" w:rsidP="00543658">
            <w:pPr>
              <w:rPr>
                <w:rFonts w:cs="Calibri"/>
                <w:sz w:val="18"/>
                <w:szCs w:val="18"/>
              </w:rPr>
            </w:pPr>
          </w:p>
        </w:tc>
        <w:tc>
          <w:tcPr>
            <w:tcW w:w="148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52CA7562" w14:textId="77777777" w:rsidR="00543658" w:rsidRPr="00543658" w:rsidRDefault="00543658" w:rsidP="00543658">
            <w:pPr>
              <w:jc w:val="center"/>
              <w:rPr>
                <w:rFonts w:cs="Calibri"/>
                <w:sz w:val="18"/>
                <w:szCs w:val="18"/>
              </w:rPr>
            </w:pPr>
            <w:r w:rsidRPr="00543658">
              <w:rPr>
                <w:rFonts w:cs="Calibri"/>
                <w:sz w:val="18"/>
                <w:szCs w:val="18"/>
              </w:rPr>
              <w:t xml:space="preserve">Strefa I </w:t>
            </w:r>
          </w:p>
        </w:tc>
        <w:tc>
          <w:tcPr>
            <w:tcW w:w="1213" w:type="dxa"/>
            <w:tcBorders>
              <w:top w:val="nil"/>
              <w:left w:val="nil"/>
              <w:bottom w:val="single" w:sz="4" w:space="0" w:color="000000"/>
              <w:right w:val="single" w:sz="4" w:space="0" w:color="000000"/>
            </w:tcBorders>
            <w:shd w:val="clear" w:color="auto" w:fill="DBE5F1" w:themeFill="accent1" w:themeFillTint="33"/>
            <w:vAlign w:val="center"/>
            <w:hideMark/>
          </w:tcPr>
          <w:p w14:paraId="3C06215F" w14:textId="77777777" w:rsidR="00543658" w:rsidRPr="00543658" w:rsidRDefault="00543658" w:rsidP="00543658">
            <w:pPr>
              <w:jc w:val="center"/>
              <w:rPr>
                <w:rFonts w:cs="Calibri"/>
                <w:sz w:val="18"/>
                <w:szCs w:val="18"/>
              </w:rPr>
            </w:pPr>
            <w:r w:rsidRPr="00543658">
              <w:rPr>
                <w:rFonts w:cs="Calibr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523AFB26" w14:textId="77777777" w:rsidR="00543658" w:rsidRPr="00543658" w:rsidRDefault="00543658" w:rsidP="00543658">
            <w:pPr>
              <w:jc w:val="center"/>
              <w:rPr>
                <w:rFonts w:cs="Calibri"/>
                <w:sz w:val="18"/>
                <w:szCs w:val="18"/>
              </w:rPr>
            </w:pPr>
            <w:r w:rsidRPr="00543658">
              <w:rPr>
                <w:rFonts w:cs="Calibr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3BC1BF24" w14:textId="77777777" w:rsidR="00543658" w:rsidRPr="00543658" w:rsidRDefault="00543658" w:rsidP="00543658">
            <w:pPr>
              <w:jc w:val="center"/>
              <w:rPr>
                <w:rFonts w:cs="Calibri"/>
                <w:sz w:val="18"/>
                <w:szCs w:val="18"/>
              </w:rPr>
            </w:pPr>
            <w:r w:rsidRPr="00543658">
              <w:rPr>
                <w:rFonts w:cs="Calibr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2CE95DB" w14:textId="77777777" w:rsidR="00543658" w:rsidRPr="00543658" w:rsidRDefault="00543658" w:rsidP="00543658">
            <w:pPr>
              <w:rPr>
                <w:rFonts w:cs="Calibri"/>
                <w:sz w:val="18"/>
                <w:szCs w:val="18"/>
              </w:rPr>
            </w:pPr>
          </w:p>
        </w:tc>
      </w:tr>
      <w:tr w:rsidR="00543658" w:rsidRPr="00543658" w14:paraId="384453E2" w14:textId="77777777" w:rsidTr="00CD0E3F">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32A894FD" w14:textId="77777777" w:rsidR="00543658" w:rsidRPr="00543658" w:rsidRDefault="00543658" w:rsidP="00543658">
            <w:pPr>
              <w:jc w:val="center"/>
              <w:rPr>
                <w:rFonts w:cs="Calibri"/>
                <w:sz w:val="18"/>
                <w:szCs w:val="18"/>
              </w:rPr>
            </w:pPr>
            <w:r w:rsidRPr="00543658">
              <w:rPr>
                <w:rFonts w:cs="Calibri"/>
                <w:sz w:val="18"/>
                <w:szCs w:val="18"/>
              </w:rPr>
              <w:t>1</w:t>
            </w:r>
          </w:p>
        </w:tc>
        <w:tc>
          <w:tcPr>
            <w:tcW w:w="2552" w:type="dxa"/>
            <w:tcBorders>
              <w:top w:val="nil"/>
              <w:left w:val="nil"/>
              <w:bottom w:val="single" w:sz="4" w:space="0" w:color="000000"/>
              <w:right w:val="nil"/>
            </w:tcBorders>
            <w:shd w:val="clear" w:color="auto" w:fill="auto"/>
            <w:vAlign w:val="center"/>
            <w:hideMark/>
          </w:tcPr>
          <w:p w14:paraId="08688C8C" w14:textId="77777777" w:rsidR="00543658" w:rsidRPr="00543658" w:rsidRDefault="00543658" w:rsidP="00543658">
            <w:pPr>
              <w:rPr>
                <w:rFonts w:cs="Calibri"/>
                <w:sz w:val="18"/>
                <w:szCs w:val="18"/>
              </w:rPr>
            </w:pPr>
            <w:r w:rsidRPr="00543658">
              <w:rPr>
                <w:rFonts w:cs="Calibri"/>
                <w:sz w:val="18"/>
                <w:szCs w:val="18"/>
              </w:rPr>
              <w:t>Gmina Osiek - obiekty</w:t>
            </w:r>
          </w:p>
        </w:tc>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DE49A25" w14:textId="77777777" w:rsidR="00543658" w:rsidRPr="00543658" w:rsidRDefault="00543658" w:rsidP="00543658">
            <w:pPr>
              <w:jc w:val="center"/>
              <w:rPr>
                <w:rFonts w:cs="Calibri"/>
                <w:sz w:val="18"/>
                <w:szCs w:val="18"/>
              </w:rPr>
            </w:pPr>
            <w:r w:rsidRPr="00543658">
              <w:rPr>
                <w:rFonts w:cs="Calibri"/>
                <w:sz w:val="18"/>
                <w:szCs w:val="18"/>
              </w:rPr>
              <w:t>186,31</w:t>
            </w:r>
          </w:p>
        </w:tc>
        <w:tc>
          <w:tcPr>
            <w:tcW w:w="1213" w:type="dxa"/>
            <w:tcBorders>
              <w:top w:val="nil"/>
              <w:left w:val="nil"/>
              <w:bottom w:val="single" w:sz="4" w:space="0" w:color="000000"/>
              <w:right w:val="single" w:sz="4" w:space="0" w:color="000000"/>
            </w:tcBorders>
            <w:shd w:val="clear" w:color="auto" w:fill="auto"/>
            <w:vAlign w:val="center"/>
            <w:hideMark/>
          </w:tcPr>
          <w:p w14:paraId="35FA5BA1" w14:textId="77777777" w:rsidR="00543658" w:rsidRPr="00543658" w:rsidRDefault="00543658" w:rsidP="00543658">
            <w:pPr>
              <w:jc w:val="center"/>
              <w:rPr>
                <w:rFonts w:cs="Calibri"/>
                <w:sz w:val="18"/>
                <w:szCs w:val="18"/>
              </w:rPr>
            </w:pPr>
            <w:r w:rsidRPr="00543658">
              <w:rPr>
                <w:rFonts w:cs="Calibri"/>
                <w:sz w:val="18"/>
                <w:szCs w:val="18"/>
              </w:rPr>
              <w:t>238,54</w:t>
            </w:r>
          </w:p>
        </w:tc>
        <w:tc>
          <w:tcPr>
            <w:tcW w:w="1276" w:type="dxa"/>
            <w:tcBorders>
              <w:top w:val="nil"/>
              <w:left w:val="nil"/>
              <w:bottom w:val="single" w:sz="4" w:space="0" w:color="000000"/>
              <w:right w:val="single" w:sz="4" w:space="0" w:color="000000"/>
            </w:tcBorders>
            <w:shd w:val="clear" w:color="auto" w:fill="auto"/>
            <w:vAlign w:val="center"/>
            <w:hideMark/>
          </w:tcPr>
          <w:p w14:paraId="6099EF53" w14:textId="77777777" w:rsidR="00543658" w:rsidRPr="00543658" w:rsidRDefault="00543658" w:rsidP="00543658">
            <w:pPr>
              <w:jc w:val="center"/>
              <w:rPr>
                <w:rFonts w:cs="Calibri"/>
                <w:sz w:val="18"/>
                <w:szCs w:val="18"/>
              </w:rPr>
            </w:pPr>
            <w:r w:rsidRPr="00543658">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0C7F3A11" w14:textId="77777777" w:rsidR="00543658" w:rsidRPr="00543658" w:rsidRDefault="00543658" w:rsidP="00543658">
            <w:pPr>
              <w:jc w:val="center"/>
              <w:rPr>
                <w:rFonts w:cs="Calibri"/>
                <w:sz w:val="18"/>
                <w:szCs w:val="18"/>
              </w:rPr>
            </w:pPr>
            <w:r w:rsidRPr="00543658">
              <w:rPr>
                <w:rFonts w:cs="Calibri"/>
                <w:sz w:val="18"/>
                <w:szCs w:val="18"/>
              </w:rPr>
              <w:t>424,85</w:t>
            </w:r>
          </w:p>
        </w:tc>
        <w:tc>
          <w:tcPr>
            <w:tcW w:w="993" w:type="dxa"/>
            <w:tcBorders>
              <w:top w:val="nil"/>
              <w:left w:val="nil"/>
              <w:bottom w:val="single" w:sz="4" w:space="0" w:color="000000"/>
              <w:right w:val="single" w:sz="4" w:space="0" w:color="000000"/>
            </w:tcBorders>
            <w:shd w:val="clear" w:color="auto" w:fill="auto"/>
            <w:vAlign w:val="center"/>
            <w:hideMark/>
          </w:tcPr>
          <w:p w14:paraId="07E35BC5" w14:textId="77777777" w:rsidR="00543658" w:rsidRPr="00543658" w:rsidRDefault="00543658" w:rsidP="00543658">
            <w:pPr>
              <w:jc w:val="center"/>
              <w:rPr>
                <w:rFonts w:cs="Calibri"/>
                <w:sz w:val="18"/>
                <w:szCs w:val="18"/>
              </w:rPr>
            </w:pPr>
            <w:r w:rsidRPr="00543658">
              <w:rPr>
                <w:rFonts w:cs="Calibri"/>
                <w:sz w:val="18"/>
                <w:szCs w:val="18"/>
              </w:rPr>
              <w:t>41</w:t>
            </w:r>
          </w:p>
        </w:tc>
      </w:tr>
      <w:tr w:rsidR="00CD0E3F" w:rsidRPr="00543658" w14:paraId="652FDE23" w14:textId="77777777" w:rsidTr="00CD0E3F">
        <w:trPr>
          <w:trHeight w:val="567"/>
        </w:trPr>
        <w:tc>
          <w:tcPr>
            <w:tcW w:w="568" w:type="dxa"/>
            <w:tcBorders>
              <w:top w:val="nil"/>
              <w:left w:val="nil"/>
              <w:bottom w:val="nil"/>
              <w:right w:val="nil"/>
            </w:tcBorders>
            <w:shd w:val="clear" w:color="auto" w:fill="auto"/>
            <w:noWrap/>
            <w:vAlign w:val="center"/>
            <w:hideMark/>
          </w:tcPr>
          <w:p w14:paraId="3052CB3C" w14:textId="77777777" w:rsidR="00543658" w:rsidRPr="00543658" w:rsidRDefault="00543658" w:rsidP="00CD0E3F">
            <w:pPr>
              <w:jc w:val="right"/>
              <w:rPr>
                <w:rFonts w:cs="Calibri"/>
                <w:sz w:val="18"/>
                <w:szCs w:val="18"/>
              </w:rPr>
            </w:pPr>
          </w:p>
        </w:tc>
        <w:tc>
          <w:tcPr>
            <w:tcW w:w="2552" w:type="dxa"/>
            <w:tcBorders>
              <w:top w:val="nil"/>
              <w:left w:val="nil"/>
              <w:bottom w:val="nil"/>
              <w:right w:val="nil"/>
            </w:tcBorders>
            <w:shd w:val="clear" w:color="auto" w:fill="auto"/>
            <w:vAlign w:val="center"/>
            <w:hideMark/>
          </w:tcPr>
          <w:p w14:paraId="734B973C" w14:textId="4A4F3D12" w:rsidR="00543658" w:rsidRPr="00543658" w:rsidRDefault="00CD0E3F" w:rsidP="00CD0E3F">
            <w:pPr>
              <w:jc w:val="right"/>
              <w:rPr>
                <w:rFonts w:cs="Calibri"/>
                <w:sz w:val="18"/>
                <w:szCs w:val="18"/>
              </w:rPr>
            </w:pPr>
            <w:r w:rsidRPr="00B06489">
              <w:rPr>
                <w:rFonts w:cs="Calibri"/>
                <w:b/>
                <w:sz w:val="18"/>
                <w:szCs w:val="18"/>
              </w:rPr>
              <w:t>Razem</w:t>
            </w:r>
          </w:p>
        </w:tc>
        <w:tc>
          <w:tcPr>
            <w:tcW w:w="148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35F5BBDA" w14:textId="77777777" w:rsidR="00543658" w:rsidRPr="00543658" w:rsidRDefault="00543658" w:rsidP="00543658">
            <w:pPr>
              <w:jc w:val="center"/>
              <w:rPr>
                <w:rFonts w:cs="Calibri"/>
                <w:b/>
                <w:sz w:val="18"/>
                <w:szCs w:val="18"/>
              </w:rPr>
            </w:pPr>
            <w:r w:rsidRPr="00543658">
              <w:rPr>
                <w:rFonts w:cs="Calibri"/>
                <w:b/>
                <w:sz w:val="18"/>
                <w:szCs w:val="18"/>
              </w:rPr>
              <w:t>186,31</w:t>
            </w:r>
          </w:p>
        </w:tc>
        <w:tc>
          <w:tcPr>
            <w:tcW w:w="1213" w:type="dxa"/>
            <w:tcBorders>
              <w:top w:val="nil"/>
              <w:left w:val="nil"/>
              <w:bottom w:val="single" w:sz="4" w:space="0" w:color="000000"/>
              <w:right w:val="single" w:sz="4" w:space="0" w:color="000000"/>
            </w:tcBorders>
            <w:shd w:val="clear" w:color="auto" w:fill="DBE5F1" w:themeFill="accent1" w:themeFillTint="33"/>
            <w:vAlign w:val="center"/>
            <w:hideMark/>
          </w:tcPr>
          <w:p w14:paraId="2F347921" w14:textId="77777777" w:rsidR="00543658" w:rsidRPr="00543658" w:rsidRDefault="00543658" w:rsidP="00543658">
            <w:pPr>
              <w:jc w:val="center"/>
              <w:rPr>
                <w:rFonts w:cs="Calibri"/>
                <w:b/>
                <w:sz w:val="18"/>
                <w:szCs w:val="18"/>
              </w:rPr>
            </w:pPr>
            <w:r w:rsidRPr="00543658">
              <w:rPr>
                <w:rFonts w:cs="Calibri"/>
                <w:b/>
                <w:sz w:val="18"/>
                <w:szCs w:val="18"/>
              </w:rPr>
              <w:t>238,54</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0B17C627" w14:textId="77777777" w:rsidR="00543658" w:rsidRPr="00543658" w:rsidRDefault="00543658" w:rsidP="00543658">
            <w:pPr>
              <w:jc w:val="center"/>
              <w:rPr>
                <w:rFonts w:cs="Calibri"/>
                <w:b/>
                <w:sz w:val="18"/>
                <w:szCs w:val="18"/>
              </w:rPr>
            </w:pPr>
            <w:r w:rsidRPr="00543658">
              <w:rPr>
                <w:rFonts w:cs="Calibri"/>
                <w:b/>
                <w:sz w:val="18"/>
                <w:szCs w:val="18"/>
              </w:rPr>
              <w:t>0,00</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2A196D82" w14:textId="77777777" w:rsidR="00543658" w:rsidRPr="00543658" w:rsidRDefault="00543658" w:rsidP="00543658">
            <w:pPr>
              <w:jc w:val="center"/>
              <w:rPr>
                <w:rFonts w:cs="Calibri"/>
                <w:b/>
                <w:sz w:val="18"/>
                <w:szCs w:val="18"/>
              </w:rPr>
            </w:pPr>
            <w:r w:rsidRPr="00543658">
              <w:rPr>
                <w:rFonts w:cs="Calibri"/>
                <w:b/>
                <w:sz w:val="18"/>
                <w:szCs w:val="18"/>
              </w:rPr>
              <w:t>424,85</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2C8AD591" w14:textId="77777777" w:rsidR="00543658" w:rsidRPr="00543658" w:rsidRDefault="00543658" w:rsidP="00543658">
            <w:pPr>
              <w:jc w:val="center"/>
              <w:rPr>
                <w:rFonts w:cs="Calibri"/>
                <w:b/>
                <w:sz w:val="18"/>
                <w:szCs w:val="18"/>
              </w:rPr>
            </w:pPr>
            <w:r w:rsidRPr="00543658">
              <w:rPr>
                <w:rFonts w:cs="Calibri"/>
                <w:b/>
                <w:sz w:val="18"/>
                <w:szCs w:val="18"/>
              </w:rPr>
              <w:t>41</w:t>
            </w:r>
          </w:p>
        </w:tc>
      </w:tr>
    </w:tbl>
    <w:p w14:paraId="7D5F7A84" w14:textId="77777777" w:rsidR="00543658" w:rsidRDefault="00543658" w:rsidP="00543658">
      <w:pPr>
        <w:tabs>
          <w:tab w:val="left" w:pos="0"/>
          <w:tab w:val="left" w:pos="567"/>
        </w:tabs>
        <w:suppressAutoHyphens/>
        <w:spacing w:line="280" w:lineRule="atLeast"/>
        <w:ind w:left="284"/>
        <w:jc w:val="both"/>
        <w:rPr>
          <w:rFonts w:ascii="Times New Roman" w:eastAsia="Calibri" w:hAnsi="Times New Roman" w:cs="Calibri"/>
          <w:bCs/>
          <w:sz w:val="20"/>
          <w:highlight w:val="yellow"/>
          <w:lang w:eastAsia="zh-CN"/>
        </w:rPr>
      </w:pPr>
    </w:p>
    <w:p w14:paraId="6747189D" w14:textId="66AF8200" w:rsidR="003F61E7" w:rsidRPr="00A313FE" w:rsidRDefault="003F61E7" w:rsidP="003F61E7">
      <w:pPr>
        <w:tabs>
          <w:tab w:val="left" w:pos="284"/>
        </w:tabs>
        <w:suppressAutoHyphens/>
        <w:spacing w:line="300" w:lineRule="atLeast"/>
        <w:jc w:val="both"/>
        <w:rPr>
          <w:rFonts w:cs="Calibri"/>
          <w:bCs/>
          <w:sz w:val="20"/>
        </w:rPr>
      </w:pPr>
      <w:r w:rsidRPr="00543658">
        <w:rPr>
          <w:rFonts w:cs="Calibri"/>
          <w:b/>
          <w:bCs/>
          <w:sz w:val="20"/>
        </w:rPr>
        <w:t>III.1</w:t>
      </w:r>
      <w:r>
        <w:rPr>
          <w:rFonts w:cs="Calibri"/>
          <w:b/>
          <w:bCs/>
          <w:sz w:val="20"/>
        </w:rPr>
        <w:t>5</w:t>
      </w:r>
      <w:r w:rsidRPr="00543658">
        <w:rPr>
          <w:rFonts w:cs="Calibri"/>
          <w:b/>
          <w:bCs/>
          <w:sz w:val="20"/>
        </w:rPr>
        <w:t xml:space="preserve">. </w:t>
      </w:r>
      <w:r w:rsidRPr="00A313FE">
        <w:rPr>
          <w:rFonts w:cs="Calibri"/>
          <w:b/>
          <w:bCs/>
          <w:sz w:val="20"/>
        </w:rPr>
        <w:t xml:space="preserve">Szczegółowy opis przedmiotu zamówienia - </w:t>
      </w:r>
      <w:r w:rsidRPr="00A313FE">
        <w:rPr>
          <w:rFonts w:eastAsia="Calibri" w:cs="Calibri"/>
          <w:b/>
          <w:bCs/>
          <w:sz w:val="20"/>
          <w:lang w:eastAsia="zh-CN"/>
        </w:rPr>
        <w:t xml:space="preserve">Część </w:t>
      </w:r>
      <w:r>
        <w:rPr>
          <w:rFonts w:eastAsia="Calibri" w:cs="Calibri"/>
          <w:b/>
          <w:bCs/>
          <w:sz w:val="20"/>
          <w:lang w:eastAsia="zh-CN"/>
        </w:rPr>
        <w:t>15</w:t>
      </w:r>
      <w:r w:rsidRPr="00A313FE">
        <w:rPr>
          <w:rFonts w:eastAsia="Calibri" w:cs="Calibri"/>
          <w:b/>
          <w:bCs/>
          <w:sz w:val="20"/>
          <w:lang w:eastAsia="zh-CN"/>
        </w:rPr>
        <w:t xml:space="preserve"> zamówienia – </w:t>
      </w:r>
      <w:r w:rsidRPr="003F61E7">
        <w:rPr>
          <w:rFonts w:eastAsia="Calibri" w:cs="Calibri"/>
          <w:b/>
          <w:bCs/>
          <w:sz w:val="20"/>
          <w:lang w:eastAsia="zh-CN"/>
        </w:rPr>
        <w:t>Dostawa energii elektrycznej Gmina Radomin</w:t>
      </w:r>
    </w:p>
    <w:p w14:paraId="2D882B28" w14:textId="2BCB97C3" w:rsidR="003F61E7" w:rsidRPr="00A313FE" w:rsidRDefault="003F61E7" w:rsidP="003F61E7">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Pr>
          <w:rFonts w:eastAsia="Calibri" w:cs="Calibri"/>
          <w:b/>
          <w:sz w:val="20"/>
          <w:lang w:eastAsia="zh-CN"/>
        </w:rPr>
        <w:t>25</w:t>
      </w:r>
      <w:r w:rsidRPr="00A313FE">
        <w:rPr>
          <w:rFonts w:eastAsia="Calibri" w:cs="Calibri"/>
          <w:b/>
          <w:sz w:val="20"/>
          <w:lang w:eastAsia="zh-CN"/>
        </w:rPr>
        <w:t xml:space="preserve"> </w:t>
      </w:r>
      <w:r w:rsidRPr="00A313FE">
        <w:rPr>
          <w:rFonts w:eastAsia="Calibri" w:cs="Calibri"/>
          <w:sz w:val="20"/>
          <w:lang w:eastAsia="zh-CN"/>
        </w:rPr>
        <w:t>szt.</w:t>
      </w:r>
    </w:p>
    <w:p w14:paraId="5BEC7B7D" w14:textId="5A28BE4B" w:rsidR="003F61E7" w:rsidRPr="00A313FE" w:rsidRDefault="003F61E7" w:rsidP="003F61E7">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Pr>
          <w:rFonts w:eastAsia="Calibri" w:cs="Calibri"/>
          <w:b/>
          <w:sz w:val="20"/>
          <w:lang w:eastAsia="zh-CN"/>
        </w:rPr>
        <w:t>15</w:t>
      </w:r>
      <w:r w:rsidRPr="00A313FE">
        <w:rPr>
          <w:rFonts w:eastAsia="Calibri" w:cs="Calibri"/>
          <w:sz w:val="20"/>
          <w:lang w:eastAsia="zh-CN"/>
        </w:rPr>
        <w:t xml:space="preserve"> do SWZ.</w:t>
      </w:r>
    </w:p>
    <w:p w14:paraId="1A4A6213" w14:textId="56A9332C" w:rsidR="003F61E7" w:rsidRDefault="003F61E7" w:rsidP="003F61E7">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Pr="003F61E7">
        <w:rPr>
          <w:rFonts w:eastAsia="Calibri" w:cs="Calibri"/>
          <w:b/>
          <w:sz w:val="20"/>
          <w:lang w:eastAsia="zh-CN"/>
        </w:rPr>
        <w:t>184,61</w:t>
      </w:r>
      <w:r w:rsidRPr="00A313FE">
        <w:rPr>
          <w:rFonts w:eastAsia="Calibri" w:cs="Calibri"/>
          <w:b/>
          <w:sz w:val="20"/>
          <w:lang w:eastAsia="zh-CN"/>
        </w:rPr>
        <w:t xml:space="preserve"> MWh</w:t>
      </w:r>
      <w:r>
        <w:rPr>
          <w:rFonts w:eastAsia="Calibri" w:cs="Calibri"/>
          <w:sz w:val="20"/>
          <w:lang w:eastAsia="zh-CN"/>
        </w:rPr>
        <w:t>.</w:t>
      </w:r>
    </w:p>
    <w:p w14:paraId="32A12974" w14:textId="77777777" w:rsidR="003F61E7" w:rsidRPr="00A313FE" w:rsidRDefault="003F61E7" w:rsidP="003F61E7">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6BC0039B" w14:textId="26EDC19F" w:rsidR="003F61E7" w:rsidRPr="00CF4B62" w:rsidRDefault="003F61E7" w:rsidP="00F96351">
      <w:pPr>
        <w:numPr>
          <w:ilvl w:val="0"/>
          <w:numId w:val="90"/>
        </w:numPr>
        <w:tabs>
          <w:tab w:val="left" w:pos="426"/>
        </w:tabs>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Pr>
          <w:rFonts w:eastAsia="Calibri" w:cs="Calibri"/>
          <w:b/>
          <w:sz w:val="20"/>
          <w:lang w:eastAsia="zh-CN"/>
        </w:rPr>
        <w:t>15</w:t>
      </w:r>
      <w:r w:rsidRPr="00A313FE">
        <w:rPr>
          <w:rFonts w:eastAsia="Calibri" w:cs="Calibri"/>
          <w:sz w:val="20"/>
          <w:lang w:eastAsia="zh-CN"/>
        </w:rPr>
        <w:t xml:space="preserve"> do SWZ kolumna „Okres dostaw”</w:t>
      </w:r>
      <w:r w:rsidRPr="00A313FE">
        <w:rPr>
          <w:rFonts w:eastAsia="Calibri" w:cs="Calibri"/>
          <w:b/>
          <w:sz w:val="20"/>
          <w:lang w:eastAsia="zh-CN"/>
        </w:rPr>
        <w:t>.</w:t>
      </w:r>
    </w:p>
    <w:p w14:paraId="4057418D" w14:textId="77777777" w:rsidR="003F61E7" w:rsidRPr="00CF4B62" w:rsidRDefault="003F61E7" w:rsidP="00F96351">
      <w:pPr>
        <w:numPr>
          <w:ilvl w:val="0"/>
          <w:numId w:val="90"/>
        </w:numPr>
        <w:suppressAutoHyphens/>
        <w:spacing w:line="300" w:lineRule="atLeast"/>
        <w:ind w:left="426" w:hanging="426"/>
        <w:jc w:val="both"/>
        <w:rPr>
          <w:rFonts w:eastAsia="Calibri" w:cs="Calibri"/>
          <w:sz w:val="20"/>
          <w:lang w:eastAsia="zh-CN"/>
        </w:rPr>
      </w:pPr>
      <w:r w:rsidRPr="00CF4B62">
        <w:rPr>
          <w:rFonts w:eastAsia="Calibri" w:cs="Calibri"/>
          <w:sz w:val="20"/>
          <w:lang w:eastAsia="zh-CN"/>
        </w:rPr>
        <w:t>Obowiązujące obecnie umowy na dostawy energii elektrycznej wygasną ze skutkiem na dzień poprzedzający planowaną datę rozpoczęcia dostaw (kolumna „Okres dostaw”).</w:t>
      </w:r>
    </w:p>
    <w:p w14:paraId="6E7A9BF5" w14:textId="77777777" w:rsidR="003F61E7" w:rsidRDefault="003F61E7" w:rsidP="00F96351">
      <w:pPr>
        <w:numPr>
          <w:ilvl w:val="0"/>
          <w:numId w:val="90"/>
        </w:numPr>
        <w:suppressAutoHyphens/>
        <w:spacing w:line="300" w:lineRule="atLeast"/>
        <w:ind w:left="426" w:hanging="426"/>
        <w:jc w:val="both"/>
        <w:rPr>
          <w:rFonts w:eastAsia="Calibri" w:cs="Calibri"/>
          <w:sz w:val="20"/>
          <w:lang w:eastAsia="zh-CN"/>
        </w:rPr>
      </w:pPr>
      <w:r w:rsidRPr="00CF4B62">
        <w:rPr>
          <w:rFonts w:eastAsia="Calibri" w:cs="Calibri"/>
          <w:sz w:val="20"/>
          <w:lang w:eastAsia="zh-CN"/>
        </w:rPr>
        <w:t>W odniesieniu do wszystkich PPE zmiana sprzedawcy nastąpi po raz kolejny.</w:t>
      </w:r>
    </w:p>
    <w:p w14:paraId="74045FEA" w14:textId="531041BC" w:rsidR="001B72B9" w:rsidRDefault="003F61E7" w:rsidP="00F96351">
      <w:pPr>
        <w:numPr>
          <w:ilvl w:val="0"/>
          <w:numId w:val="90"/>
        </w:numPr>
        <w:suppressAutoHyphens/>
        <w:spacing w:line="300" w:lineRule="atLeast"/>
        <w:ind w:left="426" w:hanging="426"/>
        <w:jc w:val="both"/>
        <w:rPr>
          <w:rFonts w:eastAsia="Calibri" w:cs="Calibri"/>
          <w:sz w:val="20"/>
          <w:lang w:eastAsia="zh-CN"/>
        </w:rPr>
      </w:pPr>
      <w:r w:rsidRPr="003F61E7">
        <w:rPr>
          <w:rFonts w:eastAsia="Calibri" w:cs="Calibri"/>
          <w:b/>
          <w:sz w:val="20"/>
          <w:lang w:eastAsia="zh-CN"/>
        </w:rPr>
        <w:t>Część 1</w:t>
      </w:r>
      <w:r>
        <w:rPr>
          <w:rFonts w:eastAsia="Calibri" w:cs="Calibri"/>
          <w:b/>
          <w:sz w:val="20"/>
          <w:lang w:eastAsia="zh-CN"/>
        </w:rPr>
        <w:t>5</w:t>
      </w:r>
      <w:r w:rsidRPr="003F61E7">
        <w:rPr>
          <w:rFonts w:eastAsia="Calibri" w:cs="Calibri"/>
          <w:b/>
          <w:sz w:val="20"/>
          <w:lang w:eastAsia="zh-CN"/>
        </w:rPr>
        <w:t xml:space="preserve"> zamówienia</w:t>
      </w:r>
      <w:r w:rsidRPr="003F61E7">
        <w:rPr>
          <w:rFonts w:eastAsia="Calibri" w:cs="Calibri"/>
          <w:sz w:val="20"/>
          <w:lang w:eastAsia="zh-CN"/>
        </w:rPr>
        <w:t xml:space="preserve"> – podsumowanie</w:t>
      </w:r>
    </w:p>
    <w:p w14:paraId="379EB5E4" w14:textId="77777777" w:rsidR="0071228F" w:rsidRPr="001B72B9" w:rsidRDefault="0071228F" w:rsidP="0071228F">
      <w:pPr>
        <w:suppressAutoHyphens/>
        <w:spacing w:line="300" w:lineRule="atLeast"/>
        <w:ind w:left="426"/>
        <w:jc w:val="both"/>
        <w:rPr>
          <w:rFonts w:eastAsia="Calibri" w:cs="Calibri"/>
          <w:sz w:val="20"/>
          <w:lang w:eastAsia="zh-CN"/>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559"/>
        <w:gridCol w:w="1134"/>
        <w:gridCol w:w="1276"/>
        <w:gridCol w:w="1275"/>
        <w:gridCol w:w="993"/>
      </w:tblGrid>
      <w:tr w:rsidR="003F61E7" w:rsidRPr="003F61E7" w14:paraId="30D30996" w14:textId="77777777" w:rsidTr="001B72B9">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CFCFAB0" w14:textId="77777777" w:rsidR="003F61E7" w:rsidRPr="003F61E7" w:rsidRDefault="003F61E7" w:rsidP="003F61E7">
            <w:pPr>
              <w:jc w:val="center"/>
              <w:rPr>
                <w:rFonts w:cs="Calibri"/>
                <w:sz w:val="18"/>
                <w:szCs w:val="18"/>
              </w:rPr>
            </w:pPr>
            <w:r w:rsidRPr="003F61E7">
              <w:rPr>
                <w:rFonts w:cs="Calibri"/>
                <w:sz w:val="18"/>
                <w:szCs w:val="18"/>
              </w:rPr>
              <w:t>L.p.</w:t>
            </w:r>
          </w:p>
        </w:tc>
        <w:tc>
          <w:tcPr>
            <w:tcW w:w="255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02A2793" w14:textId="77777777" w:rsidR="003F61E7" w:rsidRPr="003F61E7" w:rsidRDefault="003F61E7" w:rsidP="003F61E7">
            <w:pPr>
              <w:jc w:val="center"/>
              <w:rPr>
                <w:rFonts w:cs="Calibri"/>
                <w:sz w:val="18"/>
                <w:szCs w:val="18"/>
              </w:rPr>
            </w:pPr>
            <w:r w:rsidRPr="003F61E7">
              <w:rPr>
                <w:rFonts w:cs="Calibri"/>
                <w:sz w:val="18"/>
                <w:szCs w:val="18"/>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C3D12FD" w14:textId="77777777" w:rsidR="003F61E7" w:rsidRPr="003F61E7" w:rsidRDefault="003F61E7" w:rsidP="003F61E7">
            <w:pPr>
              <w:jc w:val="center"/>
              <w:rPr>
                <w:rFonts w:cs="Calibri"/>
                <w:sz w:val="18"/>
                <w:szCs w:val="18"/>
              </w:rPr>
            </w:pPr>
            <w:r w:rsidRPr="003F61E7">
              <w:rPr>
                <w:rFonts w:cs="Calibri"/>
                <w:sz w:val="18"/>
                <w:szCs w:val="18"/>
              </w:rPr>
              <w:t>Szacowane zużycie energii elektrycznej</w:t>
            </w:r>
            <w:r w:rsidRPr="003F61E7">
              <w:rPr>
                <w:rFonts w:cs="Calibr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E0E2CA1" w14:textId="77777777" w:rsidR="003F61E7" w:rsidRPr="003F61E7" w:rsidRDefault="003F61E7" w:rsidP="003F61E7">
            <w:pPr>
              <w:jc w:val="center"/>
              <w:rPr>
                <w:rFonts w:cs="Calibri"/>
                <w:sz w:val="18"/>
                <w:szCs w:val="18"/>
              </w:rPr>
            </w:pPr>
            <w:r w:rsidRPr="003F61E7">
              <w:rPr>
                <w:rFonts w:cs="Calibri"/>
                <w:sz w:val="18"/>
                <w:szCs w:val="18"/>
              </w:rPr>
              <w:t>Ilość PPE</w:t>
            </w:r>
          </w:p>
        </w:tc>
      </w:tr>
      <w:tr w:rsidR="003F61E7" w:rsidRPr="003F61E7" w14:paraId="670B0109" w14:textId="77777777" w:rsidTr="001B72B9">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B2384F4" w14:textId="77777777" w:rsidR="003F61E7" w:rsidRPr="003F61E7" w:rsidRDefault="003F61E7" w:rsidP="003F61E7">
            <w:pPr>
              <w:rPr>
                <w:rFonts w:cs="Calibri"/>
                <w:sz w:val="18"/>
                <w:szCs w:val="18"/>
              </w:rPr>
            </w:pPr>
          </w:p>
        </w:tc>
        <w:tc>
          <w:tcPr>
            <w:tcW w:w="2552" w:type="dxa"/>
            <w:vMerge/>
            <w:tcBorders>
              <w:top w:val="single" w:sz="4" w:space="0" w:color="000000"/>
              <w:left w:val="single" w:sz="4" w:space="0" w:color="000000"/>
              <w:bottom w:val="single" w:sz="4" w:space="0" w:color="000000"/>
              <w:right w:val="nil"/>
            </w:tcBorders>
            <w:vAlign w:val="center"/>
            <w:hideMark/>
          </w:tcPr>
          <w:p w14:paraId="0CB046BB" w14:textId="77777777" w:rsidR="003F61E7" w:rsidRPr="003F61E7" w:rsidRDefault="003F61E7" w:rsidP="003F61E7">
            <w:pPr>
              <w:rPr>
                <w:rFonts w:cs="Calibri"/>
                <w:sz w:val="18"/>
                <w:szCs w:val="18"/>
              </w:rPr>
            </w:pPr>
          </w:p>
        </w:tc>
        <w:tc>
          <w:tcPr>
            <w:tcW w:w="1559"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61962F5A" w14:textId="77777777" w:rsidR="003F61E7" w:rsidRPr="003F61E7" w:rsidRDefault="003F61E7" w:rsidP="003F61E7">
            <w:pPr>
              <w:jc w:val="center"/>
              <w:rPr>
                <w:rFonts w:cs="Calibri"/>
                <w:sz w:val="18"/>
                <w:szCs w:val="18"/>
              </w:rPr>
            </w:pPr>
            <w:r w:rsidRPr="003F61E7">
              <w:rPr>
                <w:rFonts w:cs="Calibri"/>
                <w:sz w:val="18"/>
                <w:szCs w:val="18"/>
              </w:rPr>
              <w:t xml:space="preserve">Strefa I </w:t>
            </w:r>
          </w:p>
        </w:tc>
        <w:tc>
          <w:tcPr>
            <w:tcW w:w="1134" w:type="dxa"/>
            <w:tcBorders>
              <w:top w:val="nil"/>
              <w:left w:val="nil"/>
              <w:bottom w:val="single" w:sz="4" w:space="0" w:color="000000"/>
              <w:right w:val="single" w:sz="4" w:space="0" w:color="000000"/>
            </w:tcBorders>
            <w:shd w:val="clear" w:color="auto" w:fill="DBE5F1" w:themeFill="accent1" w:themeFillTint="33"/>
            <w:vAlign w:val="center"/>
            <w:hideMark/>
          </w:tcPr>
          <w:p w14:paraId="59A36B1B" w14:textId="77777777" w:rsidR="003F61E7" w:rsidRPr="003F61E7" w:rsidRDefault="003F61E7" w:rsidP="003F61E7">
            <w:pPr>
              <w:jc w:val="center"/>
              <w:rPr>
                <w:rFonts w:cs="Calibri"/>
                <w:sz w:val="18"/>
                <w:szCs w:val="18"/>
              </w:rPr>
            </w:pPr>
            <w:r w:rsidRPr="003F61E7">
              <w:rPr>
                <w:rFonts w:cs="Calibr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6D50DBB9" w14:textId="77777777" w:rsidR="003F61E7" w:rsidRPr="003F61E7" w:rsidRDefault="003F61E7" w:rsidP="003F61E7">
            <w:pPr>
              <w:jc w:val="center"/>
              <w:rPr>
                <w:rFonts w:cs="Calibri"/>
                <w:sz w:val="18"/>
                <w:szCs w:val="18"/>
              </w:rPr>
            </w:pPr>
            <w:r w:rsidRPr="003F61E7">
              <w:rPr>
                <w:rFonts w:cs="Calibr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520A3E25" w14:textId="77777777" w:rsidR="003F61E7" w:rsidRPr="003F61E7" w:rsidRDefault="003F61E7" w:rsidP="003F61E7">
            <w:pPr>
              <w:jc w:val="center"/>
              <w:rPr>
                <w:rFonts w:cs="Calibri"/>
                <w:sz w:val="18"/>
                <w:szCs w:val="18"/>
              </w:rPr>
            </w:pPr>
            <w:r w:rsidRPr="003F61E7">
              <w:rPr>
                <w:rFonts w:cs="Calibr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DFEE7AE" w14:textId="77777777" w:rsidR="003F61E7" w:rsidRPr="003F61E7" w:rsidRDefault="003F61E7" w:rsidP="003F61E7">
            <w:pPr>
              <w:rPr>
                <w:rFonts w:cs="Calibri"/>
                <w:sz w:val="18"/>
                <w:szCs w:val="18"/>
              </w:rPr>
            </w:pPr>
          </w:p>
        </w:tc>
      </w:tr>
      <w:tr w:rsidR="003F61E7" w:rsidRPr="003F61E7" w14:paraId="364AF9DC" w14:textId="77777777" w:rsidTr="001B72B9">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2C3395CE" w14:textId="77777777" w:rsidR="003F61E7" w:rsidRPr="003F61E7" w:rsidRDefault="003F61E7" w:rsidP="003F61E7">
            <w:pPr>
              <w:jc w:val="center"/>
              <w:rPr>
                <w:rFonts w:cs="Calibri"/>
                <w:sz w:val="18"/>
                <w:szCs w:val="18"/>
              </w:rPr>
            </w:pPr>
            <w:r w:rsidRPr="003F61E7">
              <w:rPr>
                <w:rFonts w:cs="Calibri"/>
                <w:sz w:val="18"/>
                <w:szCs w:val="18"/>
              </w:rPr>
              <w:t>1</w:t>
            </w:r>
          </w:p>
        </w:tc>
        <w:tc>
          <w:tcPr>
            <w:tcW w:w="2552" w:type="dxa"/>
            <w:tcBorders>
              <w:top w:val="nil"/>
              <w:left w:val="nil"/>
              <w:bottom w:val="single" w:sz="4" w:space="0" w:color="000000"/>
              <w:right w:val="nil"/>
            </w:tcBorders>
            <w:shd w:val="clear" w:color="auto" w:fill="auto"/>
            <w:vAlign w:val="center"/>
            <w:hideMark/>
          </w:tcPr>
          <w:p w14:paraId="5206CA04" w14:textId="77777777" w:rsidR="003F61E7" w:rsidRPr="003F61E7" w:rsidRDefault="003F61E7" w:rsidP="003F61E7">
            <w:pPr>
              <w:rPr>
                <w:rFonts w:cs="Calibri"/>
                <w:sz w:val="18"/>
                <w:szCs w:val="18"/>
              </w:rPr>
            </w:pPr>
            <w:r w:rsidRPr="003F61E7">
              <w:rPr>
                <w:rFonts w:cs="Calibri"/>
                <w:sz w:val="18"/>
                <w:szCs w:val="18"/>
              </w:rPr>
              <w:t>Gmina Radomin - obiekty</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14:paraId="6980CE8C" w14:textId="77777777" w:rsidR="003F61E7" w:rsidRPr="003F61E7" w:rsidRDefault="003F61E7" w:rsidP="003F61E7">
            <w:pPr>
              <w:jc w:val="center"/>
              <w:rPr>
                <w:rFonts w:cs="Calibri"/>
                <w:sz w:val="18"/>
                <w:szCs w:val="18"/>
              </w:rPr>
            </w:pPr>
            <w:r w:rsidRPr="003F61E7">
              <w:rPr>
                <w:rFonts w:cs="Calibri"/>
                <w:sz w:val="18"/>
                <w:szCs w:val="18"/>
              </w:rPr>
              <w:t>81,24</w:t>
            </w:r>
          </w:p>
        </w:tc>
        <w:tc>
          <w:tcPr>
            <w:tcW w:w="1134" w:type="dxa"/>
            <w:tcBorders>
              <w:top w:val="nil"/>
              <w:left w:val="nil"/>
              <w:bottom w:val="single" w:sz="4" w:space="0" w:color="000000"/>
              <w:right w:val="single" w:sz="4" w:space="0" w:color="000000"/>
            </w:tcBorders>
            <w:shd w:val="clear" w:color="auto" w:fill="auto"/>
            <w:vAlign w:val="center"/>
            <w:hideMark/>
          </w:tcPr>
          <w:p w14:paraId="0D80BB90" w14:textId="77777777" w:rsidR="003F61E7" w:rsidRPr="003F61E7" w:rsidRDefault="003F61E7" w:rsidP="003F61E7">
            <w:pPr>
              <w:jc w:val="center"/>
              <w:rPr>
                <w:rFonts w:cs="Calibri"/>
                <w:sz w:val="18"/>
                <w:szCs w:val="18"/>
              </w:rPr>
            </w:pPr>
            <w:r w:rsidRPr="003F61E7">
              <w:rPr>
                <w:rFonts w:cs="Calibri"/>
                <w:sz w:val="18"/>
                <w:szCs w:val="18"/>
              </w:rPr>
              <w:t>103,37</w:t>
            </w:r>
          </w:p>
        </w:tc>
        <w:tc>
          <w:tcPr>
            <w:tcW w:w="1276" w:type="dxa"/>
            <w:tcBorders>
              <w:top w:val="nil"/>
              <w:left w:val="nil"/>
              <w:bottom w:val="single" w:sz="4" w:space="0" w:color="000000"/>
              <w:right w:val="single" w:sz="4" w:space="0" w:color="000000"/>
            </w:tcBorders>
            <w:shd w:val="clear" w:color="auto" w:fill="auto"/>
            <w:vAlign w:val="center"/>
            <w:hideMark/>
          </w:tcPr>
          <w:p w14:paraId="1EA8299A" w14:textId="77777777" w:rsidR="003F61E7" w:rsidRPr="003F61E7" w:rsidRDefault="003F61E7" w:rsidP="003F61E7">
            <w:pPr>
              <w:jc w:val="center"/>
              <w:rPr>
                <w:rFonts w:cs="Calibri"/>
                <w:sz w:val="18"/>
                <w:szCs w:val="18"/>
              </w:rPr>
            </w:pPr>
            <w:r w:rsidRPr="003F61E7">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3450CBD1" w14:textId="77777777" w:rsidR="003F61E7" w:rsidRPr="003F61E7" w:rsidRDefault="003F61E7" w:rsidP="003F61E7">
            <w:pPr>
              <w:jc w:val="center"/>
              <w:rPr>
                <w:rFonts w:cs="Calibri"/>
                <w:sz w:val="18"/>
                <w:szCs w:val="18"/>
              </w:rPr>
            </w:pPr>
            <w:r w:rsidRPr="003F61E7">
              <w:rPr>
                <w:rFonts w:cs="Calibri"/>
                <w:sz w:val="18"/>
                <w:szCs w:val="18"/>
              </w:rPr>
              <w:t>184,61</w:t>
            </w:r>
          </w:p>
        </w:tc>
        <w:tc>
          <w:tcPr>
            <w:tcW w:w="993" w:type="dxa"/>
            <w:tcBorders>
              <w:top w:val="nil"/>
              <w:left w:val="nil"/>
              <w:bottom w:val="single" w:sz="4" w:space="0" w:color="000000"/>
              <w:right w:val="single" w:sz="4" w:space="0" w:color="000000"/>
            </w:tcBorders>
            <w:shd w:val="clear" w:color="auto" w:fill="auto"/>
            <w:vAlign w:val="center"/>
            <w:hideMark/>
          </w:tcPr>
          <w:p w14:paraId="1AA7E6B9" w14:textId="77777777" w:rsidR="003F61E7" w:rsidRPr="003F61E7" w:rsidRDefault="003F61E7" w:rsidP="003F61E7">
            <w:pPr>
              <w:jc w:val="center"/>
              <w:rPr>
                <w:rFonts w:cs="Calibri"/>
                <w:sz w:val="18"/>
                <w:szCs w:val="18"/>
              </w:rPr>
            </w:pPr>
            <w:r w:rsidRPr="003F61E7">
              <w:rPr>
                <w:rFonts w:cs="Calibri"/>
                <w:sz w:val="18"/>
                <w:szCs w:val="18"/>
              </w:rPr>
              <w:t>25</w:t>
            </w:r>
          </w:p>
        </w:tc>
      </w:tr>
      <w:tr w:rsidR="001B72B9" w:rsidRPr="003F61E7" w14:paraId="21A2246A" w14:textId="77777777" w:rsidTr="001B72B9">
        <w:trPr>
          <w:trHeight w:val="567"/>
        </w:trPr>
        <w:tc>
          <w:tcPr>
            <w:tcW w:w="568" w:type="dxa"/>
            <w:tcBorders>
              <w:top w:val="nil"/>
              <w:left w:val="nil"/>
              <w:bottom w:val="nil"/>
              <w:right w:val="nil"/>
            </w:tcBorders>
            <w:shd w:val="clear" w:color="auto" w:fill="auto"/>
            <w:noWrap/>
            <w:vAlign w:val="center"/>
            <w:hideMark/>
          </w:tcPr>
          <w:p w14:paraId="75603EAA" w14:textId="77777777" w:rsidR="003F61E7" w:rsidRPr="003F61E7" w:rsidRDefault="003F61E7" w:rsidP="001B72B9">
            <w:pPr>
              <w:jc w:val="right"/>
              <w:rPr>
                <w:rFonts w:cs="Calibri"/>
                <w:sz w:val="18"/>
                <w:szCs w:val="18"/>
              </w:rPr>
            </w:pPr>
          </w:p>
        </w:tc>
        <w:tc>
          <w:tcPr>
            <w:tcW w:w="2552" w:type="dxa"/>
            <w:tcBorders>
              <w:top w:val="nil"/>
              <w:left w:val="nil"/>
              <w:bottom w:val="nil"/>
              <w:right w:val="nil"/>
            </w:tcBorders>
            <w:shd w:val="clear" w:color="auto" w:fill="auto"/>
            <w:vAlign w:val="center"/>
            <w:hideMark/>
          </w:tcPr>
          <w:p w14:paraId="0851067C" w14:textId="16300E18" w:rsidR="003F61E7" w:rsidRPr="003F61E7" w:rsidRDefault="001B72B9" w:rsidP="001B72B9">
            <w:pPr>
              <w:jc w:val="right"/>
              <w:rPr>
                <w:rFonts w:cs="Calibri"/>
                <w:sz w:val="18"/>
                <w:szCs w:val="18"/>
              </w:rPr>
            </w:pPr>
            <w:r w:rsidRPr="001B72B9">
              <w:rPr>
                <w:rFonts w:cs="Calibri"/>
                <w:b/>
                <w:sz w:val="18"/>
                <w:szCs w:val="18"/>
              </w:rPr>
              <w:t>Razem</w:t>
            </w:r>
          </w:p>
        </w:tc>
        <w:tc>
          <w:tcPr>
            <w:tcW w:w="1559"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277266F0" w14:textId="77777777" w:rsidR="003F61E7" w:rsidRPr="003F61E7" w:rsidRDefault="003F61E7" w:rsidP="003F61E7">
            <w:pPr>
              <w:jc w:val="center"/>
              <w:rPr>
                <w:rFonts w:cs="Calibri"/>
                <w:b/>
                <w:sz w:val="18"/>
                <w:szCs w:val="18"/>
              </w:rPr>
            </w:pPr>
            <w:r w:rsidRPr="003F61E7">
              <w:rPr>
                <w:rFonts w:cs="Calibri"/>
                <w:b/>
                <w:sz w:val="18"/>
                <w:szCs w:val="18"/>
              </w:rPr>
              <w:t>81,24</w:t>
            </w:r>
          </w:p>
        </w:tc>
        <w:tc>
          <w:tcPr>
            <w:tcW w:w="1134" w:type="dxa"/>
            <w:tcBorders>
              <w:top w:val="nil"/>
              <w:left w:val="nil"/>
              <w:bottom w:val="single" w:sz="4" w:space="0" w:color="000000"/>
              <w:right w:val="single" w:sz="4" w:space="0" w:color="000000"/>
            </w:tcBorders>
            <w:shd w:val="clear" w:color="auto" w:fill="DBE5F1" w:themeFill="accent1" w:themeFillTint="33"/>
            <w:vAlign w:val="center"/>
            <w:hideMark/>
          </w:tcPr>
          <w:p w14:paraId="6AE3DF40" w14:textId="77777777" w:rsidR="003F61E7" w:rsidRPr="003F61E7" w:rsidRDefault="003F61E7" w:rsidP="003F61E7">
            <w:pPr>
              <w:jc w:val="center"/>
              <w:rPr>
                <w:rFonts w:cs="Calibri"/>
                <w:b/>
                <w:sz w:val="18"/>
                <w:szCs w:val="18"/>
              </w:rPr>
            </w:pPr>
            <w:r w:rsidRPr="003F61E7">
              <w:rPr>
                <w:rFonts w:cs="Calibri"/>
                <w:b/>
                <w:sz w:val="18"/>
                <w:szCs w:val="18"/>
              </w:rPr>
              <w:t>103,37</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42F880D4" w14:textId="77777777" w:rsidR="003F61E7" w:rsidRPr="003F61E7" w:rsidRDefault="003F61E7" w:rsidP="003F61E7">
            <w:pPr>
              <w:jc w:val="center"/>
              <w:rPr>
                <w:rFonts w:cs="Calibri"/>
                <w:b/>
                <w:sz w:val="18"/>
                <w:szCs w:val="18"/>
              </w:rPr>
            </w:pPr>
            <w:r w:rsidRPr="003F61E7">
              <w:rPr>
                <w:rFonts w:cs="Calibri"/>
                <w:b/>
                <w:sz w:val="18"/>
                <w:szCs w:val="18"/>
              </w:rPr>
              <w:t>0,00</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5273121E" w14:textId="77777777" w:rsidR="003F61E7" w:rsidRPr="003F61E7" w:rsidRDefault="003F61E7" w:rsidP="003F61E7">
            <w:pPr>
              <w:jc w:val="center"/>
              <w:rPr>
                <w:rFonts w:cs="Calibri"/>
                <w:b/>
                <w:sz w:val="18"/>
                <w:szCs w:val="18"/>
              </w:rPr>
            </w:pPr>
            <w:r w:rsidRPr="003F61E7">
              <w:rPr>
                <w:rFonts w:cs="Calibri"/>
                <w:b/>
                <w:sz w:val="18"/>
                <w:szCs w:val="18"/>
              </w:rPr>
              <w:t>184,61</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238ADF38" w14:textId="77777777" w:rsidR="003F61E7" w:rsidRPr="003F61E7" w:rsidRDefault="003F61E7" w:rsidP="003F61E7">
            <w:pPr>
              <w:jc w:val="center"/>
              <w:rPr>
                <w:rFonts w:cs="Calibri"/>
                <w:b/>
                <w:sz w:val="18"/>
                <w:szCs w:val="18"/>
              </w:rPr>
            </w:pPr>
            <w:r w:rsidRPr="003F61E7">
              <w:rPr>
                <w:rFonts w:cs="Calibri"/>
                <w:b/>
                <w:sz w:val="18"/>
                <w:szCs w:val="18"/>
              </w:rPr>
              <w:t>25</w:t>
            </w:r>
          </w:p>
        </w:tc>
      </w:tr>
    </w:tbl>
    <w:p w14:paraId="5EB4B987" w14:textId="77777777" w:rsidR="0071228F" w:rsidRDefault="0071228F" w:rsidP="001B72B9">
      <w:pPr>
        <w:tabs>
          <w:tab w:val="left" w:pos="284"/>
        </w:tabs>
        <w:suppressAutoHyphens/>
        <w:spacing w:line="300" w:lineRule="atLeast"/>
        <w:jc w:val="both"/>
        <w:rPr>
          <w:rFonts w:cs="Calibri"/>
          <w:b/>
          <w:bCs/>
          <w:sz w:val="20"/>
        </w:rPr>
      </w:pPr>
    </w:p>
    <w:p w14:paraId="67C64D46" w14:textId="5C66C49A" w:rsidR="001B72B9" w:rsidRPr="00A313FE" w:rsidRDefault="001B72B9" w:rsidP="001B72B9">
      <w:pPr>
        <w:tabs>
          <w:tab w:val="left" w:pos="284"/>
        </w:tabs>
        <w:suppressAutoHyphens/>
        <w:spacing w:line="300" w:lineRule="atLeast"/>
        <w:jc w:val="both"/>
        <w:rPr>
          <w:rFonts w:cs="Calibri"/>
          <w:bCs/>
          <w:sz w:val="20"/>
        </w:rPr>
      </w:pPr>
      <w:r w:rsidRPr="00543658">
        <w:rPr>
          <w:rFonts w:cs="Calibri"/>
          <w:b/>
          <w:bCs/>
          <w:sz w:val="20"/>
        </w:rPr>
        <w:t>III.1</w:t>
      </w:r>
      <w:r>
        <w:rPr>
          <w:rFonts w:cs="Calibri"/>
          <w:b/>
          <w:bCs/>
          <w:sz w:val="20"/>
        </w:rPr>
        <w:t>6</w:t>
      </w:r>
      <w:r w:rsidRPr="00543658">
        <w:rPr>
          <w:rFonts w:cs="Calibri"/>
          <w:b/>
          <w:bCs/>
          <w:sz w:val="20"/>
        </w:rPr>
        <w:t xml:space="preserve">. </w:t>
      </w:r>
      <w:r w:rsidRPr="00A313FE">
        <w:rPr>
          <w:rFonts w:cs="Calibri"/>
          <w:b/>
          <w:bCs/>
          <w:sz w:val="20"/>
        </w:rPr>
        <w:t xml:space="preserve">Szczegółowy opis przedmiotu zamówienia - </w:t>
      </w:r>
      <w:r w:rsidRPr="00A313FE">
        <w:rPr>
          <w:rFonts w:eastAsia="Calibri" w:cs="Calibri"/>
          <w:b/>
          <w:bCs/>
          <w:sz w:val="20"/>
          <w:lang w:eastAsia="zh-CN"/>
        </w:rPr>
        <w:t xml:space="preserve">Część </w:t>
      </w:r>
      <w:r>
        <w:rPr>
          <w:rFonts w:eastAsia="Calibri" w:cs="Calibri"/>
          <w:b/>
          <w:bCs/>
          <w:sz w:val="20"/>
          <w:lang w:eastAsia="zh-CN"/>
        </w:rPr>
        <w:t>16</w:t>
      </w:r>
      <w:r w:rsidRPr="00A313FE">
        <w:rPr>
          <w:rFonts w:eastAsia="Calibri" w:cs="Calibri"/>
          <w:b/>
          <w:bCs/>
          <w:sz w:val="20"/>
          <w:lang w:eastAsia="zh-CN"/>
        </w:rPr>
        <w:t xml:space="preserve"> zamówienia – </w:t>
      </w:r>
      <w:r w:rsidR="004C16DA" w:rsidRPr="004C16DA">
        <w:rPr>
          <w:rFonts w:eastAsia="Calibri" w:cs="Calibri"/>
          <w:b/>
          <w:bCs/>
          <w:sz w:val="20"/>
          <w:lang w:eastAsia="zh-CN"/>
        </w:rPr>
        <w:t>Dostawa energii elektrycznej Gmina Miasto Wąbrzeźno</w:t>
      </w:r>
    </w:p>
    <w:p w14:paraId="3D8F731C" w14:textId="5CB87E5C" w:rsidR="001B72B9" w:rsidRPr="00A313FE" w:rsidRDefault="001B72B9" w:rsidP="001B72B9">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4C16DA" w:rsidRPr="004C16DA">
        <w:rPr>
          <w:rFonts w:eastAsia="Calibri" w:cs="Calibri"/>
          <w:b/>
          <w:sz w:val="20"/>
          <w:lang w:eastAsia="zh-CN"/>
        </w:rPr>
        <w:t>103</w:t>
      </w:r>
      <w:r w:rsidRPr="00A313FE">
        <w:rPr>
          <w:rFonts w:eastAsia="Calibri" w:cs="Calibri"/>
          <w:b/>
          <w:sz w:val="20"/>
          <w:lang w:eastAsia="zh-CN"/>
        </w:rPr>
        <w:t xml:space="preserve"> </w:t>
      </w:r>
      <w:r w:rsidRPr="00A313FE">
        <w:rPr>
          <w:rFonts w:eastAsia="Calibri" w:cs="Calibri"/>
          <w:sz w:val="20"/>
          <w:lang w:eastAsia="zh-CN"/>
        </w:rPr>
        <w:t>szt.</w:t>
      </w:r>
    </w:p>
    <w:p w14:paraId="433FDC9A" w14:textId="19C967DE" w:rsidR="001B72B9" w:rsidRPr="00A313FE" w:rsidRDefault="001B72B9" w:rsidP="001B72B9">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Pr>
          <w:rFonts w:eastAsia="Calibri" w:cs="Calibri"/>
          <w:b/>
          <w:sz w:val="20"/>
          <w:lang w:eastAsia="zh-CN"/>
        </w:rPr>
        <w:t>16</w:t>
      </w:r>
      <w:r w:rsidRPr="00A313FE">
        <w:rPr>
          <w:rFonts w:eastAsia="Calibri" w:cs="Calibri"/>
          <w:sz w:val="20"/>
          <w:lang w:eastAsia="zh-CN"/>
        </w:rPr>
        <w:t xml:space="preserve"> do SWZ.</w:t>
      </w:r>
    </w:p>
    <w:p w14:paraId="03FEDB36" w14:textId="3564E14E" w:rsidR="001B72B9" w:rsidRDefault="001B72B9" w:rsidP="001B72B9">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4C16DA" w:rsidRPr="004C16DA">
        <w:rPr>
          <w:rFonts w:eastAsia="Calibri" w:cs="Calibri"/>
          <w:b/>
          <w:sz w:val="20"/>
          <w:lang w:eastAsia="zh-CN"/>
        </w:rPr>
        <w:t>680,16</w:t>
      </w:r>
      <w:r w:rsidRPr="00A313FE">
        <w:rPr>
          <w:rFonts w:eastAsia="Calibri" w:cs="Calibri"/>
          <w:b/>
          <w:sz w:val="20"/>
          <w:lang w:eastAsia="zh-CN"/>
        </w:rPr>
        <w:t xml:space="preserve"> MWh</w:t>
      </w:r>
      <w:r>
        <w:rPr>
          <w:rFonts w:eastAsia="Calibri" w:cs="Calibri"/>
          <w:sz w:val="20"/>
          <w:lang w:eastAsia="zh-CN"/>
        </w:rPr>
        <w:t>.</w:t>
      </w:r>
    </w:p>
    <w:p w14:paraId="632C633B" w14:textId="77777777" w:rsidR="001B72B9" w:rsidRPr="00A313FE" w:rsidRDefault="001B72B9" w:rsidP="001B72B9">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38E7CC9D" w14:textId="2E3F1492" w:rsidR="001B72B9" w:rsidRPr="00CF4B62" w:rsidRDefault="001B72B9" w:rsidP="00F96351">
      <w:pPr>
        <w:numPr>
          <w:ilvl w:val="0"/>
          <w:numId w:val="91"/>
        </w:numPr>
        <w:tabs>
          <w:tab w:val="left" w:pos="426"/>
        </w:tabs>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Pr>
          <w:rFonts w:eastAsia="Calibri" w:cs="Calibri"/>
          <w:b/>
          <w:sz w:val="20"/>
          <w:lang w:eastAsia="zh-CN"/>
        </w:rPr>
        <w:t>1</w:t>
      </w:r>
      <w:r w:rsidR="004C16DA">
        <w:rPr>
          <w:rFonts w:eastAsia="Calibri" w:cs="Calibri"/>
          <w:b/>
          <w:sz w:val="20"/>
          <w:lang w:eastAsia="zh-CN"/>
        </w:rPr>
        <w:t xml:space="preserve">6 </w:t>
      </w:r>
      <w:r w:rsidRPr="00A313FE">
        <w:rPr>
          <w:rFonts w:eastAsia="Calibri" w:cs="Calibri"/>
          <w:sz w:val="20"/>
          <w:lang w:eastAsia="zh-CN"/>
        </w:rPr>
        <w:t>do SWZ kolumna „Okres dostaw”</w:t>
      </w:r>
      <w:r w:rsidRPr="00A313FE">
        <w:rPr>
          <w:rFonts w:eastAsia="Calibri" w:cs="Calibri"/>
          <w:b/>
          <w:sz w:val="20"/>
          <w:lang w:eastAsia="zh-CN"/>
        </w:rPr>
        <w:t>.</w:t>
      </w:r>
    </w:p>
    <w:p w14:paraId="2FA17861" w14:textId="489BE25B" w:rsidR="001B72B9" w:rsidRPr="00CF4B62" w:rsidRDefault="001B72B9" w:rsidP="00F96351">
      <w:pPr>
        <w:numPr>
          <w:ilvl w:val="0"/>
          <w:numId w:val="91"/>
        </w:numPr>
        <w:suppressAutoHyphens/>
        <w:spacing w:line="300" w:lineRule="atLeast"/>
        <w:ind w:left="426" w:hanging="426"/>
        <w:jc w:val="both"/>
        <w:rPr>
          <w:rFonts w:eastAsia="Calibri" w:cs="Calibri"/>
          <w:sz w:val="20"/>
          <w:lang w:eastAsia="zh-CN"/>
        </w:rPr>
      </w:pPr>
      <w:r w:rsidRPr="001B72B9">
        <w:rPr>
          <w:rFonts w:eastAsia="Calibri" w:cs="Calibri"/>
          <w:sz w:val="20"/>
          <w:lang w:eastAsia="zh-CN"/>
        </w:rPr>
        <w:t>Obowiązujące obecnie umowy na dostawy energii elektrycznej wygasną lub ulegną rozwiązaniu ze skutkiem na dzień poprzedzający planowaną datę rozpoczęcia dostaw (kolumna „Okres dostaw”). Obowiązek wypowiedzenia umów leży po st</w:t>
      </w:r>
      <w:r>
        <w:rPr>
          <w:rFonts w:eastAsia="Calibri" w:cs="Calibri"/>
          <w:sz w:val="20"/>
          <w:lang w:eastAsia="zh-CN"/>
        </w:rPr>
        <w:t>ronie zamawiających (odbiorców)</w:t>
      </w:r>
      <w:r w:rsidRPr="00CF4B62">
        <w:rPr>
          <w:rFonts w:eastAsia="Calibri" w:cs="Calibri"/>
          <w:sz w:val="20"/>
          <w:lang w:eastAsia="zh-CN"/>
        </w:rPr>
        <w:t>.</w:t>
      </w:r>
    </w:p>
    <w:p w14:paraId="27702750" w14:textId="66F2E61D" w:rsidR="001B72B9" w:rsidRDefault="001B72B9" w:rsidP="00F96351">
      <w:pPr>
        <w:numPr>
          <w:ilvl w:val="0"/>
          <w:numId w:val="91"/>
        </w:numPr>
        <w:suppressAutoHyphens/>
        <w:spacing w:line="300" w:lineRule="atLeast"/>
        <w:ind w:left="426" w:hanging="426"/>
        <w:jc w:val="both"/>
        <w:rPr>
          <w:rFonts w:eastAsia="Calibri" w:cs="Calibri"/>
          <w:sz w:val="20"/>
          <w:lang w:eastAsia="zh-CN"/>
        </w:rPr>
      </w:pPr>
      <w:r w:rsidRPr="003F61E7">
        <w:rPr>
          <w:rFonts w:eastAsia="Calibri" w:cs="Calibri"/>
          <w:b/>
          <w:sz w:val="20"/>
          <w:lang w:eastAsia="zh-CN"/>
        </w:rPr>
        <w:t>Część 1</w:t>
      </w:r>
      <w:r w:rsidR="004C16DA">
        <w:rPr>
          <w:rFonts w:eastAsia="Calibri" w:cs="Calibri"/>
          <w:b/>
          <w:sz w:val="20"/>
          <w:lang w:eastAsia="zh-CN"/>
        </w:rPr>
        <w:t>6</w:t>
      </w:r>
      <w:r w:rsidRPr="003F61E7">
        <w:rPr>
          <w:rFonts w:eastAsia="Calibri" w:cs="Calibri"/>
          <w:b/>
          <w:sz w:val="20"/>
          <w:lang w:eastAsia="zh-CN"/>
        </w:rPr>
        <w:t xml:space="preserve"> zamówienia</w:t>
      </w:r>
      <w:r w:rsidRPr="003F61E7">
        <w:rPr>
          <w:rFonts w:eastAsia="Calibri" w:cs="Calibri"/>
          <w:sz w:val="20"/>
          <w:lang w:eastAsia="zh-CN"/>
        </w:rPr>
        <w:t xml:space="preserve"> – podsumowanie</w:t>
      </w:r>
    </w:p>
    <w:p w14:paraId="57003965" w14:textId="77777777" w:rsidR="004C16DA" w:rsidRPr="001B72B9" w:rsidRDefault="004C16DA" w:rsidP="004C16DA">
      <w:pPr>
        <w:suppressAutoHyphens/>
        <w:spacing w:line="300" w:lineRule="atLeast"/>
        <w:ind w:left="426"/>
        <w:jc w:val="both"/>
        <w:rPr>
          <w:rFonts w:eastAsia="Calibri" w:cs="Calibri"/>
          <w:sz w:val="20"/>
          <w:lang w:eastAsia="zh-CN"/>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559"/>
        <w:gridCol w:w="1134"/>
        <w:gridCol w:w="1276"/>
        <w:gridCol w:w="1275"/>
        <w:gridCol w:w="993"/>
      </w:tblGrid>
      <w:tr w:rsidR="00F179DB" w:rsidRPr="00F179DB" w14:paraId="208514BE" w14:textId="77777777" w:rsidTr="00193484">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8A2C7C7" w14:textId="77777777" w:rsidR="00F179DB" w:rsidRPr="00F179DB" w:rsidRDefault="00F179DB" w:rsidP="00F179DB">
            <w:pPr>
              <w:jc w:val="center"/>
              <w:rPr>
                <w:rFonts w:cs="Calibri"/>
                <w:sz w:val="18"/>
                <w:szCs w:val="18"/>
              </w:rPr>
            </w:pPr>
            <w:r w:rsidRPr="00F179DB">
              <w:rPr>
                <w:rFonts w:cs="Calibri"/>
                <w:sz w:val="18"/>
                <w:szCs w:val="18"/>
              </w:rPr>
              <w:t>L.p.</w:t>
            </w:r>
          </w:p>
        </w:tc>
        <w:tc>
          <w:tcPr>
            <w:tcW w:w="255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7D6F927" w14:textId="77777777" w:rsidR="00F179DB" w:rsidRPr="00F179DB" w:rsidRDefault="00F179DB" w:rsidP="00F179DB">
            <w:pPr>
              <w:jc w:val="center"/>
              <w:rPr>
                <w:rFonts w:cs="Calibri"/>
                <w:sz w:val="18"/>
                <w:szCs w:val="18"/>
              </w:rPr>
            </w:pPr>
            <w:r w:rsidRPr="00F179DB">
              <w:rPr>
                <w:rFonts w:cs="Calibri"/>
                <w:sz w:val="18"/>
                <w:szCs w:val="18"/>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D214187" w14:textId="77777777" w:rsidR="00F179DB" w:rsidRPr="00F179DB" w:rsidRDefault="00F179DB" w:rsidP="00F179DB">
            <w:pPr>
              <w:jc w:val="center"/>
              <w:rPr>
                <w:rFonts w:cs="Calibri"/>
                <w:sz w:val="18"/>
                <w:szCs w:val="18"/>
              </w:rPr>
            </w:pPr>
            <w:r w:rsidRPr="00F179DB">
              <w:rPr>
                <w:rFonts w:cs="Calibri"/>
                <w:sz w:val="18"/>
                <w:szCs w:val="18"/>
              </w:rPr>
              <w:t>Szacowane zużycie energii elektrycznej</w:t>
            </w:r>
            <w:r w:rsidRPr="00F179DB">
              <w:rPr>
                <w:rFonts w:cs="Calibr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FDBDB9E" w14:textId="77777777" w:rsidR="00F179DB" w:rsidRPr="00F179DB" w:rsidRDefault="00F179DB" w:rsidP="00F179DB">
            <w:pPr>
              <w:jc w:val="center"/>
              <w:rPr>
                <w:rFonts w:cs="Calibri"/>
                <w:sz w:val="18"/>
                <w:szCs w:val="18"/>
              </w:rPr>
            </w:pPr>
            <w:r w:rsidRPr="00F179DB">
              <w:rPr>
                <w:rFonts w:cs="Calibri"/>
                <w:sz w:val="18"/>
                <w:szCs w:val="18"/>
              </w:rPr>
              <w:t>Ilość PPE</w:t>
            </w:r>
          </w:p>
        </w:tc>
      </w:tr>
      <w:tr w:rsidR="00F179DB" w:rsidRPr="00F179DB" w14:paraId="637444D4" w14:textId="77777777" w:rsidTr="00193484">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C79766C" w14:textId="77777777" w:rsidR="00F179DB" w:rsidRPr="00F179DB" w:rsidRDefault="00F179DB" w:rsidP="00F179DB">
            <w:pPr>
              <w:rPr>
                <w:rFonts w:cs="Calibri"/>
                <w:sz w:val="18"/>
                <w:szCs w:val="18"/>
              </w:rPr>
            </w:pPr>
          </w:p>
        </w:tc>
        <w:tc>
          <w:tcPr>
            <w:tcW w:w="2552" w:type="dxa"/>
            <w:vMerge/>
            <w:tcBorders>
              <w:top w:val="single" w:sz="4" w:space="0" w:color="000000"/>
              <w:left w:val="single" w:sz="4" w:space="0" w:color="000000"/>
              <w:bottom w:val="single" w:sz="4" w:space="0" w:color="000000"/>
              <w:right w:val="nil"/>
            </w:tcBorders>
            <w:vAlign w:val="center"/>
            <w:hideMark/>
          </w:tcPr>
          <w:p w14:paraId="4AC0C5F4" w14:textId="77777777" w:rsidR="00F179DB" w:rsidRPr="00F179DB" w:rsidRDefault="00F179DB" w:rsidP="00F179DB">
            <w:pPr>
              <w:rPr>
                <w:rFonts w:cs="Calibri"/>
                <w:sz w:val="18"/>
                <w:szCs w:val="18"/>
              </w:rPr>
            </w:pPr>
          </w:p>
        </w:tc>
        <w:tc>
          <w:tcPr>
            <w:tcW w:w="1559"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60770EBC" w14:textId="77777777" w:rsidR="00F179DB" w:rsidRPr="00F179DB" w:rsidRDefault="00F179DB" w:rsidP="00F179DB">
            <w:pPr>
              <w:jc w:val="center"/>
              <w:rPr>
                <w:rFonts w:cs="Calibri"/>
                <w:sz w:val="18"/>
                <w:szCs w:val="18"/>
              </w:rPr>
            </w:pPr>
            <w:r w:rsidRPr="00F179DB">
              <w:rPr>
                <w:rFonts w:cs="Calibri"/>
                <w:sz w:val="18"/>
                <w:szCs w:val="18"/>
              </w:rPr>
              <w:t xml:space="preserve">Strefa I </w:t>
            </w:r>
          </w:p>
        </w:tc>
        <w:tc>
          <w:tcPr>
            <w:tcW w:w="1134" w:type="dxa"/>
            <w:tcBorders>
              <w:top w:val="nil"/>
              <w:left w:val="nil"/>
              <w:bottom w:val="single" w:sz="4" w:space="0" w:color="000000"/>
              <w:right w:val="single" w:sz="4" w:space="0" w:color="000000"/>
            </w:tcBorders>
            <w:shd w:val="clear" w:color="auto" w:fill="DBE5F1" w:themeFill="accent1" w:themeFillTint="33"/>
            <w:vAlign w:val="center"/>
            <w:hideMark/>
          </w:tcPr>
          <w:p w14:paraId="527D2E1E" w14:textId="77777777" w:rsidR="00F179DB" w:rsidRPr="00F179DB" w:rsidRDefault="00F179DB" w:rsidP="00F179DB">
            <w:pPr>
              <w:jc w:val="center"/>
              <w:rPr>
                <w:rFonts w:cs="Calibri"/>
                <w:sz w:val="18"/>
                <w:szCs w:val="18"/>
              </w:rPr>
            </w:pPr>
            <w:r w:rsidRPr="00F179DB">
              <w:rPr>
                <w:rFonts w:cs="Calibr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275F1D5A" w14:textId="77777777" w:rsidR="00F179DB" w:rsidRPr="00F179DB" w:rsidRDefault="00F179DB" w:rsidP="00F179DB">
            <w:pPr>
              <w:jc w:val="center"/>
              <w:rPr>
                <w:rFonts w:cs="Calibri"/>
                <w:sz w:val="18"/>
                <w:szCs w:val="18"/>
              </w:rPr>
            </w:pPr>
            <w:r w:rsidRPr="00F179DB">
              <w:rPr>
                <w:rFonts w:cs="Calibr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06F5C11E" w14:textId="77777777" w:rsidR="00F179DB" w:rsidRPr="00F179DB" w:rsidRDefault="00F179DB" w:rsidP="00F179DB">
            <w:pPr>
              <w:jc w:val="center"/>
              <w:rPr>
                <w:rFonts w:cs="Calibri"/>
                <w:sz w:val="18"/>
                <w:szCs w:val="18"/>
              </w:rPr>
            </w:pPr>
            <w:r w:rsidRPr="00F179DB">
              <w:rPr>
                <w:rFonts w:cs="Calibr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CFE50F3" w14:textId="77777777" w:rsidR="00F179DB" w:rsidRPr="00F179DB" w:rsidRDefault="00F179DB" w:rsidP="00F179DB">
            <w:pPr>
              <w:rPr>
                <w:rFonts w:cs="Calibri"/>
                <w:sz w:val="18"/>
                <w:szCs w:val="18"/>
              </w:rPr>
            </w:pPr>
          </w:p>
        </w:tc>
      </w:tr>
      <w:tr w:rsidR="00F179DB" w:rsidRPr="00F179DB" w14:paraId="5FFA1F84" w14:textId="77777777" w:rsidTr="004C16DA">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7E816EF3" w14:textId="77777777" w:rsidR="00F179DB" w:rsidRPr="00F179DB" w:rsidRDefault="00F179DB" w:rsidP="00F179DB">
            <w:pPr>
              <w:jc w:val="center"/>
              <w:rPr>
                <w:rFonts w:cs="Calibri"/>
                <w:sz w:val="18"/>
                <w:szCs w:val="18"/>
              </w:rPr>
            </w:pPr>
            <w:r w:rsidRPr="00F179DB">
              <w:rPr>
                <w:rFonts w:cs="Calibri"/>
                <w:sz w:val="18"/>
                <w:szCs w:val="18"/>
              </w:rPr>
              <w:lastRenderedPageBreak/>
              <w:t>1</w:t>
            </w:r>
          </w:p>
        </w:tc>
        <w:tc>
          <w:tcPr>
            <w:tcW w:w="2552" w:type="dxa"/>
            <w:tcBorders>
              <w:top w:val="nil"/>
              <w:left w:val="nil"/>
              <w:bottom w:val="single" w:sz="4" w:space="0" w:color="000000"/>
              <w:right w:val="nil"/>
            </w:tcBorders>
            <w:shd w:val="clear" w:color="auto" w:fill="auto"/>
            <w:vAlign w:val="center"/>
            <w:hideMark/>
          </w:tcPr>
          <w:p w14:paraId="468A5CBC" w14:textId="77777777" w:rsidR="00F179DB" w:rsidRPr="00F179DB" w:rsidRDefault="00F179DB" w:rsidP="00F179DB">
            <w:pPr>
              <w:rPr>
                <w:rFonts w:cs="Calibri"/>
                <w:sz w:val="18"/>
                <w:szCs w:val="18"/>
              </w:rPr>
            </w:pPr>
            <w:r w:rsidRPr="00F179DB">
              <w:rPr>
                <w:rFonts w:cs="Calibri"/>
                <w:sz w:val="18"/>
                <w:szCs w:val="18"/>
              </w:rPr>
              <w:t>Gmina Miasto Wąbrzeźno - obiekty</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14:paraId="451466E6" w14:textId="77777777" w:rsidR="00F179DB" w:rsidRPr="00F179DB" w:rsidRDefault="00F179DB" w:rsidP="00F179DB">
            <w:pPr>
              <w:jc w:val="center"/>
              <w:rPr>
                <w:rFonts w:cs="Calibri"/>
                <w:sz w:val="18"/>
                <w:szCs w:val="18"/>
              </w:rPr>
            </w:pPr>
            <w:r w:rsidRPr="00F179DB">
              <w:rPr>
                <w:rFonts w:cs="Calibri"/>
                <w:sz w:val="18"/>
                <w:szCs w:val="18"/>
              </w:rPr>
              <w:t>321,46</w:t>
            </w:r>
          </w:p>
        </w:tc>
        <w:tc>
          <w:tcPr>
            <w:tcW w:w="1134" w:type="dxa"/>
            <w:tcBorders>
              <w:top w:val="nil"/>
              <w:left w:val="nil"/>
              <w:bottom w:val="single" w:sz="4" w:space="0" w:color="000000"/>
              <w:right w:val="single" w:sz="4" w:space="0" w:color="000000"/>
            </w:tcBorders>
            <w:shd w:val="clear" w:color="auto" w:fill="auto"/>
            <w:vAlign w:val="center"/>
            <w:hideMark/>
          </w:tcPr>
          <w:p w14:paraId="3ABC4DC9" w14:textId="77777777" w:rsidR="00F179DB" w:rsidRPr="00F179DB" w:rsidRDefault="00F179DB" w:rsidP="00F179DB">
            <w:pPr>
              <w:jc w:val="center"/>
              <w:rPr>
                <w:rFonts w:cs="Calibri"/>
                <w:sz w:val="18"/>
                <w:szCs w:val="18"/>
              </w:rPr>
            </w:pPr>
            <w:r w:rsidRPr="00F179DB">
              <w:rPr>
                <w:rFonts w:cs="Calibri"/>
                <w:sz w:val="18"/>
                <w:szCs w:val="18"/>
              </w:rPr>
              <w:t>144,03</w:t>
            </w:r>
          </w:p>
        </w:tc>
        <w:tc>
          <w:tcPr>
            <w:tcW w:w="1276" w:type="dxa"/>
            <w:tcBorders>
              <w:top w:val="nil"/>
              <w:left w:val="nil"/>
              <w:bottom w:val="single" w:sz="4" w:space="0" w:color="000000"/>
              <w:right w:val="single" w:sz="4" w:space="0" w:color="000000"/>
            </w:tcBorders>
            <w:shd w:val="clear" w:color="auto" w:fill="auto"/>
            <w:vAlign w:val="center"/>
            <w:hideMark/>
          </w:tcPr>
          <w:p w14:paraId="6500F5C1" w14:textId="77777777" w:rsidR="00F179DB" w:rsidRPr="00F179DB" w:rsidRDefault="00F179DB" w:rsidP="00F179DB">
            <w:pPr>
              <w:jc w:val="center"/>
              <w:rPr>
                <w:rFonts w:cs="Calibri"/>
                <w:sz w:val="18"/>
                <w:szCs w:val="18"/>
              </w:rPr>
            </w:pPr>
            <w:r w:rsidRPr="00F179DB">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70E0CFDE" w14:textId="77777777" w:rsidR="00F179DB" w:rsidRPr="00F179DB" w:rsidRDefault="00F179DB" w:rsidP="00F179DB">
            <w:pPr>
              <w:jc w:val="center"/>
              <w:rPr>
                <w:rFonts w:cs="Calibri"/>
                <w:sz w:val="18"/>
                <w:szCs w:val="18"/>
              </w:rPr>
            </w:pPr>
            <w:r w:rsidRPr="00F179DB">
              <w:rPr>
                <w:rFonts w:cs="Calibri"/>
                <w:sz w:val="18"/>
                <w:szCs w:val="18"/>
              </w:rPr>
              <w:t>465,49</w:t>
            </w:r>
          </w:p>
        </w:tc>
        <w:tc>
          <w:tcPr>
            <w:tcW w:w="993" w:type="dxa"/>
            <w:tcBorders>
              <w:top w:val="nil"/>
              <w:left w:val="nil"/>
              <w:bottom w:val="single" w:sz="4" w:space="0" w:color="000000"/>
              <w:right w:val="single" w:sz="4" w:space="0" w:color="000000"/>
            </w:tcBorders>
            <w:shd w:val="clear" w:color="auto" w:fill="auto"/>
            <w:vAlign w:val="center"/>
            <w:hideMark/>
          </w:tcPr>
          <w:p w14:paraId="7B9360EB" w14:textId="77777777" w:rsidR="00F179DB" w:rsidRPr="00F179DB" w:rsidRDefault="00F179DB" w:rsidP="00F179DB">
            <w:pPr>
              <w:jc w:val="center"/>
              <w:rPr>
                <w:rFonts w:cs="Calibri"/>
                <w:sz w:val="18"/>
                <w:szCs w:val="18"/>
              </w:rPr>
            </w:pPr>
            <w:r w:rsidRPr="00F179DB">
              <w:rPr>
                <w:rFonts w:cs="Calibri"/>
                <w:sz w:val="18"/>
                <w:szCs w:val="18"/>
              </w:rPr>
              <w:t>77</w:t>
            </w:r>
          </w:p>
        </w:tc>
      </w:tr>
      <w:tr w:rsidR="00F179DB" w:rsidRPr="00F179DB" w14:paraId="357A4ABD" w14:textId="77777777" w:rsidTr="004C16DA">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1997E671" w14:textId="77777777" w:rsidR="00F179DB" w:rsidRPr="00F179DB" w:rsidRDefault="00F179DB" w:rsidP="00F179DB">
            <w:pPr>
              <w:jc w:val="center"/>
              <w:rPr>
                <w:rFonts w:cs="Calibri"/>
                <w:sz w:val="18"/>
                <w:szCs w:val="18"/>
              </w:rPr>
            </w:pPr>
            <w:r w:rsidRPr="00F179DB">
              <w:rPr>
                <w:rFonts w:cs="Calibri"/>
                <w:sz w:val="18"/>
                <w:szCs w:val="18"/>
              </w:rPr>
              <w:t>2</w:t>
            </w:r>
          </w:p>
        </w:tc>
        <w:tc>
          <w:tcPr>
            <w:tcW w:w="2552" w:type="dxa"/>
            <w:tcBorders>
              <w:top w:val="nil"/>
              <w:left w:val="nil"/>
              <w:bottom w:val="single" w:sz="4" w:space="0" w:color="000000"/>
              <w:right w:val="nil"/>
            </w:tcBorders>
            <w:shd w:val="clear" w:color="auto" w:fill="auto"/>
            <w:vAlign w:val="center"/>
            <w:hideMark/>
          </w:tcPr>
          <w:p w14:paraId="73704E92" w14:textId="77777777" w:rsidR="00F179DB" w:rsidRPr="00F179DB" w:rsidRDefault="00F179DB" w:rsidP="00F179DB">
            <w:pPr>
              <w:rPr>
                <w:rFonts w:cs="Calibri"/>
                <w:sz w:val="18"/>
                <w:szCs w:val="18"/>
              </w:rPr>
            </w:pPr>
            <w:r w:rsidRPr="00F179DB">
              <w:rPr>
                <w:rFonts w:cs="Calibri"/>
                <w:sz w:val="18"/>
                <w:szCs w:val="18"/>
              </w:rPr>
              <w:t>Gmina Miasto Wąbrzeźno - oświetlenie</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14:paraId="368328DB" w14:textId="77777777" w:rsidR="00F179DB" w:rsidRPr="00F179DB" w:rsidRDefault="00F179DB" w:rsidP="00F179DB">
            <w:pPr>
              <w:jc w:val="center"/>
              <w:rPr>
                <w:rFonts w:cs="Calibri"/>
                <w:sz w:val="18"/>
                <w:szCs w:val="18"/>
              </w:rPr>
            </w:pPr>
            <w:r w:rsidRPr="00F179DB">
              <w:rPr>
                <w:rFonts w:cs="Calibri"/>
                <w:sz w:val="18"/>
                <w:szCs w:val="18"/>
              </w:rPr>
              <w:t>50,36</w:t>
            </w:r>
          </w:p>
        </w:tc>
        <w:tc>
          <w:tcPr>
            <w:tcW w:w="1134" w:type="dxa"/>
            <w:tcBorders>
              <w:top w:val="nil"/>
              <w:left w:val="nil"/>
              <w:bottom w:val="single" w:sz="4" w:space="0" w:color="000000"/>
              <w:right w:val="single" w:sz="4" w:space="0" w:color="000000"/>
            </w:tcBorders>
            <w:shd w:val="clear" w:color="auto" w:fill="auto"/>
            <w:vAlign w:val="center"/>
            <w:hideMark/>
          </w:tcPr>
          <w:p w14:paraId="60C33019" w14:textId="77777777" w:rsidR="00F179DB" w:rsidRPr="00F179DB" w:rsidRDefault="00F179DB" w:rsidP="00F179DB">
            <w:pPr>
              <w:jc w:val="center"/>
              <w:rPr>
                <w:rFonts w:cs="Calibri"/>
                <w:sz w:val="18"/>
                <w:szCs w:val="18"/>
              </w:rPr>
            </w:pPr>
            <w:r w:rsidRPr="00F179DB">
              <w:rPr>
                <w:rFonts w:cs="Calibri"/>
                <w:sz w:val="18"/>
                <w:szCs w:val="18"/>
              </w:rPr>
              <w:t>164,31</w:t>
            </w:r>
          </w:p>
        </w:tc>
        <w:tc>
          <w:tcPr>
            <w:tcW w:w="1276" w:type="dxa"/>
            <w:tcBorders>
              <w:top w:val="nil"/>
              <w:left w:val="nil"/>
              <w:bottom w:val="single" w:sz="4" w:space="0" w:color="000000"/>
              <w:right w:val="single" w:sz="4" w:space="0" w:color="000000"/>
            </w:tcBorders>
            <w:shd w:val="clear" w:color="auto" w:fill="auto"/>
            <w:vAlign w:val="center"/>
            <w:hideMark/>
          </w:tcPr>
          <w:p w14:paraId="3B19276B" w14:textId="77777777" w:rsidR="00F179DB" w:rsidRPr="00F179DB" w:rsidRDefault="00F179DB" w:rsidP="00F179DB">
            <w:pPr>
              <w:jc w:val="center"/>
              <w:rPr>
                <w:rFonts w:cs="Calibri"/>
                <w:sz w:val="18"/>
                <w:szCs w:val="18"/>
              </w:rPr>
            </w:pPr>
            <w:r w:rsidRPr="00F179DB">
              <w:rPr>
                <w:rFonts w:cs="Calibr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4F0A02C5" w14:textId="77777777" w:rsidR="00F179DB" w:rsidRPr="00F179DB" w:rsidRDefault="00F179DB" w:rsidP="00F179DB">
            <w:pPr>
              <w:jc w:val="center"/>
              <w:rPr>
                <w:rFonts w:cs="Calibri"/>
                <w:sz w:val="18"/>
                <w:szCs w:val="18"/>
              </w:rPr>
            </w:pPr>
            <w:r w:rsidRPr="00F179DB">
              <w:rPr>
                <w:rFonts w:cs="Calibri"/>
                <w:sz w:val="18"/>
                <w:szCs w:val="18"/>
              </w:rPr>
              <w:t>214,67</w:t>
            </w:r>
          </w:p>
        </w:tc>
        <w:tc>
          <w:tcPr>
            <w:tcW w:w="993" w:type="dxa"/>
            <w:tcBorders>
              <w:top w:val="nil"/>
              <w:left w:val="nil"/>
              <w:bottom w:val="single" w:sz="4" w:space="0" w:color="000000"/>
              <w:right w:val="single" w:sz="4" w:space="0" w:color="000000"/>
            </w:tcBorders>
            <w:shd w:val="clear" w:color="auto" w:fill="auto"/>
            <w:vAlign w:val="center"/>
            <w:hideMark/>
          </w:tcPr>
          <w:p w14:paraId="4E1923AC" w14:textId="77777777" w:rsidR="00F179DB" w:rsidRPr="00F179DB" w:rsidRDefault="00F179DB" w:rsidP="00F179DB">
            <w:pPr>
              <w:jc w:val="center"/>
              <w:rPr>
                <w:rFonts w:cs="Calibri"/>
                <w:sz w:val="18"/>
                <w:szCs w:val="18"/>
              </w:rPr>
            </w:pPr>
            <w:r w:rsidRPr="00F179DB">
              <w:rPr>
                <w:rFonts w:cs="Calibri"/>
                <w:sz w:val="18"/>
                <w:szCs w:val="18"/>
              </w:rPr>
              <w:t>26</w:t>
            </w:r>
          </w:p>
        </w:tc>
      </w:tr>
      <w:tr w:rsidR="00193484" w:rsidRPr="00F179DB" w14:paraId="358DE997" w14:textId="77777777" w:rsidTr="00193484">
        <w:trPr>
          <w:trHeight w:val="567"/>
        </w:trPr>
        <w:tc>
          <w:tcPr>
            <w:tcW w:w="568" w:type="dxa"/>
            <w:tcBorders>
              <w:top w:val="nil"/>
              <w:left w:val="nil"/>
              <w:bottom w:val="nil"/>
              <w:right w:val="nil"/>
            </w:tcBorders>
            <w:shd w:val="clear" w:color="auto" w:fill="auto"/>
            <w:noWrap/>
            <w:vAlign w:val="center"/>
            <w:hideMark/>
          </w:tcPr>
          <w:p w14:paraId="2F91F28D" w14:textId="77777777" w:rsidR="00F179DB" w:rsidRPr="00F179DB" w:rsidRDefault="00F179DB" w:rsidP="00193484">
            <w:pPr>
              <w:jc w:val="right"/>
              <w:rPr>
                <w:rFonts w:cs="Calibri"/>
                <w:sz w:val="18"/>
                <w:szCs w:val="18"/>
              </w:rPr>
            </w:pPr>
          </w:p>
        </w:tc>
        <w:tc>
          <w:tcPr>
            <w:tcW w:w="2552" w:type="dxa"/>
            <w:tcBorders>
              <w:top w:val="nil"/>
              <w:left w:val="nil"/>
              <w:bottom w:val="nil"/>
              <w:right w:val="nil"/>
            </w:tcBorders>
            <w:shd w:val="clear" w:color="auto" w:fill="auto"/>
            <w:vAlign w:val="center"/>
            <w:hideMark/>
          </w:tcPr>
          <w:p w14:paraId="0D12E66A" w14:textId="3B670035" w:rsidR="00F179DB" w:rsidRPr="00F179DB" w:rsidRDefault="00193484" w:rsidP="00193484">
            <w:pPr>
              <w:jc w:val="right"/>
              <w:rPr>
                <w:rFonts w:cs="Calibri"/>
                <w:sz w:val="18"/>
                <w:szCs w:val="18"/>
              </w:rPr>
            </w:pPr>
            <w:r w:rsidRPr="001B72B9">
              <w:rPr>
                <w:rFonts w:cs="Calibri"/>
                <w:b/>
                <w:sz w:val="18"/>
                <w:szCs w:val="18"/>
              </w:rPr>
              <w:t>Razem</w:t>
            </w:r>
          </w:p>
        </w:tc>
        <w:tc>
          <w:tcPr>
            <w:tcW w:w="1559"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291E2628" w14:textId="77777777" w:rsidR="00F179DB" w:rsidRPr="00F179DB" w:rsidRDefault="00F179DB" w:rsidP="00F179DB">
            <w:pPr>
              <w:jc w:val="center"/>
              <w:rPr>
                <w:rFonts w:cs="Calibri"/>
                <w:b/>
                <w:sz w:val="18"/>
                <w:szCs w:val="18"/>
              </w:rPr>
            </w:pPr>
            <w:r w:rsidRPr="00F179DB">
              <w:rPr>
                <w:rFonts w:cs="Calibri"/>
                <w:b/>
                <w:sz w:val="18"/>
                <w:szCs w:val="18"/>
              </w:rPr>
              <w:t>371,82</w:t>
            </w:r>
          </w:p>
        </w:tc>
        <w:tc>
          <w:tcPr>
            <w:tcW w:w="1134" w:type="dxa"/>
            <w:tcBorders>
              <w:top w:val="nil"/>
              <w:left w:val="nil"/>
              <w:bottom w:val="single" w:sz="4" w:space="0" w:color="000000"/>
              <w:right w:val="single" w:sz="4" w:space="0" w:color="000000"/>
            </w:tcBorders>
            <w:shd w:val="clear" w:color="auto" w:fill="DBE5F1" w:themeFill="accent1" w:themeFillTint="33"/>
            <w:vAlign w:val="center"/>
            <w:hideMark/>
          </w:tcPr>
          <w:p w14:paraId="04AAA879" w14:textId="77777777" w:rsidR="00F179DB" w:rsidRPr="00F179DB" w:rsidRDefault="00F179DB" w:rsidP="00F179DB">
            <w:pPr>
              <w:jc w:val="center"/>
              <w:rPr>
                <w:rFonts w:cs="Calibri"/>
                <w:b/>
                <w:sz w:val="18"/>
                <w:szCs w:val="18"/>
              </w:rPr>
            </w:pPr>
            <w:r w:rsidRPr="00F179DB">
              <w:rPr>
                <w:rFonts w:cs="Calibri"/>
                <w:b/>
                <w:sz w:val="18"/>
                <w:szCs w:val="18"/>
              </w:rPr>
              <w:t>308,34</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220DD891" w14:textId="77777777" w:rsidR="00F179DB" w:rsidRPr="00F179DB" w:rsidRDefault="00F179DB" w:rsidP="00F179DB">
            <w:pPr>
              <w:jc w:val="center"/>
              <w:rPr>
                <w:rFonts w:cs="Calibri"/>
                <w:b/>
                <w:sz w:val="18"/>
                <w:szCs w:val="18"/>
              </w:rPr>
            </w:pPr>
            <w:r w:rsidRPr="00F179DB">
              <w:rPr>
                <w:rFonts w:cs="Calibri"/>
                <w:b/>
                <w:sz w:val="18"/>
                <w:szCs w:val="18"/>
              </w:rPr>
              <w:t>0,00</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0839E568" w14:textId="77777777" w:rsidR="00F179DB" w:rsidRPr="00F179DB" w:rsidRDefault="00F179DB" w:rsidP="00F179DB">
            <w:pPr>
              <w:jc w:val="center"/>
              <w:rPr>
                <w:rFonts w:cs="Calibri"/>
                <w:b/>
                <w:sz w:val="18"/>
                <w:szCs w:val="18"/>
              </w:rPr>
            </w:pPr>
            <w:r w:rsidRPr="00F179DB">
              <w:rPr>
                <w:rFonts w:cs="Calibri"/>
                <w:b/>
                <w:sz w:val="18"/>
                <w:szCs w:val="18"/>
              </w:rPr>
              <w:t>680,16</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30227922" w14:textId="77777777" w:rsidR="00F179DB" w:rsidRPr="00F179DB" w:rsidRDefault="00F179DB" w:rsidP="00F179DB">
            <w:pPr>
              <w:jc w:val="center"/>
              <w:rPr>
                <w:rFonts w:cs="Calibri"/>
                <w:b/>
                <w:sz w:val="18"/>
                <w:szCs w:val="18"/>
              </w:rPr>
            </w:pPr>
            <w:r w:rsidRPr="00F179DB">
              <w:rPr>
                <w:rFonts w:cs="Calibri"/>
                <w:b/>
                <w:sz w:val="18"/>
                <w:szCs w:val="18"/>
              </w:rPr>
              <w:t>103</w:t>
            </w:r>
          </w:p>
        </w:tc>
      </w:tr>
    </w:tbl>
    <w:p w14:paraId="761B2897" w14:textId="77777777" w:rsidR="003F61E7" w:rsidRDefault="003F61E7" w:rsidP="00543658">
      <w:pPr>
        <w:tabs>
          <w:tab w:val="left" w:pos="0"/>
          <w:tab w:val="left" w:pos="567"/>
        </w:tabs>
        <w:suppressAutoHyphens/>
        <w:spacing w:line="280" w:lineRule="atLeast"/>
        <w:ind w:left="284"/>
        <w:jc w:val="both"/>
        <w:rPr>
          <w:rFonts w:ascii="Times New Roman" w:eastAsia="Calibri" w:hAnsi="Times New Roman" w:cs="Calibri"/>
          <w:bCs/>
          <w:sz w:val="20"/>
          <w:highlight w:val="yellow"/>
          <w:lang w:eastAsia="zh-CN"/>
        </w:rPr>
      </w:pPr>
    </w:p>
    <w:p w14:paraId="61956CDB" w14:textId="65DA7CFC" w:rsidR="000921E1" w:rsidRPr="00A313FE" w:rsidRDefault="000921E1" w:rsidP="000921E1">
      <w:pPr>
        <w:tabs>
          <w:tab w:val="left" w:pos="284"/>
        </w:tabs>
        <w:suppressAutoHyphens/>
        <w:spacing w:line="300" w:lineRule="atLeast"/>
        <w:jc w:val="both"/>
        <w:rPr>
          <w:rFonts w:cs="Calibri"/>
          <w:bCs/>
          <w:sz w:val="20"/>
        </w:rPr>
      </w:pPr>
      <w:r w:rsidRPr="00543658">
        <w:rPr>
          <w:rFonts w:cs="Calibri"/>
          <w:b/>
          <w:bCs/>
          <w:sz w:val="20"/>
        </w:rPr>
        <w:t>III.1</w:t>
      </w:r>
      <w:r>
        <w:rPr>
          <w:rFonts w:cs="Calibri"/>
          <w:b/>
          <w:bCs/>
          <w:sz w:val="20"/>
        </w:rPr>
        <w:t>7</w:t>
      </w:r>
      <w:r w:rsidRPr="00543658">
        <w:rPr>
          <w:rFonts w:cs="Calibri"/>
          <w:b/>
          <w:bCs/>
          <w:sz w:val="20"/>
        </w:rPr>
        <w:t xml:space="preserve">. </w:t>
      </w:r>
      <w:r w:rsidRPr="00A313FE">
        <w:rPr>
          <w:rFonts w:cs="Calibri"/>
          <w:b/>
          <w:bCs/>
          <w:sz w:val="20"/>
        </w:rPr>
        <w:t xml:space="preserve">Szczegółowy opis przedmiotu zamówienia - </w:t>
      </w:r>
      <w:r w:rsidRPr="00A313FE">
        <w:rPr>
          <w:rFonts w:eastAsia="Calibri" w:cs="Calibri"/>
          <w:b/>
          <w:bCs/>
          <w:sz w:val="20"/>
          <w:lang w:eastAsia="zh-CN"/>
        </w:rPr>
        <w:t xml:space="preserve">Część </w:t>
      </w:r>
      <w:r>
        <w:rPr>
          <w:rFonts w:eastAsia="Calibri" w:cs="Calibri"/>
          <w:b/>
          <w:bCs/>
          <w:sz w:val="20"/>
          <w:lang w:eastAsia="zh-CN"/>
        </w:rPr>
        <w:t xml:space="preserve">17 </w:t>
      </w:r>
      <w:r w:rsidRPr="00A313FE">
        <w:rPr>
          <w:rFonts w:eastAsia="Calibri" w:cs="Calibri"/>
          <w:b/>
          <w:bCs/>
          <w:sz w:val="20"/>
          <w:lang w:eastAsia="zh-CN"/>
        </w:rPr>
        <w:t xml:space="preserve">zamówienia </w:t>
      </w:r>
      <w:r w:rsidRPr="000921E1">
        <w:rPr>
          <w:rFonts w:eastAsia="Calibri" w:cs="Calibri"/>
          <w:b/>
          <w:bCs/>
          <w:sz w:val="20"/>
          <w:lang w:eastAsia="zh-CN"/>
        </w:rPr>
        <w:t>Dostawa energii elektrycznej Powiat Wąbrzeski</w:t>
      </w:r>
      <w:r w:rsidRPr="004C16DA">
        <w:rPr>
          <w:rFonts w:eastAsia="Calibri" w:cs="Calibri"/>
          <w:b/>
          <w:bCs/>
          <w:sz w:val="20"/>
          <w:lang w:eastAsia="zh-CN"/>
        </w:rPr>
        <w:t xml:space="preserve"> </w:t>
      </w:r>
    </w:p>
    <w:p w14:paraId="3C7DF0B0" w14:textId="04CC286A" w:rsidR="000921E1" w:rsidRPr="00A313FE" w:rsidRDefault="000921E1" w:rsidP="000921E1">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Pr>
          <w:rFonts w:eastAsia="Calibri" w:cs="Calibri"/>
          <w:b/>
          <w:sz w:val="20"/>
          <w:lang w:eastAsia="zh-CN"/>
        </w:rPr>
        <w:t>14</w:t>
      </w:r>
      <w:r w:rsidRPr="00A313FE">
        <w:rPr>
          <w:rFonts w:eastAsia="Calibri" w:cs="Calibri"/>
          <w:b/>
          <w:sz w:val="20"/>
          <w:lang w:eastAsia="zh-CN"/>
        </w:rPr>
        <w:t xml:space="preserve"> </w:t>
      </w:r>
      <w:r w:rsidRPr="00A313FE">
        <w:rPr>
          <w:rFonts w:eastAsia="Calibri" w:cs="Calibri"/>
          <w:sz w:val="20"/>
          <w:lang w:eastAsia="zh-CN"/>
        </w:rPr>
        <w:t>szt.</w:t>
      </w:r>
    </w:p>
    <w:p w14:paraId="468775B1" w14:textId="05F6BBB5" w:rsidR="000921E1" w:rsidRPr="00A313FE" w:rsidRDefault="000921E1" w:rsidP="000921E1">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Pr>
          <w:rFonts w:eastAsia="Calibri" w:cs="Calibri"/>
          <w:b/>
          <w:sz w:val="20"/>
          <w:lang w:eastAsia="zh-CN"/>
        </w:rPr>
        <w:t>17</w:t>
      </w:r>
      <w:r w:rsidRPr="00A313FE">
        <w:rPr>
          <w:rFonts w:eastAsia="Calibri" w:cs="Calibri"/>
          <w:sz w:val="20"/>
          <w:lang w:eastAsia="zh-CN"/>
        </w:rPr>
        <w:t xml:space="preserve"> do SWZ.</w:t>
      </w:r>
    </w:p>
    <w:p w14:paraId="55BAD467" w14:textId="1B9EF21F" w:rsidR="000921E1" w:rsidRDefault="000921E1" w:rsidP="000921E1">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Pr="000921E1">
        <w:rPr>
          <w:rFonts w:eastAsia="Calibri" w:cs="Calibri"/>
          <w:b/>
          <w:sz w:val="20"/>
          <w:lang w:eastAsia="zh-CN"/>
        </w:rPr>
        <w:t>358,84</w:t>
      </w:r>
      <w:r w:rsidRPr="00A313FE">
        <w:rPr>
          <w:rFonts w:eastAsia="Calibri" w:cs="Calibri"/>
          <w:b/>
          <w:sz w:val="20"/>
          <w:lang w:eastAsia="zh-CN"/>
        </w:rPr>
        <w:t xml:space="preserve"> MWh</w:t>
      </w:r>
      <w:r>
        <w:rPr>
          <w:rFonts w:eastAsia="Calibri" w:cs="Calibri"/>
          <w:sz w:val="20"/>
          <w:lang w:eastAsia="zh-CN"/>
        </w:rPr>
        <w:t>.</w:t>
      </w:r>
    </w:p>
    <w:p w14:paraId="7B7349BB" w14:textId="77777777" w:rsidR="000921E1" w:rsidRPr="00A313FE" w:rsidRDefault="000921E1" w:rsidP="000921E1">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10E094BB" w14:textId="29891101" w:rsidR="000921E1" w:rsidRPr="00CF4B62" w:rsidRDefault="000921E1" w:rsidP="00F96351">
      <w:pPr>
        <w:numPr>
          <w:ilvl w:val="0"/>
          <w:numId w:val="92"/>
        </w:numPr>
        <w:tabs>
          <w:tab w:val="left" w:pos="426"/>
        </w:tabs>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Pr>
          <w:rFonts w:eastAsia="Calibri" w:cs="Calibri"/>
          <w:b/>
          <w:sz w:val="20"/>
          <w:lang w:eastAsia="zh-CN"/>
        </w:rPr>
        <w:t xml:space="preserve">17 </w:t>
      </w:r>
      <w:r w:rsidRPr="00A313FE">
        <w:rPr>
          <w:rFonts w:eastAsia="Calibri" w:cs="Calibri"/>
          <w:sz w:val="20"/>
          <w:lang w:eastAsia="zh-CN"/>
        </w:rPr>
        <w:t>do SWZ kolumna „Okres dostaw”</w:t>
      </w:r>
      <w:r w:rsidRPr="00A313FE">
        <w:rPr>
          <w:rFonts w:eastAsia="Calibri" w:cs="Calibri"/>
          <w:b/>
          <w:sz w:val="20"/>
          <w:lang w:eastAsia="zh-CN"/>
        </w:rPr>
        <w:t>.</w:t>
      </w:r>
    </w:p>
    <w:p w14:paraId="79092746" w14:textId="77777777" w:rsidR="000921E1" w:rsidRPr="00CF4B62" w:rsidRDefault="000921E1" w:rsidP="00F96351">
      <w:pPr>
        <w:numPr>
          <w:ilvl w:val="0"/>
          <w:numId w:val="92"/>
        </w:numPr>
        <w:suppressAutoHyphens/>
        <w:spacing w:line="300" w:lineRule="atLeast"/>
        <w:ind w:left="426" w:hanging="426"/>
        <w:jc w:val="both"/>
        <w:rPr>
          <w:rFonts w:eastAsia="Calibri" w:cs="Calibri"/>
          <w:sz w:val="20"/>
          <w:lang w:eastAsia="zh-CN"/>
        </w:rPr>
      </w:pPr>
      <w:r w:rsidRPr="00CF4B62">
        <w:rPr>
          <w:rFonts w:eastAsia="Calibri" w:cs="Calibri"/>
          <w:sz w:val="20"/>
          <w:lang w:eastAsia="zh-CN"/>
        </w:rPr>
        <w:t>Obowiązujące obecnie umowy na dostawy energii elektrycznej wygasną ze skutkiem na dzień poprzedzający planowaną datę rozpoczęcia dostaw (kolumna „Okres dostaw”).</w:t>
      </w:r>
    </w:p>
    <w:p w14:paraId="12B67EE9" w14:textId="6F3490A7" w:rsidR="000921E1" w:rsidRPr="00CF4B62" w:rsidRDefault="000921E1" w:rsidP="00F96351">
      <w:pPr>
        <w:numPr>
          <w:ilvl w:val="0"/>
          <w:numId w:val="92"/>
        </w:numPr>
        <w:suppressAutoHyphens/>
        <w:spacing w:line="300" w:lineRule="atLeast"/>
        <w:ind w:left="426" w:hanging="426"/>
        <w:jc w:val="both"/>
        <w:rPr>
          <w:rFonts w:eastAsia="Calibri" w:cs="Calibri"/>
          <w:sz w:val="20"/>
          <w:lang w:eastAsia="zh-CN"/>
        </w:rPr>
      </w:pPr>
      <w:r w:rsidRPr="00CF4B62">
        <w:rPr>
          <w:rFonts w:eastAsia="Calibri" w:cs="Calibri"/>
          <w:sz w:val="20"/>
          <w:lang w:eastAsia="zh-CN"/>
        </w:rPr>
        <w:t>W odniesieniu do wszystkich PPE zmiana sprzedawcy nastąpi po raz kolejny.</w:t>
      </w:r>
    </w:p>
    <w:p w14:paraId="7E2F743A" w14:textId="57F0ACF8" w:rsidR="000921E1" w:rsidRDefault="000921E1" w:rsidP="00F96351">
      <w:pPr>
        <w:numPr>
          <w:ilvl w:val="0"/>
          <w:numId w:val="92"/>
        </w:numPr>
        <w:suppressAutoHyphens/>
        <w:spacing w:line="300" w:lineRule="atLeast"/>
        <w:ind w:left="426" w:hanging="426"/>
        <w:jc w:val="both"/>
        <w:rPr>
          <w:rFonts w:eastAsia="Calibri" w:cs="Calibri"/>
          <w:sz w:val="20"/>
          <w:lang w:eastAsia="zh-CN"/>
        </w:rPr>
      </w:pPr>
      <w:r w:rsidRPr="003F61E7">
        <w:rPr>
          <w:rFonts w:eastAsia="Calibri" w:cs="Calibri"/>
          <w:b/>
          <w:sz w:val="20"/>
          <w:lang w:eastAsia="zh-CN"/>
        </w:rPr>
        <w:t>Część 1</w:t>
      </w:r>
      <w:r>
        <w:rPr>
          <w:rFonts w:eastAsia="Calibri" w:cs="Calibri"/>
          <w:b/>
          <w:sz w:val="20"/>
          <w:lang w:eastAsia="zh-CN"/>
        </w:rPr>
        <w:t>7</w:t>
      </w:r>
      <w:r w:rsidRPr="003F61E7">
        <w:rPr>
          <w:rFonts w:eastAsia="Calibri" w:cs="Calibri"/>
          <w:b/>
          <w:sz w:val="20"/>
          <w:lang w:eastAsia="zh-CN"/>
        </w:rPr>
        <w:t xml:space="preserve"> zamówienia</w:t>
      </w:r>
      <w:r w:rsidRPr="003F61E7">
        <w:rPr>
          <w:rFonts w:eastAsia="Calibri" w:cs="Calibri"/>
          <w:sz w:val="20"/>
          <w:lang w:eastAsia="zh-CN"/>
        </w:rPr>
        <w:t xml:space="preserve"> – podsumowanie</w:t>
      </w:r>
    </w:p>
    <w:p w14:paraId="53B6FAFB" w14:textId="2DC757A3" w:rsidR="004C4899" w:rsidRDefault="004C4899" w:rsidP="00543658">
      <w:pPr>
        <w:tabs>
          <w:tab w:val="left" w:pos="0"/>
          <w:tab w:val="left" w:pos="567"/>
        </w:tabs>
        <w:suppressAutoHyphens/>
        <w:spacing w:line="280" w:lineRule="atLeast"/>
        <w:ind w:left="284"/>
        <w:jc w:val="both"/>
        <w:rPr>
          <w:rFonts w:ascii="Times New Roman" w:eastAsia="Calibri" w:hAnsi="Times New Roman" w:cs="Calibri"/>
          <w:bCs/>
          <w:sz w:val="20"/>
          <w:highlight w:val="yellow"/>
          <w:lang w:eastAsia="zh-CN"/>
        </w:rPr>
      </w:pPr>
    </w:p>
    <w:p w14:paraId="5379C3A2" w14:textId="77777777" w:rsidR="004C4899" w:rsidRDefault="004C4899" w:rsidP="00543658">
      <w:pPr>
        <w:tabs>
          <w:tab w:val="left" w:pos="0"/>
          <w:tab w:val="left" w:pos="567"/>
        </w:tabs>
        <w:suppressAutoHyphens/>
        <w:spacing w:line="280" w:lineRule="atLeast"/>
        <w:ind w:left="284"/>
        <w:jc w:val="both"/>
        <w:rPr>
          <w:rFonts w:ascii="Times New Roman" w:eastAsia="Calibri" w:hAnsi="Times New Roman" w:cs="Calibri"/>
          <w:bCs/>
          <w:sz w:val="20"/>
          <w:highlight w:val="yellow"/>
          <w:lang w:eastAsia="zh-CN"/>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559"/>
        <w:gridCol w:w="1134"/>
        <w:gridCol w:w="1276"/>
        <w:gridCol w:w="1275"/>
        <w:gridCol w:w="993"/>
      </w:tblGrid>
      <w:tr w:rsidR="000921E1" w:rsidRPr="000921E1" w14:paraId="5853CCE2" w14:textId="77777777" w:rsidTr="0097152B">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40622B1" w14:textId="77777777" w:rsidR="000921E1" w:rsidRPr="000921E1" w:rsidRDefault="000921E1" w:rsidP="000921E1">
            <w:pPr>
              <w:jc w:val="center"/>
              <w:rPr>
                <w:rFonts w:cs="Calibri"/>
                <w:sz w:val="18"/>
                <w:szCs w:val="18"/>
              </w:rPr>
            </w:pPr>
            <w:r w:rsidRPr="000921E1">
              <w:rPr>
                <w:rFonts w:cs="Calibri"/>
                <w:sz w:val="18"/>
                <w:szCs w:val="18"/>
              </w:rPr>
              <w:t>L.p.</w:t>
            </w:r>
          </w:p>
        </w:tc>
        <w:tc>
          <w:tcPr>
            <w:tcW w:w="255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A6DB99D" w14:textId="77777777" w:rsidR="000921E1" w:rsidRPr="000921E1" w:rsidRDefault="000921E1" w:rsidP="000921E1">
            <w:pPr>
              <w:jc w:val="center"/>
              <w:rPr>
                <w:rFonts w:cs="Calibri"/>
                <w:sz w:val="18"/>
                <w:szCs w:val="18"/>
              </w:rPr>
            </w:pPr>
            <w:r w:rsidRPr="000921E1">
              <w:rPr>
                <w:rFonts w:cs="Calibri"/>
                <w:sz w:val="18"/>
                <w:szCs w:val="18"/>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E76A9A8" w14:textId="77777777" w:rsidR="000921E1" w:rsidRPr="000921E1" w:rsidRDefault="000921E1" w:rsidP="000921E1">
            <w:pPr>
              <w:jc w:val="center"/>
              <w:rPr>
                <w:rFonts w:cs="Calibri"/>
                <w:sz w:val="18"/>
                <w:szCs w:val="18"/>
              </w:rPr>
            </w:pPr>
            <w:r w:rsidRPr="000921E1">
              <w:rPr>
                <w:rFonts w:cs="Calibri"/>
                <w:sz w:val="18"/>
                <w:szCs w:val="18"/>
              </w:rPr>
              <w:t>Szacowane zużycie energii elektrycznej</w:t>
            </w:r>
            <w:r w:rsidRPr="000921E1">
              <w:rPr>
                <w:rFonts w:cs="Calibr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95761E7" w14:textId="77777777" w:rsidR="000921E1" w:rsidRPr="000921E1" w:rsidRDefault="000921E1" w:rsidP="000921E1">
            <w:pPr>
              <w:jc w:val="center"/>
              <w:rPr>
                <w:rFonts w:cs="Calibri"/>
                <w:sz w:val="18"/>
                <w:szCs w:val="18"/>
              </w:rPr>
            </w:pPr>
            <w:r w:rsidRPr="000921E1">
              <w:rPr>
                <w:rFonts w:cs="Calibri"/>
                <w:sz w:val="18"/>
                <w:szCs w:val="18"/>
              </w:rPr>
              <w:t>Ilość PPE</w:t>
            </w:r>
          </w:p>
        </w:tc>
      </w:tr>
      <w:tr w:rsidR="0097152B" w:rsidRPr="000921E1" w14:paraId="157E2D56" w14:textId="77777777" w:rsidTr="0097152B">
        <w:trPr>
          <w:trHeight w:val="567"/>
        </w:trPr>
        <w:tc>
          <w:tcPr>
            <w:tcW w:w="568" w:type="dxa"/>
            <w:vMerge/>
            <w:tcBorders>
              <w:top w:val="single" w:sz="4" w:space="0" w:color="000000"/>
              <w:left w:val="single" w:sz="4" w:space="0" w:color="000000"/>
              <w:bottom w:val="single" w:sz="4" w:space="0" w:color="auto"/>
              <w:right w:val="single" w:sz="4" w:space="0" w:color="000000"/>
            </w:tcBorders>
            <w:vAlign w:val="center"/>
            <w:hideMark/>
          </w:tcPr>
          <w:p w14:paraId="21E7DE82" w14:textId="77777777" w:rsidR="000921E1" w:rsidRPr="000921E1" w:rsidRDefault="000921E1" w:rsidP="000921E1">
            <w:pPr>
              <w:rPr>
                <w:rFonts w:cs="Calibri"/>
                <w:sz w:val="18"/>
                <w:szCs w:val="18"/>
              </w:rPr>
            </w:pPr>
          </w:p>
        </w:tc>
        <w:tc>
          <w:tcPr>
            <w:tcW w:w="2552" w:type="dxa"/>
            <w:vMerge/>
            <w:tcBorders>
              <w:top w:val="single" w:sz="4" w:space="0" w:color="000000"/>
              <w:left w:val="single" w:sz="4" w:space="0" w:color="000000"/>
              <w:bottom w:val="single" w:sz="4" w:space="0" w:color="auto"/>
              <w:right w:val="nil"/>
            </w:tcBorders>
            <w:vAlign w:val="center"/>
            <w:hideMark/>
          </w:tcPr>
          <w:p w14:paraId="574FE3FD" w14:textId="77777777" w:rsidR="000921E1" w:rsidRPr="000921E1" w:rsidRDefault="000921E1" w:rsidP="000921E1">
            <w:pPr>
              <w:rPr>
                <w:rFonts w:cs="Calibri"/>
                <w:sz w:val="18"/>
                <w:szCs w:val="18"/>
              </w:rPr>
            </w:pPr>
          </w:p>
        </w:tc>
        <w:tc>
          <w:tcPr>
            <w:tcW w:w="1559" w:type="dxa"/>
            <w:tcBorders>
              <w:top w:val="nil"/>
              <w:left w:val="single" w:sz="4" w:space="0" w:color="000000"/>
              <w:bottom w:val="single" w:sz="4" w:space="0" w:color="auto"/>
              <w:right w:val="single" w:sz="4" w:space="0" w:color="000000"/>
            </w:tcBorders>
            <w:shd w:val="clear" w:color="auto" w:fill="DBE5F1" w:themeFill="accent1" w:themeFillTint="33"/>
            <w:vAlign w:val="center"/>
            <w:hideMark/>
          </w:tcPr>
          <w:p w14:paraId="2EEA34AE" w14:textId="77777777" w:rsidR="000921E1" w:rsidRPr="000921E1" w:rsidRDefault="000921E1" w:rsidP="000921E1">
            <w:pPr>
              <w:jc w:val="center"/>
              <w:rPr>
                <w:rFonts w:cs="Calibri"/>
                <w:sz w:val="18"/>
                <w:szCs w:val="18"/>
              </w:rPr>
            </w:pPr>
            <w:r w:rsidRPr="000921E1">
              <w:rPr>
                <w:rFonts w:cs="Calibri"/>
                <w:sz w:val="18"/>
                <w:szCs w:val="18"/>
              </w:rPr>
              <w:t xml:space="preserve">Strefa I </w:t>
            </w:r>
          </w:p>
        </w:tc>
        <w:tc>
          <w:tcPr>
            <w:tcW w:w="1134" w:type="dxa"/>
            <w:tcBorders>
              <w:top w:val="nil"/>
              <w:left w:val="nil"/>
              <w:bottom w:val="single" w:sz="4" w:space="0" w:color="auto"/>
              <w:right w:val="single" w:sz="4" w:space="0" w:color="000000"/>
            </w:tcBorders>
            <w:shd w:val="clear" w:color="auto" w:fill="DBE5F1" w:themeFill="accent1" w:themeFillTint="33"/>
            <w:vAlign w:val="center"/>
            <w:hideMark/>
          </w:tcPr>
          <w:p w14:paraId="69F3D3E5" w14:textId="77777777" w:rsidR="000921E1" w:rsidRPr="000921E1" w:rsidRDefault="000921E1" w:rsidP="000921E1">
            <w:pPr>
              <w:jc w:val="center"/>
              <w:rPr>
                <w:rFonts w:cs="Calibri"/>
                <w:sz w:val="18"/>
                <w:szCs w:val="18"/>
              </w:rPr>
            </w:pPr>
            <w:r w:rsidRPr="000921E1">
              <w:rPr>
                <w:rFonts w:cs="Calibri"/>
                <w:sz w:val="18"/>
                <w:szCs w:val="18"/>
              </w:rPr>
              <w:t xml:space="preserve">Strefa II </w:t>
            </w:r>
          </w:p>
        </w:tc>
        <w:tc>
          <w:tcPr>
            <w:tcW w:w="1276" w:type="dxa"/>
            <w:tcBorders>
              <w:top w:val="nil"/>
              <w:left w:val="nil"/>
              <w:bottom w:val="single" w:sz="4" w:space="0" w:color="auto"/>
              <w:right w:val="single" w:sz="4" w:space="0" w:color="000000"/>
            </w:tcBorders>
            <w:shd w:val="clear" w:color="auto" w:fill="DBE5F1" w:themeFill="accent1" w:themeFillTint="33"/>
            <w:vAlign w:val="center"/>
            <w:hideMark/>
          </w:tcPr>
          <w:p w14:paraId="4A14EC7B" w14:textId="77777777" w:rsidR="000921E1" w:rsidRPr="000921E1" w:rsidRDefault="000921E1" w:rsidP="000921E1">
            <w:pPr>
              <w:jc w:val="center"/>
              <w:rPr>
                <w:rFonts w:cs="Calibri"/>
                <w:sz w:val="18"/>
                <w:szCs w:val="18"/>
              </w:rPr>
            </w:pPr>
            <w:r w:rsidRPr="000921E1">
              <w:rPr>
                <w:rFonts w:cs="Calibri"/>
                <w:sz w:val="18"/>
                <w:szCs w:val="18"/>
              </w:rPr>
              <w:t xml:space="preserve">Strefa III </w:t>
            </w:r>
          </w:p>
        </w:tc>
        <w:tc>
          <w:tcPr>
            <w:tcW w:w="1275" w:type="dxa"/>
            <w:tcBorders>
              <w:top w:val="nil"/>
              <w:left w:val="nil"/>
              <w:bottom w:val="single" w:sz="4" w:space="0" w:color="auto"/>
              <w:right w:val="single" w:sz="4" w:space="0" w:color="000000"/>
            </w:tcBorders>
            <w:shd w:val="clear" w:color="auto" w:fill="DBE5F1" w:themeFill="accent1" w:themeFillTint="33"/>
            <w:vAlign w:val="center"/>
            <w:hideMark/>
          </w:tcPr>
          <w:p w14:paraId="1FC100EE" w14:textId="77777777" w:rsidR="000921E1" w:rsidRPr="000921E1" w:rsidRDefault="000921E1" w:rsidP="000921E1">
            <w:pPr>
              <w:jc w:val="center"/>
              <w:rPr>
                <w:rFonts w:cs="Calibri"/>
                <w:sz w:val="18"/>
                <w:szCs w:val="18"/>
              </w:rPr>
            </w:pPr>
            <w:r w:rsidRPr="000921E1">
              <w:rPr>
                <w:rFonts w:cs="Calibri"/>
                <w:sz w:val="18"/>
                <w:szCs w:val="18"/>
              </w:rPr>
              <w:t>Razem</w:t>
            </w:r>
          </w:p>
        </w:tc>
        <w:tc>
          <w:tcPr>
            <w:tcW w:w="993" w:type="dxa"/>
            <w:vMerge/>
            <w:tcBorders>
              <w:top w:val="single" w:sz="4" w:space="0" w:color="000000"/>
              <w:left w:val="single" w:sz="4" w:space="0" w:color="000000"/>
              <w:bottom w:val="single" w:sz="4" w:space="0" w:color="auto"/>
              <w:right w:val="single" w:sz="4" w:space="0" w:color="000000"/>
            </w:tcBorders>
            <w:vAlign w:val="center"/>
            <w:hideMark/>
          </w:tcPr>
          <w:p w14:paraId="4A4D608F" w14:textId="77777777" w:rsidR="000921E1" w:rsidRPr="000921E1" w:rsidRDefault="000921E1" w:rsidP="000921E1">
            <w:pPr>
              <w:rPr>
                <w:rFonts w:cs="Calibri"/>
                <w:sz w:val="18"/>
                <w:szCs w:val="18"/>
              </w:rPr>
            </w:pPr>
          </w:p>
        </w:tc>
      </w:tr>
      <w:tr w:rsidR="000921E1" w:rsidRPr="000921E1" w14:paraId="3A08A7A7" w14:textId="77777777" w:rsidTr="0097152B">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DF87D" w14:textId="77777777" w:rsidR="000921E1" w:rsidRPr="000921E1" w:rsidRDefault="000921E1" w:rsidP="000921E1">
            <w:pPr>
              <w:jc w:val="center"/>
              <w:rPr>
                <w:rFonts w:cs="Calibri"/>
                <w:sz w:val="18"/>
                <w:szCs w:val="18"/>
              </w:rPr>
            </w:pPr>
            <w:r w:rsidRPr="000921E1">
              <w:rPr>
                <w:rFonts w:cs="Calibri"/>
                <w:sz w:val="18"/>
                <w:szCs w:val="18"/>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28862" w14:textId="77777777" w:rsidR="000921E1" w:rsidRPr="000921E1" w:rsidRDefault="000921E1" w:rsidP="000921E1">
            <w:pPr>
              <w:rPr>
                <w:rFonts w:cs="Calibri"/>
                <w:sz w:val="18"/>
                <w:szCs w:val="18"/>
              </w:rPr>
            </w:pPr>
            <w:r w:rsidRPr="000921E1">
              <w:rPr>
                <w:rFonts w:cs="Calibri"/>
                <w:sz w:val="18"/>
                <w:szCs w:val="18"/>
              </w:rPr>
              <w:t>Powiat Wąbrzeski - obiekty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7018E" w14:textId="77777777" w:rsidR="000921E1" w:rsidRPr="000921E1" w:rsidRDefault="000921E1" w:rsidP="000921E1">
            <w:pPr>
              <w:jc w:val="center"/>
              <w:rPr>
                <w:rFonts w:cs="Calibri"/>
                <w:sz w:val="18"/>
                <w:szCs w:val="18"/>
              </w:rPr>
            </w:pPr>
            <w:r w:rsidRPr="000921E1">
              <w:rPr>
                <w:rFonts w:cs="Calibri"/>
                <w:sz w:val="18"/>
                <w:szCs w:val="18"/>
              </w:rPr>
              <w:t>298,98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351EB" w14:textId="77777777" w:rsidR="000921E1" w:rsidRPr="000921E1" w:rsidRDefault="000921E1" w:rsidP="000921E1">
            <w:pPr>
              <w:jc w:val="center"/>
              <w:rPr>
                <w:rFonts w:cs="Calibri"/>
                <w:sz w:val="18"/>
                <w:szCs w:val="18"/>
              </w:rPr>
            </w:pPr>
            <w:r w:rsidRPr="000921E1">
              <w:rPr>
                <w:rFonts w:cs="Calibri"/>
                <w:sz w:val="18"/>
                <w:szCs w:val="18"/>
              </w:rPr>
              <w:t>59,86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A7A17" w14:textId="77777777" w:rsidR="000921E1" w:rsidRPr="000921E1" w:rsidRDefault="000921E1" w:rsidP="000921E1">
            <w:pPr>
              <w:jc w:val="center"/>
              <w:rPr>
                <w:rFonts w:cs="Calibri"/>
                <w:sz w:val="18"/>
                <w:szCs w:val="18"/>
              </w:rPr>
            </w:pPr>
            <w:r w:rsidRPr="000921E1">
              <w:rPr>
                <w:rFonts w:cs="Calibri"/>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A9666" w14:textId="77777777" w:rsidR="000921E1" w:rsidRPr="000921E1" w:rsidRDefault="000921E1" w:rsidP="000921E1">
            <w:pPr>
              <w:jc w:val="center"/>
              <w:rPr>
                <w:rFonts w:cs="Calibri"/>
                <w:sz w:val="18"/>
                <w:szCs w:val="18"/>
              </w:rPr>
            </w:pPr>
            <w:r w:rsidRPr="000921E1">
              <w:rPr>
                <w:rFonts w:cs="Calibri"/>
                <w:sz w:val="18"/>
                <w:szCs w:val="18"/>
              </w:rPr>
              <w:t>358,84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8C348" w14:textId="77777777" w:rsidR="000921E1" w:rsidRPr="000921E1" w:rsidRDefault="000921E1" w:rsidP="000921E1">
            <w:pPr>
              <w:jc w:val="center"/>
              <w:rPr>
                <w:rFonts w:cs="Calibri"/>
                <w:sz w:val="18"/>
                <w:szCs w:val="18"/>
              </w:rPr>
            </w:pPr>
            <w:r w:rsidRPr="000921E1">
              <w:rPr>
                <w:rFonts w:cs="Calibri"/>
                <w:sz w:val="18"/>
                <w:szCs w:val="18"/>
              </w:rPr>
              <w:t>14</w:t>
            </w:r>
          </w:p>
        </w:tc>
      </w:tr>
      <w:tr w:rsidR="0097152B" w:rsidRPr="000921E1" w14:paraId="4CF17909" w14:textId="77777777" w:rsidTr="0097152B">
        <w:trPr>
          <w:trHeight w:val="567"/>
        </w:trPr>
        <w:tc>
          <w:tcPr>
            <w:tcW w:w="568" w:type="dxa"/>
            <w:tcBorders>
              <w:top w:val="single" w:sz="4" w:space="0" w:color="auto"/>
              <w:left w:val="nil"/>
              <w:bottom w:val="nil"/>
              <w:right w:val="nil"/>
            </w:tcBorders>
            <w:shd w:val="clear" w:color="auto" w:fill="auto"/>
            <w:noWrap/>
            <w:vAlign w:val="center"/>
            <w:hideMark/>
          </w:tcPr>
          <w:p w14:paraId="79148D4D" w14:textId="77777777" w:rsidR="000921E1" w:rsidRPr="000921E1" w:rsidRDefault="000921E1" w:rsidP="0097152B">
            <w:pPr>
              <w:jc w:val="right"/>
              <w:rPr>
                <w:rFonts w:cs="Calibri"/>
                <w:sz w:val="18"/>
                <w:szCs w:val="18"/>
              </w:rPr>
            </w:pPr>
          </w:p>
        </w:tc>
        <w:tc>
          <w:tcPr>
            <w:tcW w:w="2552" w:type="dxa"/>
            <w:tcBorders>
              <w:top w:val="single" w:sz="4" w:space="0" w:color="auto"/>
              <w:left w:val="nil"/>
              <w:bottom w:val="nil"/>
              <w:right w:val="nil"/>
            </w:tcBorders>
            <w:shd w:val="clear" w:color="auto" w:fill="auto"/>
            <w:vAlign w:val="center"/>
            <w:hideMark/>
          </w:tcPr>
          <w:p w14:paraId="247DC8CC" w14:textId="3CCD9AB9" w:rsidR="000921E1" w:rsidRPr="000921E1" w:rsidRDefault="0097152B" w:rsidP="0097152B">
            <w:pPr>
              <w:jc w:val="right"/>
              <w:rPr>
                <w:rFonts w:cs="Calibri"/>
                <w:sz w:val="18"/>
                <w:szCs w:val="18"/>
              </w:rPr>
            </w:pPr>
            <w:r w:rsidRPr="001B72B9">
              <w:rPr>
                <w:rFonts w:cs="Calibri"/>
                <w:b/>
                <w:sz w:val="18"/>
                <w:szCs w:val="18"/>
              </w:rPr>
              <w:t>Razem</w:t>
            </w:r>
          </w:p>
        </w:tc>
        <w:tc>
          <w:tcPr>
            <w:tcW w:w="1559" w:type="dxa"/>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hideMark/>
          </w:tcPr>
          <w:p w14:paraId="088CFD79" w14:textId="77777777" w:rsidR="000921E1" w:rsidRPr="000921E1" w:rsidRDefault="000921E1" w:rsidP="000921E1">
            <w:pPr>
              <w:jc w:val="center"/>
              <w:rPr>
                <w:rFonts w:cs="Calibri"/>
                <w:sz w:val="18"/>
                <w:szCs w:val="18"/>
              </w:rPr>
            </w:pPr>
            <w:r w:rsidRPr="000921E1">
              <w:rPr>
                <w:rFonts w:cs="Calibri"/>
                <w:sz w:val="18"/>
                <w:szCs w:val="18"/>
              </w:rPr>
              <w:t>298,98</w:t>
            </w:r>
          </w:p>
        </w:tc>
        <w:tc>
          <w:tcPr>
            <w:tcW w:w="1134"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23E4C9C0" w14:textId="77777777" w:rsidR="000921E1" w:rsidRPr="000921E1" w:rsidRDefault="000921E1" w:rsidP="000921E1">
            <w:pPr>
              <w:jc w:val="center"/>
              <w:rPr>
                <w:rFonts w:cs="Calibri"/>
                <w:sz w:val="18"/>
                <w:szCs w:val="18"/>
              </w:rPr>
            </w:pPr>
            <w:r w:rsidRPr="000921E1">
              <w:rPr>
                <w:rFonts w:cs="Calibri"/>
                <w:sz w:val="18"/>
                <w:szCs w:val="18"/>
              </w:rPr>
              <w:t>59,86</w:t>
            </w:r>
          </w:p>
        </w:tc>
        <w:tc>
          <w:tcPr>
            <w:tcW w:w="1276"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1B1C8678" w14:textId="77777777" w:rsidR="000921E1" w:rsidRPr="000921E1" w:rsidRDefault="000921E1" w:rsidP="000921E1">
            <w:pPr>
              <w:jc w:val="center"/>
              <w:rPr>
                <w:rFonts w:cs="Calibri"/>
                <w:sz w:val="18"/>
                <w:szCs w:val="18"/>
              </w:rPr>
            </w:pPr>
            <w:r w:rsidRPr="000921E1">
              <w:rPr>
                <w:rFonts w:cs="Calibri"/>
                <w:sz w:val="18"/>
                <w:szCs w:val="18"/>
              </w:rPr>
              <w:t>0,00</w:t>
            </w:r>
          </w:p>
        </w:tc>
        <w:tc>
          <w:tcPr>
            <w:tcW w:w="1275"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305F7A85" w14:textId="77777777" w:rsidR="000921E1" w:rsidRPr="000921E1" w:rsidRDefault="000921E1" w:rsidP="000921E1">
            <w:pPr>
              <w:jc w:val="center"/>
              <w:rPr>
                <w:rFonts w:cs="Calibri"/>
                <w:sz w:val="18"/>
                <w:szCs w:val="18"/>
              </w:rPr>
            </w:pPr>
            <w:r w:rsidRPr="000921E1">
              <w:rPr>
                <w:rFonts w:cs="Calibri"/>
                <w:sz w:val="18"/>
                <w:szCs w:val="18"/>
              </w:rPr>
              <w:t>358,84</w:t>
            </w:r>
          </w:p>
        </w:tc>
        <w:tc>
          <w:tcPr>
            <w:tcW w:w="993"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59EBFA62" w14:textId="77777777" w:rsidR="000921E1" w:rsidRPr="000921E1" w:rsidRDefault="000921E1" w:rsidP="000921E1">
            <w:pPr>
              <w:jc w:val="center"/>
              <w:rPr>
                <w:rFonts w:cs="Calibri"/>
                <w:sz w:val="18"/>
                <w:szCs w:val="18"/>
              </w:rPr>
            </w:pPr>
            <w:r w:rsidRPr="000921E1">
              <w:rPr>
                <w:rFonts w:cs="Calibri"/>
                <w:sz w:val="18"/>
                <w:szCs w:val="18"/>
              </w:rPr>
              <w:t>14</w:t>
            </w:r>
          </w:p>
        </w:tc>
      </w:tr>
    </w:tbl>
    <w:p w14:paraId="09F9BE72" w14:textId="77777777" w:rsidR="000921E1" w:rsidRDefault="000921E1" w:rsidP="00543658">
      <w:pPr>
        <w:tabs>
          <w:tab w:val="left" w:pos="0"/>
          <w:tab w:val="left" w:pos="567"/>
        </w:tabs>
        <w:suppressAutoHyphens/>
        <w:spacing w:line="280" w:lineRule="atLeast"/>
        <w:ind w:left="284"/>
        <w:jc w:val="both"/>
        <w:rPr>
          <w:rFonts w:ascii="Times New Roman" w:eastAsia="Calibri" w:hAnsi="Times New Roman" w:cs="Calibri"/>
          <w:bCs/>
          <w:sz w:val="20"/>
          <w:highlight w:val="yellow"/>
          <w:lang w:eastAsia="zh-CN"/>
        </w:rPr>
      </w:pPr>
    </w:p>
    <w:p w14:paraId="6E8062B4" w14:textId="563E57BE" w:rsidR="0097152B" w:rsidRPr="00A313FE" w:rsidRDefault="0097152B" w:rsidP="0097152B">
      <w:pPr>
        <w:tabs>
          <w:tab w:val="left" w:pos="284"/>
        </w:tabs>
        <w:suppressAutoHyphens/>
        <w:spacing w:line="300" w:lineRule="atLeast"/>
        <w:jc w:val="both"/>
        <w:rPr>
          <w:rFonts w:cs="Calibri"/>
          <w:bCs/>
          <w:sz w:val="20"/>
        </w:rPr>
      </w:pPr>
      <w:r w:rsidRPr="00543658">
        <w:rPr>
          <w:rFonts w:cs="Calibri"/>
          <w:b/>
          <w:bCs/>
          <w:sz w:val="20"/>
        </w:rPr>
        <w:t>III.1</w:t>
      </w:r>
      <w:r w:rsidR="00D03EF8">
        <w:rPr>
          <w:rFonts w:cs="Calibri"/>
          <w:b/>
          <w:bCs/>
          <w:sz w:val="20"/>
        </w:rPr>
        <w:t>8</w:t>
      </w:r>
      <w:r w:rsidRPr="00543658">
        <w:rPr>
          <w:rFonts w:cs="Calibri"/>
          <w:b/>
          <w:bCs/>
          <w:sz w:val="20"/>
        </w:rPr>
        <w:t xml:space="preserve">. </w:t>
      </w:r>
      <w:r w:rsidRPr="00A313FE">
        <w:rPr>
          <w:rFonts w:cs="Calibri"/>
          <w:b/>
          <w:bCs/>
          <w:sz w:val="20"/>
        </w:rPr>
        <w:t xml:space="preserve">Szczegółowy opis przedmiotu zamówienia - </w:t>
      </w:r>
      <w:r w:rsidRPr="00A313FE">
        <w:rPr>
          <w:rFonts w:eastAsia="Calibri" w:cs="Calibri"/>
          <w:b/>
          <w:bCs/>
          <w:sz w:val="20"/>
          <w:lang w:eastAsia="zh-CN"/>
        </w:rPr>
        <w:t xml:space="preserve">Część </w:t>
      </w:r>
      <w:r>
        <w:rPr>
          <w:rFonts w:eastAsia="Calibri" w:cs="Calibri"/>
          <w:b/>
          <w:bCs/>
          <w:sz w:val="20"/>
          <w:lang w:eastAsia="zh-CN"/>
        </w:rPr>
        <w:t>1</w:t>
      </w:r>
      <w:r w:rsidR="00D03EF8">
        <w:rPr>
          <w:rFonts w:eastAsia="Calibri" w:cs="Calibri"/>
          <w:b/>
          <w:bCs/>
          <w:sz w:val="20"/>
          <w:lang w:eastAsia="zh-CN"/>
        </w:rPr>
        <w:t>8</w:t>
      </w:r>
      <w:r>
        <w:rPr>
          <w:rFonts w:eastAsia="Calibri" w:cs="Calibri"/>
          <w:b/>
          <w:bCs/>
          <w:sz w:val="20"/>
          <w:lang w:eastAsia="zh-CN"/>
        </w:rPr>
        <w:t xml:space="preserve"> </w:t>
      </w:r>
      <w:r w:rsidRPr="00A313FE">
        <w:rPr>
          <w:rFonts w:eastAsia="Calibri" w:cs="Calibri"/>
          <w:b/>
          <w:bCs/>
          <w:sz w:val="20"/>
          <w:lang w:eastAsia="zh-CN"/>
        </w:rPr>
        <w:t xml:space="preserve">zamówienia </w:t>
      </w:r>
      <w:r w:rsidR="00D03EF8" w:rsidRPr="00D03EF8">
        <w:rPr>
          <w:rFonts w:eastAsia="Calibri" w:cs="Calibri"/>
          <w:b/>
          <w:bCs/>
          <w:sz w:val="20"/>
          <w:lang w:eastAsia="zh-CN"/>
        </w:rPr>
        <w:t>Dostawa energii elektrycznej Gmina Zbiczno</w:t>
      </w:r>
      <w:r w:rsidRPr="004C16DA">
        <w:rPr>
          <w:rFonts w:eastAsia="Calibri" w:cs="Calibri"/>
          <w:b/>
          <w:bCs/>
          <w:sz w:val="20"/>
          <w:lang w:eastAsia="zh-CN"/>
        </w:rPr>
        <w:t xml:space="preserve"> </w:t>
      </w:r>
    </w:p>
    <w:p w14:paraId="4E578F3F" w14:textId="33322C25" w:rsidR="0097152B" w:rsidRPr="00A313FE" w:rsidRDefault="0097152B" w:rsidP="0097152B">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D03EF8" w:rsidRPr="00D03EF8">
        <w:rPr>
          <w:rFonts w:eastAsia="Calibri" w:cs="Calibri"/>
          <w:b/>
          <w:sz w:val="20"/>
          <w:lang w:eastAsia="zh-CN"/>
        </w:rPr>
        <w:t>49</w:t>
      </w:r>
      <w:r w:rsidRPr="00A313FE">
        <w:rPr>
          <w:rFonts w:eastAsia="Calibri" w:cs="Calibri"/>
          <w:b/>
          <w:sz w:val="20"/>
          <w:lang w:eastAsia="zh-CN"/>
        </w:rPr>
        <w:t xml:space="preserve"> </w:t>
      </w:r>
      <w:r w:rsidRPr="00A313FE">
        <w:rPr>
          <w:rFonts w:eastAsia="Calibri" w:cs="Calibri"/>
          <w:sz w:val="20"/>
          <w:lang w:eastAsia="zh-CN"/>
        </w:rPr>
        <w:t>szt.</w:t>
      </w:r>
    </w:p>
    <w:p w14:paraId="101F4778" w14:textId="39B69A95" w:rsidR="0097152B" w:rsidRPr="00A313FE" w:rsidRDefault="0097152B" w:rsidP="0097152B">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Pr>
          <w:rFonts w:eastAsia="Calibri" w:cs="Calibri"/>
          <w:b/>
          <w:sz w:val="20"/>
          <w:lang w:eastAsia="zh-CN"/>
        </w:rPr>
        <w:t>1</w:t>
      </w:r>
      <w:r w:rsidR="00D03EF8">
        <w:rPr>
          <w:rFonts w:eastAsia="Calibri" w:cs="Calibri"/>
          <w:b/>
          <w:sz w:val="20"/>
          <w:lang w:eastAsia="zh-CN"/>
        </w:rPr>
        <w:t>8</w:t>
      </w:r>
      <w:r w:rsidRPr="00A313FE">
        <w:rPr>
          <w:rFonts w:eastAsia="Calibri" w:cs="Calibri"/>
          <w:sz w:val="20"/>
          <w:lang w:eastAsia="zh-CN"/>
        </w:rPr>
        <w:t xml:space="preserve"> do SWZ.</w:t>
      </w:r>
    </w:p>
    <w:p w14:paraId="1B05896F" w14:textId="77182D7E" w:rsidR="0097152B" w:rsidRDefault="0097152B" w:rsidP="0097152B">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D03EF8" w:rsidRPr="00D03EF8">
        <w:rPr>
          <w:rFonts w:eastAsia="Calibri" w:cs="Calibri"/>
          <w:b/>
          <w:sz w:val="20"/>
          <w:lang w:eastAsia="zh-CN"/>
        </w:rPr>
        <w:t>312,37</w:t>
      </w:r>
      <w:r w:rsidRPr="00A313FE">
        <w:rPr>
          <w:rFonts w:eastAsia="Calibri" w:cs="Calibri"/>
          <w:b/>
          <w:sz w:val="20"/>
          <w:lang w:eastAsia="zh-CN"/>
        </w:rPr>
        <w:t xml:space="preserve"> MWh</w:t>
      </w:r>
      <w:r>
        <w:rPr>
          <w:rFonts w:eastAsia="Calibri" w:cs="Calibri"/>
          <w:sz w:val="20"/>
          <w:lang w:eastAsia="zh-CN"/>
        </w:rPr>
        <w:t>.</w:t>
      </w:r>
    </w:p>
    <w:p w14:paraId="3E761BB3" w14:textId="77777777" w:rsidR="0097152B" w:rsidRPr="00A313FE" w:rsidRDefault="0097152B" w:rsidP="0097152B">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54117A97" w14:textId="1C537DBF" w:rsidR="0097152B" w:rsidRPr="00E31386" w:rsidRDefault="0097152B" w:rsidP="00F96351">
      <w:pPr>
        <w:numPr>
          <w:ilvl w:val="0"/>
          <w:numId w:val="93"/>
        </w:numPr>
        <w:tabs>
          <w:tab w:val="left" w:pos="426"/>
        </w:tabs>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Pr>
          <w:rFonts w:eastAsia="Calibri" w:cs="Calibri"/>
          <w:b/>
          <w:sz w:val="20"/>
          <w:lang w:eastAsia="zh-CN"/>
        </w:rPr>
        <w:t>1</w:t>
      </w:r>
      <w:r w:rsidR="00D03EF8">
        <w:rPr>
          <w:rFonts w:eastAsia="Calibri" w:cs="Calibri"/>
          <w:b/>
          <w:sz w:val="20"/>
          <w:lang w:eastAsia="zh-CN"/>
        </w:rPr>
        <w:t>8</w:t>
      </w:r>
      <w:r>
        <w:rPr>
          <w:rFonts w:eastAsia="Calibri" w:cs="Calibri"/>
          <w:b/>
          <w:sz w:val="20"/>
          <w:lang w:eastAsia="zh-CN"/>
        </w:rPr>
        <w:t xml:space="preserve"> </w:t>
      </w:r>
      <w:r w:rsidRPr="00A313FE">
        <w:rPr>
          <w:rFonts w:eastAsia="Calibri" w:cs="Calibri"/>
          <w:sz w:val="20"/>
          <w:lang w:eastAsia="zh-CN"/>
        </w:rPr>
        <w:t>do SWZ kolumna „Okres dostaw”</w:t>
      </w:r>
      <w:r w:rsidRPr="00A313FE">
        <w:rPr>
          <w:rFonts w:eastAsia="Calibri" w:cs="Calibri"/>
          <w:b/>
          <w:sz w:val="20"/>
          <w:lang w:eastAsia="zh-CN"/>
        </w:rPr>
        <w:t>.</w:t>
      </w:r>
    </w:p>
    <w:p w14:paraId="0ECBA333" w14:textId="65923616" w:rsidR="00E31386" w:rsidRPr="00E31386" w:rsidRDefault="00E31386" w:rsidP="00F96351">
      <w:pPr>
        <w:numPr>
          <w:ilvl w:val="0"/>
          <w:numId w:val="93"/>
        </w:numPr>
        <w:tabs>
          <w:tab w:val="left" w:pos="426"/>
        </w:tabs>
        <w:suppressAutoHyphens/>
        <w:spacing w:line="300" w:lineRule="atLeast"/>
        <w:ind w:left="426" w:hanging="426"/>
        <w:jc w:val="both"/>
        <w:rPr>
          <w:rFonts w:eastAsia="Calibri" w:cs="Calibri"/>
          <w:sz w:val="20"/>
          <w:lang w:eastAsia="zh-CN"/>
        </w:rPr>
      </w:pPr>
      <w:r w:rsidRPr="00E31386">
        <w:rPr>
          <w:rFonts w:eastAsia="Calibri" w:cs="Calibri"/>
          <w:bCs/>
          <w:sz w:val="20"/>
          <w:lang w:eastAsia="zh-CN"/>
        </w:rPr>
        <w:t xml:space="preserve">Zamawiający posiada status </w:t>
      </w:r>
      <w:r w:rsidRPr="00E31386">
        <w:rPr>
          <w:rFonts w:eastAsia="Calibri" w:cs="Calibri"/>
          <w:bCs/>
          <w:sz w:val="20"/>
          <w:u w:val="single"/>
          <w:lang w:eastAsia="zh-CN"/>
        </w:rPr>
        <w:t xml:space="preserve">Wytwórcy: </w:t>
      </w:r>
      <w:r w:rsidRPr="00E31386">
        <w:rPr>
          <w:rFonts w:eastAsia="Calibri" w:cs="Calibri"/>
          <w:bCs/>
          <w:sz w:val="20"/>
          <w:lang w:eastAsia="zh-CN"/>
        </w:rPr>
        <w:t>- pozycja nr 2</w:t>
      </w:r>
      <w:r w:rsidR="00825E25">
        <w:rPr>
          <w:rFonts w:eastAsia="Calibri" w:cs="Calibri"/>
          <w:bCs/>
          <w:sz w:val="20"/>
          <w:lang w:eastAsia="zh-CN"/>
        </w:rPr>
        <w:t>8</w:t>
      </w:r>
      <w:r w:rsidRPr="00E31386">
        <w:rPr>
          <w:rFonts w:eastAsia="Calibri" w:cs="Calibri"/>
          <w:bCs/>
          <w:sz w:val="20"/>
          <w:lang w:eastAsia="zh-CN"/>
        </w:rPr>
        <w:t xml:space="preserve"> (numer PPE 590243895024017351) w </w:t>
      </w:r>
      <w:r w:rsidRPr="00825E25">
        <w:rPr>
          <w:rFonts w:eastAsia="Calibri" w:cs="Calibri"/>
          <w:b/>
          <w:bCs/>
          <w:sz w:val="20"/>
          <w:lang w:eastAsia="zh-CN"/>
        </w:rPr>
        <w:t>Załączniku nr 1</w:t>
      </w:r>
      <w:r w:rsidR="00825E25">
        <w:rPr>
          <w:rFonts w:eastAsia="Calibri" w:cs="Calibri"/>
          <w:b/>
          <w:bCs/>
          <w:sz w:val="20"/>
          <w:lang w:eastAsia="zh-CN"/>
        </w:rPr>
        <w:t>8</w:t>
      </w:r>
      <w:r w:rsidRPr="00E31386">
        <w:rPr>
          <w:rFonts w:eastAsia="Calibri" w:cs="Calibri"/>
          <w:bCs/>
          <w:sz w:val="20"/>
          <w:lang w:eastAsia="zh-CN"/>
        </w:rPr>
        <w:t xml:space="preserve">, zamawiający od stycznia 2022r. posiada instalację paneli fotowoltaicznych o mocy 39,6 </w:t>
      </w:r>
      <w:proofErr w:type="spellStart"/>
      <w:r w:rsidRPr="00E31386">
        <w:rPr>
          <w:rFonts w:eastAsia="Calibri" w:cs="Calibri"/>
          <w:bCs/>
          <w:sz w:val="20"/>
          <w:lang w:eastAsia="zh-CN"/>
        </w:rPr>
        <w:t>kWp</w:t>
      </w:r>
      <w:proofErr w:type="spellEnd"/>
      <w:r w:rsidRPr="00E31386">
        <w:rPr>
          <w:rFonts w:eastAsia="Calibri" w:cs="Calibri"/>
          <w:bCs/>
          <w:sz w:val="20"/>
          <w:lang w:eastAsia="zh-CN"/>
        </w:rPr>
        <w:t xml:space="preserve">. Zamawiający przewiduje zawarcie z wykonawcą, którego oferta zostanie wybrana, umowy na odsprzedaż i bilansowanie </w:t>
      </w:r>
      <w:r w:rsidRPr="00E31386">
        <w:rPr>
          <w:rFonts w:eastAsia="Calibri" w:cs="Calibri"/>
          <w:bCs/>
          <w:sz w:val="20"/>
          <w:lang w:eastAsia="zh-CN"/>
        </w:rPr>
        <w:lastRenderedPageBreak/>
        <w:t xml:space="preserve">energii wytworzonej w </w:t>
      </w:r>
      <w:proofErr w:type="spellStart"/>
      <w:r w:rsidRPr="00E31386">
        <w:rPr>
          <w:rFonts w:eastAsia="Calibri" w:cs="Calibri"/>
          <w:bCs/>
          <w:sz w:val="20"/>
          <w:lang w:eastAsia="zh-CN"/>
        </w:rPr>
        <w:t>mikroinstalacji</w:t>
      </w:r>
      <w:proofErr w:type="spellEnd"/>
      <w:r w:rsidRPr="00E31386">
        <w:rPr>
          <w:rFonts w:eastAsia="Calibri" w:cs="Calibri"/>
          <w:bCs/>
          <w:sz w:val="20"/>
          <w:lang w:eastAsia="zh-CN"/>
        </w:rPr>
        <w:t xml:space="preserve"> OZE i nie wykorzystanej (około 0,5 MWh w skali roku), która obowiązywać będzie przez cały okres dostaw</w:t>
      </w:r>
      <w:r>
        <w:rPr>
          <w:rFonts w:eastAsia="Calibri" w:cs="Calibri"/>
          <w:bCs/>
          <w:sz w:val="20"/>
          <w:lang w:eastAsia="zh-CN"/>
        </w:rPr>
        <w:t>.</w:t>
      </w:r>
    </w:p>
    <w:p w14:paraId="3D98E785" w14:textId="77777777" w:rsidR="0097152B" w:rsidRPr="00CF4B62" w:rsidRDefault="0097152B" w:rsidP="00F96351">
      <w:pPr>
        <w:numPr>
          <w:ilvl w:val="0"/>
          <w:numId w:val="93"/>
        </w:numPr>
        <w:suppressAutoHyphens/>
        <w:spacing w:line="300" w:lineRule="atLeast"/>
        <w:ind w:left="426" w:hanging="426"/>
        <w:jc w:val="both"/>
        <w:rPr>
          <w:rFonts w:eastAsia="Calibri" w:cs="Calibri"/>
          <w:sz w:val="20"/>
          <w:lang w:eastAsia="zh-CN"/>
        </w:rPr>
      </w:pPr>
      <w:r w:rsidRPr="00CF4B62">
        <w:rPr>
          <w:rFonts w:eastAsia="Calibri" w:cs="Calibri"/>
          <w:sz w:val="20"/>
          <w:lang w:eastAsia="zh-CN"/>
        </w:rPr>
        <w:t>Obowiązujące obecnie umowy na dostawy energii elektrycznej wygasną ze skutkiem na dzień poprzedzający planowaną datę rozpoczęcia dostaw (kolumna „Okres dostaw”).</w:t>
      </w:r>
    </w:p>
    <w:p w14:paraId="2DF6AC0A" w14:textId="77777777" w:rsidR="0097152B" w:rsidRPr="00CF4B62" w:rsidRDefault="0097152B" w:rsidP="00F96351">
      <w:pPr>
        <w:numPr>
          <w:ilvl w:val="0"/>
          <w:numId w:val="93"/>
        </w:numPr>
        <w:suppressAutoHyphens/>
        <w:spacing w:line="300" w:lineRule="atLeast"/>
        <w:ind w:left="426" w:hanging="426"/>
        <w:jc w:val="both"/>
        <w:rPr>
          <w:rFonts w:eastAsia="Calibri" w:cs="Calibri"/>
          <w:sz w:val="20"/>
          <w:lang w:eastAsia="zh-CN"/>
        </w:rPr>
      </w:pPr>
      <w:r w:rsidRPr="00CF4B62">
        <w:rPr>
          <w:rFonts w:eastAsia="Calibri" w:cs="Calibri"/>
          <w:sz w:val="20"/>
          <w:lang w:eastAsia="zh-CN"/>
        </w:rPr>
        <w:t>W odniesieniu do wszystkich PPE zmiana sprzedawcy nastąpi po raz kolejny.</w:t>
      </w:r>
    </w:p>
    <w:p w14:paraId="6B32C37D" w14:textId="5631BA80" w:rsidR="0097152B" w:rsidRDefault="0097152B" w:rsidP="00F96351">
      <w:pPr>
        <w:numPr>
          <w:ilvl w:val="0"/>
          <w:numId w:val="93"/>
        </w:numPr>
        <w:suppressAutoHyphens/>
        <w:spacing w:line="300" w:lineRule="atLeast"/>
        <w:ind w:left="426" w:hanging="426"/>
        <w:jc w:val="both"/>
        <w:rPr>
          <w:rFonts w:eastAsia="Calibri" w:cs="Calibri"/>
          <w:sz w:val="20"/>
          <w:lang w:eastAsia="zh-CN"/>
        </w:rPr>
      </w:pPr>
      <w:r w:rsidRPr="003F61E7">
        <w:rPr>
          <w:rFonts w:eastAsia="Calibri" w:cs="Calibri"/>
          <w:b/>
          <w:sz w:val="20"/>
          <w:lang w:eastAsia="zh-CN"/>
        </w:rPr>
        <w:t>Część 1</w:t>
      </w:r>
      <w:r w:rsidR="00825E25">
        <w:rPr>
          <w:rFonts w:eastAsia="Calibri" w:cs="Calibri"/>
          <w:b/>
          <w:sz w:val="20"/>
          <w:lang w:eastAsia="zh-CN"/>
        </w:rPr>
        <w:t>8</w:t>
      </w:r>
      <w:r w:rsidRPr="003F61E7">
        <w:rPr>
          <w:rFonts w:eastAsia="Calibri" w:cs="Calibri"/>
          <w:b/>
          <w:sz w:val="20"/>
          <w:lang w:eastAsia="zh-CN"/>
        </w:rPr>
        <w:t xml:space="preserve"> zamówienia</w:t>
      </w:r>
      <w:r w:rsidRPr="003F61E7">
        <w:rPr>
          <w:rFonts w:eastAsia="Calibri" w:cs="Calibri"/>
          <w:sz w:val="20"/>
          <w:lang w:eastAsia="zh-CN"/>
        </w:rPr>
        <w:t xml:space="preserve"> – podsumowanie</w:t>
      </w:r>
    </w:p>
    <w:p w14:paraId="6D3BFF8A" w14:textId="77777777" w:rsidR="00D03EF8" w:rsidRDefault="00D03EF8" w:rsidP="00D03EF8">
      <w:pPr>
        <w:suppressAutoHyphens/>
        <w:spacing w:line="300" w:lineRule="atLeast"/>
        <w:ind w:left="426"/>
        <w:jc w:val="both"/>
        <w:rPr>
          <w:rFonts w:eastAsia="Calibri" w:cs="Calibri"/>
          <w:sz w:val="20"/>
          <w:lang w:eastAsia="zh-CN"/>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559"/>
        <w:gridCol w:w="1134"/>
        <w:gridCol w:w="1276"/>
        <w:gridCol w:w="1275"/>
        <w:gridCol w:w="993"/>
      </w:tblGrid>
      <w:tr w:rsidR="00D03EF8" w:rsidRPr="00D03EF8" w14:paraId="41585B08" w14:textId="77777777" w:rsidTr="00825E25">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3D55D46"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L.p.</w:t>
            </w:r>
          </w:p>
        </w:tc>
        <w:tc>
          <w:tcPr>
            <w:tcW w:w="255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B680AE9"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1778D98"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Szacowane zużycie energii elektrycznej</w:t>
            </w:r>
            <w:r w:rsidRPr="00D03EF8">
              <w:rPr>
                <w:rFonts w:asciiTheme="minorHAnsi" w:hAnsiTheme="minorHAnsi" w:cstheme="minorHAns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27FF149"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Ilość PPE</w:t>
            </w:r>
          </w:p>
        </w:tc>
      </w:tr>
      <w:tr w:rsidR="00825E25" w:rsidRPr="00D03EF8" w14:paraId="57F326DB" w14:textId="77777777" w:rsidTr="00825E25">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5A90FC1" w14:textId="77777777" w:rsidR="00D03EF8" w:rsidRPr="00D03EF8" w:rsidRDefault="00D03EF8" w:rsidP="00D03EF8">
            <w:pPr>
              <w:rPr>
                <w:rFonts w:asciiTheme="minorHAnsi" w:hAnsiTheme="minorHAnsi" w:cstheme="minorHAnsi"/>
                <w:sz w:val="18"/>
                <w:szCs w:val="18"/>
              </w:rPr>
            </w:pPr>
          </w:p>
        </w:tc>
        <w:tc>
          <w:tcPr>
            <w:tcW w:w="2552" w:type="dxa"/>
            <w:vMerge/>
            <w:tcBorders>
              <w:top w:val="single" w:sz="4" w:space="0" w:color="000000"/>
              <w:left w:val="single" w:sz="4" w:space="0" w:color="000000"/>
              <w:bottom w:val="single" w:sz="4" w:space="0" w:color="000000"/>
              <w:right w:val="nil"/>
            </w:tcBorders>
            <w:vAlign w:val="center"/>
            <w:hideMark/>
          </w:tcPr>
          <w:p w14:paraId="71CE54BF" w14:textId="77777777" w:rsidR="00D03EF8" w:rsidRPr="00D03EF8" w:rsidRDefault="00D03EF8" w:rsidP="00D03EF8">
            <w:pPr>
              <w:rPr>
                <w:rFonts w:asciiTheme="minorHAnsi" w:hAnsiTheme="minorHAnsi" w:cstheme="minorHAnsi"/>
                <w:sz w:val="18"/>
                <w:szCs w:val="18"/>
              </w:rPr>
            </w:pPr>
          </w:p>
        </w:tc>
        <w:tc>
          <w:tcPr>
            <w:tcW w:w="1559"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13962A7C"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 xml:space="preserve">Strefa I </w:t>
            </w:r>
          </w:p>
        </w:tc>
        <w:tc>
          <w:tcPr>
            <w:tcW w:w="1134" w:type="dxa"/>
            <w:tcBorders>
              <w:top w:val="nil"/>
              <w:left w:val="nil"/>
              <w:bottom w:val="single" w:sz="4" w:space="0" w:color="000000"/>
              <w:right w:val="single" w:sz="4" w:space="0" w:color="000000"/>
            </w:tcBorders>
            <w:shd w:val="clear" w:color="auto" w:fill="DBE5F1" w:themeFill="accent1" w:themeFillTint="33"/>
            <w:vAlign w:val="center"/>
            <w:hideMark/>
          </w:tcPr>
          <w:p w14:paraId="02E89DB5"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 xml:space="preserve">Strefa II </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30F6E73F"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 xml:space="preserve">Strefa III </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0B12221A"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Razem</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1B2EB21" w14:textId="77777777" w:rsidR="00D03EF8" w:rsidRPr="00D03EF8" w:rsidRDefault="00D03EF8" w:rsidP="00D03EF8">
            <w:pPr>
              <w:rPr>
                <w:rFonts w:asciiTheme="minorHAnsi" w:hAnsiTheme="minorHAnsi" w:cstheme="minorHAnsi"/>
                <w:sz w:val="18"/>
                <w:szCs w:val="18"/>
              </w:rPr>
            </w:pPr>
          </w:p>
        </w:tc>
      </w:tr>
      <w:tr w:rsidR="00D03EF8" w:rsidRPr="00D03EF8" w14:paraId="6E940077" w14:textId="77777777" w:rsidTr="00825E25">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26267F8B"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1</w:t>
            </w:r>
          </w:p>
        </w:tc>
        <w:tc>
          <w:tcPr>
            <w:tcW w:w="2552" w:type="dxa"/>
            <w:tcBorders>
              <w:top w:val="nil"/>
              <w:left w:val="nil"/>
              <w:bottom w:val="single" w:sz="4" w:space="0" w:color="000000"/>
              <w:right w:val="nil"/>
            </w:tcBorders>
            <w:shd w:val="clear" w:color="auto" w:fill="auto"/>
            <w:vAlign w:val="center"/>
            <w:hideMark/>
          </w:tcPr>
          <w:p w14:paraId="2DF7C520" w14:textId="77777777" w:rsidR="00D03EF8" w:rsidRPr="00D03EF8" w:rsidRDefault="00D03EF8" w:rsidP="00D03EF8">
            <w:pPr>
              <w:rPr>
                <w:rFonts w:asciiTheme="minorHAnsi" w:hAnsiTheme="minorHAnsi" w:cstheme="minorHAnsi"/>
                <w:sz w:val="18"/>
                <w:szCs w:val="18"/>
              </w:rPr>
            </w:pPr>
            <w:r w:rsidRPr="00D03EF8">
              <w:rPr>
                <w:rFonts w:asciiTheme="minorHAnsi" w:hAnsiTheme="minorHAnsi" w:cstheme="minorHAnsi"/>
                <w:sz w:val="18"/>
                <w:szCs w:val="18"/>
              </w:rPr>
              <w:t>Gmina Zbiczno - obiekty</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14:paraId="155216FF"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141,23</w:t>
            </w:r>
          </w:p>
        </w:tc>
        <w:tc>
          <w:tcPr>
            <w:tcW w:w="1134" w:type="dxa"/>
            <w:tcBorders>
              <w:top w:val="nil"/>
              <w:left w:val="nil"/>
              <w:bottom w:val="single" w:sz="4" w:space="0" w:color="000000"/>
              <w:right w:val="single" w:sz="4" w:space="0" w:color="000000"/>
            </w:tcBorders>
            <w:shd w:val="clear" w:color="auto" w:fill="auto"/>
            <w:vAlign w:val="center"/>
            <w:hideMark/>
          </w:tcPr>
          <w:p w14:paraId="0948FB39"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167,86</w:t>
            </w:r>
          </w:p>
        </w:tc>
        <w:tc>
          <w:tcPr>
            <w:tcW w:w="1276" w:type="dxa"/>
            <w:tcBorders>
              <w:top w:val="nil"/>
              <w:left w:val="nil"/>
              <w:bottom w:val="single" w:sz="4" w:space="0" w:color="000000"/>
              <w:right w:val="single" w:sz="4" w:space="0" w:color="000000"/>
            </w:tcBorders>
            <w:shd w:val="clear" w:color="auto" w:fill="auto"/>
            <w:vAlign w:val="center"/>
            <w:hideMark/>
          </w:tcPr>
          <w:p w14:paraId="4FDA713A"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0A36AEC4"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309,09</w:t>
            </w:r>
          </w:p>
        </w:tc>
        <w:tc>
          <w:tcPr>
            <w:tcW w:w="993" w:type="dxa"/>
            <w:tcBorders>
              <w:top w:val="nil"/>
              <w:left w:val="nil"/>
              <w:bottom w:val="single" w:sz="4" w:space="0" w:color="000000"/>
              <w:right w:val="single" w:sz="4" w:space="0" w:color="000000"/>
            </w:tcBorders>
            <w:shd w:val="clear" w:color="auto" w:fill="auto"/>
            <w:vAlign w:val="center"/>
            <w:hideMark/>
          </w:tcPr>
          <w:p w14:paraId="6EDB4FDF"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47</w:t>
            </w:r>
          </w:p>
        </w:tc>
      </w:tr>
      <w:tr w:rsidR="00D03EF8" w:rsidRPr="00D03EF8" w14:paraId="693F397A" w14:textId="77777777" w:rsidTr="00825E25">
        <w:trPr>
          <w:trHeight w:val="5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14:paraId="3EE2C925"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2</w:t>
            </w:r>
          </w:p>
        </w:tc>
        <w:tc>
          <w:tcPr>
            <w:tcW w:w="2552" w:type="dxa"/>
            <w:tcBorders>
              <w:top w:val="nil"/>
              <w:left w:val="nil"/>
              <w:bottom w:val="single" w:sz="4" w:space="0" w:color="000000"/>
              <w:right w:val="nil"/>
            </w:tcBorders>
            <w:shd w:val="clear" w:color="auto" w:fill="auto"/>
            <w:vAlign w:val="center"/>
            <w:hideMark/>
          </w:tcPr>
          <w:p w14:paraId="1D4B6A48" w14:textId="77777777" w:rsidR="00D03EF8" w:rsidRPr="00D03EF8" w:rsidRDefault="00D03EF8" w:rsidP="00D03EF8">
            <w:pPr>
              <w:rPr>
                <w:rFonts w:asciiTheme="minorHAnsi" w:hAnsiTheme="minorHAnsi" w:cstheme="minorHAnsi"/>
                <w:sz w:val="18"/>
                <w:szCs w:val="18"/>
              </w:rPr>
            </w:pPr>
            <w:r w:rsidRPr="00D03EF8">
              <w:rPr>
                <w:rFonts w:asciiTheme="minorHAnsi" w:hAnsiTheme="minorHAnsi" w:cstheme="minorHAnsi"/>
                <w:sz w:val="18"/>
                <w:szCs w:val="18"/>
              </w:rPr>
              <w:t>Gmina Zbiczno - oświetlenie</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14:paraId="71391DD3"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3,28</w:t>
            </w:r>
          </w:p>
        </w:tc>
        <w:tc>
          <w:tcPr>
            <w:tcW w:w="1134" w:type="dxa"/>
            <w:tcBorders>
              <w:top w:val="nil"/>
              <w:left w:val="nil"/>
              <w:bottom w:val="single" w:sz="4" w:space="0" w:color="000000"/>
              <w:right w:val="single" w:sz="4" w:space="0" w:color="000000"/>
            </w:tcBorders>
            <w:shd w:val="clear" w:color="auto" w:fill="auto"/>
            <w:vAlign w:val="center"/>
            <w:hideMark/>
          </w:tcPr>
          <w:p w14:paraId="373A2768"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0,00</w:t>
            </w:r>
          </w:p>
        </w:tc>
        <w:tc>
          <w:tcPr>
            <w:tcW w:w="1276" w:type="dxa"/>
            <w:tcBorders>
              <w:top w:val="nil"/>
              <w:left w:val="nil"/>
              <w:bottom w:val="single" w:sz="4" w:space="0" w:color="000000"/>
              <w:right w:val="single" w:sz="4" w:space="0" w:color="000000"/>
            </w:tcBorders>
            <w:shd w:val="clear" w:color="auto" w:fill="auto"/>
            <w:vAlign w:val="center"/>
            <w:hideMark/>
          </w:tcPr>
          <w:p w14:paraId="4D068F15"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14:paraId="0FABEB5A"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3,28</w:t>
            </w:r>
          </w:p>
        </w:tc>
        <w:tc>
          <w:tcPr>
            <w:tcW w:w="993" w:type="dxa"/>
            <w:tcBorders>
              <w:top w:val="nil"/>
              <w:left w:val="nil"/>
              <w:bottom w:val="single" w:sz="4" w:space="0" w:color="000000"/>
              <w:right w:val="single" w:sz="4" w:space="0" w:color="000000"/>
            </w:tcBorders>
            <w:shd w:val="clear" w:color="auto" w:fill="auto"/>
            <w:vAlign w:val="center"/>
            <w:hideMark/>
          </w:tcPr>
          <w:p w14:paraId="5170A38D" w14:textId="77777777" w:rsidR="00D03EF8" w:rsidRPr="00D03EF8" w:rsidRDefault="00D03EF8" w:rsidP="00D03EF8">
            <w:pPr>
              <w:jc w:val="center"/>
              <w:rPr>
                <w:rFonts w:asciiTheme="minorHAnsi" w:hAnsiTheme="minorHAnsi" w:cstheme="minorHAnsi"/>
                <w:sz w:val="18"/>
                <w:szCs w:val="18"/>
              </w:rPr>
            </w:pPr>
            <w:r w:rsidRPr="00D03EF8">
              <w:rPr>
                <w:rFonts w:asciiTheme="minorHAnsi" w:hAnsiTheme="minorHAnsi" w:cstheme="minorHAnsi"/>
                <w:sz w:val="18"/>
                <w:szCs w:val="18"/>
              </w:rPr>
              <w:t>2</w:t>
            </w:r>
          </w:p>
        </w:tc>
      </w:tr>
      <w:tr w:rsidR="00825E25" w:rsidRPr="00D03EF8" w14:paraId="3B2475D7" w14:textId="77777777" w:rsidTr="00825E25">
        <w:trPr>
          <w:trHeight w:val="567"/>
        </w:trPr>
        <w:tc>
          <w:tcPr>
            <w:tcW w:w="568" w:type="dxa"/>
            <w:tcBorders>
              <w:top w:val="nil"/>
              <w:left w:val="nil"/>
              <w:bottom w:val="nil"/>
              <w:right w:val="nil"/>
            </w:tcBorders>
            <w:shd w:val="clear" w:color="auto" w:fill="auto"/>
            <w:noWrap/>
            <w:vAlign w:val="center"/>
            <w:hideMark/>
          </w:tcPr>
          <w:p w14:paraId="398CF4AF" w14:textId="77777777" w:rsidR="00D03EF8" w:rsidRPr="00D03EF8" w:rsidRDefault="00D03EF8" w:rsidP="00825E25">
            <w:pPr>
              <w:jc w:val="right"/>
              <w:rPr>
                <w:rFonts w:asciiTheme="minorHAnsi" w:hAnsiTheme="minorHAnsi" w:cstheme="minorHAnsi"/>
                <w:sz w:val="18"/>
                <w:szCs w:val="18"/>
              </w:rPr>
            </w:pPr>
          </w:p>
        </w:tc>
        <w:tc>
          <w:tcPr>
            <w:tcW w:w="2552" w:type="dxa"/>
            <w:tcBorders>
              <w:top w:val="nil"/>
              <w:left w:val="nil"/>
              <w:bottom w:val="nil"/>
              <w:right w:val="nil"/>
            </w:tcBorders>
            <w:shd w:val="clear" w:color="auto" w:fill="auto"/>
            <w:vAlign w:val="center"/>
            <w:hideMark/>
          </w:tcPr>
          <w:p w14:paraId="6F939E9C" w14:textId="1A51AA4E" w:rsidR="00D03EF8" w:rsidRPr="00D03EF8" w:rsidRDefault="00825E25" w:rsidP="00825E25">
            <w:pPr>
              <w:jc w:val="right"/>
              <w:rPr>
                <w:rFonts w:asciiTheme="minorHAnsi" w:hAnsiTheme="minorHAnsi" w:cstheme="minorHAnsi"/>
                <w:sz w:val="18"/>
                <w:szCs w:val="18"/>
              </w:rPr>
            </w:pPr>
            <w:r w:rsidRPr="001B72B9">
              <w:rPr>
                <w:rFonts w:cs="Calibri"/>
                <w:b/>
                <w:sz w:val="18"/>
                <w:szCs w:val="18"/>
              </w:rPr>
              <w:t>Razem</w:t>
            </w:r>
          </w:p>
        </w:tc>
        <w:tc>
          <w:tcPr>
            <w:tcW w:w="1559"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14:paraId="0D38B9FD" w14:textId="77777777" w:rsidR="00D03EF8" w:rsidRPr="00D03EF8" w:rsidRDefault="00D03EF8" w:rsidP="00D03EF8">
            <w:pPr>
              <w:jc w:val="center"/>
              <w:rPr>
                <w:rFonts w:asciiTheme="minorHAnsi" w:hAnsiTheme="minorHAnsi" w:cstheme="minorHAnsi"/>
                <w:b/>
                <w:sz w:val="18"/>
                <w:szCs w:val="18"/>
              </w:rPr>
            </w:pPr>
            <w:r w:rsidRPr="00D03EF8">
              <w:rPr>
                <w:rFonts w:asciiTheme="minorHAnsi" w:hAnsiTheme="minorHAnsi" w:cstheme="minorHAnsi"/>
                <w:b/>
                <w:sz w:val="18"/>
                <w:szCs w:val="18"/>
              </w:rPr>
              <w:t>144,51</w:t>
            </w:r>
          </w:p>
        </w:tc>
        <w:tc>
          <w:tcPr>
            <w:tcW w:w="1134" w:type="dxa"/>
            <w:tcBorders>
              <w:top w:val="nil"/>
              <w:left w:val="nil"/>
              <w:bottom w:val="single" w:sz="4" w:space="0" w:color="000000"/>
              <w:right w:val="single" w:sz="4" w:space="0" w:color="000000"/>
            </w:tcBorders>
            <w:shd w:val="clear" w:color="auto" w:fill="DBE5F1" w:themeFill="accent1" w:themeFillTint="33"/>
            <w:vAlign w:val="center"/>
            <w:hideMark/>
          </w:tcPr>
          <w:p w14:paraId="5443E75D" w14:textId="77777777" w:rsidR="00D03EF8" w:rsidRPr="00D03EF8" w:rsidRDefault="00D03EF8" w:rsidP="00D03EF8">
            <w:pPr>
              <w:jc w:val="center"/>
              <w:rPr>
                <w:rFonts w:asciiTheme="minorHAnsi" w:hAnsiTheme="minorHAnsi" w:cstheme="minorHAnsi"/>
                <w:b/>
                <w:sz w:val="18"/>
                <w:szCs w:val="18"/>
              </w:rPr>
            </w:pPr>
            <w:r w:rsidRPr="00D03EF8">
              <w:rPr>
                <w:rFonts w:asciiTheme="minorHAnsi" w:hAnsiTheme="minorHAnsi" w:cstheme="minorHAnsi"/>
                <w:b/>
                <w:sz w:val="18"/>
                <w:szCs w:val="18"/>
              </w:rPr>
              <w:t>167,86</w:t>
            </w:r>
          </w:p>
        </w:tc>
        <w:tc>
          <w:tcPr>
            <w:tcW w:w="1276" w:type="dxa"/>
            <w:tcBorders>
              <w:top w:val="nil"/>
              <w:left w:val="nil"/>
              <w:bottom w:val="single" w:sz="4" w:space="0" w:color="000000"/>
              <w:right w:val="single" w:sz="4" w:space="0" w:color="000000"/>
            </w:tcBorders>
            <w:shd w:val="clear" w:color="auto" w:fill="DBE5F1" w:themeFill="accent1" w:themeFillTint="33"/>
            <w:vAlign w:val="center"/>
            <w:hideMark/>
          </w:tcPr>
          <w:p w14:paraId="4C0FCD6D" w14:textId="77777777" w:rsidR="00D03EF8" w:rsidRPr="00D03EF8" w:rsidRDefault="00D03EF8" w:rsidP="00D03EF8">
            <w:pPr>
              <w:jc w:val="center"/>
              <w:rPr>
                <w:rFonts w:asciiTheme="minorHAnsi" w:hAnsiTheme="minorHAnsi" w:cstheme="minorHAnsi"/>
                <w:b/>
                <w:sz w:val="18"/>
                <w:szCs w:val="18"/>
              </w:rPr>
            </w:pPr>
            <w:r w:rsidRPr="00D03EF8">
              <w:rPr>
                <w:rFonts w:asciiTheme="minorHAnsi" w:hAnsiTheme="minorHAnsi" w:cstheme="minorHAnsi"/>
                <w:b/>
                <w:sz w:val="18"/>
                <w:szCs w:val="18"/>
              </w:rPr>
              <w:t>0,00</w:t>
            </w:r>
          </w:p>
        </w:tc>
        <w:tc>
          <w:tcPr>
            <w:tcW w:w="1275" w:type="dxa"/>
            <w:tcBorders>
              <w:top w:val="nil"/>
              <w:left w:val="nil"/>
              <w:bottom w:val="single" w:sz="4" w:space="0" w:color="000000"/>
              <w:right w:val="single" w:sz="4" w:space="0" w:color="000000"/>
            </w:tcBorders>
            <w:shd w:val="clear" w:color="auto" w:fill="DBE5F1" w:themeFill="accent1" w:themeFillTint="33"/>
            <w:vAlign w:val="center"/>
            <w:hideMark/>
          </w:tcPr>
          <w:p w14:paraId="1548A4FE" w14:textId="77777777" w:rsidR="00D03EF8" w:rsidRPr="00D03EF8" w:rsidRDefault="00D03EF8" w:rsidP="00D03EF8">
            <w:pPr>
              <w:jc w:val="center"/>
              <w:rPr>
                <w:rFonts w:asciiTheme="minorHAnsi" w:hAnsiTheme="minorHAnsi" w:cstheme="minorHAnsi"/>
                <w:b/>
                <w:sz w:val="18"/>
                <w:szCs w:val="18"/>
              </w:rPr>
            </w:pPr>
            <w:r w:rsidRPr="00D03EF8">
              <w:rPr>
                <w:rFonts w:asciiTheme="minorHAnsi" w:hAnsiTheme="minorHAnsi" w:cstheme="minorHAnsi"/>
                <w:b/>
                <w:sz w:val="18"/>
                <w:szCs w:val="18"/>
              </w:rPr>
              <w:t>312,37</w:t>
            </w:r>
          </w:p>
        </w:tc>
        <w:tc>
          <w:tcPr>
            <w:tcW w:w="993" w:type="dxa"/>
            <w:tcBorders>
              <w:top w:val="nil"/>
              <w:left w:val="nil"/>
              <w:bottom w:val="single" w:sz="4" w:space="0" w:color="000000"/>
              <w:right w:val="single" w:sz="4" w:space="0" w:color="000000"/>
            </w:tcBorders>
            <w:shd w:val="clear" w:color="auto" w:fill="DBE5F1" w:themeFill="accent1" w:themeFillTint="33"/>
            <w:vAlign w:val="center"/>
            <w:hideMark/>
          </w:tcPr>
          <w:p w14:paraId="1EEE6850" w14:textId="77777777" w:rsidR="00D03EF8" w:rsidRPr="00D03EF8" w:rsidRDefault="00D03EF8" w:rsidP="00D03EF8">
            <w:pPr>
              <w:jc w:val="center"/>
              <w:rPr>
                <w:rFonts w:asciiTheme="minorHAnsi" w:hAnsiTheme="minorHAnsi" w:cstheme="minorHAnsi"/>
                <w:b/>
                <w:sz w:val="18"/>
                <w:szCs w:val="18"/>
              </w:rPr>
            </w:pPr>
            <w:r w:rsidRPr="00D03EF8">
              <w:rPr>
                <w:rFonts w:asciiTheme="minorHAnsi" w:hAnsiTheme="minorHAnsi" w:cstheme="minorHAnsi"/>
                <w:b/>
                <w:sz w:val="18"/>
                <w:szCs w:val="18"/>
              </w:rPr>
              <w:t>49</w:t>
            </w:r>
          </w:p>
        </w:tc>
      </w:tr>
    </w:tbl>
    <w:p w14:paraId="36B588B8" w14:textId="77777777" w:rsidR="0097152B" w:rsidRDefault="0097152B" w:rsidP="00543658">
      <w:pPr>
        <w:tabs>
          <w:tab w:val="left" w:pos="0"/>
          <w:tab w:val="left" w:pos="567"/>
        </w:tabs>
        <w:suppressAutoHyphens/>
        <w:spacing w:line="280" w:lineRule="atLeast"/>
        <w:ind w:left="284"/>
        <w:jc w:val="both"/>
        <w:rPr>
          <w:rFonts w:ascii="Times New Roman" w:eastAsia="Calibri" w:hAnsi="Times New Roman" w:cs="Calibri"/>
          <w:bCs/>
          <w:sz w:val="20"/>
          <w:highlight w:val="yellow"/>
          <w:lang w:eastAsia="zh-CN"/>
        </w:rPr>
      </w:pPr>
    </w:p>
    <w:p w14:paraId="4B8527F0" w14:textId="425760B0" w:rsidR="000E55AF" w:rsidRPr="00A313FE" w:rsidRDefault="000E55AF" w:rsidP="000E55AF">
      <w:pPr>
        <w:tabs>
          <w:tab w:val="left" w:pos="284"/>
        </w:tabs>
        <w:suppressAutoHyphens/>
        <w:spacing w:line="300" w:lineRule="atLeast"/>
        <w:jc w:val="both"/>
        <w:rPr>
          <w:rFonts w:cs="Calibri"/>
          <w:bCs/>
          <w:sz w:val="20"/>
        </w:rPr>
      </w:pPr>
      <w:r w:rsidRPr="00543658">
        <w:rPr>
          <w:rFonts w:cs="Calibri"/>
          <w:b/>
          <w:bCs/>
          <w:sz w:val="20"/>
        </w:rPr>
        <w:t>III.1</w:t>
      </w:r>
      <w:r>
        <w:rPr>
          <w:rFonts w:cs="Calibri"/>
          <w:b/>
          <w:bCs/>
          <w:sz w:val="20"/>
        </w:rPr>
        <w:t>9</w:t>
      </w:r>
      <w:r w:rsidRPr="00543658">
        <w:rPr>
          <w:rFonts w:cs="Calibri"/>
          <w:b/>
          <w:bCs/>
          <w:sz w:val="20"/>
        </w:rPr>
        <w:t xml:space="preserve">. </w:t>
      </w:r>
      <w:r w:rsidRPr="00A313FE">
        <w:rPr>
          <w:rFonts w:cs="Calibri"/>
          <w:b/>
          <w:bCs/>
          <w:sz w:val="20"/>
        </w:rPr>
        <w:t xml:space="preserve">Szczegółowy opis przedmiotu zamówienia - </w:t>
      </w:r>
      <w:r w:rsidRPr="00A313FE">
        <w:rPr>
          <w:rFonts w:eastAsia="Calibri" w:cs="Calibri"/>
          <w:b/>
          <w:bCs/>
          <w:sz w:val="20"/>
          <w:lang w:eastAsia="zh-CN"/>
        </w:rPr>
        <w:t xml:space="preserve">Część </w:t>
      </w:r>
      <w:r>
        <w:rPr>
          <w:rFonts w:eastAsia="Calibri" w:cs="Calibri"/>
          <w:b/>
          <w:bCs/>
          <w:sz w:val="20"/>
          <w:lang w:eastAsia="zh-CN"/>
        </w:rPr>
        <w:t xml:space="preserve">19 </w:t>
      </w:r>
      <w:r w:rsidRPr="00A313FE">
        <w:rPr>
          <w:rFonts w:eastAsia="Calibri" w:cs="Calibri"/>
          <w:b/>
          <w:bCs/>
          <w:sz w:val="20"/>
          <w:lang w:eastAsia="zh-CN"/>
        </w:rPr>
        <w:t xml:space="preserve">zamówienia </w:t>
      </w:r>
      <w:r w:rsidRPr="000E55AF">
        <w:rPr>
          <w:rFonts w:eastAsia="Calibri" w:cs="Calibri"/>
          <w:b/>
          <w:bCs/>
          <w:sz w:val="20"/>
          <w:lang w:eastAsia="zh-CN"/>
        </w:rPr>
        <w:t>Dostawa energii elektrycznej Gmina Zbójno</w:t>
      </w:r>
      <w:r w:rsidRPr="004C16DA">
        <w:rPr>
          <w:rFonts w:eastAsia="Calibri" w:cs="Calibri"/>
          <w:b/>
          <w:bCs/>
          <w:sz w:val="20"/>
          <w:lang w:eastAsia="zh-CN"/>
        </w:rPr>
        <w:t xml:space="preserve"> </w:t>
      </w:r>
    </w:p>
    <w:p w14:paraId="4E59F848" w14:textId="163C6A0E" w:rsidR="000E55AF" w:rsidRPr="00A313FE" w:rsidRDefault="000E55AF" w:rsidP="000E55A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Pr="000E55AF">
        <w:rPr>
          <w:rFonts w:eastAsia="Calibri" w:cs="Calibri"/>
          <w:b/>
          <w:sz w:val="20"/>
          <w:lang w:eastAsia="zh-CN"/>
        </w:rPr>
        <w:t>26</w:t>
      </w:r>
      <w:r w:rsidRPr="00A313FE">
        <w:rPr>
          <w:rFonts w:eastAsia="Calibri" w:cs="Calibri"/>
          <w:b/>
          <w:sz w:val="20"/>
          <w:lang w:eastAsia="zh-CN"/>
        </w:rPr>
        <w:t xml:space="preserve"> </w:t>
      </w:r>
      <w:r w:rsidRPr="00A313FE">
        <w:rPr>
          <w:rFonts w:eastAsia="Calibri" w:cs="Calibri"/>
          <w:sz w:val="20"/>
          <w:lang w:eastAsia="zh-CN"/>
        </w:rPr>
        <w:t>szt.</w:t>
      </w:r>
    </w:p>
    <w:p w14:paraId="6C96B0AE" w14:textId="471FC01F" w:rsidR="000E55AF" w:rsidRPr="00A313FE" w:rsidRDefault="000E55AF" w:rsidP="000E55A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 xml:space="preserve">Załączniku nr </w:t>
      </w:r>
      <w:r>
        <w:rPr>
          <w:rFonts w:eastAsia="Calibri" w:cs="Calibri"/>
          <w:b/>
          <w:sz w:val="20"/>
          <w:lang w:eastAsia="zh-CN"/>
        </w:rPr>
        <w:t>19</w:t>
      </w:r>
      <w:r w:rsidRPr="00A313FE">
        <w:rPr>
          <w:rFonts w:eastAsia="Calibri" w:cs="Calibri"/>
          <w:sz w:val="20"/>
          <w:lang w:eastAsia="zh-CN"/>
        </w:rPr>
        <w:t xml:space="preserve"> do SWZ.</w:t>
      </w:r>
    </w:p>
    <w:p w14:paraId="6C04EAD6" w14:textId="02D9E18E" w:rsidR="000E55AF" w:rsidRDefault="000E55AF" w:rsidP="000E55AF">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Pr="000E55AF">
        <w:rPr>
          <w:rFonts w:eastAsia="Calibri" w:cs="Calibri"/>
          <w:b/>
          <w:sz w:val="20"/>
          <w:lang w:eastAsia="zh-CN"/>
        </w:rPr>
        <w:t>168,89</w:t>
      </w:r>
      <w:r w:rsidRPr="00A313FE">
        <w:rPr>
          <w:rFonts w:eastAsia="Calibri" w:cs="Calibri"/>
          <w:b/>
          <w:sz w:val="20"/>
          <w:lang w:eastAsia="zh-CN"/>
        </w:rPr>
        <w:t xml:space="preserve"> MWh</w:t>
      </w:r>
      <w:r>
        <w:rPr>
          <w:rFonts w:eastAsia="Calibri" w:cs="Calibri"/>
          <w:sz w:val="20"/>
          <w:lang w:eastAsia="zh-CN"/>
        </w:rPr>
        <w:t>.</w:t>
      </w:r>
    </w:p>
    <w:p w14:paraId="13B1F5AD" w14:textId="77777777" w:rsidR="000E55AF" w:rsidRPr="00A313FE" w:rsidRDefault="000E55AF" w:rsidP="000E55AF">
      <w:pPr>
        <w:suppressAutoHyphens/>
        <w:spacing w:line="300" w:lineRule="atLeast"/>
        <w:ind w:left="426"/>
        <w:jc w:val="both"/>
        <w:rPr>
          <w:rFonts w:eastAsia="Calibri" w:cs="Calibri"/>
          <w:sz w:val="20"/>
          <w:lang w:eastAsia="zh-CN"/>
        </w:rPr>
      </w:pPr>
      <w:r w:rsidRPr="00A313FE">
        <w:rPr>
          <w:rFonts w:eastAsia="Calibri" w:cs="Calibri"/>
          <w:sz w:val="20"/>
          <w:lang w:eastAsia="zh-CN"/>
        </w:rPr>
        <w:t>Powyższe dane mają charakter orientacyjny. Wykonawca winien uwzględnić możliwe wahania poboru energii elektrycznej na poziomie (+/-10%).</w:t>
      </w:r>
    </w:p>
    <w:p w14:paraId="2D2AB0E9" w14:textId="772EA2A0" w:rsidR="000E55AF" w:rsidRPr="00CF4B62" w:rsidRDefault="000E55AF" w:rsidP="00F96351">
      <w:pPr>
        <w:numPr>
          <w:ilvl w:val="0"/>
          <w:numId w:val="94"/>
        </w:numPr>
        <w:tabs>
          <w:tab w:val="left" w:pos="426"/>
        </w:tabs>
        <w:suppressAutoHyphens/>
        <w:spacing w:line="300" w:lineRule="atLeast"/>
        <w:ind w:left="426" w:hanging="426"/>
        <w:jc w:val="both"/>
        <w:rPr>
          <w:rFonts w:eastAsia="Calibri" w:cs="Calibri"/>
          <w:sz w:val="20"/>
          <w:lang w:eastAsia="zh-CN"/>
        </w:rPr>
      </w:pPr>
      <w:r w:rsidRPr="00A313FE">
        <w:rPr>
          <w:rFonts w:eastAsia="Calibri" w:cs="Calibri"/>
          <w:sz w:val="20"/>
          <w:lang w:eastAsia="zh-CN"/>
        </w:rPr>
        <w:t xml:space="preserve">Dostawy odbywać się będą w terminie od </w:t>
      </w:r>
      <w:r w:rsidRPr="00C7309D">
        <w:rPr>
          <w:rFonts w:eastAsia="Calibri" w:cs="Calibri"/>
          <w:b/>
          <w:sz w:val="20"/>
          <w:lang w:eastAsia="zh-CN"/>
        </w:rPr>
        <w:t>01.01.2023r. do 31.12.2023r.</w:t>
      </w:r>
      <w:r w:rsidRPr="00A313FE">
        <w:rPr>
          <w:rFonts w:eastAsia="Calibri" w:cs="Calibri"/>
          <w:sz w:val="20"/>
          <w:lang w:eastAsia="zh-CN"/>
        </w:rPr>
        <w:t xml:space="preserve">, z zastrzeżeniem że szczegóły dotyczące terminów dostaw (rozpoczęcia i zakończenia) w odniesieniu do poszczególnych punktów poboru opisano w </w:t>
      </w:r>
      <w:r w:rsidRPr="00A313FE">
        <w:rPr>
          <w:rFonts w:eastAsia="Calibri" w:cs="Calibri"/>
          <w:b/>
          <w:sz w:val="20"/>
          <w:lang w:eastAsia="zh-CN"/>
        </w:rPr>
        <w:t xml:space="preserve">Załączniku nr </w:t>
      </w:r>
      <w:r>
        <w:rPr>
          <w:rFonts w:eastAsia="Calibri" w:cs="Calibri"/>
          <w:b/>
          <w:sz w:val="20"/>
          <w:lang w:eastAsia="zh-CN"/>
        </w:rPr>
        <w:t xml:space="preserve">19 </w:t>
      </w:r>
      <w:r w:rsidRPr="00A313FE">
        <w:rPr>
          <w:rFonts w:eastAsia="Calibri" w:cs="Calibri"/>
          <w:sz w:val="20"/>
          <w:lang w:eastAsia="zh-CN"/>
        </w:rPr>
        <w:t>do SWZ kolumna „Okres dostaw”</w:t>
      </w:r>
      <w:r w:rsidRPr="00A313FE">
        <w:rPr>
          <w:rFonts w:eastAsia="Calibri" w:cs="Calibri"/>
          <w:b/>
          <w:sz w:val="20"/>
          <w:lang w:eastAsia="zh-CN"/>
        </w:rPr>
        <w:t>.</w:t>
      </w:r>
    </w:p>
    <w:p w14:paraId="59D1A3EC" w14:textId="77777777" w:rsidR="000E55AF" w:rsidRPr="00CF4B62" w:rsidRDefault="000E55AF" w:rsidP="00F96351">
      <w:pPr>
        <w:numPr>
          <w:ilvl w:val="0"/>
          <w:numId w:val="94"/>
        </w:numPr>
        <w:suppressAutoHyphens/>
        <w:spacing w:line="300" w:lineRule="atLeast"/>
        <w:ind w:left="426" w:hanging="426"/>
        <w:jc w:val="both"/>
        <w:rPr>
          <w:rFonts w:eastAsia="Calibri" w:cs="Calibri"/>
          <w:sz w:val="20"/>
          <w:lang w:eastAsia="zh-CN"/>
        </w:rPr>
      </w:pPr>
      <w:r w:rsidRPr="00CF4B62">
        <w:rPr>
          <w:rFonts w:eastAsia="Calibri" w:cs="Calibri"/>
          <w:sz w:val="20"/>
          <w:lang w:eastAsia="zh-CN"/>
        </w:rPr>
        <w:t>Obowiązujące obecnie umowy na dostawy energii elektrycznej wygasną ze skutkiem na dzień poprzedzający planowaną datę rozpoczęcia dostaw (kolumna „Okres dostaw”).</w:t>
      </w:r>
    </w:p>
    <w:p w14:paraId="5A8A874C" w14:textId="77777777" w:rsidR="000E55AF" w:rsidRDefault="000E55AF" w:rsidP="00F96351">
      <w:pPr>
        <w:numPr>
          <w:ilvl w:val="0"/>
          <w:numId w:val="94"/>
        </w:numPr>
        <w:suppressAutoHyphens/>
        <w:spacing w:line="300" w:lineRule="atLeast"/>
        <w:ind w:left="426" w:hanging="426"/>
        <w:jc w:val="both"/>
        <w:rPr>
          <w:rFonts w:eastAsia="Calibri" w:cs="Calibri"/>
          <w:sz w:val="20"/>
          <w:lang w:eastAsia="zh-CN"/>
        </w:rPr>
      </w:pPr>
      <w:r w:rsidRPr="00CF4B62">
        <w:rPr>
          <w:rFonts w:eastAsia="Calibri" w:cs="Calibri"/>
          <w:sz w:val="20"/>
          <w:lang w:eastAsia="zh-CN"/>
        </w:rPr>
        <w:t>W odniesieniu do wszystkich PPE zmiana sprzedawcy nastąpi po raz kolejny.</w:t>
      </w:r>
    </w:p>
    <w:p w14:paraId="682858E2" w14:textId="50EA4E25" w:rsidR="0097152B" w:rsidRPr="00C4631F" w:rsidRDefault="000E55AF" w:rsidP="00F96351">
      <w:pPr>
        <w:numPr>
          <w:ilvl w:val="0"/>
          <w:numId w:val="94"/>
        </w:numPr>
        <w:suppressAutoHyphens/>
        <w:spacing w:line="300" w:lineRule="atLeast"/>
        <w:ind w:left="426" w:hanging="426"/>
        <w:jc w:val="both"/>
        <w:rPr>
          <w:rFonts w:eastAsia="Calibri" w:cs="Calibri"/>
          <w:sz w:val="20"/>
          <w:lang w:eastAsia="zh-CN"/>
        </w:rPr>
      </w:pPr>
      <w:r w:rsidRPr="00C4631F">
        <w:rPr>
          <w:rFonts w:eastAsia="Calibri" w:cs="Calibri"/>
          <w:b/>
          <w:sz w:val="20"/>
          <w:lang w:eastAsia="zh-CN"/>
        </w:rPr>
        <w:t>Część 19 zamówienia</w:t>
      </w:r>
      <w:r w:rsidRPr="00C4631F">
        <w:rPr>
          <w:rFonts w:eastAsia="Calibri" w:cs="Calibri"/>
          <w:sz w:val="20"/>
          <w:lang w:eastAsia="zh-CN"/>
        </w:rPr>
        <w:t xml:space="preserve"> – podsumowanie</w:t>
      </w:r>
    </w:p>
    <w:p w14:paraId="67B43A05" w14:textId="77777777" w:rsidR="000E55AF" w:rsidRDefault="000E55AF" w:rsidP="000E55AF">
      <w:pPr>
        <w:tabs>
          <w:tab w:val="left" w:pos="0"/>
          <w:tab w:val="left" w:pos="567"/>
        </w:tabs>
        <w:suppressAutoHyphens/>
        <w:spacing w:line="280" w:lineRule="atLeast"/>
        <w:ind w:left="284"/>
        <w:jc w:val="both"/>
        <w:rPr>
          <w:rFonts w:eastAsia="Calibri" w:cs="Calibri"/>
          <w:sz w:val="20"/>
          <w:lang w:eastAsia="zh-CN"/>
        </w:rPr>
      </w:pPr>
    </w:p>
    <w:tbl>
      <w:tblPr>
        <w:tblW w:w="9357" w:type="dxa"/>
        <w:tblInd w:w="-356" w:type="dxa"/>
        <w:tblCellMar>
          <w:left w:w="70" w:type="dxa"/>
          <w:right w:w="70" w:type="dxa"/>
        </w:tblCellMar>
        <w:tblLook w:val="04A0" w:firstRow="1" w:lastRow="0" w:firstColumn="1" w:lastColumn="0" w:noHBand="0" w:noVBand="1"/>
      </w:tblPr>
      <w:tblGrid>
        <w:gridCol w:w="568"/>
        <w:gridCol w:w="2552"/>
        <w:gridCol w:w="1559"/>
        <w:gridCol w:w="1134"/>
        <w:gridCol w:w="1276"/>
        <w:gridCol w:w="1275"/>
        <w:gridCol w:w="993"/>
      </w:tblGrid>
      <w:tr w:rsidR="000E55AF" w:rsidRPr="00C4631F" w14:paraId="2C9BD798" w14:textId="77777777" w:rsidTr="00C4631F">
        <w:trPr>
          <w:trHeight w:val="56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84E9573"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L.p.</w:t>
            </w:r>
          </w:p>
        </w:tc>
        <w:tc>
          <w:tcPr>
            <w:tcW w:w="2552"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9C8606C"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Zamawiający</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72814FC"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Szacowane zużycie energii elektrycznej</w:t>
            </w:r>
            <w:r w:rsidRPr="00C4631F">
              <w:rPr>
                <w:rFonts w:asciiTheme="minorHAnsi" w:hAnsiTheme="minorHAnsi" w:cstheme="minorHAnsi"/>
                <w:sz w:val="18"/>
                <w:szCs w:val="18"/>
              </w:rPr>
              <w:br/>
              <w:t>w okresie trwania umowy [MWh]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7B9C3DC"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Ilość PPE</w:t>
            </w:r>
          </w:p>
        </w:tc>
      </w:tr>
      <w:tr w:rsidR="000E55AF" w:rsidRPr="00C4631F" w14:paraId="26B8FC85" w14:textId="77777777" w:rsidTr="003D1F1E">
        <w:trPr>
          <w:trHeight w:val="567"/>
        </w:trPr>
        <w:tc>
          <w:tcPr>
            <w:tcW w:w="568" w:type="dxa"/>
            <w:vMerge/>
            <w:tcBorders>
              <w:top w:val="single" w:sz="4" w:space="0" w:color="000000"/>
              <w:left w:val="single" w:sz="4" w:space="0" w:color="000000"/>
              <w:bottom w:val="single" w:sz="4" w:space="0" w:color="auto"/>
              <w:right w:val="single" w:sz="4" w:space="0" w:color="000000"/>
            </w:tcBorders>
            <w:vAlign w:val="center"/>
            <w:hideMark/>
          </w:tcPr>
          <w:p w14:paraId="71AAA1AE" w14:textId="77777777" w:rsidR="000E55AF" w:rsidRPr="00C4631F" w:rsidRDefault="000E55AF" w:rsidP="000E55AF">
            <w:pPr>
              <w:rPr>
                <w:rFonts w:asciiTheme="minorHAnsi" w:hAnsiTheme="minorHAnsi" w:cstheme="minorHAnsi"/>
                <w:sz w:val="18"/>
                <w:szCs w:val="18"/>
              </w:rPr>
            </w:pPr>
          </w:p>
        </w:tc>
        <w:tc>
          <w:tcPr>
            <w:tcW w:w="2552" w:type="dxa"/>
            <w:vMerge/>
            <w:tcBorders>
              <w:top w:val="single" w:sz="4" w:space="0" w:color="000000"/>
              <w:left w:val="single" w:sz="4" w:space="0" w:color="000000"/>
              <w:bottom w:val="single" w:sz="4" w:space="0" w:color="auto"/>
              <w:right w:val="nil"/>
            </w:tcBorders>
            <w:vAlign w:val="center"/>
            <w:hideMark/>
          </w:tcPr>
          <w:p w14:paraId="3A098AA5" w14:textId="77777777" w:rsidR="000E55AF" w:rsidRPr="00C4631F" w:rsidRDefault="000E55AF" w:rsidP="000E55AF">
            <w:pPr>
              <w:rPr>
                <w:rFonts w:asciiTheme="minorHAnsi" w:hAnsiTheme="minorHAnsi" w:cstheme="minorHAnsi"/>
                <w:sz w:val="18"/>
                <w:szCs w:val="18"/>
              </w:rPr>
            </w:pPr>
          </w:p>
        </w:tc>
        <w:tc>
          <w:tcPr>
            <w:tcW w:w="1559" w:type="dxa"/>
            <w:tcBorders>
              <w:top w:val="nil"/>
              <w:left w:val="single" w:sz="4" w:space="0" w:color="000000"/>
              <w:bottom w:val="single" w:sz="4" w:space="0" w:color="auto"/>
              <w:right w:val="single" w:sz="4" w:space="0" w:color="000000"/>
            </w:tcBorders>
            <w:shd w:val="clear" w:color="auto" w:fill="DBE5F1" w:themeFill="accent1" w:themeFillTint="33"/>
            <w:vAlign w:val="center"/>
            <w:hideMark/>
          </w:tcPr>
          <w:p w14:paraId="1B18AE4A"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 xml:space="preserve">Strefa I </w:t>
            </w:r>
          </w:p>
        </w:tc>
        <w:tc>
          <w:tcPr>
            <w:tcW w:w="1134" w:type="dxa"/>
            <w:tcBorders>
              <w:top w:val="nil"/>
              <w:left w:val="nil"/>
              <w:bottom w:val="single" w:sz="4" w:space="0" w:color="auto"/>
              <w:right w:val="single" w:sz="4" w:space="0" w:color="000000"/>
            </w:tcBorders>
            <w:shd w:val="clear" w:color="auto" w:fill="DBE5F1" w:themeFill="accent1" w:themeFillTint="33"/>
            <w:vAlign w:val="center"/>
            <w:hideMark/>
          </w:tcPr>
          <w:p w14:paraId="1CE31843"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 xml:space="preserve">Strefa II </w:t>
            </w:r>
          </w:p>
        </w:tc>
        <w:tc>
          <w:tcPr>
            <w:tcW w:w="1276" w:type="dxa"/>
            <w:tcBorders>
              <w:top w:val="nil"/>
              <w:left w:val="nil"/>
              <w:bottom w:val="single" w:sz="4" w:space="0" w:color="auto"/>
              <w:right w:val="single" w:sz="4" w:space="0" w:color="000000"/>
            </w:tcBorders>
            <w:shd w:val="clear" w:color="auto" w:fill="DBE5F1" w:themeFill="accent1" w:themeFillTint="33"/>
            <w:vAlign w:val="center"/>
            <w:hideMark/>
          </w:tcPr>
          <w:p w14:paraId="4F2691D7"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 xml:space="preserve">Strefa III </w:t>
            </w:r>
          </w:p>
        </w:tc>
        <w:tc>
          <w:tcPr>
            <w:tcW w:w="1275" w:type="dxa"/>
            <w:tcBorders>
              <w:top w:val="nil"/>
              <w:left w:val="nil"/>
              <w:bottom w:val="single" w:sz="4" w:space="0" w:color="auto"/>
              <w:right w:val="single" w:sz="4" w:space="0" w:color="000000"/>
            </w:tcBorders>
            <w:shd w:val="clear" w:color="auto" w:fill="DBE5F1" w:themeFill="accent1" w:themeFillTint="33"/>
            <w:vAlign w:val="center"/>
            <w:hideMark/>
          </w:tcPr>
          <w:p w14:paraId="15B5B43C"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Razem</w:t>
            </w:r>
          </w:p>
        </w:tc>
        <w:tc>
          <w:tcPr>
            <w:tcW w:w="993" w:type="dxa"/>
            <w:vMerge/>
            <w:tcBorders>
              <w:top w:val="single" w:sz="4" w:space="0" w:color="000000"/>
              <w:left w:val="single" w:sz="4" w:space="0" w:color="000000"/>
              <w:bottom w:val="single" w:sz="4" w:space="0" w:color="auto"/>
              <w:right w:val="single" w:sz="4" w:space="0" w:color="000000"/>
            </w:tcBorders>
            <w:vAlign w:val="center"/>
            <w:hideMark/>
          </w:tcPr>
          <w:p w14:paraId="76D00E14" w14:textId="77777777" w:rsidR="000E55AF" w:rsidRPr="00C4631F" w:rsidRDefault="000E55AF" w:rsidP="000E55AF">
            <w:pPr>
              <w:rPr>
                <w:rFonts w:asciiTheme="minorHAnsi" w:hAnsiTheme="minorHAnsi" w:cstheme="minorHAnsi"/>
                <w:sz w:val="18"/>
                <w:szCs w:val="18"/>
              </w:rPr>
            </w:pPr>
          </w:p>
        </w:tc>
      </w:tr>
      <w:tr w:rsidR="000E55AF" w:rsidRPr="00C4631F" w14:paraId="568EF410" w14:textId="77777777" w:rsidTr="003D1F1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C397C"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6023E" w14:textId="77777777" w:rsidR="000E55AF" w:rsidRPr="00C4631F" w:rsidRDefault="000E55AF" w:rsidP="000E55AF">
            <w:pPr>
              <w:rPr>
                <w:rFonts w:asciiTheme="minorHAnsi" w:hAnsiTheme="minorHAnsi" w:cstheme="minorHAnsi"/>
                <w:sz w:val="18"/>
                <w:szCs w:val="18"/>
              </w:rPr>
            </w:pPr>
            <w:r w:rsidRPr="00C4631F">
              <w:rPr>
                <w:rFonts w:asciiTheme="minorHAnsi" w:hAnsiTheme="minorHAnsi" w:cstheme="minorHAnsi"/>
                <w:sz w:val="18"/>
                <w:szCs w:val="18"/>
              </w:rPr>
              <w:t>Gmina Zbójno - obiekty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0E735"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64,98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29832"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103,91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59BFF"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E3359"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168,89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4892A" w14:textId="77777777" w:rsidR="000E55AF" w:rsidRPr="00C4631F" w:rsidRDefault="000E55AF" w:rsidP="000E55AF">
            <w:pPr>
              <w:jc w:val="center"/>
              <w:rPr>
                <w:rFonts w:asciiTheme="minorHAnsi" w:hAnsiTheme="minorHAnsi" w:cstheme="minorHAnsi"/>
                <w:sz w:val="18"/>
                <w:szCs w:val="18"/>
              </w:rPr>
            </w:pPr>
            <w:r w:rsidRPr="00C4631F">
              <w:rPr>
                <w:rFonts w:asciiTheme="minorHAnsi" w:hAnsiTheme="minorHAnsi" w:cstheme="minorHAnsi"/>
                <w:sz w:val="18"/>
                <w:szCs w:val="18"/>
              </w:rPr>
              <w:t>26</w:t>
            </w:r>
          </w:p>
        </w:tc>
      </w:tr>
      <w:tr w:rsidR="000E55AF" w:rsidRPr="00C4631F" w14:paraId="43D675B1" w14:textId="77777777" w:rsidTr="003D1F1E">
        <w:trPr>
          <w:trHeight w:val="567"/>
        </w:trPr>
        <w:tc>
          <w:tcPr>
            <w:tcW w:w="568" w:type="dxa"/>
            <w:tcBorders>
              <w:top w:val="single" w:sz="4" w:space="0" w:color="auto"/>
              <w:left w:val="nil"/>
              <w:bottom w:val="nil"/>
              <w:right w:val="nil"/>
            </w:tcBorders>
            <w:shd w:val="clear" w:color="auto" w:fill="auto"/>
            <w:noWrap/>
            <w:vAlign w:val="center"/>
            <w:hideMark/>
          </w:tcPr>
          <w:p w14:paraId="4535E18E" w14:textId="77777777" w:rsidR="000E55AF" w:rsidRPr="00C4631F" w:rsidRDefault="000E55AF" w:rsidP="00C4631F">
            <w:pPr>
              <w:jc w:val="right"/>
              <w:rPr>
                <w:rFonts w:asciiTheme="minorHAnsi" w:hAnsiTheme="minorHAnsi" w:cstheme="minorHAnsi"/>
                <w:sz w:val="18"/>
                <w:szCs w:val="18"/>
              </w:rPr>
            </w:pPr>
          </w:p>
        </w:tc>
        <w:tc>
          <w:tcPr>
            <w:tcW w:w="2552" w:type="dxa"/>
            <w:tcBorders>
              <w:top w:val="single" w:sz="4" w:space="0" w:color="auto"/>
              <w:left w:val="nil"/>
              <w:bottom w:val="nil"/>
              <w:right w:val="nil"/>
            </w:tcBorders>
            <w:shd w:val="clear" w:color="auto" w:fill="auto"/>
            <w:vAlign w:val="center"/>
            <w:hideMark/>
          </w:tcPr>
          <w:p w14:paraId="3F1AD2F6" w14:textId="765BEB38" w:rsidR="000E55AF" w:rsidRPr="00C4631F" w:rsidRDefault="00C4631F" w:rsidP="00C4631F">
            <w:pPr>
              <w:jc w:val="right"/>
              <w:rPr>
                <w:rFonts w:asciiTheme="minorHAnsi" w:hAnsiTheme="minorHAnsi" w:cstheme="minorHAnsi"/>
                <w:sz w:val="18"/>
                <w:szCs w:val="18"/>
              </w:rPr>
            </w:pPr>
            <w:r w:rsidRPr="00C4631F">
              <w:rPr>
                <w:rFonts w:asciiTheme="minorHAnsi" w:hAnsiTheme="minorHAnsi" w:cstheme="minorHAnsi"/>
                <w:b/>
                <w:sz w:val="18"/>
                <w:szCs w:val="18"/>
              </w:rPr>
              <w:t>Razem</w:t>
            </w:r>
          </w:p>
        </w:tc>
        <w:tc>
          <w:tcPr>
            <w:tcW w:w="1559" w:type="dxa"/>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hideMark/>
          </w:tcPr>
          <w:p w14:paraId="031C010F" w14:textId="77777777" w:rsidR="000E55AF" w:rsidRPr="00C4631F" w:rsidRDefault="000E55AF" w:rsidP="000E55AF">
            <w:pPr>
              <w:jc w:val="center"/>
              <w:rPr>
                <w:rFonts w:asciiTheme="minorHAnsi" w:hAnsiTheme="minorHAnsi" w:cstheme="minorHAnsi"/>
                <w:b/>
                <w:sz w:val="18"/>
                <w:szCs w:val="18"/>
              </w:rPr>
            </w:pPr>
            <w:r w:rsidRPr="00C4631F">
              <w:rPr>
                <w:rFonts w:asciiTheme="minorHAnsi" w:hAnsiTheme="minorHAnsi" w:cstheme="minorHAnsi"/>
                <w:b/>
                <w:sz w:val="18"/>
                <w:szCs w:val="18"/>
              </w:rPr>
              <w:t>64,98</w:t>
            </w:r>
          </w:p>
        </w:tc>
        <w:tc>
          <w:tcPr>
            <w:tcW w:w="1134"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6461602F" w14:textId="77777777" w:rsidR="000E55AF" w:rsidRPr="00C4631F" w:rsidRDefault="000E55AF" w:rsidP="000E55AF">
            <w:pPr>
              <w:jc w:val="center"/>
              <w:rPr>
                <w:rFonts w:asciiTheme="minorHAnsi" w:hAnsiTheme="minorHAnsi" w:cstheme="minorHAnsi"/>
                <w:b/>
                <w:sz w:val="18"/>
                <w:szCs w:val="18"/>
              </w:rPr>
            </w:pPr>
            <w:r w:rsidRPr="00C4631F">
              <w:rPr>
                <w:rFonts w:asciiTheme="minorHAnsi" w:hAnsiTheme="minorHAnsi" w:cstheme="minorHAnsi"/>
                <w:b/>
                <w:sz w:val="18"/>
                <w:szCs w:val="18"/>
              </w:rPr>
              <w:t>103,91</w:t>
            </w:r>
          </w:p>
        </w:tc>
        <w:tc>
          <w:tcPr>
            <w:tcW w:w="1276"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06B3CCB6" w14:textId="77777777" w:rsidR="000E55AF" w:rsidRPr="00C4631F" w:rsidRDefault="000E55AF" w:rsidP="000E55AF">
            <w:pPr>
              <w:jc w:val="center"/>
              <w:rPr>
                <w:rFonts w:asciiTheme="minorHAnsi" w:hAnsiTheme="minorHAnsi" w:cstheme="minorHAnsi"/>
                <w:b/>
                <w:sz w:val="18"/>
                <w:szCs w:val="18"/>
              </w:rPr>
            </w:pPr>
            <w:r w:rsidRPr="00C4631F">
              <w:rPr>
                <w:rFonts w:asciiTheme="minorHAnsi" w:hAnsiTheme="minorHAnsi" w:cstheme="minorHAnsi"/>
                <w:b/>
                <w:sz w:val="18"/>
                <w:szCs w:val="18"/>
              </w:rPr>
              <w:t>0,00</w:t>
            </w:r>
          </w:p>
        </w:tc>
        <w:tc>
          <w:tcPr>
            <w:tcW w:w="1275"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3AC1203C" w14:textId="77777777" w:rsidR="000E55AF" w:rsidRPr="00C4631F" w:rsidRDefault="000E55AF" w:rsidP="000E55AF">
            <w:pPr>
              <w:jc w:val="center"/>
              <w:rPr>
                <w:rFonts w:asciiTheme="minorHAnsi" w:hAnsiTheme="minorHAnsi" w:cstheme="minorHAnsi"/>
                <w:b/>
                <w:sz w:val="18"/>
                <w:szCs w:val="18"/>
              </w:rPr>
            </w:pPr>
            <w:r w:rsidRPr="00C4631F">
              <w:rPr>
                <w:rFonts w:asciiTheme="minorHAnsi" w:hAnsiTheme="minorHAnsi" w:cstheme="minorHAnsi"/>
                <w:b/>
                <w:sz w:val="18"/>
                <w:szCs w:val="18"/>
              </w:rPr>
              <w:t>168,89</w:t>
            </w:r>
          </w:p>
        </w:tc>
        <w:tc>
          <w:tcPr>
            <w:tcW w:w="993"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14:paraId="1DFE6787" w14:textId="77777777" w:rsidR="000E55AF" w:rsidRPr="00C4631F" w:rsidRDefault="000E55AF" w:rsidP="000E55AF">
            <w:pPr>
              <w:jc w:val="center"/>
              <w:rPr>
                <w:rFonts w:asciiTheme="minorHAnsi" w:hAnsiTheme="minorHAnsi" w:cstheme="minorHAnsi"/>
                <w:b/>
                <w:sz w:val="18"/>
                <w:szCs w:val="18"/>
              </w:rPr>
            </w:pPr>
            <w:r w:rsidRPr="00C4631F">
              <w:rPr>
                <w:rFonts w:asciiTheme="minorHAnsi" w:hAnsiTheme="minorHAnsi" w:cstheme="minorHAnsi"/>
                <w:b/>
                <w:sz w:val="18"/>
                <w:szCs w:val="18"/>
              </w:rPr>
              <w:t>26</w:t>
            </w:r>
          </w:p>
        </w:tc>
      </w:tr>
    </w:tbl>
    <w:p w14:paraId="01009B07" w14:textId="77777777" w:rsidR="000E55AF" w:rsidRDefault="000E55AF" w:rsidP="000E55AF">
      <w:pPr>
        <w:tabs>
          <w:tab w:val="left" w:pos="0"/>
          <w:tab w:val="left" w:pos="567"/>
        </w:tabs>
        <w:suppressAutoHyphens/>
        <w:spacing w:line="280" w:lineRule="atLeast"/>
        <w:ind w:left="284"/>
        <w:jc w:val="both"/>
        <w:rPr>
          <w:rFonts w:ascii="Times New Roman" w:eastAsia="Calibri" w:hAnsi="Times New Roman" w:cs="Calibri"/>
          <w:bCs/>
          <w:sz w:val="20"/>
          <w:highlight w:val="yellow"/>
          <w:lang w:eastAsia="zh-CN"/>
        </w:rPr>
      </w:pPr>
    </w:p>
    <w:p w14:paraId="6353A2F3" w14:textId="77777777" w:rsidR="00593BBB" w:rsidRPr="00D05F59" w:rsidRDefault="00163A45" w:rsidP="0056603F">
      <w:pPr>
        <w:pStyle w:val="Nagwek1"/>
        <w:spacing w:before="0" w:beforeAutospacing="0" w:after="0" w:afterAutospacing="0" w:line="300" w:lineRule="atLeast"/>
        <w:ind w:hanging="502"/>
        <w:rPr>
          <w:rFonts w:cs="Calibri"/>
          <w:sz w:val="20"/>
          <w:szCs w:val="20"/>
        </w:rPr>
      </w:pPr>
      <w:bookmarkStart w:id="9" w:name="_Toc116998653"/>
      <w:r w:rsidRPr="00D05F59">
        <w:rPr>
          <w:rFonts w:cs="Calibri"/>
          <w:sz w:val="20"/>
          <w:szCs w:val="20"/>
        </w:rPr>
        <w:t>TERMIN WYKONANIA ZAMÓWIENIA</w:t>
      </w:r>
      <w:bookmarkEnd w:id="9"/>
    </w:p>
    <w:p w14:paraId="1A9F32F3" w14:textId="77777777" w:rsidR="004B3AD0" w:rsidRPr="00A313FE" w:rsidRDefault="004B3AD0" w:rsidP="0056603F">
      <w:pPr>
        <w:spacing w:line="300" w:lineRule="atLeast"/>
        <w:ind w:left="709"/>
        <w:jc w:val="both"/>
        <w:rPr>
          <w:rFonts w:cs="Calibri"/>
          <w:sz w:val="20"/>
        </w:rPr>
      </w:pPr>
    </w:p>
    <w:p w14:paraId="6872529E" w14:textId="74B77356" w:rsidR="00EE1828" w:rsidRPr="00382387" w:rsidRDefault="00901DF9" w:rsidP="0056603F">
      <w:pPr>
        <w:spacing w:line="300" w:lineRule="atLeast"/>
        <w:ind w:left="284"/>
        <w:jc w:val="both"/>
        <w:rPr>
          <w:rFonts w:eastAsia="Calibri" w:cs="Calibri"/>
          <w:b/>
          <w:sz w:val="20"/>
          <w:lang w:eastAsia="zh-CN"/>
        </w:rPr>
      </w:pPr>
      <w:r w:rsidRPr="007B384C">
        <w:rPr>
          <w:rFonts w:cs="Calibri"/>
          <w:sz w:val="20"/>
        </w:rPr>
        <w:t>D</w:t>
      </w:r>
      <w:r w:rsidR="00751BBB" w:rsidRPr="007B384C">
        <w:rPr>
          <w:rFonts w:cs="Calibri"/>
          <w:sz w:val="20"/>
        </w:rPr>
        <w:t xml:space="preserve">ostawa energii elektrycznej realizowana będzie w okresie </w:t>
      </w:r>
      <w:r w:rsidR="00751BBB" w:rsidRPr="007B384C">
        <w:rPr>
          <w:rFonts w:cs="Calibri"/>
          <w:b/>
          <w:bCs/>
          <w:sz w:val="20"/>
        </w:rPr>
        <w:t xml:space="preserve">od </w:t>
      </w:r>
      <w:r w:rsidR="00382387" w:rsidRPr="007B384C">
        <w:rPr>
          <w:rFonts w:eastAsia="Calibri" w:cs="Calibri"/>
          <w:b/>
          <w:sz w:val="20"/>
          <w:lang w:eastAsia="zh-CN"/>
        </w:rPr>
        <w:t>01.01.2023r. do 31.12.2023r.</w:t>
      </w:r>
      <w:r w:rsidR="00171F3B" w:rsidRPr="007B384C">
        <w:rPr>
          <w:rFonts w:eastAsia="Calibri" w:cs="Calibri"/>
          <w:b/>
          <w:sz w:val="20"/>
          <w:lang w:eastAsia="zh-CN"/>
        </w:rPr>
        <w:t>,</w:t>
      </w:r>
      <w:r w:rsidR="00171F3B" w:rsidRPr="007B384C">
        <w:rPr>
          <w:rFonts w:eastAsia="Calibri" w:cs="Calibri"/>
          <w:bCs/>
          <w:sz w:val="20"/>
          <w:lang w:eastAsia="zh-CN"/>
        </w:rPr>
        <w:t xml:space="preserve"> z</w:t>
      </w:r>
      <w:r w:rsidR="00171F3B" w:rsidRPr="007B384C">
        <w:rPr>
          <w:rFonts w:eastAsia="Calibri" w:cs="Calibri"/>
          <w:b/>
          <w:sz w:val="20"/>
          <w:lang w:eastAsia="zh-CN"/>
        </w:rPr>
        <w:t xml:space="preserve"> </w:t>
      </w:r>
      <w:r w:rsidR="00171F3B" w:rsidRPr="007B384C">
        <w:rPr>
          <w:rFonts w:eastAsia="Calibri" w:cs="Calibri"/>
          <w:bCs/>
          <w:sz w:val="20"/>
          <w:lang w:eastAsia="zh-CN"/>
        </w:rPr>
        <w:t>zastrzeżeniem</w:t>
      </w:r>
      <w:r w:rsidR="00171F3B" w:rsidRPr="007B384C">
        <w:rPr>
          <w:rFonts w:cs="Calibri"/>
          <w:sz w:val="20"/>
        </w:rPr>
        <w:t xml:space="preserve"> odmiennych terminów rozpoczęcia dostaw do 3 obiektów Gminy Miejskiej Nowe Miasto Lubawskie</w:t>
      </w:r>
      <w:r w:rsidR="00C4631F">
        <w:rPr>
          <w:rFonts w:cs="Calibri"/>
          <w:sz w:val="20"/>
        </w:rPr>
        <w:t xml:space="preserve"> i 1 obiektu</w:t>
      </w:r>
      <w:r w:rsidR="00147185" w:rsidRPr="00147185">
        <w:t xml:space="preserve"> </w:t>
      </w:r>
      <w:r w:rsidR="00147185">
        <w:rPr>
          <w:rFonts w:cs="Calibri"/>
          <w:sz w:val="20"/>
        </w:rPr>
        <w:lastRenderedPageBreak/>
        <w:t>Gminy</w:t>
      </w:r>
      <w:r w:rsidR="00147185" w:rsidRPr="00147185">
        <w:rPr>
          <w:rFonts w:cs="Calibri"/>
          <w:sz w:val="20"/>
        </w:rPr>
        <w:t xml:space="preserve"> Kowalewo Pomorskie</w:t>
      </w:r>
      <w:r w:rsidR="00C4631F">
        <w:rPr>
          <w:rFonts w:cs="Calibri"/>
          <w:sz w:val="20"/>
        </w:rPr>
        <w:t xml:space="preserve"> </w:t>
      </w:r>
      <w:r w:rsidR="00171F3B" w:rsidRPr="007B384C">
        <w:rPr>
          <w:rFonts w:cs="Calibri"/>
          <w:sz w:val="20"/>
        </w:rPr>
        <w:t xml:space="preserve">. </w:t>
      </w:r>
      <w:r w:rsidR="00EE1828" w:rsidRPr="007B384C">
        <w:rPr>
          <w:rFonts w:cs="Calibri"/>
          <w:sz w:val="20"/>
        </w:rPr>
        <w:t xml:space="preserve">Szczegóły dotyczące terminów dostaw (rozpoczęcia i zakończenia) w odniesieniu do poszczególnych punktów </w:t>
      </w:r>
      <w:r w:rsidR="00EE1828" w:rsidRPr="00A313FE">
        <w:rPr>
          <w:rFonts w:cs="Calibri"/>
          <w:sz w:val="20"/>
        </w:rPr>
        <w:t xml:space="preserve">poboru opisano w </w:t>
      </w:r>
      <w:r w:rsidR="00FC799E" w:rsidRPr="00A313FE">
        <w:rPr>
          <w:rFonts w:eastAsia="Calibri" w:cs="Calibri"/>
          <w:b/>
          <w:sz w:val="20"/>
          <w:lang w:eastAsia="zh-CN"/>
        </w:rPr>
        <w:t>Załącznik</w:t>
      </w:r>
      <w:r w:rsidR="00FC799E">
        <w:rPr>
          <w:rFonts w:eastAsia="Calibri" w:cs="Calibri"/>
          <w:b/>
          <w:sz w:val="20"/>
          <w:lang w:eastAsia="zh-CN"/>
        </w:rPr>
        <w:t xml:space="preserve">ach nr: od </w:t>
      </w:r>
      <w:r w:rsidR="00FC799E" w:rsidRPr="00BA71DF">
        <w:rPr>
          <w:rFonts w:eastAsia="Calibri" w:cs="Calibri"/>
          <w:b/>
          <w:sz w:val="20"/>
          <w:lang w:eastAsia="zh-CN"/>
        </w:rPr>
        <w:t>1</w:t>
      </w:r>
      <w:r w:rsidR="00FC799E">
        <w:rPr>
          <w:rFonts w:eastAsia="Calibri" w:cs="Calibri"/>
          <w:b/>
          <w:sz w:val="20"/>
          <w:lang w:eastAsia="zh-CN"/>
        </w:rPr>
        <w:t xml:space="preserve"> do </w:t>
      </w:r>
      <w:r w:rsidR="00FC799E" w:rsidRPr="00BA71DF">
        <w:rPr>
          <w:rFonts w:eastAsia="Calibri" w:cs="Calibri"/>
          <w:b/>
          <w:sz w:val="20"/>
          <w:lang w:eastAsia="zh-CN"/>
        </w:rPr>
        <w:t>19</w:t>
      </w:r>
      <w:r w:rsidR="00FC799E">
        <w:rPr>
          <w:rFonts w:eastAsia="Calibri" w:cs="Calibri"/>
          <w:b/>
          <w:sz w:val="20"/>
          <w:lang w:eastAsia="zh-CN"/>
        </w:rPr>
        <w:t xml:space="preserve"> </w:t>
      </w:r>
      <w:r w:rsidR="00EE1828" w:rsidRPr="00A313FE">
        <w:rPr>
          <w:rFonts w:cs="Calibri"/>
          <w:sz w:val="20"/>
        </w:rPr>
        <w:t>do SWZ kolumna „Okres dostaw”</w:t>
      </w:r>
      <w:r w:rsidR="00055EF8">
        <w:rPr>
          <w:rFonts w:cs="Calibri"/>
          <w:sz w:val="20"/>
        </w:rPr>
        <w:t>.</w:t>
      </w:r>
    </w:p>
    <w:p w14:paraId="04D85609" w14:textId="7ACFBB5F" w:rsidR="002F7DCE" w:rsidRPr="00784A97" w:rsidRDefault="00751BBB" w:rsidP="00D92EEC">
      <w:pPr>
        <w:spacing w:line="300" w:lineRule="atLeast"/>
        <w:ind w:left="284"/>
        <w:jc w:val="both"/>
        <w:rPr>
          <w:rFonts w:cs="Calibri"/>
          <w:b/>
          <w:sz w:val="20"/>
        </w:rPr>
      </w:pPr>
      <w:r w:rsidRPr="00A313FE">
        <w:rPr>
          <w:rFonts w:cs="Calibri"/>
          <w:sz w:val="20"/>
        </w:rPr>
        <w:t>Warunkiem rozpoczęcia dostaw w umowny</w:t>
      </w:r>
      <w:r w:rsidR="004B3AD0" w:rsidRPr="00A313FE">
        <w:rPr>
          <w:rFonts w:cs="Calibri"/>
          <w:sz w:val="20"/>
        </w:rPr>
        <w:t>m</w:t>
      </w:r>
      <w:r w:rsidRPr="00A313FE">
        <w:rPr>
          <w:rFonts w:cs="Calibri"/>
          <w:sz w:val="20"/>
        </w:rPr>
        <w:t xml:space="preserve"> termin</w:t>
      </w:r>
      <w:r w:rsidR="004B3AD0" w:rsidRPr="00A313FE">
        <w:rPr>
          <w:rFonts w:cs="Calibri"/>
          <w:sz w:val="20"/>
        </w:rPr>
        <w:t>ie</w:t>
      </w:r>
      <w:r w:rsidRPr="00A313FE">
        <w:rPr>
          <w:rFonts w:cs="Calibri"/>
          <w:sz w:val="20"/>
        </w:rPr>
        <w:t xml:space="preserve"> jest skuteczne przeprowadzenie procedury zmiany sprzedawcy.</w:t>
      </w:r>
      <w:r w:rsidR="00BA38A8" w:rsidRPr="00A313FE">
        <w:rPr>
          <w:rFonts w:cs="Calibri"/>
          <w:sz w:val="20"/>
        </w:rPr>
        <w:t xml:space="preserve"> </w:t>
      </w:r>
      <w:r w:rsidR="00BA38A8" w:rsidRPr="00A313FE">
        <w:rPr>
          <w:rFonts w:cs="Calibri"/>
          <w:bCs/>
          <w:sz w:val="20"/>
        </w:rPr>
        <w:t xml:space="preserve">Zamawiający wskazuje termin realizacji zamówienia przez wskazanie konkretnej daty rozpoczęcia i zakończenia realizacji dostawy ze względu na konieczność zachowania ciągłości dostaw energii </w:t>
      </w:r>
      <w:r w:rsidR="00BA38A8" w:rsidRPr="00784A97">
        <w:rPr>
          <w:rFonts w:cs="Calibri"/>
          <w:bCs/>
          <w:sz w:val="20"/>
        </w:rPr>
        <w:t>dla poszczególnych punktów odbioru</w:t>
      </w:r>
      <w:r w:rsidR="00BA38A8" w:rsidRPr="00784A97">
        <w:rPr>
          <w:rFonts w:cs="Calibri"/>
          <w:b/>
          <w:sz w:val="20"/>
        </w:rPr>
        <w:t>.</w:t>
      </w:r>
    </w:p>
    <w:p w14:paraId="0E543216" w14:textId="4959C33F" w:rsidR="009D18D0" w:rsidRPr="00784A97" w:rsidRDefault="009D18D0" w:rsidP="00D92EEC">
      <w:pPr>
        <w:spacing w:line="300" w:lineRule="atLeast"/>
        <w:ind w:left="284"/>
        <w:jc w:val="both"/>
        <w:rPr>
          <w:rFonts w:cs="Calibri"/>
          <w:bCs/>
          <w:sz w:val="20"/>
        </w:rPr>
      </w:pPr>
      <w:r w:rsidRPr="00784A97">
        <w:rPr>
          <w:rFonts w:cs="Calibri"/>
          <w:bCs/>
          <w:sz w:val="20"/>
        </w:rPr>
        <w:t>Zamawiający dopuszcza zmianę terminu rozpoczęcia dostaw w przypadku rozstrzygnięcia postępowania i zawarcia umów w terminach uniemożliwiających – biorąc pod uwagę konieczność przeprowadzenia procedury zmiany sprzedawcy – rozpoczęcie dostaw z dniem 01.01.2023r.</w:t>
      </w:r>
    </w:p>
    <w:p w14:paraId="43A155A4" w14:textId="10F56737" w:rsidR="00784A97" w:rsidRDefault="00784A97" w:rsidP="00D92EEC">
      <w:pPr>
        <w:spacing w:line="300" w:lineRule="atLeast"/>
        <w:ind w:left="284"/>
        <w:jc w:val="both"/>
        <w:rPr>
          <w:rFonts w:cs="Calibri"/>
          <w:b/>
          <w:bCs/>
          <w:sz w:val="20"/>
        </w:rPr>
      </w:pPr>
    </w:p>
    <w:p w14:paraId="36C3D7C6" w14:textId="3139AEC4" w:rsidR="00BF48A5" w:rsidRPr="001852B2" w:rsidRDefault="00006058" w:rsidP="0056603F">
      <w:pPr>
        <w:pStyle w:val="Nagwek1"/>
        <w:spacing w:before="0" w:beforeAutospacing="0" w:after="0" w:afterAutospacing="0" w:line="300" w:lineRule="atLeast"/>
        <w:ind w:hanging="502"/>
        <w:rPr>
          <w:rFonts w:cs="Calibri"/>
          <w:sz w:val="20"/>
          <w:szCs w:val="20"/>
        </w:rPr>
      </w:pPr>
      <w:bookmarkStart w:id="10" w:name="_Toc116998654"/>
      <w:r w:rsidRPr="001852B2">
        <w:rPr>
          <w:rFonts w:cs="Calibri"/>
          <w:sz w:val="20"/>
          <w:szCs w:val="20"/>
        </w:rPr>
        <w:t>PODSTAWY WYKLUCZENIA</w:t>
      </w:r>
      <w:r w:rsidR="00406523" w:rsidRPr="001852B2">
        <w:rPr>
          <w:rFonts w:cs="Calibri"/>
          <w:sz w:val="20"/>
          <w:szCs w:val="20"/>
        </w:rPr>
        <w:t xml:space="preserve"> – </w:t>
      </w:r>
      <w:r w:rsidR="00FC799E">
        <w:rPr>
          <w:rFonts w:cs="Calibri"/>
          <w:sz w:val="20"/>
          <w:szCs w:val="20"/>
          <w:lang w:val="pl-PL"/>
        </w:rPr>
        <w:t xml:space="preserve">Dotyczy Części od </w:t>
      </w:r>
      <w:r w:rsidR="00460C25">
        <w:rPr>
          <w:rFonts w:cs="Calibri"/>
          <w:sz w:val="20"/>
          <w:szCs w:val="20"/>
          <w:lang w:val="pl-PL"/>
        </w:rPr>
        <w:t xml:space="preserve"> 1 </w:t>
      </w:r>
      <w:r w:rsidR="00FC799E">
        <w:rPr>
          <w:rFonts w:cs="Calibri"/>
          <w:sz w:val="20"/>
          <w:szCs w:val="20"/>
          <w:lang w:val="pl-PL"/>
        </w:rPr>
        <w:t xml:space="preserve">do 19 </w:t>
      </w:r>
      <w:r w:rsidR="005C5BE9" w:rsidRPr="001852B2">
        <w:rPr>
          <w:rFonts w:cs="Calibri"/>
          <w:sz w:val="20"/>
          <w:szCs w:val="20"/>
          <w:lang w:val="pl-PL"/>
        </w:rPr>
        <w:t>zamówienia</w:t>
      </w:r>
      <w:bookmarkEnd w:id="10"/>
    </w:p>
    <w:p w14:paraId="123986D9" w14:textId="77777777" w:rsidR="00EF578F" w:rsidRPr="00A313FE" w:rsidRDefault="00EF578F" w:rsidP="0056603F">
      <w:pPr>
        <w:tabs>
          <w:tab w:val="left" w:pos="851"/>
        </w:tabs>
        <w:spacing w:line="300" w:lineRule="atLeast"/>
        <w:ind w:left="851"/>
        <w:rPr>
          <w:rFonts w:cs="Calibri"/>
          <w:b/>
          <w:bCs/>
          <w:sz w:val="20"/>
        </w:rPr>
      </w:pPr>
    </w:p>
    <w:p w14:paraId="43F6E3FC" w14:textId="77777777" w:rsidR="00FF5D2F" w:rsidRPr="00A313FE" w:rsidRDefault="00FF5D2F" w:rsidP="0056603F">
      <w:pPr>
        <w:numPr>
          <w:ilvl w:val="3"/>
          <w:numId w:val="41"/>
        </w:numPr>
        <w:tabs>
          <w:tab w:val="left" w:pos="284"/>
        </w:tabs>
        <w:spacing w:line="300" w:lineRule="atLeast"/>
        <w:ind w:hanging="2880"/>
        <w:jc w:val="both"/>
        <w:rPr>
          <w:rFonts w:cs="Calibri"/>
          <w:sz w:val="20"/>
        </w:rPr>
      </w:pPr>
      <w:r w:rsidRPr="007F089B">
        <w:rPr>
          <w:rFonts w:cs="Calibri"/>
          <w:sz w:val="20"/>
          <w:u w:val="single"/>
        </w:rPr>
        <w:t>Podstawy wykluczenia</w:t>
      </w:r>
      <w:r w:rsidRPr="00A313FE">
        <w:rPr>
          <w:rFonts w:cs="Calibri"/>
          <w:sz w:val="20"/>
        </w:rPr>
        <w:t xml:space="preserve">, o których mowa w </w:t>
      </w:r>
      <w:r w:rsidRPr="00A313FE">
        <w:rPr>
          <w:rFonts w:cs="Calibri"/>
          <w:b/>
          <w:bCs/>
          <w:sz w:val="20"/>
        </w:rPr>
        <w:t>art. 108</w:t>
      </w:r>
      <w:r w:rsidR="00F94AAD" w:rsidRPr="00A313FE">
        <w:rPr>
          <w:rFonts w:cs="Calibri"/>
          <w:b/>
          <w:bCs/>
          <w:sz w:val="20"/>
        </w:rPr>
        <w:t xml:space="preserve"> ust. 1</w:t>
      </w:r>
      <w:r w:rsidRPr="00A313FE">
        <w:rPr>
          <w:rFonts w:cs="Calibri"/>
          <w:b/>
          <w:bCs/>
          <w:sz w:val="20"/>
        </w:rPr>
        <w:t xml:space="preserve"> </w:t>
      </w:r>
      <w:proofErr w:type="spellStart"/>
      <w:r w:rsidRPr="00A313FE">
        <w:rPr>
          <w:rFonts w:cs="Calibri"/>
          <w:b/>
          <w:bCs/>
          <w:sz w:val="20"/>
        </w:rPr>
        <w:t>Pzp</w:t>
      </w:r>
      <w:proofErr w:type="spellEnd"/>
      <w:r w:rsidR="00B8591F">
        <w:rPr>
          <w:rFonts w:cs="Calibri"/>
          <w:b/>
          <w:bCs/>
          <w:sz w:val="20"/>
        </w:rPr>
        <w:t xml:space="preserve"> </w:t>
      </w:r>
      <w:r w:rsidR="00F21BED" w:rsidRPr="00A313FE">
        <w:rPr>
          <w:rFonts w:cs="Calibri"/>
          <w:sz w:val="20"/>
        </w:rPr>
        <w:t xml:space="preserve">. </w:t>
      </w:r>
    </w:p>
    <w:p w14:paraId="71951A61" w14:textId="77777777" w:rsidR="00046292" w:rsidRPr="00A313FE" w:rsidRDefault="00046292" w:rsidP="0056603F">
      <w:pPr>
        <w:spacing w:line="300" w:lineRule="atLeast"/>
        <w:ind w:left="851" w:hanging="567"/>
        <w:rPr>
          <w:rFonts w:cs="Calibri"/>
          <w:sz w:val="20"/>
        </w:rPr>
      </w:pPr>
      <w:r w:rsidRPr="00A313FE">
        <w:rPr>
          <w:rFonts w:cs="Calibri"/>
          <w:sz w:val="20"/>
        </w:rPr>
        <w:t>Z postępowania o udzielenie zamówienia wyklucza się wykonawcę:</w:t>
      </w:r>
    </w:p>
    <w:p w14:paraId="0021E14B" w14:textId="77777777" w:rsidR="00046292" w:rsidRPr="00A313FE" w:rsidRDefault="00046292" w:rsidP="0056603F">
      <w:pPr>
        <w:numPr>
          <w:ilvl w:val="1"/>
          <w:numId w:val="7"/>
        </w:numPr>
        <w:tabs>
          <w:tab w:val="left" w:pos="567"/>
          <w:tab w:val="left" w:pos="993"/>
        </w:tabs>
        <w:spacing w:line="300" w:lineRule="atLeast"/>
        <w:ind w:left="1276" w:hanging="992"/>
        <w:rPr>
          <w:rFonts w:cs="Calibri"/>
          <w:sz w:val="20"/>
        </w:rPr>
      </w:pPr>
      <w:r w:rsidRPr="00A313FE">
        <w:rPr>
          <w:rFonts w:cs="Calibri"/>
          <w:sz w:val="20"/>
        </w:rPr>
        <w:t>będącego osobą fizyczną, którego prawomocnie skazano za przestępstwo:</w:t>
      </w:r>
    </w:p>
    <w:p w14:paraId="2ECCBD02" w14:textId="77777777"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udziału w zorganizowanej grupie przestępczej albo związku mającym na celu popełnienie przestępstwa lub przestępstwa skarbowego, o którym mowa w </w:t>
      </w:r>
      <w:r w:rsidRPr="00A313FE">
        <w:rPr>
          <w:rFonts w:eastAsia="MS Gothic" w:cs="Calibri"/>
          <w:sz w:val="20"/>
        </w:rPr>
        <w:t>art. 258</w:t>
      </w:r>
      <w:r w:rsidRPr="00A313FE">
        <w:rPr>
          <w:rFonts w:cs="Calibri"/>
          <w:sz w:val="20"/>
        </w:rPr>
        <w:t xml:space="preserve"> Kodeksu karnego </w:t>
      </w:r>
      <w:r w:rsidRPr="00A313FE">
        <w:rPr>
          <w:rFonts w:cs="Calibri"/>
          <w:b/>
          <w:bCs/>
          <w:sz w:val="20"/>
        </w:rPr>
        <w:t xml:space="preserve">(art. 108 ust. 1 pkt 1 lit. a </w:t>
      </w:r>
      <w:proofErr w:type="spellStart"/>
      <w:r w:rsidRPr="00A313FE">
        <w:rPr>
          <w:rFonts w:cs="Calibri"/>
          <w:b/>
          <w:bCs/>
          <w:sz w:val="20"/>
        </w:rPr>
        <w:t>Pzp</w:t>
      </w:r>
      <w:proofErr w:type="spellEnd"/>
      <w:r w:rsidRPr="00A313FE">
        <w:rPr>
          <w:rFonts w:cs="Calibri"/>
          <w:b/>
          <w:bCs/>
          <w:sz w:val="20"/>
        </w:rPr>
        <w:t>)</w:t>
      </w:r>
      <w:r w:rsidRPr="00A313FE">
        <w:rPr>
          <w:rFonts w:cs="Calibri"/>
          <w:sz w:val="20"/>
        </w:rPr>
        <w:t>,</w:t>
      </w:r>
    </w:p>
    <w:p w14:paraId="7F7BC97F" w14:textId="77777777"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handlu ludźmi, o którym mowa w </w:t>
      </w:r>
      <w:r w:rsidRPr="00A313FE">
        <w:rPr>
          <w:rFonts w:eastAsia="MS Gothic" w:cs="Calibri"/>
          <w:sz w:val="20"/>
        </w:rPr>
        <w:t>art. 189a</w:t>
      </w:r>
      <w:r w:rsidRPr="00A313FE">
        <w:rPr>
          <w:rFonts w:cs="Calibri"/>
          <w:sz w:val="20"/>
        </w:rPr>
        <w:t xml:space="preserve"> Kodeksu karnego </w:t>
      </w:r>
      <w:r w:rsidRPr="00A313FE">
        <w:rPr>
          <w:rFonts w:cs="Calibri"/>
          <w:b/>
          <w:bCs/>
          <w:sz w:val="20"/>
        </w:rPr>
        <w:t xml:space="preserve">(art. 108 ust. 1 pkt 1 lit. b </w:t>
      </w:r>
      <w:proofErr w:type="spellStart"/>
      <w:r w:rsidRPr="00A313FE">
        <w:rPr>
          <w:rFonts w:cs="Calibri"/>
          <w:b/>
          <w:bCs/>
          <w:sz w:val="20"/>
        </w:rPr>
        <w:t>Pzp</w:t>
      </w:r>
      <w:proofErr w:type="spellEnd"/>
      <w:r w:rsidRPr="00A313FE">
        <w:rPr>
          <w:rFonts w:cs="Calibri"/>
          <w:b/>
          <w:bCs/>
          <w:sz w:val="20"/>
        </w:rPr>
        <w:t>)</w:t>
      </w:r>
      <w:r w:rsidRPr="00A313FE">
        <w:rPr>
          <w:rFonts w:cs="Calibri"/>
          <w:sz w:val="20"/>
        </w:rPr>
        <w:t>,</w:t>
      </w:r>
    </w:p>
    <w:p w14:paraId="4AEDF835" w14:textId="77777777" w:rsidR="00046292" w:rsidRPr="00A313FE" w:rsidRDefault="0071269D" w:rsidP="0056603F">
      <w:pPr>
        <w:numPr>
          <w:ilvl w:val="2"/>
          <w:numId w:val="8"/>
        </w:numPr>
        <w:tabs>
          <w:tab w:val="left" w:pos="851"/>
        </w:tabs>
        <w:spacing w:line="300" w:lineRule="atLeast"/>
        <w:ind w:left="851" w:hanging="284"/>
        <w:jc w:val="both"/>
        <w:rPr>
          <w:rFonts w:cs="Calibri"/>
          <w:sz w:val="20"/>
        </w:rPr>
      </w:pPr>
      <w:r w:rsidRPr="00A313FE">
        <w:rPr>
          <w:rFonts w:cs="Calibri"/>
          <w:sz w:val="20"/>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A313FE">
        <w:rPr>
          <w:rFonts w:cs="Calibri"/>
          <w:b/>
          <w:bCs/>
          <w:sz w:val="20"/>
        </w:rPr>
        <w:t xml:space="preserve">(art. 108 ust. 1 pkt 1 lit. c </w:t>
      </w:r>
      <w:proofErr w:type="spellStart"/>
      <w:r w:rsidRPr="00A313FE">
        <w:rPr>
          <w:rFonts w:cs="Calibri"/>
          <w:b/>
          <w:bCs/>
          <w:sz w:val="20"/>
        </w:rPr>
        <w:t>Pzp</w:t>
      </w:r>
      <w:proofErr w:type="spellEnd"/>
      <w:r w:rsidRPr="00A313FE">
        <w:rPr>
          <w:rFonts w:cs="Calibri"/>
          <w:b/>
          <w:bCs/>
          <w:sz w:val="20"/>
        </w:rPr>
        <w:t>)</w:t>
      </w:r>
      <w:r w:rsidR="00046292" w:rsidRPr="00A313FE">
        <w:rPr>
          <w:rFonts w:cs="Calibri"/>
          <w:sz w:val="20"/>
        </w:rPr>
        <w:t>,</w:t>
      </w:r>
    </w:p>
    <w:p w14:paraId="2657F8D3" w14:textId="77777777"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finansowania przestępstwa o charakterze terrorystycznym, o którym mowa w </w:t>
      </w:r>
      <w:r w:rsidRPr="00A313FE">
        <w:rPr>
          <w:rFonts w:eastAsia="MS Gothic" w:cs="Calibri"/>
          <w:sz w:val="20"/>
        </w:rPr>
        <w:t>art. 165a</w:t>
      </w:r>
      <w:r w:rsidRPr="00A313FE">
        <w:rPr>
          <w:rFonts w:cs="Calibri"/>
          <w:sz w:val="20"/>
        </w:rPr>
        <w:t xml:space="preserve"> Kodeksu karnego, lub przestępstwo udaremniania lub utrudniania stwierdzenia przestępnego pochodzenia pieniędzy lub ukrywania ich pochodzenia, o którym mowa w </w:t>
      </w:r>
      <w:r w:rsidRPr="00A313FE">
        <w:rPr>
          <w:rFonts w:eastAsia="MS Gothic" w:cs="Calibri"/>
          <w:sz w:val="20"/>
        </w:rPr>
        <w:t>art. 299</w:t>
      </w:r>
      <w:r w:rsidRPr="00A313FE">
        <w:rPr>
          <w:rFonts w:cs="Calibri"/>
          <w:sz w:val="20"/>
        </w:rPr>
        <w:t xml:space="preserve"> Kodeksu karnego </w:t>
      </w:r>
      <w:r w:rsidRPr="00A313FE">
        <w:rPr>
          <w:rFonts w:cs="Calibri"/>
          <w:b/>
          <w:bCs/>
          <w:sz w:val="20"/>
        </w:rPr>
        <w:t xml:space="preserve">(art. 108 ust. 1 pkt 1 lit. d </w:t>
      </w:r>
      <w:proofErr w:type="spellStart"/>
      <w:r w:rsidRPr="00A313FE">
        <w:rPr>
          <w:rFonts w:cs="Calibri"/>
          <w:b/>
          <w:bCs/>
          <w:sz w:val="20"/>
        </w:rPr>
        <w:t>Pzp</w:t>
      </w:r>
      <w:proofErr w:type="spellEnd"/>
      <w:r w:rsidRPr="00A313FE">
        <w:rPr>
          <w:rFonts w:cs="Calibri"/>
          <w:b/>
          <w:bCs/>
          <w:sz w:val="20"/>
        </w:rPr>
        <w:t>)</w:t>
      </w:r>
      <w:r w:rsidRPr="00A313FE">
        <w:rPr>
          <w:rFonts w:cs="Calibri"/>
          <w:sz w:val="20"/>
        </w:rPr>
        <w:t>,</w:t>
      </w:r>
    </w:p>
    <w:p w14:paraId="17F17BE4" w14:textId="77777777"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o charakterze terrorystycznym, o którym mowa w </w:t>
      </w:r>
      <w:r w:rsidRPr="00A313FE">
        <w:rPr>
          <w:rFonts w:eastAsia="MS Gothic" w:cs="Calibri"/>
          <w:sz w:val="20"/>
        </w:rPr>
        <w:t>art. 115 § 20</w:t>
      </w:r>
      <w:r w:rsidRPr="00A313FE">
        <w:rPr>
          <w:rFonts w:cs="Calibri"/>
          <w:sz w:val="20"/>
        </w:rPr>
        <w:t xml:space="preserve"> Kodeksu karnego, lub mające na celu popełnienie tego przestępstwa </w:t>
      </w:r>
      <w:r w:rsidRPr="00A313FE">
        <w:rPr>
          <w:rFonts w:cs="Calibri"/>
          <w:b/>
          <w:bCs/>
          <w:sz w:val="20"/>
        </w:rPr>
        <w:t xml:space="preserve">(art. 108 ust. 1 pkt 1 lit. e </w:t>
      </w:r>
      <w:proofErr w:type="spellStart"/>
      <w:r w:rsidRPr="00A313FE">
        <w:rPr>
          <w:rFonts w:cs="Calibri"/>
          <w:b/>
          <w:bCs/>
          <w:sz w:val="20"/>
        </w:rPr>
        <w:t>Pzp</w:t>
      </w:r>
      <w:proofErr w:type="spellEnd"/>
      <w:r w:rsidRPr="00A313FE">
        <w:rPr>
          <w:rFonts w:cs="Calibri"/>
          <w:b/>
          <w:bCs/>
          <w:sz w:val="20"/>
        </w:rPr>
        <w:t>)</w:t>
      </w:r>
      <w:r w:rsidRPr="00A313FE">
        <w:rPr>
          <w:rFonts w:cs="Calibri"/>
          <w:sz w:val="20"/>
        </w:rPr>
        <w:t>,</w:t>
      </w:r>
    </w:p>
    <w:p w14:paraId="262A8703" w14:textId="77777777" w:rsidR="00046292" w:rsidRPr="00A313FE" w:rsidRDefault="00751BBB"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powierzenia wykonywania </w:t>
      </w:r>
      <w:r w:rsidR="00046292" w:rsidRPr="00A313FE">
        <w:rPr>
          <w:rFonts w:cs="Calibri"/>
          <w:sz w:val="20"/>
        </w:rPr>
        <w:t xml:space="preserve">pracy </w:t>
      </w:r>
      <w:r w:rsidR="00DC1DE3" w:rsidRPr="00A313FE">
        <w:rPr>
          <w:rFonts w:cs="Calibri"/>
          <w:sz w:val="20"/>
        </w:rPr>
        <w:t>małoletniemu</w:t>
      </w:r>
      <w:r w:rsidR="00046292" w:rsidRPr="00A313FE">
        <w:rPr>
          <w:rFonts w:cs="Calibri"/>
          <w:sz w:val="20"/>
        </w:rPr>
        <w:t xml:space="preserve"> cudzoziemc</w:t>
      </w:r>
      <w:r w:rsidRPr="00A313FE">
        <w:rPr>
          <w:rFonts w:cs="Calibri"/>
          <w:sz w:val="20"/>
        </w:rPr>
        <w:t>owi</w:t>
      </w:r>
      <w:r w:rsidR="00046292" w:rsidRPr="00A313FE">
        <w:rPr>
          <w:rFonts w:cs="Calibri"/>
          <w:sz w:val="20"/>
        </w:rPr>
        <w:t xml:space="preserve">, o którym mowa w </w:t>
      </w:r>
      <w:r w:rsidR="00046292" w:rsidRPr="00A313FE">
        <w:rPr>
          <w:rFonts w:eastAsia="MS Gothic" w:cs="Calibri"/>
          <w:sz w:val="20"/>
        </w:rPr>
        <w:t>art. 9 ust. 2</w:t>
      </w:r>
      <w:r w:rsidR="00046292" w:rsidRPr="00A313FE">
        <w:rPr>
          <w:rFonts w:cs="Calibri"/>
          <w:sz w:val="20"/>
        </w:rPr>
        <w:t xml:space="preserve"> ustawy z dnia 15 czerwca 2012 r. o skutkach powierzania wykonywania pracy cudzoziemcom przebywającym wbrew przepisom na terytorium Rzeczypospolitej Polskiej (Dz. U. poz. 769) </w:t>
      </w:r>
      <w:r w:rsidR="00046292" w:rsidRPr="00A313FE">
        <w:rPr>
          <w:rFonts w:cs="Calibri"/>
          <w:b/>
          <w:bCs/>
          <w:sz w:val="20"/>
        </w:rPr>
        <w:t xml:space="preserve">(art. 108 ust. 1 pkt 1 lit. f </w:t>
      </w:r>
      <w:proofErr w:type="spellStart"/>
      <w:r w:rsidR="00046292" w:rsidRPr="00A313FE">
        <w:rPr>
          <w:rFonts w:cs="Calibri"/>
          <w:b/>
          <w:bCs/>
          <w:sz w:val="20"/>
        </w:rPr>
        <w:t>Pzp</w:t>
      </w:r>
      <w:proofErr w:type="spellEnd"/>
      <w:r w:rsidR="00046292" w:rsidRPr="00A313FE">
        <w:rPr>
          <w:rFonts w:cs="Calibri"/>
          <w:b/>
          <w:bCs/>
          <w:sz w:val="20"/>
        </w:rPr>
        <w:t>)</w:t>
      </w:r>
      <w:r w:rsidR="00046292" w:rsidRPr="00A313FE">
        <w:rPr>
          <w:rFonts w:cs="Calibri"/>
          <w:sz w:val="20"/>
        </w:rPr>
        <w:t>,</w:t>
      </w:r>
    </w:p>
    <w:p w14:paraId="488A45DF" w14:textId="77777777"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przeciwko obrotowi gospodarczemu, o których mowa w </w:t>
      </w:r>
      <w:r w:rsidRPr="00A313FE">
        <w:rPr>
          <w:rFonts w:eastAsia="MS Gothic" w:cs="Calibri"/>
          <w:sz w:val="20"/>
        </w:rPr>
        <w:t>art. 296-307</w:t>
      </w:r>
      <w:r w:rsidRPr="00A313FE">
        <w:rPr>
          <w:rFonts w:cs="Calibri"/>
          <w:sz w:val="20"/>
        </w:rPr>
        <w:t xml:space="preserve"> Kodeksu karnego, przestępstwo oszustwa, o którym mowa w </w:t>
      </w:r>
      <w:r w:rsidRPr="00A313FE">
        <w:rPr>
          <w:rFonts w:eastAsia="MS Gothic" w:cs="Calibri"/>
          <w:sz w:val="20"/>
        </w:rPr>
        <w:t>art. 286</w:t>
      </w:r>
      <w:r w:rsidRPr="00A313FE">
        <w:rPr>
          <w:rFonts w:cs="Calibri"/>
          <w:sz w:val="20"/>
        </w:rPr>
        <w:t xml:space="preserve"> Kodeksu karnego, przestępstwo przeciwko wiarygodności dokumentów, o których mowa w </w:t>
      </w:r>
      <w:r w:rsidRPr="00A313FE">
        <w:rPr>
          <w:rFonts w:eastAsia="MS Gothic" w:cs="Calibri"/>
          <w:sz w:val="20"/>
        </w:rPr>
        <w:t>art. 270-277d</w:t>
      </w:r>
      <w:r w:rsidRPr="00A313FE">
        <w:rPr>
          <w:rFonts w:cs="Calibri"/>
          <w:sz w:val="20"/>
        </w:rPr>
        <w:t xml:space="preserve"> Kodeksu karnego, lub przestępstwo skarbowe </w:t>
      </w:r>
      <w:r w:rsidRPr="00A313FE">
        <w:rPr>
          <w:rFonts w:cs="Calibri"/>
          <w:b/>
          <w:bCs/>
          <w:sz w:val="20"/>
        </w:rPr>
        <w:t xml:space="preserve">(art. 108 ust. 1 pkt 1 lit. g </w:t>
      </w:r>
      <w:proofErr w:type="spellStart"/>
      <w:r w:rsidRPr="00A313FE">
        <w:rPr>
          <w:rFonts w:cs="Calibri"/>
          <w:b/>
          <w:bCs/>
          <w:sz w:val="20"/>
        </w:rPr>
        <w:t>Pzp</w:t>
      </w:r>
      <w:proofErr w:type="spellEnd"/>
      <w:r w:rsidRPr="00A313FE">
        <w:rPr>
          <w:rFonts w:cs="Calibri"/>
          <w:b/>
          <w:bCs/>
          <w:sz w:val="20"/>
        </w:rPr>
        <w:t>)</w:t>
      </w:r>
      <w:r w:rsidRPr="00A313FE">
        <w:rPr>
          <w:rFonts w:cs="Calibri"/>
          <w:sz w:val="20"/>
        </w:rPr>
        <w:t>,</w:t>
      </w:r>
    </w:p>
    <w:p w14:paraId="7BA7564C" w14:textId="77777777"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o którym mowa w art. 9 ust. 1 i 3 lub art. 10 ustawy z dnia 15 czerwca 2012r. o skutkach powierzania wykonywania pracy cudzoziemcom przebywającym wbrew przepisom na terytorium Rzeczypospolitej Polskiej </w:t>
      </w:r>
      <w:r w:rsidRPr="00A313FE">
        <w:rPr>
          <w:rFonts w:cs="Calibri"/>
          <w:b/>
          <w:bCs/>
          <w:sz w:val="20"/>
        </w:rPr>
        <w:t xml:space="preserve">(art. 108 ust. 1 pkt 1 lit. h </w:t>
      </w:r>
      <w:proofErr w:type="spellStart"/>
      <w:r w:rsidRPr="00A313FE">
        <w:rPr>
          <w:rFonts w:cs="Calibri"/>
          <w:b/>
          <w:bCs/>
          <w:sz w:val="20"/>
        </w:rPr>
        <w:t>Pzp</w:t>
      </w:r>
      <w:proofErr w:type="spellEnd"/>
      <w:r w:rsidRPr="00A313FE">
        <w:rPr>
          <w:rFonts w:cs="Calibri"/>
          <w:b/>
          <w:bCs/>
          <w:sz w:val="20"/>
        </w:rPr>
        <w:t>)</w:t>
      </w:r>
    </w:p>
    <w:p w14:paraId="5DA69D17" w14:textId="77777777" w:rsidR="00046292" w:rsidRPr="00A313FE" w:rsidRDefault="00046292" w:rsidP="0056603F">
      <w:pPr>
        <w:numPr>
          <w:ilvl w:val="0"/>
          <w:numId w:val="9"/>
        </w:numPr>
        <w:tabs>
          <w:tab w:val="left" w:pos="1276"/>
        </w:tabs>
        <w:spacing w:line="300" w:lineRule="atLeast"/>
        <w:ind w:left="1276" w:hanging="283"/>
        <w:jc w:val="both"/>
        <w:rPr>
          <w:rFonts w:cs="Calibri"/>
          <w:sz w:val="20"/>
        </w:rPr>
      </w:pPr>
      <w:r w:rsidRPr="00A313FE">
        <w:rPr>
          <w:rFonts w:cs="Calibri"/>
          <w:sz w:val="20"/>
        </w:rPr>
        <w:t>lub za odpowiedni czyn zabroniony określony w przepisach prawa obcego</w:t>
      </w:r>
    </w:p>
    <w:p w14:paraId="5BE56261" w14:textId="77777777"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jeżeli urzędującego członka</w:t>
      </w:r>
      <w:r w:rsidR="006A7459" w:rsidRPr="00A313FE">
        <w:rPr>
          <w:rFonts w:cs="Calibri"/>
          <w:sz w:val="20"/>
        </w:rPr>
        <w:t xml:space="preserve"> </w:t>
      </w:r>
      <w:r w:rsidRPr="00A313FE">
        <w:rPr>
          <w:rFonts w:cs="Calibri"/>
          <w:sz w:val="20"/>
        </w:rPr>
        <w:t xml:space="preserve">jego organu zarządzającego lub nadzorczego, wspólnika spółki w spółce jawnej lub partnerskiej albo komplementariusza w spółce komandytowej lub komandytowo-akcyjnej lub prokurenta prawomocnie skazano za przestępstwo, o którym mowa w pkt 1 </w:t>
      </w:r>
      <w:r w:rsidRPr="00A313FE">
        <w:rPr>
          <w:rFonts w:cs="Calibri"/>
          <w:b/>
          <w:bCs/>
          <w:sz w:val="20"/>
        </w:rPr>
        <w:t xml:space="preserve">(art. 108 ust. 1 pkt 2 </w:t>
      </w:r>
      <w:proofErr w:type="spellStart"/>
      <w:r w:rsidRPr="00A313FE">
        <w:rPr>
          <w:rFonts w:cs="Calibri"/>
          <w:b/>
          <w:bCs/>
          <w:sz w:val="20"/>
        </w:rPr>
        <w:t>Pzp</w:t>
      </w:r>
      <w:proofErr w:type="spellEnd"/>
      <w:r w:rsidRPr="00A313FE">
        <w:rPr>
          <w:rFonts w:cs="Calibri"/>
          <w:b/>
          <w:bCs/>
          <w:sz w:val="20"/>
        </w:rPr>
        <w:t>)</w:t>
      </w:r>
    </w:p>
    <w:p w14:paraId="09FC1A14" w14:textId="77777777"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A313FE">
        <w:rPr>
          <w:rFonts w:cs="Calibri"/>
          <w:sz w:val="20"/>
        </w:rPr>
        <w:lastRenderedPageBreak/>
        <w:t xml:space="preserve">albo przed upływem terminu składania ofert dokonał płatności należnych podatków, opłat lub składek na ubezpieczenie społeczne lub zdrowotne wraz z odsetkami lub grzywnami lub zawarł wiążące porozumienie w sprawie spłaty tych należności </w:t>
      </w:r>
      <w:r w:rsidRPr="00A313FE">
        <w:rPr>
          <w:rFonts w:cs="Calibri"/>
          <w:b/>
          <w:bCs/>
          <w:sz w:val="20"/>
        </w:rPr>
        <w:t xml:space="preserve">(art. 108 ust. 1 pkt 3 </w:t>
      </w:r>
      <w:proofErr w:type="spellStart"/>
      <w:r w:rsidRPr="00A313FE">
        <w:rPr>
          <w:rFonts w:cs="Calibri"/>
          <w:b/>
          <w:bCs/>
          <w:sz w:val="20"/>
        </w:rPr>
        <w:t>Pzp</w:t>
      </w:r>
      <w:proofErr w:type="spellEnd"/>
      <w:r w:rsidRPr="00A313FE">
        <w:rPr>
          <w:rFonts w:cs="Calibri"/>
          <w:b/>
          <w:bCs/>
          <w:sz w:val="20"/>
        </w:rPr>
        <w:t>)</w:t>
      </w:r>
    </w:p>
    <w:p w14:paraId="278127E4" w14:textId="77777777"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wobec którego </w:t>
      </w:r>
      <w:r w:rsidR="00446BB2" w:rsidRPr="00A313FE">
        <w:rPr>
          <w:rFonts w:cs="Calibri"/>
          <w:sz w:val="20"/>
        </w:rPr>
        <w:t xml:space="preserve">prawomocnie </w:t>
      </w:r>
      <w:r w:rsidRPr="00A313FE">
        <w:rPr>
          <w:rFonts w:cs="Calibri"/>
          <w:sz w:val="20"/>
        </w:rPr>
        <w:t xml:space="preserve">orzeczono zakaz ubiegania się o zamówienia publiczne </w:t>
      </w:r>
      <w:r w:rsidR="00406523" w:rsidRPr="00A313FE">
        <w:rPr>
          <w:rFonts w:cs="Calibri"/>
          <w:sz w:val="20"/>
        </w:rPr>
        <w:br/>
      </w:r>
      <w:r w:rsidRPr="00A313FE">
        <w:rPr>
          <w:rFonts w:cs="Calibri"/>
          <w:b/>
          <w:bCs/>
          <w:sz w:val="20"/>
        </w:rPr>
        <w:t xml:space="preserve">(art. 108 ust. 1 pkt 4 </w:t>
      </w:r>
      <w:proofErr w:type="spellStart"/>
      <w:r w:rsidRPr="00A313FE">
        <w:rPr>
          <w:rFonts w:cs="Calibri"/>
          <w:b/>
          <w:bCs/>
          <w:sz w:val="20"/>
        </w:rPr>
        <w:t>Pzp</w:t>
      </w:r>
      <w:proofErr w:type="spellEnd"/>
      <w:r w:rsidRPr="00A313FE">
        <w:rPr>
          <w:rFonts w:cs="Calibri"/>
          <w:b/>
          <w:bCs/>
          <w:sz w:val="20"/>
        </w:rPr>
        <w:t>)</w:t>
      </w:r>
    </w:p>
    <w:p w14:paraId="20E41944" w14:textId="77777777"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A313FE">
        <w:rPr>
          <w:rFonts w:eastAsia="MS Gothic" w:cs="Calibri"/>
          <w:sz w:val="20"/>
        </w:rPr>
        <w:t>ustawy</w:t>
      </w:r>
      <w:r w:rsidRPr="00A313FE">
        <w:rPr>
          <w:rFonts w:cs="Calibri"/>
          <w:sz w:val="20"/>
        </w:rPr>
        <w:t xml:space="preserve"> z dnia 16 lutego 2007 r. o ochronie konkurencji i konsumentów, złożyli odrębne oferty, oferty częściowe lub wnioski o dopuszczenie do udziału w postępowaniu, chyba że wykażą, że przygotowali te oferty lub wnioski niezależnie od siebie </w:t>
      </w:r>
      <w:r w:rsidRPr="00A313FE">
        <w:rPr>
          <w:rFonts w:cs="Calibri"/>
          <w:b/>
          <w:bCs/>
          <w:sz w:val="20"/>
        </w:rPr>
        <w:t xml:space="preserve">(art. 108 ust. 1 pkt 5 </w:t>
      </w:r>
      <w:proofErr w:type="spellStart"/>
      <w:r w:rsidRPr="00A313FE">
        <w:rPr>
          <w:rFonts w:cs="Calibri"/>
          <w:b/>
          <w:bCs/>
          <w:sz w:val="20"/>
        </w:rPr>
        <w:t>Pzp</w:t>
      </w:r>
      <w:proofErr w:type="spellEnd"/>
      <w:r w:rsidRPr="00A313FE">
        <w:rPr>
          <w:rFonts w:cs="Calibri"/>
          <w:b/>
          <w:bCs/>
          <w:sz w:val="20"/>
        </w:rPr>
        <w:t>)</w:t>
      </w:r>
    </w:p>
    <w:p w14:paraId="69AA0B76" w14:textId="77777777" w:rsidR="00B8591F" w:rsidRPr="00603627"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jeżeli, w przypadkach, o których mowa w art. 85 ust. 1,</w:t>
      </w:r>
      <w:r w:rsidR="00370CD1" w:rsidRPr="00A313FE">
        <w:rPr>
          <w:rFonts w:cs="Calibri"/>
          <w:sz w:val="20"/>
        </w:rPr>
        <w:t xml:space="preserve"> </w:t>
      </w:r>
      <w:proofErr w:type="spellStart"/>
      <w:r w:rsidR="00370CD1" w:rsidRPr="00A313FE">
        <w:rPr>
          <w:rFonts w:cs="Calibri"/>
          <w:sz w:val="20"/>
        </w:rPr>
        <w:t>Pzp</w:t>
      </w:r>
      <w:proofErr w:type="spellEnd"/>
      <w:r w:rsidR="00370CD1" w:rsidRPr="00A313FE">
        <w:rPr>
          <w:rFonts w:cs="Calibri"/>
          <w:sz w:val="20"/>
        </w:rPr>
        <w:t xml:space="preserve"> </w:t>
      </w:r>
      <w:r w:rsidRPr="00A313FE">
        <w:rPr>
          <w:rFonts w:cs="Calibri"/>
          <w:sz w:val="20"/>
        </w:rPr>
        <w:t xml:space="preserve"> doszło do zakłócenia konkurencji wynikającego z wcześniejszego zaangażowania tego wykonawcy lub podmiotu, który należy z wykonawcą do tej samej grupy kapitałowej w rozumieniu </w:t>
      </w:r>
      <w:r w:rsidRPr="00A313FE">
        <w:rPr>
          <w:rFonts w:eastAsia="MS Gothic" w:cs="Calibri"/>
          <w:sz w:val="20"/>
        </w:rPr>
        <w:t>ustawy</w:t>
      </w:r>
      <w:r w:rsidRPr="00A313FE">
        <w:rPr>
          <w:rFonts w:cs="Calibri"/>
          <w:sz w:val="20"/>
        </w:rPr>
        <w:t xml:space="preserve"> z dnia 16 lutego 2007r. o ochronie konkurencji i konsumentów, chyba że spowodowane tym zakłócenie konkurencji może być wyeliminowane w inny sposób niż przez wykluczenie wykonawcy z udziału w postępowaniu o udzielenie zamówienia </w:t>
      </w:r>
      <w:r w:rsidRPr="00A313FE">
        <w:rPr>
          <w:rFonts w:cs="Calibri"/>
          <w:b/>
          <w:bCs/>
          <w:sz w:val="20"/>
        </w:rPr>
        <w:t xml:space="preserve">(art. 108 ust. 1 pkt 6 </w:t>
      </w:r>
      <w:proofErr w:type="spellStart"/>
      <w:r w:rsidRPr="00A313FE">
        <w:rPr>
          <w:rFonts w:cs="Calibri"/>
          <w:b/>
          <w:bCs/>
          <w:sz w:val="20"/>
        </w:rPr>
        <w:t>Pzp</w:t>
      </w:r>
      <w:proofErr w:type="spellEnd"/>
      <w:r w:rsidRPr="00A313FE">
        <w:rPr>
          <w:rFonts w:cs="Calibri"/>
          <w:b/>
          <w:bCs/>
          <w:sz w:val="20"/>
        </w:rPr>
        <w:t>)</w:t>
      </w:r>
      <w:r w:rsidR="003E7C17" w:rsidRPr="00A313FE">
        <w:rPr>
          <w:rFonts w:cs="Calibri"/>
          <w:sz w:val="20"/>
        </w:rPr>
        <w:t>.</w:t>
      </w:r>
    </w:p>
    <w:p w14:paraId="3B868BD4" w14:textId="3CD090BF" w:rsidR="00FF5D2F" w:rsidRPr="00A313FE" w:rsidRDefault="00FF5D2F" w:rsidP="00F96351">
      <w:pPr>
        <w:numPr>
          <w:ilvl w:val="3"/>
          <w:numId w:val="65"/>
        </w:numPr>
        <w:tabs>
          <w:tab w:val="left" w:pos="284"/>
          <w:tab w:val="left" w:pos="567"/>
          <w:tab w:val="left" w:pos="993"/>
        </w:tabs>
        <w:spacing w:line="300" w:lineRule="atLeast"/>
        <w:ind w:hanging="2880"/>
        <w:rPr>
          <w:rFonts w:cs="Calibri"/>
          <w:sz w:val="20"/>
        </w:rPr>
      </w:pPr>
      <w:r w:rsidRPr="007F089B">
        <w:rPr>
          <w:rFonts w:cs="Calibri"/>
          <w:sz w:val="20"/>
          <w:u w:val="single"/>
        </w:rPr>
        <w:t>Podstawy wykluczenia</w:t>
      </w:r>
      <w:r w:rsidRPr="00A313FE">
        <w:rPr>
          <w:rFonts w:cs="Calibri"/>
          <w:sz w:val="20"/>
        </w:rPr>
        <w:t xml:space="preserve">, o których mowa w </w:t>
      </w:r>
      <w:r w:rsidRPr="00A313FE">
        <w:rPr>
          <w:rFonts w:cs="Calibri"/>
          <w:b/>
          <w:bCs/>
          <w:sz w:val="20"/>
        </w:rPr>
        <w:t xml:space="preserve">art. 109 ust. 1 </w:t>
      </w:r>
      <w:r w:rsidR="00866FFD">
        <w:rPr>
          <w:rFonts w:cs="Calibri"/>
          <w:b/>
          <w:bCs/>
          <w:sz w:val="20"/>
        </w:rPr>
        <w:t xml:space="preserve">pkt 4 </w:t>
      </w:r>
      <w:proofErr w:type="spellStart"/>
      <w:r w:rsidRPr="00A313FE">
        <w:rPr>
          <w:rFonts w:cs="Calibri"/>
          <w:b/>
          <w:bCs/>
          <w:sz w:val="20"/>
        </w:rPr>
        <w:t>Pzp</w:t>
      </w:r>
      <w:proofErr w:type="spellEnd"/>
      <w:r w:rsidR="00EB0EE6" w:rsidRPr="00A313FE">
        <w:rPr>
          <w:rFonts w:cs="Calibri"/>
          <w:b/>
          <w:bCs/>
          <w:sz w:val="20"/>
        </w:rPr>
        <w:t>:</w:t>
      </w:r>
    </w:p>
    <w:p w14:paraId="33AF1550" w14:textId="1102C435" w:rsidR="00B300E6" w:rsidRPr="00A313FE" w:rsidRDefault="00046292" w:rsidP="0056603F">
      <w:pPr>
        <w:spacing w:line="300" w:lineRule="atLeast"/>
        <w:ind w:left="284"/>
        <w:jc w:val="both"/>
        <w:rPr>
          <w:rFonts w:cs="Calibri"/>
          <w:sz w:val="20"/>
        </w:rPr>
      </w:pPr>
      <w:r w:rsidRPr="00A313FE">
        <w:rPr>
          <w:rFonts w:cs="Calibri"/>
          <w:sz w:val="20"/>
        </w:rPr>
        <w:t>Z postępowania o udzielenie zamówienia zamawiający wyklucza także wykonawcę</w:t>
      </w:r>
      <w:r w:rsidR="00C519B9" w:rsidRPr="00A313FE">
        <w:rPr>
          <w:rFonts w:cs="Calibri"/>
          <w:sz w:val="20"/>
        </w:rPr>
        <w:t xml:space="preserve"> </w:t>
      </w:r>
      <w:r w:rsidRPr="00A313FE">
        <w:rPr>
          <w:rFonts w:cs="Calibri"/>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866FFD">
        <w:rPr>
          <w:rFonts w:cs="Calibri"/>
          <w:sz w:val="20"/>
        </w:rPr>
        <w:t>miejsca wszczęcia tej procedury.</w:t>
      </w:r>
    </w:p>
    <w:p w14:paraId="5ED17AF9" w14:textId="77777777" w:rsidR="008343F3" w:rsidRPr="00A313FE" w:rsidRDefault="008343F3" w:rsidP="00F96351">
      <w:pPr>
        <w:numPr>
          <w:ilvl w:val="3"/>
          <w:numId w:val="65"/>
        </w:numPr>
        <w:tabs>
          <w:tab w:val="left" w:pos="284"/>
        </w:tabs>
        <w:spacing w:line="300" w:lineRule="atLeast"/>
        <w:ind w:left="284" w:hanging="284"/>
        <w:jc w:val="both"/>
        <w:rPr>
          <w:rFonts w:cs="Calibri"/>
          <w:sz w:val="20"/>
        </w:rPr>
      </w:pPr>
      <w:r w:rsidRPr="00A313FE">
        <w:rPr>
          <w:rFonts w:cs="Calibri"/>
          <w:sz w:val="20"/>
        </w:rPr>
        <w:t>Wykonawca nie podlega wykluczeniu w okolicznościach określonych w art. 108 ust. 1 pkt 1, 2 i 5</w:t>
      </w:r>
      <w:r w:rsidR="00676D94" w:rsidRPr="00A313FE">
        <w:rPr>
          <w:rFonts w:cs="Calibri"/>
          <w:sz w:val="20"/>
        </w:rPr>
        <w:t xml:space="preserve"> </w:t>
      </w:r>
      <w:proofErr w:type="spellStart"/>
      <w:r w:rsidR="00676D94" w:rsidRPr="00A313FE">
        <w:rPr>
          <w:rFonts w:cs="Calibri"/>
          <w:sz w:val="20"/>
        </w:rPr>
        <w:t>Pzp</w:t>
      </w:r>
      <w:proofErr w:type="spellEnd"/>
      <w:r w:rsidRPr="00A313FE">
        <w:rPr>
          <w:rFonts w:cs="Calibri"/>
          <w:sz w:val="20"/>
        </w:rPr>
        <w:t xml:space="preserve"> lub art. 109 ust. 1 pkt </w:t>
      </w:r>
      <w:r w:rsidR="000A1D03" w:rsidRPr="00A313FE">
        <w:rPr>
          <w:rFonts w:cs="Calibri"/>
          <w:sz w:val="20"/>
        </w:rPr>
        <w:t>4</w:t>
      </w:r>
      <w:r w:rsidR="00676D94" w:rsidRPr="00A313FE">
        <w:rPr>
          <w:rFonts w:cs="Calibri"/>
          <w:sz w:val="20"/>
        </w:rPr>
        <w:t xml:space="preserve"> </w:t>
      </w:r>
      <w:proofErr w:type="spellStart"/>
      <w:r w:rsidR="00676D94" w:rsidRPr="00A313FE">
        <w:rPr>
          <w:rFonts w:cs="Calibri"/>
          <w:sz w:val="20"/>
        </w:rPr>
        <w:t>Pzp</w:t>
      </w:r>
      <w:proofErr w:type="spellEnd"/>
      <w:r w:rsidRPr="00A313FE">
        <w:rPr>
          <w:rFonts w:cs="Calibri"/>
          <w:sz w:val="20"/>
        </w:rPr>
        <w:t>, jeżeli udowodni za</w:t>
      </w:r>
      <w:r w:rsidR="00B203AC" w:rsidRPr="00A313FE">
        <w:rPr>
          <w:rFonts w:cs="Calibri"/>
          <w:sz w:val="20"/>
        </w:rPr>
        <w:t xml:space="preserve">mawiającemu, że spełnił łącznie </w:t>
      </w:r>
      <w:r w:rsidRPr="00A313FE">
        <w:rPr>
          <w:rFonts w:cs="Calibri"/>
          <w:sz w:val="20"/>
        </w:rPr>
        <w:t>przesłanki</w:t>
      </w:r>
      <w:r w:rsidR="000A1D03" w:rsidRPr="00A313FE">
        <w:rPr>
          <w:rFonts w:cs="Calibri"/>
          <w:sz w:val="20"/>
        </w:rPr>
        <w:t xml:space="preserve">, o których mowa w art. 110 ust.2 </w:t>
      </w:r>
      <w:proofErr w:type="spellStart"/>
      <w:r w:rsidR="000A1D03" w:rsidRPr="00A313FE">
        <w:rPr>
          <w:rFonts w:cs="Calibri"/>
          <w:sz w:val="20"/>
        </w:rPr>
        <w:t>Pzp</w:t>
      </w:r>
      <w:proofErr w:type="spellEnd"/>
      <w:r w:rsidR="000A1D03" w:rsidRPr="00A313FE">
        <w:rPr>
          <w:rFonts w:cs="Calibri"/>
          <w:sz w:val="20"/>
        </w:rPr>
        <w:t>.</w:t>
      </w:r>
    </w:p>
    <w:p w14:paraId="2567854A" w14:textId="77777777" w:rsidR="00006058" w:rsidRPr="00A313FE" w:rsidRDefault="008343F3" w:rsidP="00F96351">
      <w:pPr>
        <w:numPr>
          <w:ilvl w:val="3"/>
          <w:numId w:val="65"/>
        </w:numPr>
        <w:tabs>
          <w:tab w:val="left" w:pos="284"/>
        </w:tabs>
        <w:spacing w:line="300" w:lineRule="atLeast"/>
        <w:ind w:left="284" w:hanging="284"/>
        <w:jc w:val="both"/>
        <w:rPr>
          <w:rFonts w:cs="Calibri"/>
          <w:sz w:val="20"/>
        </w:rPr>
      </w:pPr>
      <w:r w:rsidRPr="00A313FE">
        <w:rPr>
          <w:rFonts w:cs="Calibri"/>
          <w:color w:val="000000"/>
          <w:sz w:val="20"/>
        </w:rPr>
        <w:t xml:space="preserve">Zamawiający ocenia, czy podjęte przez wykonawcę czynności, o których mowa w pkt. </w:t>
      </w:r>
      <w:r w:rsidR="00C519B9" w:rsidRPr="00E7094F">
        <w:rPr>
          <w:rFonts w:cs="Calibri"/>
          <w:color w:val="000000"/>
          <w:sz w:val="20"/>
        </w:rPr>
        <w:t>3</w:t>
      </w:r>
      <w:r w:rsidR="009579BB">
        <w:rPr>
          <w:rFonts w:cs="Calibri"/>
          <w:color w:val="000000"/>
          <w:sz w:val="20"/>
        </w:rPr>
        <w:t xml:space="preserve"> </w:t>
      </w:r>
      <w:r w:rsidRPr="00A313FE">
        <w:rPr>
          <w:rFonts w:cs="Calibri"/>
          <w:color w:val="000000"/>
          <w:sz w:val="20"/>
        </w:rPr>
        <w:t>powyżej, są wystarczające do wykazania jego rzetelności, uwzględniając wagę i szczególne okoliczności czynu wykonawcy. Jeżeli podjęte przez wykonawcę czynności nie są wystarczające do wykazania jego rzetelności, zamawiający wyklucza wykonawcę.</w:t>
      </w:r>
    </w:p>
    <w:p w14:paraId="0F7131C4" w14:textId="77777777" w:rsidR="00403AB1" w:rsidRPr="00A313FE" w:rsidRDefault="00655A40" w:rsidP="00F96351">
      <w:pPr>
        <w:numPr>
          <w:ilvl w:val="3"/>
          <w:numId w:val="65"/>
        </w:numPr>
        <w:tabs>
          <w:tab w:val="left" w:pos="284"/>
          <w:tab w:val="left" w:pos="567"/>
        </w:tabs>
        <w:spacing w:line="300" w:lineRule="atLeast"/>
        <w:ind w:left="284" w:hanging="284"/>
        <w:jc w:val="both"/>
        <w:rPr>
          <w:rFonts w:cs="Calibri"/>
          <w:sz w:val="20"/>
        </w:rPr>
      </w:pPr>
      <w:r w:rsidRPr="00A313FE">
        <w:rPr>
          <w:rFonts w:cs="Calibri"/>
          <w:sz w:val="20"/>
        </w:rPr>
        <w:t xml:space="preserve">Zamawiający żąda od wykonawcy, który polega na zdolnościach technicznych lub zawodowych lub sytuacji finansowej lub ekonomicznej podmiotów udostępniających zasoby na zasadach określonych w art.118 </w:t>
      </w:r>
      <w:proofErr w:type="spellStart"/>
      <w:r w:rsidRPr="00A313FE">
        <w:rPr>
          <w:rFonts w:cs="Calibri"/>
          <w:sz w:val="20"/>
        </w:rPr>
        <w:t>Pzp</w:t>
      </w:r>
      <w:proofErr w:type="spellEnd"/>
      <w:r w:rsidRPr="00A313FE">
        <w:rPr>
          <w:rFonts w:cs="Calibri"/>
          <w:sz w:val="20"/>
        </w:rPr>
        <w:t xml:space="preserve">, przedstawienia podmiotowych środków dowodowych, o których mowa w </w:t>
      </w:r>
      <w:r w:rsidR="00F751EA" w:rsidRPr="00A313FE">
        <w:rPr>
          <w:rFonts w:cs="Calibri"/>
          <w:sz w:val="20"/>
        </w:rPr>
        <w:t>§2 ust.1 pkt 1</w:t>
      </w:r>
      <w:r w:rsidR="00B84F5B" w:rsidRPr="00A313FE">
        <w:rPr>
          <w:rFonts w:cs="Calibri"/>
          <w:sz w:val="20"/>
        </w:rPr>
        <w:t xml:space="preserve"> lit. a i b</w:t>
      </w:r>
      <w:r w:rsidR="00F751EA" w:rsidRPr="00A313FE">
        <w:rPr>
          <w:rFonts w:cs="Calibri"/>
          <w:sz w:val="20"/>
        </w:rPr>
        <w:t xml:space="preserve"> oraz pkt 6</w:t>
      </w:r>
      <w:r w:rsidR="00C519B9" w:rsidRPr="00A313FE">
        <w:rPr>
          <w:rFonts w:cs="Calibri"/>
          <w:sz w:val="20"/>
        </w:rPr>
        <w:t xml:space="preserve"> i</w:t>
      </w:r>
      <w:r w:rsidR="00F751EA" w:rsidRPr="00A313FE">
        <w:rPr>
          <w:rFonts w:cs="Calibri"/>
          <w:sz w:val="20"/>
        </w:rPr>
        <w:t xml:space="preserve"> 7</w:t>
      </w:r>
      <w:r w:rsidR="00B84F5B" w:rsidRPr="00A313FE">
        <w:rPr>
          <w:rFonts w:cs="Calibri"/>
          <w:sz w:val="20"/>
        </w:rPr>
        <w:t xml:space="preserve"> lit. a, b, c, d</w:t>
      </w:r>
      <w:r w:rsidR="00F751EA" w:rsidRPr="00A313FE">
        <w:rPr>
          <w:rFonts w:cs="Calibri"/>
          <w:sz w:val="20"/>
        </w:rPr>
        <w:t xml:space="preserve"> </w:t>
      </w:r>
      <w:r w:rsidR="00F751EA" w:rsidRPr="00A313FE">
        <w:rPr>
          <w:rFonts w:cs="Calibri"/>
          <w:i/>
          <w:iCs/>
          <w:sz w:val="20"/>
        </w:rPr>
        <w:t xml:space="preserve">Rozporządzenia </w:t>
      </w:r>
      <w:proofErr w:type="spellStart"/>
      <w:r w:rsidR="00F751EA" w:rsidRPr="00A313FE">
        <w:rPr>
          <w:rFonts w:cs="Calibri"/>
          <w:i/>
          <w:iCs/>
          <w:sz w:val="20"/>
        </w:rPr>
        <w:t>MRPiT</w:t>
      </w:r>
      <w:proofErr w:type="spellEnd"/>
      <w:r w:rsidRPr="00A313FE">
        <w:rPr>
          <w:rFonts w:cs="Calibri"/>
          <w:sz w:val="20"/>
        </w:rPr>
        <w:t>, dotyczących tych podmiotów, potwierdzających, że nie zachodzą wobec tych podmiotów podstawy wykluczenia z postępowania.</w:t>
      </w:r>
    </w:p>
    <w:p w14:paraId="048EE36E" w14:textId="77777777" w:rsidR="00655A40" w:rsidRDefault="00403AB1" w:rsidP="00F96351">
      <w:pPr>
        <w:numPr>
          <w:ilvl w:val="3"/>
          <w:numId w:val="65"/>
        </w:numPr>
        <w:tabs>
          <w:tab w:val="left" w:pos="284"/>
          <w:tab w:val="left" w:pos="567"/>
        </w:tabs>
        <w:spacing w:line="300" w:lineRule="atLeast"/>
        <w:ind w:left="284" w:hanging="284"/>
        <w:jc w:val="both"/>
        <w:rPr>
          <w:rFonts w:cs="Calibri"/>
          <w:sz w:val="20"/>
        </w:rPr>
      </w:pPr>
      <w:r w:rsidRPr="00A313FE">
        <w:rPr>
          <w:rFonts w:cs="Calibri"/>
          <w:sz w:val="20"/>
        </w:rPr>
        <w:t>Zamawiający nie stawia wymogu, aby wykonawca, który zamierza powierzyć wykonanie części zamówienia podwykonawcy nie będącemu podmiotem udostępniającym zasoby na zasadach o których mowa w art. 118, przedstawienia podmiotowych środków dowodowych potwierdzających, że nie zachodzą wobec podwykonawcy podstawy wykluczenia z postępowania</w:t>
      </w:r>
      <w:r w:rsidR="00CC67F5" w:rsidRPr="005F5B37">
        <w:rPr>
          <w:rFonts w:cs="Calibri"/>
          <w:sz w:val="20"/>
        </w:rPr>
        <w:t>,</w:t>
      </w:r>
      <w:r w:rsidR="00CC67F5">
        <w:rPr>
          <w:rFonts w:cs="Calibri"/>
          <w:color w:val="0070C0"/>
          <w:sz w:val="20"/>
        </w:rPr>
        <w:t xml:space="preserve"> </w:t>
      </w:r>
      <w:r w:rsidR="00CC67F5" w:rsidRPr="00CC67F5">
        <w:rPr>
          <w:rFonts w:cs="Calibri"/>
          <w:sz w:val="20"/>
        </w:rPr>
        <w:t>o których mowa w art. 108 ust.1</w:t>
      </w:r>
      <w:r w:rsidR="001C05CE">
        <w:rPr>
          <w:rFonts w:cs="Calibri"/>
          <w:sz w:val="20"/>
        </w:rPr>
        <w:t xml:space="preserve"> </w:t>
      </w:r>
      <w:proofErr w:type="spellStart"/>
      <w:r w:rsidR="00CC67F5" w:rsidRPr="00CC67F5">
        <w:rPr>
          <w:rFonts w:cs="Calibri"/>
          <w:sz w:val="20"/>
        </w:rPr>
        <w:t>Pzp</w:t>
      </w:r>
      <w:proofErr w:type="spellEnd"/>
      <w:r w:rsidR="00CC67F5" w:rsidRPr="00CC67F5">
        <w:rPr>
          <w:rFonts w:cs="Calibri"/>
          <w:sz w:val="20"/>
        </w:rPr>
        <w:t xml:space="preserve"> oraz 109 ust.1 pkt 4 </w:t>
      </w:r>
      <w:proofErr w:type="spellStart"/>
      <w:r w:rsidR="00CC67F5" w:rsidRPr="00CC67F5">
        <w:rPr>
          <w:rFonts w:cs="Calibri"/>
          <w:sz w:val="20"/>
        </w:rPr>
        <w:t>Pzp</w:t>
      </w:r>
      <w:proofErr w:type="spellEnd"/>
      <w:r w:rsidR="00CC67F5" w:rsidRPr="00CC67F5">
        <w:rPr>
          <w:rFonts w:cs="Calibri"/>
          <w:sz w:val="20"/>
        </w:rPr>
        <w:t>.</w:t>
      </w:r>
    </w:p>
    <w:p w14:paraId="78B7A16A" w14:textId="77777777" w:rsidR="00257A45" w:rsidRPr="00FE4F6D" w:rsidRDefault="00CC67F5" w:rsidP="00F96351">
      <w:pPr>
        <w:numPr>
          <w:ilvl w:val="3"/>
          <w:numId w:val="65"/>
        </w:numPr>
        <w:spacing w:line="300" w:lineRule="atLeast"/>
        <w:ind w:left="284" w:hanging="284"/>
        <w:jc w:val="both"/>
        <w:rPr>
          <w:rFonts w:cs="Calibri"/>
          <w:sz w:val="20"/>
        </w:rPr>
      </w:pPr>
      <w:r w:rsidRPr="007F089B">
        <w:rPr>
          <w:rFonts w:cs="Calibri"/>
          <w:sz w:val="20"/>
          <w:u w:val="single"/>
        </w:rPr>
        <w:t>Podstawy wykluczenia</w:t>
      </w:r>
      <w:r w:rsidRPr="005C5BE9">
        <w:rPr>
          <w:rFonts w:cs="Calibri"/>
          <w:sz w:val="20"/>
        </w:rPr>
        <w:t xml:space="preserve">, o których mowa w </w:t>
      </w:r>
      <w:r w:rsidRPr="005C5BE9">
        <w:rPr>
          <w:rFonts w:cs="Calibri"/>
          <w:b/>
          <w:bCs/>
          <w:sz w:val="20"/>
        </w:rPr>
        <w:t>art. 7 ust.1 Ustawy</w:t>
      </w:r>
      <w:r w:rsidR="00A80863">
        <w:rPr>
          <w:rFonts w:cs="Calibri"/>
          <w:b/>
          <w:bCs/>
          <w:sz w:val="20"/>
        </w:rPr>
        <w:t xml:space="preserve"> </w:t>
      </w:r>
      <w:r w:rsidR="00A80863" w:rsidRPr="00FE4F6D">
        <w:rPr>
          <w:rFonts w:cs="Calibri"/>
          <w:b/>
          <w:bCs/>
          <w:sz w:val="20"/>
        </w:rPr>
        <w:t>sankcyjnej</w:t>
      </w:r>
      <w:r w:rsidR="00257A45" w:rsidRPr="00FE4F6D">
        <w:rPr>
          <w:rFonts w:cs="Calibri"/>
          <w:sz w:val="20"/>
        </w:rPr>
        <w:t>:</w:t>
      </w:r>
    </w:p>
    <w:p w14:paraId="37B85106" w14:textId="77777777" w:rsidR="00CC67F5" w:rsidRPr="005C5BE9" w:rsidRDefault="00257A45" w:rsidP="0056603F">
      <w:pPr>
        <w:spacing w:line="300" w:lineRule="atLeast"/>
        <w:ind w:left="284"/>
        <w:jc w:val="both"/>
        <w:rPr>
          <w:rFonts w:cs="Calibri"/>
          <w:sz w:val="20"/>
        </w:rPr>
      </w:pPr>
      <w:r w:rsidRPr="005C5BE9">
        <w:rPr>
          <w:rFonts w:cs="Calibri"/>
          <w:sz w:val="20"/>
        </w:rPr>
        <w:t>Z postępowania wyklucza się:</w:t>
      </w:r>
    </w:p>
    <w:p w14:paraId="35093436" w14:textId="77777777" w:rsidR="00CC67F5" w:rsidRPr="00FE4F6D" w:rsidRDefault="00CC67F5" w:rsidP="00F96351">
      <w:pPr>
        <w:numPr>
          <w:ilvl w:val="1"/>
          <w:numId w:val="62"/>
        </w:numPr>
        <w:spacing w:line="300" w:lineRule="atLeast"/>
        <w:ind w:left="567" w:hanging="283"/>
        <w:jc w:val="both"/>
        <w:rPr>
          <w:rFonts w:cs="Calibri"/>
          <w:sz w:val="20"/>
        </w:rPr>
      </w:pPr>
      <w:r w:rsidRPr="005C5BE9">
        <w:rPr>
          <w:rFonts w:cs="Calibri"/>
          <w:sz w:val="20"/>
        </w:rPr>
        <w:t>wykonawcę wymienionego w wykazach określonych w Rozporządzeniu 765/2006 i Rozporządzeniu 269/2014 albo wpisanego na listę o której mowa w art. 2 przedmiotowej ustawy ze wskazaniem zastosowania środka, o którym mowa w art. 1 pkt 3 Ustawy</w:t>
      </w:r>
      <w:r w:rsidR="00A80863">
        <w:rPr>
          <w:rFonts w:cs="Calibri"/>
          <w:sz w:val="20"/>
        </w:rPr>
        <w:t xml:space="preserve"> </w:t>
      </w:r>
      <w:r w:rsidR="00A80863" w:rsidRPr="00FE4F6D">
        <w:rPr>
          <w:rFonts w:cs="Calibri"/>
          <w:sz w:val="20"/>
        </w:rPr>
        <w:t>sankcyjnej</w:t>
      </w:r>
      <w:r w:rsidRPr="00FE4F6D">
        <w:rPr>
          <w:rFonts w:cs="Calibri"/>
          <w:sz w:val="20"/>
        </w:rPr>
        <w:t>,</w:t>
      </w:r>
    </w:p>
    <w:p w14:paraId="3D24DE13" w14:textId="77777777" w:rsidR="00CC67F5" w:rsidRPr="00A8140C" w:rsidRDefault="00CC67F5" w:rsidP="00F96351">
      <w:pPr>
        <w:numPr>
          <w:ilvl w:val="1"/>
          <w:numId w:val="62"/>
        </w:numPr>
        <w:spacing w:line="300" w:lineRule="atLeast"/>
        <w:ind w:left="567" w:hanging="283"/>
        <w:jc w:val="both"/>
        <w:rPr>
          <w:rFonts w:cs="Calibri"/>
          <w:sz w:val="20"/>
        </w:rPr>
      </w:pPr>
      <w:r w:rsidRPr="005C5BE9">
        <w:rPr>
          <w:rFonts w:cs="Calibri"/>
          <w:sz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w:t>
      </w:r>
      <w:r w:rsidRPr="005C5BE9">
        <w:rPr>
          <w:rFonts w:cs="Calibri"/>
          <w:sz w:val="20"/>
        </w:rPr>
        <w:lastRenderedPageBreak/>
        <w:t>na listę lub będąca takim beneficjentem rzeczywistym od dnia 24 lutego 2022 r., o ile została wpisana na listę na podstawie decyzji w sprawie wpisu na listę rozstrzygającej o zastosowaniu środka, o którym mowa w art. 1 pkt 3 Ustawy</w:t>
      </w:r>
      <w:r w:rsidR="00A80863">
        <w:rPr>
          <w:rFonts w:cs="Calibri"/>
          <w:sz w:val="20"/>
        </w:rPr>
        <w:t xml:space="preserve"> </w:t>
      </w:r>
      <w:bookmarkStart w:id="11" w:name="_Hlk103078506"/>
      <w:r w:rsidR="00A80863" w:rsidRPr="00A8140C">
        <w:rPr>
          <w:rFonts w:cs="Calibri"/>
          <w:sz w:val="20"/>
        </w:rPr>
        <w:t>sankcyjnej</w:t>
      </w:r>
      <w:bookmarkEnd w:id="11"/>
      <w:r w:rsidRPr="00A8140C">
        <w:rPr>
          <w:rFonts w:cs="Calibri"/>
          <w:sz w:val="20"/>
        </w:rPr>
        <w:t>,</w:t>
      </w:r>
    </w:p>
    <w:p w14:paraId="4A684C4E" w14:textId="77777777" w:rsidR="00CC67F5" w:rsidRPr="005C5BE9" w:rsidRDefault="00CC67F5" w:rsidP="00F96351">
      <w:pPr>
        <w:numPr>
          <w:ilvl w:val="1"/>
          <w:numId w:val="62"/>
        </w:numPr>
        <w:spacing w:line="300" w:lineRule="atLeast"/>
        <w:ind w:left="567" w:hanging="283"/>
        <w:jc w:val="both"/>
        <w:rPr>
          <w:rFonts w:cs="Calibri"/>
          <w:sz w:val="20"/>
        </w:rPr>
      </w:pPr>
      <w:r w:rsidRPr="005C5BE9">
        <w:rPr>
          <w:rFonts w:cs="Calibri"/>
          <w:sz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A80863" w:rsidRPr="009B7BC2">
        <w:rPr>
          <w:rFonts w:cs="Calibri"/>
          <w:sz w:val="20"/>
        </w:rPr>
        <w:t>sankcyjnej</w:t>
      </w:r>
      <w:r w:rsidRPr="009B7BC2">
        <w:rPr>
          <w:rFonts w:cs="Calibri"/>
          <w:sz w:val="20"/>
        </w:rPr>
        <w:t>.</w:t>
      </w:r>
    </w:p>
    <w:p w14:paraId="1E44182A" w14:textId="77777777" w:rsidR="001601F3" w:rsidRPr="00784A97" w:rsidRDefault="00940293" w:rsidP="0056603F">
      <w:pPr>
        <w:spacing w:line="300" w:lineRule="atLeast"/>
        <w:ind w:left="567"/>
        <w:jc w:val="both"/>
        <w:rPr>
          <w:rFonts w:cs="Calibri"/>
          <w:sz w:val="20"/>
        </w:rPr>
      </w:pPr>
      <w:r w:rsidRPr="00784A97">
        <w:rPr>
          <w:rFonts w:cs="Calibri"/>
          <w:sz w:val="20"/>
        </w:rPr>
        <w:t>W</w:t>
      </w:r>
      <w:r w:rsidR="00CC67F5" w:rsidRPr="00784A97">
        <w:rPr>
          <w:rFonts w:cs="Calibri"/>
          <w:sz w:val="20"/>
        </w:rPr>
        <w:t>ykluczenie następuje na okres trwania okoliczności określonych w pkt 1-3 powyżej.</w:t>
      </w:r>
    </w:p>
    <w:p w14:paraId="25C0A301" w14:textId="48F61A70" w:rsidR="00144A29" w:rsidRPr="00784A97" w:rsidRDefault="00144A29" w:rsidP="0056603F">
      <w:pPr>
        <w:spacing w:line="300" w:lineRule="atLeast"/>
        <w:ind w:left="567"/>
        <w:jc w:val="both"/>
        <w:rPr>
          <w:rFonts w:cs="Calibri"/>
          <w:sz w:val="20"/>
        </w:rPr>
      </w:pPr>
      <w:r w:rsidRPr="00784A97">
        <w:rPr>
          <w:rFonts w:cs="Calibri"/>
          <w:sz w:val="20"/>
        </w:rPr>
        <w:t xml:space="preserve">W przypadku wykonawcy wykluczonego na podstawie art. 7 ust. 1 Ustawy sankcyjnej, zamawiający odrzuca ofertę takiego wykonawcy na podstawie art. 226 ust.1 pkt 2 lit. a </w:t>
      </w:r>
      <w:proofErr w:type="spellStart"/>
      <w:r w:rsidRPr="00784A97">
        <w:rPr>
          <w:rFonts w:cs="Calibri"/>
          <w:sz w:val="20"/>
        </w:rPr>
        <w:t>Pzp</w:t>
      </w:r>
      <w:proofErr w:type="spellEnd"/>
      <w:r w:rsidRPr="00784A97">
        <w:rPr>
          <w:rFonts w:cs="Calibri"/>
          <w:sz w:val="20"/>
        </w:rPr>
        <w:t>.</w:t>
      </w:r>
    </w:p>
    <w:p w14:paraId="355FD634" w14:textId="77777777" w:rsidR="00CC67F5" w:rsidRPr="005C5BE9" w:rsidRDefault="00CC67F5" w:rsidP="00F96351">
      <w:pPr>
        <w:numPr>
          <w:ilvl w:val="3"/>
          <w:numId w:val="65"/>
        </w:numPr>
        <w:spacing w:line="300" w:lineRule="atLeast"/>
        <w:ind w:left="284" w:hanging="284"/>
        <w:jc w:val="both"/>
        <w:rPr>
          <w:rFonts w:cs="Calibri"/>
          <w:sz w:val="20"/>
        </w:rPr>
      </w:pPr>
      <w:r w:rsidRPr="005329F5">
        <w:rPr>
          <w:rFonts w:cs="Calibri"/>
          <w:sz w:val="20"/>
          <w:u w:val="single"/>
        </w:rPr>
        <w:t>Na podstawie art. 5k</w:t>
      </w:r>
      <w:r w:rsidRPr="005C5BE9">
        <w:rPr>
          <w:rFonts w:cs="Calibri"/>
          <w:b/>
          <w:bCs/>
          <w:sz w:val="20"/>
        </w:rPr>
        <w:t xml:space="preserve"> </w:t>
      </w:r>
      <w:bookmarkStart w:id="12" w:name="_Hlk101336911"/>
      <w:r w:rsidRPr="005C5BE9">
        <w:rPr>
          <w:rFonts w:cs="Calibri"/>
          <w:b/>
          <w:bCs/>
          <w:sz w:val="20"/>
        </w:rPr>
        <w:t xml:space="preserve">Rozporządzenia (UE ) 833/2014 </w:t>
      </w:r>
      <w:bookmarkEnd w:id="12"/>
      <w:r w:rsidRPr="005C5BE9">
        <w:rPr>
          <w:rFonts w:cs="Calibri"/>
          <w:b/>
          <w:bCs/>
          <w:sz w:val="20"/>
        </w:rPr>
        <w:t xml:space="preserve">zmienionego Rozporządzeniem (UE ) 2022/576 </w:t>
      </w:r>
      <w:r w:rsidRPr="005C5BE9">
        <w:rPr>
          <w:rFonts w:cs="Calibri"/>
          <w:sz w:val="20"/>
        </w:rPr>
        <w:t>zakazuje się udzielania zamówień publicznych na rzecz lub z udziałem:</w:t>
      </w:r>
    </w:p>
    <w:p w14:paraId="38A965A7" w14:textId="77777777" w:rsidR="00CC67F5" w:rsidRPr="005C5BE9" w:rsidRDefault="00CC67F5" w:rsidP="00F96351">
      <w:pPr>
        <w:numPr>
          <w:ilvl w:val="2"/>
          <w:numId w:val="62"/>
        </w:numPr>
        <w:spacing w:line="300" w:lineRule="atLeast"/>
        <w:ind w:left="567" w:hanging="141"/>
        <w:jc w:val="both"/>
        <w:rPr>
          <w:rFonts w:cs="Calibri"/>
          <w:sz w:val="20"/>
        </w:rPr>
      </w:pPr>
      <w:r w:rsidRPr="005C5BE9">
        <w:rPr>
          <w:rFonts w:cs="Calibri"/>
          <w:sz w:val="20"/>
        </w:rPr>
        <w:t>obywateli rosyjskich lub osób fizycznych lub prawnych, podmiotów lub organów z siedzibą w Rosji;</w:t>
      </w:r>
    </w:p>
    <w:p w14:paraId="55AD8C90" w14:textId="77777777" w:rsidR="00CC67F5" w:rsidRPr="005C5BE9" w:rsidRDefault="00CC67F5" w:rsidP="00F96351">
      <w:pPr>
        <w:numPr>
          <w:ilvl w:val="2"/>
          <w:numId w:val="62"/>
        </w:numPr>
        <w:spacing w:line="300" w:lineRule="atLeast"/>
        <w:ind w:left="567" w:hanging="141"/>
        <w:jc w:val="both"/>
        <w:rPr>
          <w:rFonts w:cs="Calibri"/>
          <w:sz w:val="20"/>
        </w:rPr>
      </w:pPr>
      <w:r w:rsidRPr="005C5BE9">
        <w:rPr>
          <w:rFonts w:cs="Calibri"/>
          <w:sz w:val="20"/>
        </w:rPr>
        <w:t>osób prawnych, podmiotów lub organów, do których prawa własności bezpośrednio lub pośrednio w ponad 50 % należą do podmiotu, o którym mowa w lit. a) niniejszego ustępu; lub</w:t>
      </w:r>
    </w:p>
    <w:p w14:paraId="7DF6426E" w14:textId="77777777" w:rsidR="00CC67F5" w:rsidRPr="005C5BE9" w:rsidRDefault="00CC67F5" w:rsidP="00F96351">
      <w:pPr>
        <w:numPr>
          <w:ilvl w:val="2"/>
          <w:numId w:val="62"/>
        </w:numPr>
        <w:spacing w:line="300" w:lineRule="atLeast"/>
        <w:ind w:left="567" w:hanging="141"/>
        <w:jc w:val="both"/>
        <w:rPr>
          <w:rFonts w:cs="Calibri"/>
          <w:sz w:val="20"/>
        </w:rPr>
      </w:pPr>
      <w:r w:rsidRPr="005C5BE9">
        <w:rPr>
          <w:rFonts w:cs="Calibri"/>
          <w:sz w:val="20"/>
        </w:rPr>
        <w:t>osób fizycznych lub prawnych, podmiotów lub organów działających w imieniu lub pod kierunkiem podmiotu, o którym mowa w lit. a) lub b) niniejszego ustępu,</w:t>
      </w:r>
    </w:p>
    <w:p w14:paraId="6B5F7928" w14:textId="77777777" w:rsidR="00A226D7" w:rsidRDefault="00CC67F5" w:rsidP="0056603F">
      <w:pPr>
        <w:tabs>
          <w:tab w:val="left" w:pos="284"/>
        </w:tabs>
        <w:spacing w:line="300" w:lineRule="atLeast"/>
        <w:ind w:left="284"/>
        <w:jc w:val="both"/>
        <w:rPr>
          <w:rFonts w:cs="Calibri"/>
          <w:sz w:val="20"/>
        </w:rPr>
      </w:pPr>
      <w:r w:rsidRPr="005C5BE9">
        <w:rPr>
          <w:rFonts w:cs="Calibri"/>
          <w:sz w:val="20"/>
        </w:rPr>
        <w:t>w tym podwykonawców, dostawców lub podmiotów, na których zdolności polega się w rozumieniu dyrektyw w sprawie zamówień publicznych, w przypadku gdy przypada na nich ponad 10 % wartości zamówienia.</w:t>
      </w:r>
    </w:p>
    <w:p w14:paraId="48B7F5D5" w14:textId="42D4BF40" w:rsidR="00F10F47" w:rsidRPr="000D2C9F" w:rsidRDefault="00F10F47" w:rsidP="0056603F">
      <w:pPr>
        <w:tabs>
          <w:tab w:val="left" w:pos="284"/>
        </w:tabs>
        <w:spacing w:line="300" w:lineRule="atLeast"/>
        <w:ind w:left="284"/>
        <w:jc w:val="both"/>
        <w:rPr>
          <w:rFonts w:cs="Calibri"/>
          <w:sz w:val="20"/>
        </w:rPr>
      </w:pPr>
      <w:r w:rsidRPr="000D2C9F">
        <w:rPr>
          <w:rFonts w:cs="Calibri"/>
          <w:sz w:val="20"/>
        </w:rPr>
        <w:t>W przypadku zaistnienia okoliczności, o których mowa w art. 5k Rozporządzenia (UE ) 833/2014 oferta wykonawcy zostanie odrzucona na podstaw</w:t>
      </w:r>
      <w:r w:rsidR="001C2322">
        <w:rPr>
          <w:rFonts w:cs="Calibri"/>
          <w:sz w:val="20"/>
        </w:rPr>
        <w:t xml:space="preserve">ie art. 226 ust.1 pkt 2 lit. a </w:t>
      </w:r>
      <w:proofErr w:type="spellStart"/>
      <w:r w:rsidRPr="000D2C9F">
        <w:rPr>
          <w:rFonts w:cs="Calibri"/>
          <w:sz w:val="20"/>
        </w:rPr>
        <w:t>Pzp</w:t>
      </w:r>
      <w:proofErr w:type="spellEnd"/>
      <w:r w:rsidRPr="000D2C9F">
        <w:rPr>
          <w:rFonts w:cs="Calibri"/>
          <w:sz w:val="20"/>
        </w:rPr>
        <w:t>.</w:t>
      </w:r>
    </w:p>
    <w:p w14:paraId="04E3D197" w14:textId="77777777" w:rsidR="00460C25" w:rsidRPr="006E1323" w:rsidRDefault="00460C25" w:rsidP="003D1F1E">
      <w:pPr>
        <w:tabs>
          <w:tab w:val="left" w:pos="284"/>
        </w:tabs>
        <w:spacing w:line="300" w:lineRule="atLeast"/>
        <w:jc w:val="both"/>
        <w:rPr>
          <w:rFonts w:cs="Calibri"/>
          <w:sz w:val="20"/>
        </w:rPr>
      </w:pPr>
    </w:p>
    <w:p w14:paraId="6B29DCD5" w14:textId="6184D6A7" w:rsidR="00BF48A5" w:rsidRPr="00AE3039" w:rsidRDefault="00BF48A5" w:rsidP="0056603F">
      <w:pPr>
        <w:pStyle w:val="Nagwek1"/>
        <w:spacing w:before="0" w:beforeAutospacing="0" w:after="0" w:afterAutospacing="0" w:line="300" w:lineRule="atLeast"/>
        <w:rPr>
          <w:rFonts w:cs="Calibri"/>
          <w:sz w:val="20"/>
          <w:szCs w:val="20"/>
        </w:rPr>
      </w:pPr>
      <w:bookmarkStart w:id="13" w:name="_Toc116998655"/>
      <w:r w:rsidRPr="00AE3039">
        <w:rPr>
          <w:rFonts w:cs="Calibri"/>
          <w:sz w:val="20"/>
          <w:szCs w:val="20"/>
        </w:rPr>
        <w:t>WARUNKI UDZIAŁU W POSTĘPOWANIU</w:t>
      </w:r>
      <w:r w:rsidR="00C90C5D" w:rsidRPr="00AE3039">
        <w:rPr>
          <w:rFonts w:cs="Calibri"/>
          <w:sz w:val="20"/>
          <w:szCs w:val="20"/>
        </w:rPr>
        <w:t xml:space="preserve"> – </w:t>
      </w:r>
      <w:r w:rsidR="00460C25" w:rsidRPr="00AE3039">
        <w:rPr>
          <w:sz w:val="20"/>
          <w:szCs w:val="20"/>
          <w:lang w:val="pl-PL"/>
        </w:rPr>
        <w:t>Dotyczy Części od  1 do 19 zamówienia</w:t>
      </w:r>
      <w:bookmarkEnd w:id="13"/>
    </w:p>
    <w:p w14:paraId="4009D9D4" w14:textId="77777777" w:rsidR="00CC67F5" w:rsidRPr="00C97E60" w:rsidRDefault="00CC67F5" w:rsidP="0056603F">
      <w:pPr>
        <w:pStyle w:val="Nagwek1"/>
        <w:numPr>
          <w:ilvl w:val="0"/>
          <w:numId w:val="0"/>
        </w:numPr>
        <w:spacing w:before="0" w:beforeAutospacing="0" w:after="0" w:afterAutospacing="0" w:line="300" w:lineRule="atLeast"/>
        <w:ind w:left="502"/>
        <w:rPr>
          <w:rFonts w:cs="Calibri"/>
          <w:sz w:val="20"/>
          <w:szCs w:val="20"/>
        </w:rPr>
      </w:pPr>
    </w:p>
    <w:p w14:paraId="54F67CFF" w14:textId="77777777" w:rsidR="006A7459" w:rsidRPr="00A313FE" w:rsidRDefault="006A7459" w:rsidP="0056603F">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O udzielenie zamówienia mogą ubiegać się wykonawcy, którzy </w:t>
      </w:r>
      <w:r w:rsidRPr="00A313FE">
        <w:rPr>
          <w:rFonts w:cs="Calibri"/>
          <w:b/>
          <w:bCs/>
          <w:sz w:val="20"/>
          <w:szCs w:val="20"/>
        </w:rPr>
        <w:t>spełniają warunki udziału w postępowaniu</w:t>
      </w:r>
      <w:r w:rsidRPr="00A313FE">
        <w:rPr>
          <w:rFonts w:cs="Calibri"/>
          <w:sz w:val="20"/>
          <w:szCs w:val="20"/>
        </w:rPr>
        <w:t xml:space="preserve"> w zakresie</w:t>
      </w:r>
      <w:r w:rsidR="003E7C17" w:rsidRPr="00A313FE">
        <w:rPr>
          <w:rFonts w:cs="Calibri"/>
          <w:sz w:val="20"/>
          <w:szCs w:val="20"/>
        </w:rPr>
        <w:t>:</w:t>
      </w:r>
    </w:p>
    <w:p w14:paraId="0F261A75" w14:textId="77777777" w:rsidR="000272B6" w:rsidRPr="00A313FE" w:rsidRDefault="000272B6" w:rsidP="0056603F">
      <w:pPr>
        <w:numPr>
          <w:ilvl w:val="5"/>
          <w:numId w:val="11"/>
        </w:numPr>
        <w:spacing w:line="300" w:lineRule="atLeast"/>
        <w:ind w:hanging="786"/>
        <w:rPr>
          <w:rFonts w:cs="Calibri"/>
          <w:sz w:val="20"/>
        </w:rPr>
      </w:pPr>
      <w:r w:rsidRPr="00A313FE">
        <w:rPr>
          <w:rFonts w:cs="Calibri"/>
          <w:sz w:val="20"/>
        </w:rPr>
        <w:t xml:space="preserve">uprawnień do prowadzenia określonej działalności gospodarczej lub zawodowej </w:t>
      </w:r>
    </w:p>
    <w:p w14:paraId="43D1A97C" w14:textId="77777777" w:rsidR="000272B6" w:rsidRPr="00A313FE" w:rsidRDefault="000272B6" w:rsidP="0056603F">
      <w:pPr>
        <w:numPr>
          <w:ilvl w:val="5"/>
          <w:numId w:val="11"/>
        </w:numPr>
        <w:spacing w:line="300" w:lineRule="atLeast"/>
        <w:ind w:hanging="786"/>
        <w:rPr>
          <w:rFonts w:cs="Calibri"/>
          <w:sz w:val="20"/>
        </w:rPr>
      </w:pPr>
      <w:r w:rsidRPr="00A313FE">
        <w:rPr>
          <w:rFonts w:cs="Calibri"/>
          <w:sz w:val="20"/>
        </w:rPr>
        <w:t>sytuacji ekonomicznej lub finansowej</w:t>
      </w:r>
    </w:p>
    <w:p w14:paraId="5D5FCF9D" w14:textId="77777777" w:rsidR="006A7459" w:rsidRPr="00A313FE" w:rsidRDefault="000272B6" w:rsidP="0056603F">
      <w:pPr>
        <w:numPr>
          <w:ilvl w:val="5"/>
          <w:numId w:val="11"/>
        </w:numPr>
        <w:spacing w:line="300" w:lineRule="atLeast"/>
        <w:ind w:hanging="786"/>
        <w:rPr>
          <w:rFonts w:cs="Calibri"/>
          <w:sz w:val="20"/>
        </w:rPr>
      </w:pPr>
      <w:r w:rsidRPr="00A313FE">
        <w:rPr>
          <w:rFonts w:cs="Calibri"/>
          <w:sz w:val="20"/>
        </w:rPr>
        <w:t>zdolności technicznej lub zawodowej.</w:t>
      </w:r>
    </w:p>
    <w:p w14:paraId="3FACA482" w14:textId="7BBF7900" w:rsidR="007D1795" w:rsidRPr="00A313FE" w:rsidRDefault="007D1795" w:rsidP="0056603F">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Wykonawca spełni warunek udziału w postępowaniu dotyczący uprawnień do prowadzenia działalności gospodarczej jeżeli wykaże</w:t>
      </w:r>
      <w:r w:rsidR="00406523" w:rsidRPr="00A313FE">
        <w:rPr>
          <w:rFonts w:cs="Calibri"/>
          <w:sz w:val="20"/>
          <w:szCs w:val="20"/>
        </w:rPr>
        <w:t xml:space="preserve"> </w:t>
      </w:r>
      <w:r w:rsidR="00567C16" w:rsidRPr="00A313FE">
        <w:rPr>
          <w:rFonts w:cs="Calibri"/>
          <w:sz w:val="20"/>
          <w:szCs w:val="20"/>
        </w:rPr>
        <w:t xml:space="preserve">- </w:t>
      </w:r>
      <w:r w:rsidR="005C5BE9" w:rsidRPr="005C5BE9">
        <w:rPr>
          <w:rFonts w:cs="Calibri"/>
          <w:sz w:val="20"/>
          <w:szCs w:val="20"/>
        </w:rPr>
        <w:t xml:space="preserve">dotyczy </w:t>
      </w:r>
      <w:r w:rsidR="00460C25" w:rsidRPr="00460C25">
        <w:rPr>
          <w:rFonts w:cs="Calibri"/>
          <w:sz w:val="20"/>
          <w:szCs w:val="20"/>
        </w:rPr>
        <w:t>Części od  1 do 19 zamówienia</w:t>
      </w:r>
      <w:r w:rsidR="00F67A19" w:rsidRPr="00A313FE">
        <w:rPr>
          <w:rFonts w:cs="Calibri"/>
          <w:sz w:val="20"/>
          <w:szCs w:val="20"/>
        </w:rPr>
        <w:t xml:space="preserve"> </w:t>
      </w:r>
      <w:r w:rsidR="00406523" w:rsidRPr="00A313FE">
        <w:rPr>
          <w:rFonts w:cs="Calibri"/>
          <w:sz w:val="20"/>
          <w:szCs w:val="20"/>
        </w:rPr>
        <w:t xml:space="preserve">- </w:t>
      </w:r>
    </w:p>
    <w:p w14:paraId="5D2FED56" w14:textId="77777777" w:rsidR="007D1795" w:rsidRPr="00C50C06" w:rsidRDefault="007D1795" w:rsidP="0056603F">
      <w:pPr>
        <w:pStyle w:val="pkt"/>
        <w:tabs>
          <w:tab w:val="left" w:pos="284"/>
        </w:tabs>
        <w:autoSpaceDE w:val="0"/>
        <w:autoSpaceDN w:val="0"/>
        <w:spacing w:before="0" w:after="0" w:line="300" w:lineRule="atLeast"/>
        <w:ind w:left="284" w:firstLine="0"/>
        <w:rPr>
          <w:rFonts w:cs="Calibri"/>
          <w:color w:val="4F81BD"/>
          <w:sz w:val="20"/>
          <w:szCs w:val="20"/>
        </w:rPr>
      </w:pPr>
      <w:r w:rsidRPr="00C50C06">
        <w:rPr>
          <w:rFonts w:cs="Calibri"/>
          <w:color w:val="4F81BD"/>
          <w:sz w:val="20"/>
          <w:szCs w:val="20"/>
        </w:rPr>
        <w:t xml:space="preserve">posiadanie uprawnień w zakresie obrotu energią elektryczną, tj. posiadanie ważnej </w:t>
      </w:r>
      <w:r w:rsidRPr="00C50C06">
        <w:rPr>
          <w:rFonts w:cs="Calibri"/>
          <w:b/>
          <w:bCs/>
          <w:color w:val="4F81BD"/>
          <w:sz w:val="20"/>
          <w:szCs w:val="20"/>
        </w:rPr>
        <w:t>Koncesji w zakresie obrotu energią elektryczną</w:t>
      </w:r>
      <w:r w:rsidRPr="00C50C06">
        <w:rPr>
          <w:rFonts w:cs="Calibri"/>
          <w:color w:val="4F81BD"/>
          <w:sz w:val="20"/>
          <w:szCs w:val="20"/>
        </w:rPr>
        <w:t xml:space="preserve"> wydanej przez Prezesa Urzędu Regulacji Energetyki </w:t>
      </w:r>
    </w:p>
    <w:p w14:paraId="12B0DB7B" w14:textId="77777777" w:rsidR="00850B67" w:rsidRPr="00A313FE" w:rsidRDefault="00850B67" w:rsidP="0056603F">
      <w:pPr>
        <w:pStyle w:val="pkt"/>
        <w:tabs>
          <w:tab w:val="left" w:pos="284"/>
        </w:tabs>
        <w:autoSpaceDE w:val="0"/>
        <w:autoSpaceDN w:val="0"/>
        <w:spacing w:before="0" w:after="0" w:line="300" w:lineRule="atLeast"/>
        <w:ind w:left="284" w:firstLine="0"/>
        <w:rPr>
          <w:rFonts w:cs="Calibri"/>
          <w:sz w:val="20"/>
          <w:szCs w:val="20"/>
        </w:rPr>
      </w:pPr>
      <w:r w:rsidRPr="00A313FE">
        <w:rPr>
          <w:rFonts w:cs="Calibri"/>
          <w:sz w:val="20"/>
          <w:szCs w:val="20"/>
        </w:rPr>
        <w:t>(art. 32 ust. 1 pkt 4 ustawy Pe)</w:t>
      </w:r>
      <w:r w:rsidR="000A1A43" w:rsidRPr="00A313FE">
        <w:rPr>
          <w:rFonts w:cs="Calibri"/>
          <w:sz w:val="20"/>
          <w:szCs w:val="20"/>
        </w:rPr>
        <w:t>.</w:t>
      </w:r>
    </w:p>
    <w:p w14:paraId="25E0ABFE" w14:textId="77777777" w:rsidR="00EE4E83" w:rsidRPr="00A313FE" w:rsidRDefault="00EE4E83" w:rsidP="0056603F">
      <w:pPr>
        <w:pStyle w:val="pkt"/>
        <w:tabs>
          <w:tab w:val="left" w:pos="284"/>
        </w:tabs>
        <w:autoSpaceDE w:val="0"/>
        <w:autoSpaceDN w:val="0"/>
        <w:spacing w:before="0" w:after="0" w:line="300" w:lineRule="atLeast"/>
        <w:ind w:left="284" w:firstLine="0"/>
        <w:rPr>
          <w:rFonts w:cs="Calibri"/>
          <w:sz w:val="20"/>
          <w:szCs w:val="20"/>
        </w:rPr>
      </w:pPr>
      <w:r w:rsidRPr="00A313FE">
        <w:rPr>
          <w:rFonts w:cs="Calibri"/>
          <w:sz w:val="20"/>
          <w:szCs w:val="20"/>
        </w:rPr>
        <w:t>Warunek zostanie spełniony, jeżeli co najmniej jeden z wykonawców wspólnie ubiegających się o udzielenie zamówienia posiada uprawnienia do prowadzenia określonej działalności gospodarczej lub zawodowej i to on zrealizuje dostawę energii elektrycznej.</w:t>
      </w:r>
    </w:p>
    <w:p w14:paraId="3732EC7E" w14:textId="77777777" w:rsidR="00406523" w:rsidRPr="00A313FE" w:rsidRDefault="00FF5D2F" w:rsidP="0056603F">
      <w:pPr>
        <w:pStyle w:val="pkt"/>
        <w:numPr>
          <w:ilvl w:val="0"/>
          <w:numId w:val="11"/>
        </w:numPr>
        <w:tabs>
          <w:tab w:val="left" w:pos="284"/>
        </w:tabs>
        <w:autoSpaceDE w:val="0"/>
        <w:autoSpaceDN w:val="0"/>
        <w:adjustRightInd w:val="0"/>
        <w:spacing w:before="0" w:after="0" w:line="300" w:lineRule="atLeast"/>
        <w:ind w:left="284" w:hanging="284"/>
        <w:rPr>
          <w:rFonts w:cs="Calibri"/>
          <w:color w:val="002060"/>
          <w:sz w:val="20"/>
          <w:szCs w:val="20"/>
        </w:rPr>
      </w:pPr>
      <w:r w:rsidRPr="00A313FE">
        <w:rPr>
          <w:rFonts w:cs="Calibri"/>
          <w:sz w:val="20"/>
          <w:szCs w:val="20"/>
        </w:rPr>
        <w:t>Wykonawca spełni warunek udziału w postępowaniu dotyczący sytuacji ekonomicznej lub finansowej, jeżeli wykaże, że</w:t>
      </w:r>
      <w:r w:rsidR="005F6009">
        <w:rPr>
          <w:rFonts w:cs="Calibri"/>
          <w:sz w:val="20"/>
          <w:szCs w:val="20"/>
        </w:rPr>
        <w:t>:</w:t>
      </w:r>
    </w:p>
    <w:p w14:paraId="37A7609C" w14:textId="77777777" w:rsidR="005C5BE9" w:rsidRPr="00A313FE" w:rsidRDefault="005C5BE9" w:rsidP="00826D3E">
      <w:pPr>
        <w:pStyle w:val="pkt"/>
        <w:numPr>
          <w:ilvl w:val="4"/>
          <w:numId w:val="11"/>
        </w:numPr>
        <w:tabs>
          <w:tab w:val="left" w:pos="284"/>
        </w:tabs>
        <w:autoSpaceDE w:val="0"/>
        <w:autoSpaceDN w:val="0"/>
        <w:adjustRightInd w:val="0"/>
        <w:spacing w:before="0" w:after="0" w:line="300" w:lineRule="atLeast"/>
        <w:ind w:left="709" w:hanging="425"/>
        <w:rPr>
          <w:rFonts w:cs="Calibri"/>
          <w:sz w:val="20"/>
          <w:szCs w:val="20"/>
        </w:rPr>
      </w:pPr>
      <w:r w:rsidRPr="00A313FE">
        <w:rPr>
          <w:rFonts w:cs="Calibri"/>
          <w:sz w:val="20"/>
          <w:szCs w:val="20"/>
        </w:rPr>
        <w:t>W przypadku składania oferty na Część 1 zamówienia:</w:t>
      </w:r>
    </w:p>
    <w:p w14:paraId="3C5263B6" w14:textId="0AED29AE" w:rsidR="005C5BE9" w:rsidRPr="00A313FE" w:rsidRDefault="005C5BE9" w:rsidP="002256F7">
      <w:pPr>
        <w:pStyle w:val="pkt"/>
        <w:tabs>
          <w:tab w:val="left" w:pos="284"/>
        </w:tabs>
        <w:autoSpaceDE w:val="0"/>
        <w:autoSpaceDN w:val="0"/>
        <w:adjustRightInd w:val="0"/>
        <w:spacing w:before="0" w:after="0" w:line="300" w:lineRule="atLeast"/>
        <w:ind w:left="284" w:firstLine="0"/>
        <w:rPr>
          <w:rFonts w:cs="Calibri"/>
          <w:sz w:val="20"/>
          <w:szCs w:val="20"/>
        </w:rPr>
      </w:pPr>
      <w:r w:rsidRPr="00C50C06">
        <w:rPr>
          <w:rFonts w:cs="Calibri"/>
          <w:color w:val="4F81BD"/>
          <w:sz w:val="20"/>
          <w:szCs w:val="20"/>
        </w:rPr>
        <w:t xml:space="preserve">posiada środki finansowe lub zdolność kredytową w kwocie nie mniejszej niż </w:t>
      </w:r>
      <w:r w:rsidR="003F1C2A">
        <w:rPr>
          <w:rFonts w:cs="Calibri"/>
          <w:b/>
          <w:bCs/>
          <w:color w:val="4F81BD"/>
          <w:sz w:val="20"/>
          <w:szCs w:val="20"/>
        </w:rPr>
        <w:t>1</w:t>
      </w:r>
      <w:r w:rsidRPr="00C50C06">
        <w:rPr>
          <w:rFonts w:cs="Calibri"/>
          <w:b/>
          <w:bCs/>
          <w:color w:val="4F81BD"/>
          <w:sz w:val="20"/>
          <w:szCs w:val="20"/>
        </w:rPr>
        <w:t>.</w:t>
      </w:r>
      <w:r w:rsidR="003F1C2A">
        <w:rPr>
          <w:rFonts w:cs="Calibri"/>
          <w:b/>
          <w:bCs/>
          <w:color w:val="4F81BD"/>
          <w:sz w:val="20"/>
          <w:szCs w:val="20"/>
        </w:rPr>
        <w:t>3</w:t>
      </w:r>
      <w:r w:rsidRPr="00C50C06">
        <w:rPr>
          <w:rFonts w:cs="Calibri"/>
          <w:b/>
          <w:bCs/>
          <w:color w:val="4F81BD"/>
          <w:sz w:val="20"/>
          <w:szCs w:val="20"/>
        </w:rPr>
        <w:t>00.000,00</w:t>
      </w:r>
      <w:r w:rsidRPr="00C50C06">
        <w:rPr>
          <w:rFonts w:cs="Calibri"/>
          <w:color w:val="4F81BD"/>
          <w:sz w:val="20"/>
          <w:szCs w:val="20"/>
        </w:rPr>
        <w:t xml:space="preserve"> zł </w:t>
      </w:r>
      <w:r w:rsidRPr="00C50C06">
        <w:rPr>
          <w:rFonts w:cs="Calibri"/>
          <w:color w:val="4F81BD"/>
          <w:sz w:val="20"/>
          <w:szCs w:val="20"/>
        </w:rPr>
        <w:br/>
      </w:r>
      <w:bookmarkStart w:id="14" w:name="_Hlk75767519"/>
      <w:r w:rsidR="002256F7">
        <w:rPr>
          <w:rFonts w:cs="Calibri"/>
          <w:sz w:val="20"/>
          <w:szCs w:val="20"/>
        </w:rPr>
        <w:t>2)</w:t>
      </w:r>
      <w:r w:rsidR="002256F7">
        <w:rPr>
          <w:rFonts w:cs="Calibri"/>
          <w:sz w:val="20"/>
          <w:szCs w:val="20"/>
        </w:rPr>
        <w:tab/>
      </w:r>
      <w:r w:rsidRPr="00A313FE">
        <w:rPr>
          <w:rFonts w:cs="Calibri"/>
          <w:sz w:val="20"/>
          <w:szCs w:val="20"/>
        </w:rPr>
        <w:t>W przypadku składania oferty na Część 2 zamówienia:</w:t>
      </w:r>
    </w:p>
    <w:p w14:paraId="786ADA97" w14:textId="03821FBB" w:rsidR="005C5BE9" w:rsidRPr="00A313FE" w:rsidRDefault="005C5BE9" w:rsidP="002256F7">
      <w:pPr>
        <w:pStyle w:val="pkt"/>
        <w:tabs>
          <w:tab w:val="left" w:pos="284"/>
        </w:tabs>
        <w:autoSpaceDE w:val="0"/>
        <w:autoSpaceDN w:val="0"/>
        <w:adjustRightInd w:val="0"/>
        <w:spacing w:before="0" w:after="0" w:line="300" w:lineRule="atLeast"/>
        <w:ind w:left="284" w:firstLine="0"/>
        <w:rPr>
          <w:rFonts w:cs="Calibri"/>
          <w:sz w:val="20"/>
          <w:szCs w:val="20"/>
        </w:rPr>
      </w:pPr>
      <w:r w:rsidRPr="00C50C06">
        <w:rPr>
          <w:rFonts w:cs="Calibri"/>
          <w:color w:val="4F81BD"/>
          <w:sz w:val="20"/>
          <w:szCs w:val="20"/>
        </w:rPr>
        <w:t xml:space="preserve">posiada środki finansowe lub zdolność kredytową w kwocie nie mniejszej niż </w:t>
      </w:r>
      <w:r w:rsidR="003F1C2A">
        <w:rPr>
          <w:rFonts w:cs="Calibri"/>
          <w:b/>
          <w:color w:val="4F81BD"/>
          <w:sz w:val="20"/>
          <w:szCs w:val="20"/>
        </w:rPr>
        <w:t>4</w:t>
      </w:r>
      <w:r w:rsidR="003F1C2A" w:rsidRPr="003F1C2A">
        <w:rPr>
          <w:rFonts w:cs="Calibri"/>
          <w:b/>
          <w:color w:val="4F81BD"/>
          <w:sz w:val="20"/>
          <w:szCs w:val="20"/>
        </w:rPr>
        <w:t>50</w:t>
      </w:r>
      <w:r w:rsidR="003F1C2A">
        <w:rPr>
          <w:rFonts w:cs="Calibri"/>
          <w:b/>
          <w:color w:val="4F81BD"/>
          <w:sz w:val="20"/>
          <w:szCs w:val="20"/>
        </w:rPr>
        <w:t>.</w:t>
      </w:r>
      <w:r w:rsidR="003F1C2A" w:rsidRPr="003F1C2A">
        <w:rPr>
          <w:rFonts w:cs="Calibri"/>
          <w:b/>
          <w:color w:val="4F81BD"/>
          <w:sz w:val="20"/>
          <w:szCs w:val="20"/>
        </w:rPr>
        <w:t>000</w:t>
      </w:r>
      <w:r w:rsidR="003F1C2A">
        <w:rPr>
          <w:rFonts w:cs="Calibri"/>
          <w:b/>
          <w:color w:val="4F81BD"/>
          <w:sz w:val="20"/>
          <w:szCs w:val="20"/>
        </w:rPr>
        <w:t>,00</w:t>
      </w:r>
      <w:r w:rsidR="00DC0605" w:rsidRPr="00C50C06">
        <w:rPr>
          <w:rFonts w:cs="Calibri"/>
          <w:color w:val="4F81BD"/>
          <w:sz w:val="20"/>
          <w:szCs w:val="20"/>
        </w:rPr>
        <w:t xml:space="preserve"> zł </w:t>
      </w:r>
      <w:r w:rsidR="00DC0605" w:rsidRPr="00C50C06">
        <w:rPr>
          <w:rFonts w:cs="Calibri"/>
          <w:color w:val="4F81BD"/>
          <w:sz w:val="20"/>
          <w:szCs w:val="20"/>
        </w:rPr>
        <w:br/>
      </w:r>
      <w:bookmarkEnd w:id="14"/>
      <w:r w:rsidR="002256F7">
        <w:rPr>
          <w:rFonts w:cs="Calibri"/>
          <w:sz w:val="20"/>
          <w:szCs w:val="20"/>
        </w:rPr>
        <w:t>3)</w:t>
      </w:r>
      <w:r w:rsidR="002256F7">
        <w:rPr>
          <w:rFonts w:cs="Calibri"/>
          <w:sz w:val="20"/>
          <w:szCs w:val="20"/>
        </w:rPr>
        <w:tab/>
      </w:r>
      <w:r w:rsidRPr="00A313FE">
        <w:rPr>
          <w:rFonts w:cs="Calibri"/>
          <w:sz w:val="20"/>
          <w:szCs w:val="20"/>
        </w:rPr>
        <w:t>W przypadku składania oferty na Część 3 zamówienia:</w:t>
      </w:r>
    </w:p>
    <w:p w14:paraId="72C3D4A1" w14:textId="6D076346" w:rsidR="003F1C2A" w:rsidRPr="003F1C2A" w:rsidRDefault="005C5BE9" w:rsidP="002256F7">
      <w:pPr>
        <w:pStyle w:val="pkt"/>
        <w:tabs>
          <w:tab w:val="left" w:pos="284"/>
        </w:tabs>
        <w:autoSpaceDE w:val="0"/>
        <w:autoSpaceDN w:val="0"/>
        <w:adjustRightInd w:val="0"/>
        <w:spacing w:before="0" w:after="0" w:line="300" w:lineRule="atLeast"/>
        <w:ind w:left="284" w:firstLine="0"/>
        <w:rPr>
          <w:rFonts w:cs="Calibri"/>
          <w:sz w:val="20"/>
        </w:rPr>
      </w:pPr>
      <w:r w:rsidRPr="000F202D">
        <w:rPr>
          <w:rFonts w:cs="Calibri"/>
          <w:color w:val="4F81BD"/>
          <w:sz w:val="20"/>
          <w:szCs w:val="20"/>
        </w:rPr>
        <w:lastRenderedPageBreak/>
        <w:t xml:space="preserve">posiada środki finansowe lub zdolność kredytową w kwocie nie mniejszej niż </w:t>
      </w:r>
      <w:r w:rsidR="003F1C2A" w:rsidRPr="003F1C2A">
        <w:rPr>
          <w:rFonts w:cs="Calibri"/>
          <w:b/>
          <w:color w:val="4F81BD"/>
          <w:sz w:val="20"/>
          <w:szCs w:val="20"/>
        </w:rPr>
        <w:t>150</w:t>
      </w:r>
      <w:r w:rsidR="003F1C2A">
        <w:rPr>
          <w:rFonts w:cs="Calibri"/>
          <w:b/>
          <w:color w:val="4F81BD"/>
          <w:sz w:val="20"/>
          <w:szCs w:val="20"/>
        </w:rPr>
        <w:t>.</w:t>
      </w:r>
      <w:r w:rsidR="003F1C2A" w:rsidRPr="003F1C2A">
        <w:rPr>
          <w:rFonts w:cs="Calibri"/>
          <w:b/>
          <w:color w:val="4F81BD"/>
          <w:sz w:val="20"/>
          <w:szCs w:val="20"/>
        </w:rPr>
        <w:t>000</w:t>
      </w:r>
      <w:r w:rsidR="003F1C2A">
        <w:rPr>
          <w:rFonts w:cs="Calibri"/>
          <w:b/>
          <w:color w:val="4F81BD"/>
          <w:sz w:val="20"/>
          <w:szCs w:val="20"/>
        </w:rPr>
        <w:t>,00</w:t>
      </w:r>
      <w:r w:rsidRPr="000F202D">
        <w:rPr>
          <w:rFonts w:cs="Calibri"/>
          <w:color w:val="4F81BD"/>
          <w:sz w:val="20"/>
          <w:szCs w:val="20"/>
        </w:rPr>
        <w:t xml:space="preserve"> zł </w:t>
      </w:r>
      <w:r w:rsidRPr="000F202D">
        <w:rPr>
          <w:rFonts w:cs="Calibri"/>
          <w:color w:val="4F81BD"/>
          <w:sz w:val="20"/>
          <w:szCs w:val="20"/>
        </w:rPr>
        <w:br/>
      </w:r>
      <w:r w:rsidR="002256F7">
        <w:rPr>
          <w:rFonts w:cs="Calibri"/>
          <w:sz w:val="20"/>
        </w:rPr>
        <w:t>4)</w:t>
      </w:r>
      <w:r w:rsidR="002256F7">
        <w:rPr>
          <w:rFonts w:cs="Calibri"/>
          <w:sz w:val="20"/>
        </w:rPr>
        <w:tab/>
      </w:r>
      <w:r w:rsidRPr="003F1C2A">
        <w:rPr>
          <w:rFonts w:cs="Calibri"/>
          <w:sz w:val="20"/>
        </w:rPr>
        <w:t xml:space="preserve">W przypadku składania oferty na </w:t>
      </w:r>
      <w:r w:rsidR="003F1C2A" w:rsidRPr="003F1C2A">
        <w:rPr>
          <w:rFonts w:cs="Calibri"/>
          <w:sz w:val="20"/>
        </w:rPr>
        <w:t xml:space="preserve">Część </w:t>
      </w:r>
      <w:r w:rsidR="002256F7">
        <w:rPr>
          <w:rFonts w:cs="Calibri"/>
          <w:sz w:val="20"/>
        </w:rPr>
        <w:t>4</w:t>
      </w:r>
      <w:r w:rsidR="003F1C2A" w:rsidRPr="003F1C2A">
        <w:rPr>
          <w:rFonts w:cs="Calibri"/>
          <w:sz w:val="20"/>
        </w:rPr>
        <w:t xml:space="preserve"> zamówienia:</w:t>
      </w:r>
    </w:p>
    <w:p w14:paraId="530BD73C" w14:textId="0BD40291" w:rsidR="005C5BE9" w:rsidRPr="00A313FE" w:rsidRDefault="003F1C2A" w:rsidP="003F1C2A">
      <w:pPr>
        <w:pStyle w:val="pkt"/>
        <w:tabs>
          <w:tab w:val="left" w:pos="284"/>
        </w:tabs>
        <w:autoSpaceDE w:val="0"/>
        <w:autoSpaceDN w:val="0"/>
        <w:adjustRightInd w:val="0"/>
        <w:spacing w:before="0" w:after="0" w:line="300" w:lineRule="atLeast"/>
        <w:ind w:left="284" w:firstLine="0"/>
        <w:rPr>
          <w:rFonts w:cs="Calibri"/>
          <w:sz w:val="20"/>
          <w:szCs w:val="20"/>
        </w:rPr>
      </w:pPr>
      <w:r w:rsidRPr="000F202D">
        <w:rPr>
          <w:rFonts w:cs="Calibri"/>
          <w:color w:val="4F81BD"/>
          <w:sz w:val="20"/>
          <w:szCs w:val="20"/>
        </w:rPr>
        <w:t xml:space="preserve">posiada środki finansowe lub zdolność kredytową w kwocie nie mniejszej </w:t>
      </w:r>
      <w:bookmarkStart w:id="15" w:name="_Hlk75767679"/>
      <w:r w:rsidRPr="000F202D">
        <w:rPr>
          <w:rFonts w:cs="Calibri"/>
          <w:color w:val="4F81BD"/>
          <w:sz w:val="20"/>
          <w:szCs w:val="20"/>
        </w:rPr>
        <w:t xml:space="preserve">niż </w:t>
      </w:r>
      <w:r w:rsidR="002256F7">
        <w:rPr>
          <w:rFonts w:cs="Calibri"/>
          <w:b/>
          <w:bCs/>
          <w:color w:val="4F81BD"/>
          <w:sz w:val="20"/>
          <w:szCs w:val="20"/>
        </w:rPr>
        <w:t>700</w:t>
      </w:r>
      <w:r w:rsidRPr="000F202D">
        <w:rPr>
          <w:rFonts w:cs="Calibri"/>
          <w:b/>
          <w:bCs/>
          <w:color w:val="4F81BD"/>
          <w:sz w:val="20"/>
          <w:szCs w:val="20"/>
        </w:rPr>
        <w:t>.000,00</w:t>
      </w:r>
      <w:r w:rsidRPr="000F202D">
        <w:rPr>
          <w:rFonts w:cs="Calibri"/>
          <w:color w:val="4F81BD"/>
          <w:sz w:val="20"/>
          <w:szCs w:val="20"/>
        </w:rPr>
        <w:t xml:space="preserve"> zł </w:t>
      </w:r>
      <w:bookmarkEnd w:id="15"/>
    </w:p>
    <w:p w14:paraId="0ABD4C20" w14:textId="65D3F94B" w:rsidR="005C5BE9" w:rsidRPr="002256F7" w:rsidRDefault="005C5BE9" w:rsidP="00F96351">
      <w:pPr>
        <w:pStyle w:val="pkt"/>
        <w:numPr>
          <w:ilvl w:val="0"/>
          <w:numId w:val="95"/>
        </w:numPr>
        <w:tabs>
          <w:tab w:val="left" w:pos="284"/>
        </w:tabs>
        <w:autoSpaceDE w:val="0"/>
        <w:autoSpaceDN w:val="0"/>
        <w:adjustRightInd w:val="0"/>
        <w:spacing w:before="0" w:after="0" w:line="300" w:lineRule="atLeast"/>
        <w:ind w:left="709" w:hanging="425"/>
        <w:rPr>
          <w:rFonts w:cs="Calibri"/>
          <w:sz w:val="20"/>
          <w:szCs w:val="20"/>
        </w:rPr>
      </w:pPr>
      <w:r w:rsidRPr="00A313FE">
        <w:rPr>
          <w:rFonts w:cs="Calibri"/>
          <w:sz w:val="20"/>
          <w:szCs w:val="20"/>
        </w:rPr>
        <w:t xml:space="preserve">W przypadku składania oferty na </w:t>
      </w:r>
      <w:r w:rsidR="003F1C2A" w:rsidRPr="002256F7">
        <w:rPr>
          <w:rFonts w:cs="Calibri"/>
          <w:sz w:val="20"/>
          <w:szCs w:val="20"/>
        </w:rPr>
        <w:t xml:space="preserve">Część </w:t>
      </w:r>
      <w:r w:rsidR="002256F7">
        <w:rPr>
          <w:rFonts w:cs="Calibri"/>
          <w:sz w:val="20"/>
          <w:szCs w:val="20"/>
        </w:rPr>
        <w:t>5</w:t>
      </w:r>
      <w:r w:rsidR="003F1C2A" w:rsidRPr="002256F7">
        <w:rPr>
          <w:rFonts w:cs="Calibri"/>
          <w:sz w:val="20"/>
          <w:szCs w:val="20"/>
        </w:rPr>
        <w:t xml:space="preserve"> zamówienia:</w:t>
      </w:r>
    </w:p>
    <w:p w14:paraId="1B1E0E97" w14:textId="692C7622" w:rsidR="005C5BE9" w:rsidRPr="000F202D" w:rsidRDefault="005C5BE9" w:rsidP="0056603F">
      <w:pPr>
        <w:pStyle w:val="pkt"/>
        <w:tabs>
          <w:tab w:val="left" w:pos="284"/>
        </w:tabs>
        <w:autoSpaceDE w:val="0"/>
        <w:autoSpaceDN w:val="0"/>
        <w:adjustRightInd w:val="0"/>
        <w:spacing w:before="0" w:after="0" w:line="300" w:lineRule="atLeast"/>
        <w:ind w:left="284" w:firstLine="0"/>
        <w:rPr>
          <w:rFonts w:cs="Calibri"/>
          <w:b/>
          <w:bCs/>
          <w:color w:val="4F81BD"/>
          <w:sz w:val="20"/>
          <w:szCs w:val="20"/>
        </w:rPr>
      </w:pPr>
      <w:r w:rsidRPr="000F202D">
        <w:rPr>
          <w:rFonts w:cs="Calibri"/>
          <w:color w:val="4F81BD"/>
          <w:sz w:val="20"/>
          <w:szCs w:val="20"/>
        </w:rPr>
        <w:t xml:space="preserve">posiada środki finansowe lub zdolność kredytową w kwocie nie mniejszej niż </w:t>
      </w:r>
      <w:r w:rsidR="002256F7">
        <w:rPr>
          <w:rFonts w:cs="Calibri"/>
          <w:b/>
          <w:color w:val="4F81BD"/>
          <w:sz w:val="20"/>
          <w:szCs w:val="20"/>
        </w:rPr>
        <w:t>8</w:t>
      </w:r>
      <w:r w:rsidRPr="000F202D">
        <w:rPr>
          <w:rFonts w:cs="Calibri"/>
          <w:b/>
          <w:bCs/>
          <w:color w:val="4F81BD"/>
          <w:sz w:val="20"/>
          <w:szCs w:val="20"/>
        </w:rPr>
        <w:t xml:space="preserve">00.000,00 </w:t>
      </w:r>
      <w:r w:rsidRPr="000F202D">
        <w:rPr>
          <w:rFonts w:cs="Calibri"/>
          <w:color w:val="4F81BD"/>
          <w:sz w:val="20"/>
          <w:szCs w:val="20"/>
        </w:rPr>
        <w:t xml:space="preserve">zł </w:t>
      </w:r>
    </w:p>
    <w:p w14:paraId="002A7949" w14:textId="68793DF2" w:rsidR="002256F7" w:rsidRPr="002256F7" w:rsidRDefault="005C5BE9" w:rsidP="00F96351">
      <w:pPr>
        <w:pStyle w:val="Akapitzlist"/>
        <w:numPr>
          <w:ilvl w:val="0"/>
          <w:numId w:val="95"/>
        </w:numPr>
        <w:ind w:left="709" w:hanging="425"/>
        <w:rPr>
          <w:rFonts w:cs="Calibri"/>
          <w:sz w:val="20"/>
        </w:rPr>
      </w:pPr>
      <w:r w:rsidRPr="002256F7">
        <w:rPr>
          <w:rFonts w:cs="Calibri"/>
          <w:sz w:val="20"/>
        </w:rPr>
        <w:t xml:space="preserve">W przypadku składania oferty na </w:t>
      </w:r>
      <w:r w:rsidR="002256F7" w:rsidRPr="002256F7">
        <w:rPr>
          <w:rFonts w:cs="Calibri"/>
          <w:sz w:val="20"/>
        </w:rPr>
        <w:t xml:space="preserve">Część </w:t>
      </w:r>
      <w:r w:rsidR="002256F7">
        <w:rPr>
          <w:rFonts w:cs="Calibri"/>
          <w:sz w:val="20"/>
        </w:rPr>
        <w:t>6</w:t>
      </w:r>
      <w:r w:rsidR="002256F7" w:rsidRPr="002256F7">
        <w:rPr>
          <w:rFonts w:cs="Calibri"/>
          <w:sz w:val="20"/>
        </w:rPr>
        <w:t xml:space="preserve"> zamówienia:</w:t>
      </w:r>
    </w:p>
    <w:p w14:paraId="4A95C165" w14:textId="20E56081" w:rsidR="005C5BE9" w:rsidRPr="002256F7" w:rsidRDefault="005C5BE9" w:rsidP="002256F7">
      <w:pPr>
        <w:pStyle w:val="pkt"/>
        <w:tabs>
          <w:tab w:val="left" w:pos="284"/>
        </w:tabs>
        <w:autoSpaceDE w:val="0"/>
        <w:autoSpaceDN w:val="0"/>
        <w:adjustRightInd w:val="0"/>
        <w:spacing w:before="0" w:after="0" w:line="300" w:lineRule="atLeast"/>
        <w:ind w:left="284" w:firstLine="0"/>
        <w:rPr>
          <w:rFonts w:cs="Calibri"/>
          <w:sz w:val="20"/>
          <w:szCs w:val="20"/>
        </w:rPr>
      </w:pPr>
      <w:r w:rsidRPr="002256F7">
        <w:rPr>
          <w:rFonts w:cs="Calibri"/>
          <w:color w:val="4F81BD"/>
          <w:sz w:val="20"/>
          <w:szCs w:val="20"/>
        </w:rPr>
        <w:t xml:space="preserve">posiada środki finansowe lub zdolność kredytową w kwocie nie mniejszej niż </w:t>
      </w:r>
      <w:r w:rsidR="002256F7">
        <w:rPr>
          <w:rFonts w:cs="Calibri"/>
          <w:b/>
          <w:bCs/>
          <w:color w:val="4F81BD"/>
          <w:sz w:val="20"/>
          <w:szCs w:val="20"/>
        </w:rPr>
        <w:t>450</w:t>
      </w:r>
      <w:r w:rsidRPr="002256F7">
        <w:rPr>
          <w:rFonts w:cs="Calibri"/>
          <w:b/>
          <w:bCs/>
          <w:color w:val="4F81BD"/>
          <w:sz w:val="20"/>
          <w:szCs w:val="20"/>
        </w:rPr>
        <w:t xml:space="preserve">.000,00 </w:t>
      </w:r>
      <w:r w:rsidRPr="002256F7">
        <w:rPr>
          <w:rFonts w:cs="Calibri"/>
          <w:color w:val="4F81BD"/>
          <w:sz w:val="20"/>
          <w:szCs w:val="20"/>
        </w:rPr>
        <w:t>zł</w:t>
      </w:r>
      <w:r w:rsidRPr="002256F7">
        <w:rPr>
          <w:rFonts w:cs="Calibri"/>
          <w:b/>
          <w:bCs/>
          <w:color w:val="4F81BD"/>
          <w:sz w:val="20"/>
          <w:szCs w:val="20"/>
        </w:rPr>
        <w:t xml:space="preserve"> </w:t>
      </w:r>
    </w:p>
    <w:p w14:paraId="39FE1786" w14:textId="554C4BF8" w:rsidR="002256F7" w:rsidRPr="002256F7" w:rsidRDefault="002256F7" w:rsidP="00F96351">
      <w:pPr>
        <w:pStyle w:val="Akapitzlist"/>
        <w:numPr>
          <w:ilvl w:val="0"/>
          <w:numId w:val="95"/>
        </w:numPr>
        <w:ind w:left="709" w:hanging="425"/>
        <w:rPr>
          <w:rFonts w:cs="Calibri"/>
          <w:sz w:val="20"/>
        </w:rPr>
      </w:pPr>
      <w:r w:rsidRPr="002256F7">
        <w:rPr>
          <w:rFonts w:cs="Calibri"/>
          <w:sz w:val="20"/>
        </w:rPr>
        <w:t xml:space="preserve">W przypadku składania oferty na Część </w:t>
      </w:r>
      <w:r>
        <w:rPr>
          <w:rFonts w:cs="Calibri"/>
          <w:sz w:val="20"/>
        </w:rPr>
        <w:t>7</w:t>
      </w:r>
      <w:r w:rsidRPr="002256F7">
        <w:rPr>
          <w:rFonts w:cs="Calibri"/>
          <w:sz w:val="20"/>
        </w:rPr>
        <w:t xml:space="preserve"> zamówienia:</w:t>
      </w:r>
    </w:p>
    <w:p w14:paraId="63D951D5" w14:textId="77777777" w:rsidR="002256F7" w:rsidRPr="002256F7" w:rsidRDefault="002256F7" w:rsidP="002256F7">
      <w:pPr>
        <w:pStyle w:val="pkt"/>
        <w:tabs>
          <w:tab w:val="left" w:pos="284"/>
        </w:tabs>
        <w:autoSpaceDE w:val="0"/>
        <w:autoSpaceDN w:val="0"/>
        <w:adjustRightInd w:val="0"/>
        <w:spacing w:before="0" w:after="0" w:line="300" w:lineRule="atLeast"/>
        <w:ind w:left="284" w:firstLine="0"/>
        <w:rPr>
          <w:rFonts w:cs="Calibri"/>
          <w:sz w:val="20"/>
          <w:szCs w:val="20"/>
        </w:rPr>
      </w:pPr>
      <w:r w:rsidRPr="002256F7">
        <w:rPr>
          <w:rFonts w:cs="Calibri"/>
          <w:color w:val="4F81BD"/>
          <w:sz w:val="20"/>
          <w:szCs w:val="20"/>
        </w:rPr>
        <w:t xml:space="preserve">posiada środki finansowe lub zdolność kredytową w kwocie nie mniejszej niż </w:t>
      </w:r>
      <w:r>
        <w:rPr>
          <w:rFonts w:cs="Calibri"/>
          <w:b/>
          <w:bCs/>
          <w:color w:val="4F81BD"/>
          <w:sz w:val="20"/>
          <w:szCs w:val="20"/>
        </w:rPr>
        <w:t>450</w:t>
      </w:r>
      <w:r w:rsidRPr="002256F7">
        <w:rPr>
          <w:rFonts w:cs="Calibri"/>
          <w:b/>
          <w:bCs/>
          <w:color w:val="4F81BD"/>
          <w:sz w:val="20"/>
          <w:szCs w:val="20"/>
        </w:rPr>
        <w:t xml:space="preserve">.000,00 </w:t>
      </w:r>
      <w:r w:rsidRPr="002256F7">
        <w:rPr>
          <w:rFonts w:cs="Calibri"/>
          <w:color w:val="4F81BD"/>
          <w:sz w:val="20"/>
          <w:szCs w:val="20"/>
        </w:rPr>
        <w:t>zł</w:t>
      </w:r>
      <w:r w:rsidRPr="002256F7">
        <w:rPr>
          <w:rFonts w:cs="Calibri"/>
          <w:b/>
          <w:bCs/>
          <w:color w:val="4F81BD"/>
          <w:sz w:val="20"/>
          <w:szCs w:val="20"/>
        </w:rPr>
        <w:t xml:space="preserve"> </w:t>
      </w:r>
    </w:p>
    <w:p w14:paraId="4A3EE820" w14:textId="2D4F7740" w:rsidR="002256F7" w:rsidRPr="002256F7" w:rsidRDefault="002256F7" w:rsidP="00F96351">
      <w:pPr>
        <w:pStyle w:val="Akapitzlist"/>
        <w:numPr>
          <w:ilvl w:val="0"/>
          <w:numId w:val="95"/>
        </w:numPr>
        <w:ind w:left="709" w:hanging="425"/>
        <w:rPr>
          <w:rFonts w:cs="Calibri"/>
          <w:sz w:val="20"/>
        </w:rPr>
      </w:pPr>
      <w:r w:rsidRPr="002256F7">
        <w:rPr>
          <w:rFonts w:cs="Calibri"/>
          <w:sz w:val="20"/>
        </w:rPr>
        <w:t xml:space="preserve">W przypadku składania oferty na Część </w:t>
      </w:r>
      <w:r>
        <w:rPr>
          <w:rFonts w:cs="Calibri"/>
          <w:sz w:val="20"/>
        </w:rPr>
        <w:t>8</w:t>
      </w:r>
      <w:r w:rsidRPr="002256F7">
        <w:rPr>
          <w:rFonts w:cs="Calibri"/>
          <w:sz w:val="20"/>
        </w:rPr>
        <w:t xml:space="preserve"> zamówienia:</w:t>
      </w:r>
    </w:p>
    <w:p w14:paraId="631AD6BA" w14:textId="67A339A4" w:rsidR="002256F7" w:rsidRPr="003E5449" w:rsidRDefault="002256F7" w:rsidP="003E5449">
      <w:pPr>
        <w:pStyle w:val="pkt"/>
        <w:tabs>
          <w:tab w:val="left" w:pos="284"/>
        </w:tabs>
        <w:autoSpaceDE w:val="0"/>
        <w:autoSpaceDN w:val="0"/>
        <w:adjustRightInd w:val="0"/>
        <w:spacing w:before="0" w:after="0" w:line="300" w:lineRule="atLeast"/>
        <w:ind w:left="284" w:firstLine="0"/>
        <w:rPr>
          <w:rFonts w:cs="Calibri"/>
          <w:sz w:val="20"/>
          <w:szCs w:val="20"/>
        </w:rPr>
      </w:pPr>
      <w:r w:rsidRPr="002256F7">
        <w:rPr>
          <w:rFonts w:cs="Calibri"/>
          <w:color w:val="4F81BD"/>
          <w:sz w:val="20"/>
          <w:szCs w:val="20"/>
        </w:rPr>
        <w:t xml:space="preserve">posiada środki finansowe lub zdolność kredytową w kwocie nie mniejszej niż </w:t>
      </w:r>
      <w:r>
        <w:rPr>
          <w:rFonts w:cs="Calibri"/>
          <w:b/>
          <w:bCs/>
          <w:color w:val="4F81BD"/>
          <w:sz w:val="20"/>
          <w:szCs w:val="20"/>
        </w:rPr>
        <w:t>4</w:t>
      </w:r>
      <w:r w:rsidR="003E5449">
        <w:rPr>
          <w:rFonts w:cs="Calibri"/>
          <w:b/>
          <w:bCs/>
          <w:color w:val="4F81BD"/>
          <w:sz w:val="20"/>
          <w:szCs w:val="20"/>
        </w:rPr>
        <w:t>0</w:t>
      </w:r>
      <w:r>
        <w:rPr>
          <w:rFonts w:cs="Calibri"/>
          <w:b/>
          <w:bCs/>
          <w:color w:val="4F81BD"/>
          <w:sz w:val="20"/>
          <w:szCs w:val="20"/>
        </w:rPr>
        <w:t>0</w:t>
      </w:r>
      <w:r w:rsidRPr="002256F7">
        <w:rPr>
          <w:rFonts w:cs="Calibri"/>
          <w:b/>
          <w:bCs/>
          <w:color w:val="4F81BD"/>
          <w:sz w:val="20"/>
          <w:szCs w:val="20"/>
        </w:rPr>
        <w:t xml:space="preserve">.000,00 </w:t>
      </w:r>
      <w:r w:rsidRPr="002256F7">
        <w:rPr>
          <w:rFonts w:cs="Calibri"/>
          <w:color w:val="4F81BD"/>
          <w:sz w:val="20"/>
          <w:szCs w:val="20"/>
        </w:rPr>
        <w:t>zł</w:t>
      </w:r>
      <w:r w:rsidRPr="002256F7">
        <w:rPr>
          <w:rFonts w:cs="Calibri"/>
          <w:b/>
          <w:bCs/>
          <w:color w:val="4F81BD"/>
          <w:sz w:val="20"/>
          <w:szCs w:val="20"/>
        </w:rPr>
        <w:t xml:space="preserve"> </w:t>
      </w:r>
    </w:p>
    <w:p w14:paraId="40113A57" w14:textId="4E8D3C68" w:rsidR="002256F7" w:rsidRPr="002256F7" w:rsidRDefault="002256F7" w:rsidP="00F96351">
      <w:pPr>
        <w:pStyle w:val="Akapitzlist"/>
        <w:numPr>
          <w:ilvl w:val="0"/>
          <w:numId w:val="95"/>
        </w:numPr>
        <w:ind w:left="709" w:hanging="425"/>
        <w:rPr>
          <w:rFonts w:cs="Calibri"/>
          <w:sz w:val="20"/>
        </w:rPr>
      </w:pPr>
      <w:r w:rsidRPr="002256F7">
        <w:rPr>
          <w:rFonts w:cs="Calibri"/>
          <w:sz w:val="20"/>
        </w:rPr>
        <w:t xml:space="preserve">W przypadku składania oferty na Część </w:t>
      </w:r>
      <w:r>
        <w:rPr>
          <w:rFonts w:cs="Calibri"/>
          <w:sz w:val="20"/>
        </w:rPr>
        <w:t>9</w:t>
      </w:r>
      <w:r w:rsidRPr="002256F7">
        <w:rPr>
          <w:rFonts w:cs="Calibri"/>
          <w:sz w:val="20"/>
        </w:rPr>
        <w:t xml:space="preserve"> zamówienia:</w:t>
      </w:r>
    </w:p>
    <w:p w14:paraId="6FF7F3B8" w14:textId="55025394" w:rsidR="002256F7" w:rsidRPr="002256F7" w:rsidRDefault="002256F7" w:rsidP="002256F7">
      <w:pPr>
        <w:pStyle w:val="pkt"/>
        <w:tabs>
          <w:tab w:val="left" w:pos="284"/>
        </w:tabs>
        <w:autoSpaceDE w:val="0"/>
        <w:autoSpaceDN w:val="0"/>
        <w:adjustRightInd w:val="0"/>
        <w:spacing w:before="0" w:after="0" w:line="300" w:lineRule="atLeast"/>
        <w:ind w:left="284" w:firstLine="0"/>
        <w:rPr>
          <w:rFonts w:cs="Calibri"/>
          <w:sz w:val="20"/>
          <w:szCs w:val="20"/>
        </w:rPr>
      </w:pPr>
      <w:r w:rsidRPr="002256F7">
        <w:rPr>
          <w:rFonts w:cs="Calibri"/>
          <w:color w:val="4F81BD"/>
          <w:sz w:val="20"/>
          <w:szCs w:val="20"/>
        </w:rPr>
        <w:t xml:space="preserve">posiada środki finansowe lub zdolność kredytową w kwocie nie mniejszej niż </w:t>
      </w:r>
      <w:r w:rsidR="003E5449">
        <w:rPr>
          <w:rFonts w:cs="Calibri"/>
          <w:b/>
          <w:bCs/>
          <w:color w:val="4F81BD"/>
          <w:sz w:val="20"/>
          <w:szCs w:val="20"/>
        </w:rPr>
        <w:t>300</w:t>
      </w:r>
      <w:r w:rsidRPr="002256F7">
        <w:rPr>
          <w:rFonts w:cs="Calibri"/>
          <w:b/>
          <w:bCs/>
          <w:color w:val="4F81BD"/>
          <w:sz w:val="20"/>
          <w:szCs w:val="20"/>
        </w:rPr>
        <w:t xml:space="preserve">.000,00 </w:t>
      </w:r>
      <w:r w:rsidRPr="002256F7">
        <w:rPr>
          <w:rFonts w:cs="Calibri"/>
          <w:color w:val="4F81BD"/>
          <w:sz w:val="20"/>
          <w:szCs w:val="20"/>
        </w:rPr>
        <w:t>zł</w:t>
      </w:r>
      <w:r w:rsidRPr="002256F7">
        <w:rPr>
          <w:rFonts w:cs="Calibri"/>
          <w:b/>
          <w:bCs/>
          <w:color w:val="4F81BD"/>
          <w:sz w:val="20"/>
          <w:szCs w:val="20"/>
        </w:rPr>
        <w:t xml:space="preserve"> </w:t>
      </w:r>
    </w:p>
    <w:p w14:paraId="3A979F2C" w14:textId="630655BA" w:rsidR="002256F7" w:rsidRPr="002256F7" w:rsidRDefault="002256F7" w:rsidP="00F96351">
      <w:pPr>
        <w:pStyle w:val="Akapitzlist"/>
        <w:numPr>
          <w:ilvl w:val="0"/>
          <w:numId w:val="95"/>
        </w:numPr>
        <w:ind w:left="851" w:hanging="567"/>
        <w:rPr>
          <w:rFonts w:cs="Calibri"/>
          <w:sz w:val="20"/>
        </w:rPr>
      </w:pPr>
      <w:r w:rsidRPr="002256F7">
        <w:rPr>
          <w:rFonts w:cs="Calibri"/>
          <w:sz w:val="20"/>
        </w:rPr>
        <w:t xml:space="preserve">W przypadku składania oferty na Część </w:t>
      </w:r>
      <w:r>
        <w:rPr>
          <w:rFonts w:cs="Calibri"/>
          <w:sz w:val="20"/>
        </w:rPr>
        <w:t>10</w:t>
      </w:r>
      <w:r w:rsidRPr="002256F7">
        <w:rPr>
          <w:rFonts w:cs="Calibri"/>
          <w:sz w:val="20"/>
        </w:rPr>
        <w:t xml:space="preserve"> zamówienia:</w:t>
      </w:r>
    </w:p>
    <w:p w14:paraId="65C234E5" w14:textId="5EFBC693" w:rsidR="002256F7" w:rsidRPr="002256F7" w:rsidRDefault="002256F7" w:rsidP="002256F7">
      <w:pPr>
        <w:pStyle w:val="pkt"/>
        <w:tabs>
          <w:tab w:val="left" w:pos="284"/>
        </w:tabs>
        <w:autoSpaceDE w:val="0"/>
        <w:autoSpaceDN w:val="0"/>
        <w:adjustRightInd w:val="0"/>
        <w:spacing w:before="0" w:after="0" w:line="300" w:lineRule="atLeast"/>
        <w:ind w:left="284" w:firstLine="0"/>
        <w:rPr>
          <w:rFonts w:cs="Calibri"/>
          <w:sz w:val="20"/>
          <w:szCs w:val="20"/>
        </w:rPr>
      </w:pPr>
      <w:r w:rsidRPr="002256F7">
        <w:rPr>
          <w:rFonts w:cs="Calibri"/>
          <w:color w:val="4F81BD"/>
          <w:sz w:val="20"/>
          <w:szCs w:val="20"/>
        </w:rPr>
        <w:t xml:space="preserve">posiada środki finansowe lub zdolność kredytową w kwocie nie mniejszej niż </w:t>
      </w:r>
      <w:r w:rsidR="003E5449" w:rsidRPr="003E5449">
        <w:rPr>
          <w:rFonts w:cs="Calibri"/>
          <w:b/>
          <w:color w:val="4F81BD"/>
          <w:sz w:val="20"/>
          <w:szCs w:val="20"/>
        </w:rPr>
        <w:t>2.200</w:t>
      </w:r>
      <w:r w:rsidRPr="003E5449">
        <w:rPr>
          <w:rFonts w:cs="Calibri"/>
          <w:b/>
          <w:bCs/>
          <w:color w:val="4F81BD"/>
          <w:sz w:val="20"/>
          <w:szCs w:val="20"/>
        </w:rPr>
        <w:t>.</w:t>
      </w:r>
      <w:r w:rsidRPr="002256F7">
        <w:rPr>
          <w:rFonts w:cs="Calibri"/>
          <w:b/>
          <w:bCs/>
          <w:color w:val="4F81BD"/>
          <w:sz w:val="20"/>
          <w:szCs w:val="20"/>
        </w:rPr>
        <w:t xml:space="preserve">000,00 </w:t>
      </w:r>
      <w:r w:rsidRPr="002256F7">
        <w:rPr>
          <w:rFonts w:cs="Calibri"/>
          <w:color w:val="4F81BD"/>
          <w:sz w:val="20"/>
          <w:szCs w:val="20"/>
        </w:rPr>
        <w:t>zł</w:t>
      </w:r>
      <w:r w:rsidRPr="002256F7">
        <w:rPr>
          <w:rFonts w:cs="Calibri"/>
          <w:b/>
          <w:bCs/>
          <w:color w:val="4F81BD"/>
          <w:sz w:val="20"/>
          <w:szCs w:val="20"/>
        </w:rPr>
        <w:t xml:space="preserve"> </w:t>
      </w:r>
    </w:p>
    <w:p w14:paraId="29A32B55" w14:textId="5C737BAD" w:rsidR="002256F7" w:rsidRPr="002256F7" w:rsidRDefault="002256F7" w:rsidP="00F96351">
      <w:pPr>
        <w:pStyle w:val="Akapitzlist"/>
        <w:numPr>
          <w:ilvl w:val="0"/>
          <w:numId w:val="95"/>
        </w:numPr>
        <w:ind w:left="851" w:hanging="567"/>
        <w:rPr>
          <w:rFonts w:cs="Calibri"/>
          <w:sz w:val="20"/>
        </w:rPr>
      </w:pPr>
      <w:r w:rsidRPr="002256F7">
        <w:rPr>
          <w:rFonts w:cs="Calibri"/>
          <w:sz w:val="20"/>
        </w:rPr>
        <w:t xml:space="preserve">W przypadku składania oferty na Część </w:t>
      </w:r>
      <w:r>
        <w:rPr>
          <w:rFonts w:cs="Calibri"/>
          <w:sz w:val="20"/>
        </w:rPr>
        <w:t>11</w:t>
      </w:r>
      <w:r w:rsidRPr="002256F7">
        <w:rPr>
          <w:rFonts w:cs="Calibri"/>
          <w:sz w:val="20"/>
        </w:rPr>
        <w:t xml:space="preserve"> zamówienia:</w:t>
      </w:r>
    </w:p>
    <w:p w14:paraId="0DB114E6" w14:textId="730550A5" w:rsidR="002256F7" w:rsidRPr="003E5449" w:rsidRDefault="002256F7" w:rsidP="003E5449">
      <w:pPr>
        <w:pStyle w:val="pkt"/>
        <w:tabs>
          <w:tab w:val="left" w:pos="284"/>
        </w:tabs>
        <w:autoSpaceDE w:val="0"/>
        <w:autoSpaceDN w:val="0"/>
        <w:adjustRightInd w:val="0"/>
        <w:spacing w:before="0" w:after="0" w:line="300" w:lineRule="atLeast"/>
        <w:ind w:left="284" w:firstLine="0"/>
        <w:rPr>
          <w:rFonts w:cs="Calibri"/>
          <w:sz w:val="20"/>
          <w:szCs w:val="20"/>
        </w:rPr>
      </w:pPr>
      <w:r w:rsidRPr="002256F7">
        <w:rPr>
          <w:rFonts w:cs="Calibri"/>
          <w:color w:val="4F81BD"/>
          <w:sz w:val="20"/>
          <w:szCs w:val="20"/>
        </w:rPr>
        <w:t xml:space="preserve">posiada środki finansowe lub zdolność kredytową w kwocie nie mniejszej niż </w:t>
      </w:r>
      <w:r w:rsidR="003E5449">
        <w:rPr>
          <w:rFonts w:cs="Calibri"/>
          <w:b/>
          <w:bCs/>
          <w:color w:val="4F81BD"/>
          <w:sz w:val="20"/>
          <w:szCs w:val="20"/>
        </w:rPr>
        <w:t>300</w:t>
      </w:r>
      <w:r w:rsidRPr="002256F7">
        <w:rPr>
          <w:rFonts w:cs="Calibri"/>
          <w:b/>
          <w:bCs/>
          <w:color w:val="4F81BD"/>
          <w:sz w:val="20"/>
          <w:szCs w:val="20"/>
        </w:rPr>
        <w:t xml:space="preserve">.000,00 </w:t>
      </w:r>
      <w:r w:rsidRPr="002256F7">
        <w:rPr>
          <w:rFonts w:cs="Calibri"/>
          <w:color w:val="4F81BD"/>
          <w:sz w:val="20"/>
          <w:szCs w:val="20"/>
        </w:rPr>
        <w:t>zł</w:t>
      </w:r>
      <w:r w:rsidRPr="002256F7">
        <w:rPr>
          <w:rFonts w:cs="Calibri"/>
          <w:b/>
          <w:bCs/>
          <w:color w:val="4F81BD"/>
          <w:sz w:val="20"/>
          <w:szCs w:val="20"/>
        </w:rPr>
        <w:t xml:space="preserve"> </w:t>
      </w:r>
    </w:p>
    <w:p w14:paraId="3BA5527B" w14:textId="3A9A62B5" w:rsidR="005C5BE9" w:rsidRPr="00A313FE" w:rsidRDefault="005C5BE9" w:rsidP="00F96351">
      <w:pPr>
        <w:pStyle w:val="pkt"/>
        <w:numPr>
          <w:ilvl w:val="0"/>
          <w:numId w:val="95"/>
        </w:numPr>
        <w:tabs>
          <w:tab w:val="left" w:pos="284"/>
        </w:tabs>
        <w:autoSpaceDE w:val="0"/>
        <w:autoSpaceDN w:val="0"/>
        <w:adjustRightInd w:val="0"/>
        <w:spacing w:before="0" w:after="0" w:line="300" w:lineRule="atLeast"/>
        <w:ind w:left="851" w:hanging="567"/>
        <w:rPr>
          <w:rFonts w:cs="Calibri"/>
          <w:sz w:val="20"/>
          <w:szCs w:val="20"/>
        </w:rPr>
      </w:pPr>
      <w:r w:rsidRPr="00A313FE">
        <w:rPr>
          <w:rFonts w:cs="Calibri"/>
          <w:sz w:val="20"/>
          <w:szCs w:val="20"/>
        </w:rPr>
        <w:t xml:space="preserve">W przypadku składania oferty na </w:t>
      </w:r>
      <w:r w:rsidR="00A059B9" w:rsidRPr="002256F7">
        <w:rPr>
          <w:rFonts w:cs="Calibri"/>
          <w:sz w:val="20"/>
        </w:rPr>
        <w:t xml:space="preserve">Część </w:t>
      </w:r>
      <w:r w:rsidR="00A059B9">
        <w:rPr>
          <w:rFonts w:cs="Calibri"/>
          <w:sz w:val="20"/>
        </w:rPr>
        <w:t>12</w:t>
      </w:r>
      <w:r w:rsidR="00A059B9" w:rsidRPr="00A059B9">
        <w:t xml:space="preserve"> </w:t>
      </w:r>
      <w:r w:rsidR="00A059B9" w:rsidRPr="00A059B9">
        <w:rPr>
          <w:rFonts w:cs="Calibri"/>
          <w:sz w:val="20"/>
        </w:rPr>
        <w:t>zamówienia</w:t>
      </w:r>
      <w:r w:rsidR="00A059B9">
        <w:rPr>
          <w:rFonts w:cs="Calibri"/>
          <w:sz w:val="20"/>
        </w:rPr>
        <w:t xml:space="preserve"> </w:t>
      </w:r>
      <w:r w:rsidRPr="00A313FE">
        <w:rPr>
          <w:rFonts w:cs="Calibri"/>
          <w:sz w:val="20"/>
          <w:szCs w:val="20"/>
        </w:rPr>
        <w:t>:</w:t>
      </w:r>
    </w:p>
    <w:p w14:paraId="2AD02CFE" w14:textId="57E36B89" w:rsidR="003D5B96" w:rsidRPr="003E5449" w:rsidRDefault="005C5BE9" w:rsidP="003E5449">
      <w:pPr>
        <w:pStyle w:val="pkt"/>
        <w:tabs>
          <w:tab w:val="left" w:pos="284"/>
        </w:tabs>
        <w:autoSpaceDE w:val="0"/>
        <w:autoSpaceDN w:val="0"/>
        <w:adjustRightInd w:val="0"/>
        <w:spacing w:before="0" w:after="0" w:line="300" w:lineRule="atLeast"/>
        <w:ind w:left="284" w:firstLine="0"/>
        <w:rPr>
          <w:rFonts w:cs="Calibri"/>
          <w:b/>
          <w:bCs/>
          <w:color w:val="4F81BD"/>
          <w:sz w:val="20"/>
          <w:szCs w:val="20"/>
        </w:rPr>
      </w:pPr>
      <w:r w:rsidRPr="000F202D">
        <w:rPr>
          <w:rFonts w:cs="Calibri"/>
          <w:color w:val="4F81BD"/>
          <w:sz w:val="20"/>
          <w:szCs w:val="20"/>
        </w:rPr>
        <w:t xml:space="preserve">posiada środki finansowe lub zdolność kredytową w kwocie nie mniejszej niż </w:t>
      </w:r>
      <w:r w:rsidR="003E5449">
        <w:rPr>
          <w:rFonts w:cs="Calibri"/>
          <w:b/>
          <w:bCs/>
          <w:color w:val="4F81BD"/>
          <w:sz w:val="20"/>
          <w:szCs w:val="20"/>
        </w:rPr>
        <w:t>550</w:t>
      </w:r>
      <w:r w:rsidRPr="000F202D">
        <w:rPr>
          <w:rFonts w:cs="Calibri"/>
          <w:b/>
          <w:bCs/>
          <w:color w:val="4F81BD"/>
          <w:sz w:val="20"/>
          <w:szCs w:val="20"/>
        </w:rPr>
        <w:t xml:space="preserve">.000,00 </w:t>
      </w:r>
      <w:r w:rsidRPr="000F202D">
        <w:rPr>
          <w:rFonts w:cs="Calibri"/>
          <w:color w:val="4F81BD"/>
          <w:sz w:val="20"/>
          <w:szCs w:val="20"/>
        </w:rPr>
        <w:t>zł</w:t>
      </w:r>
      <w:r w:rsidR="003E5449">
        <w:rPr>
          <w:rFonts w:cs="Calibri"/>
          <w:b/>
          <w:bCs/>
          <w:color w:val="4F81BD"/>
          <w:sz w:val="20"/>
          <w:szCs w:val="20"/>
        </w:rPr>
        <w:t xml:space="preserve"> </w:t>
      </w:r>
    </w:p>
    <w:p w14:paraId="3FC9A1AF" w14:textId="64B04138" w:rsidR="002256F7" w:rsidRPr="002256F7" w:rsidRDefault="002256F7" w:rsidP="00F96351">
      <w:pPr>
        <w:pStyle w:val="Akapitzlist"/>
        <w:numPr>
          <w:ilvl w:val="0"/>
          <w:numId w:val="95"/>
        </w:numPr>
        <w:ind w:left="851" w:hanging="567"/>
        <w:rPr>
          <w:rFonts w:cs="Calibri"/>
          <w:sz w:val="20"/>
        </w:rPr>
      </w:pPr>
      <w:r w:rsidRPr="002256F7">
        <w:rPr>
          <w:rFonts w:cs="Calibri"/>
          <w:sz w:val="20"/>
        </w:rPr>
        <w:t xml:space="preserve">W przypadku składania oferty na Część </w:t>
      </w:r>
      <w:r w:rsidR="002977C1">
        <w:rPr>
          <w:rFonts w:cs="Calibri"/>
          <w:sz w:val="20"/>
        </w:rPr>
        <w:t>13</w:t>
      </w:r>
      <w:r w:rsidRPr="002256F7">
        <w:rPr>
          <w:rFonts w:cs="Calibri"/>
          <w:sz w:val="20"/>
        </w:rPr>
        <w:t xml:space="preserve"> zamówienia:</w:t>
      </w:r>
    </w:p>
    <w:p w14:paraId="52B5020E" w14:textId="73696AE3" w:rsidR="002256F7" w:rsidRPr="003E5449" w:rsidRDefault="002256F7" w:rsidP="003E5449">
      <w:pPr>
        <w:pStyle w:val="pkt"/>
        <w:tabs>
          <w:tab w:val="left" w:pos="284"/>
        </w:tabs>
        <w:autoSpaceDE w:val="0"/>
        <w:autoSpaceDN w:val="0"/>
        <w:adjustRightInd w:val="0"/>
        <w:spacing w:before="0" w:after="0" w:line="300" w:lineRule="atLeast"/>
        <w:ind w:left="284" w:firstLine="0"/>
        <w:rPr>
          <w:rFonts w:cs="Calibri"/>
          <w:sz w:val="20"/>
          <w:szCs w:val="20"/>
        </w:rPr>
      </w:pPr>
      <w:r w:rsidRPr="002256F7">
        <w:rPr>
          <w:rFonts w:cs="Calibri"/>
          <w:color w:val="4F81BD"/>
          <w:sz w:val="20"/>
          <w:szCs w:val="20"/>
        </w:rPr>
        <w:t xml:space="preserve">posiada środki finansowe lub zdolność kredytową w kwocie nie mniejszej niż </w:t>
      </w:r>
      <w:r w:rsidR="003E5449">
        <w:rPr>
          <w:rFonts w:cs="Calibri"/>
          <w:b/>
          <w:bCs/>
          <w:color w:val="4F81BD"/>
          <w:sz w:val="20"/>
          <w:szCs w:val="20"/>
        </w:rPr>
        <w:t>6</w:t>
      </w:r>
      <w:r>
        <w:rPr>
          <w:rFonts w:cs="Calibri"/>
          <w:b/>
          <w:bCs/>
          <w:color w:val="4F81BD"/>
          <w:sz w:val="20"/>
          <w:szCs w:val="20"/>
        </w:rPr>
        <w:t>50</w:t>
      </w:r>
      <w:r w:rsidRPr="002256F7">
        <w:rPr>
          <w:rFonts w:cs="Calibri"/>
          <w:b/>
          <w:bCs/>
          <w:color w:val="4F81BD"/>
          <w:sz w:val="20"/>
          <w:szCs w:val="20"/>
        </w:rPr>
        <w:t xml:space="preserve">.000,00 </w:t>
      </w:r>
      <w:r w:rsidRPr="002256F7">
        <w:rPr>
          <w:rFonts w:cs="Calibri"/>
          <w:color w:val="4F81BD"/>
          <w:sz w:val="20"/>
          <w:szCs w:val="20"/>
        </w:rPr>
        <w:t>zł</w:t>
      </w:r>
      <w:r w:rsidRPr="002256F7">
        <w:rPr>
          <w:rFonts w:cs="Calibri"/>
          <w:b/>
          <w:bCs/>
          <w:color w:val="4F81BD"/>
          <w:sz w:val="20"/>
          <w:szCs w:val="20"/>
        </w:rPr>
        <w:t xml:space="preserve"> </w:t>
      </w:r>
    </w:p>
    <w:p w14:paraId="1C11ABCB" w14:textId="4861F499" w:rsidR="002256F7" w:rsidRPr="002256F7" w:rsidRDefault="002256F7" w:rsidP="00F96351">
      <w:pPr>
        <w:pStyle w:val="Akapitzlist"/>
        <w:numPr>
          <w:ilvl w:val="0"/>
          <w:numId w:val="95"/>
        </w:numPr>
        <w:ind w:left="851" w:hanging="567"/>
        <w:rPr>
          <w:rFonts w:cs="Calibri"/>
          <w:sz w:val="20"/>
        </w:rPr>
      </w:pPr>
      <w:r w:rsidRPr="002256F7">
        <w:rPr>
          <w:rFonts w:cs="Calibri"/>
          <w:sz w:val="20"/>
        </w:rPr>
        <w:t xml:space="preserve">W przypadku składania oferty na Część </w:t>
      </w:r>
      <w:r w:rsidR="002977C1">
        <w:rPr>
          <w:rFonts w:cs="Calibri"/>
          <w:sz w:val="20"/>
        </w:rPr>
        <w:t>14</w:t>
      </w:r>
      <w:r w:rsidRPr="002256F7">
        <w:rPr>
          <w:rFonts w:cs="Calibri"/>
          <w:sz w:val="20"/>
        </w:rPr>
        <w:t xml:space="preserve"> zamówienia:</w:t>
      </w:r>
    </w:p>
    <w:p w14:paraId="6CF8469D" w14:textId="6B2EADF4" w:rsidR="002256F7" w:rsidRPr="002256F7" w:rsidRDefault="002256F7" w:rsidP="002256F7">
      <w:pPr>
        <w:pStyle w:val="pkt"/>
        <w:tabs>
          <w:tab w:val="left" w:pos="284"/>
        </w:tabs>
        <w:autoSpaceDE w:val="0"/>
        <w:autoSpaceDN w:val="0"/>
        <w:adjustRightInd w:val="0"/>
        <w:spacing w:before="0" w:after="0" w:line="300" w:lineRule="atLeast"/>
        <w:ind w:left="284" w:firstLine="0"/>
        <w:rPr>
          <w:rFonts w:cs="Calibri"/>
          <w:sz w:val="20"/>
          <w:szCs w:val="20"/>
        </w:rPr>
      </w:pPr>
      <w:r w:rsidRPr="002256F7">
        <w:rPr>
          <w:rFonts w:cs="Calibri"/>
          <w:color w:val="4F81BD"/>
          <w:sz w:val="20"/>
          <w:szCs w:val="20"/>
        </w:rPr>
        <w:t xml:space="preserve">posiada środki finansowe lub zdolność kredytową w kwocie nie mniejszej niż </w:t>
      </w:r>
      <w:r>
        <w:rPr>
          <w:rFonts w:cs="Calibri"/>
          <w:b/>
          <w:bCs/>
          <w:color w:val="4F81BD"/>
          <w:sz w:val="20"/>
          <w:szCs w:val="20"/>
        </w:rPr>
        <w:t>4</w:t>
      </w:r>
      <w:r w:rsidR="006B38E5">
        <w:rPr>
          <w:rFonts w:cs="Calibri"/>
          <w:b/>
          <w:bCs/>
          <w:color w:val="4F81BD"/>
          <w:sz w:val="20"/>
          <w:szCs w:val="20"/>
        </w:rPr>
        <w:t>0</w:t>
      </w:r>
      <w:r>
        <w:rPr>
          <w:rFonts w:cs="Calibri"/>
          <w:b/>
          <w:bCs/>
          <w:color w:val="4F81BD"/>
          <w:sz w:val="20"/>
          <w:szCs w:val="20"/>
        </w:rPr>
        <w:t>0</w:t>
      </w:r>
      <w:r w:rsidRPr="002256F7">
        <w:rPr>
          <w:rFonts w:cs="Calibri"/>
          <w:b/>
          <w:bCs/>
          <w:color w:val="4F81BD"/>
          <w:sz w:val="20"/>
          <w:szCs w:val="20"/>
        </w:rPr>
        <w:t xml:space="preserve">.000,00 </w:t>
      </w:r>
      <w:r w:rsidRPr="002256F7">
        <w:rPr>
          <w:rFonts w:cs="Calibri"/>
          <w:color w:val="4F81BD"/>
          <w:sz w:val="20"/>
          <w:szCs w:val="20"/>
        </w:rPr>
        <w:t>zł</w:t>
      </w:r>
      <w:r w:rsidRPr="002256F7">
        <w:rPr>
          <w:rFonts w:cs="Calibri"/>
          <w:b/>
          <w:bCs/>
          <w:color w:val="4F81BD"/>
          <w:sz w:val="20"/>
          <w:szCs w:val="20"/>
        </w:rPr>
        <w:t xml:space="preserve"> </w:t>
      </w:r>
    </w:p>
    <w:p w14:paraId="7693177D" w14:textId="77514FCF" w:rsidR="002256F7" w:rsidRPr="002256F7" w:rsidRDefault="002256F7" w:rsidP="00F96351">
      <w:pPr>
        <w:pStyle w:val="Akapitzlist"/>
        <w:numPr>
          <w:ilvl w:val="0"/>
          <w:numId w:val="95"/>
        </w:numPr>
        <w:ind w:left="851" w:hanging="567"/>
        <w:rPr>
          <w:rFonts w:cs="Calibri"/>
          <w:sz w:val="20"/>
        </w:rPr>
      </w:pPr>
      <w:r w:rsidRPr="002256F7">
        <w:rPr>
          <w:rFonts w:cs="Calibri"/>
          <w:sz w:val="20"/>
        </w:rPr>
        <w:t xml:space="preserve">W przypadku składania oferty na Część </w:t>
      </w:r>
      <w:r w:rsidR="002977C1">
        <w:rPr>
          <w:rFonts w:cs="Calibri"/>
          <w:sz w:val="20"/>
        </w:rPr>
        <w:t>15</w:t>
      </w:r>
      <w:r w:rsidRPr="002256F7">
        <w:rPr>
          <w:rFonts w:cs="Calibri"/>
          <w:sz w:val="20"/>
        </w:rPr>
        <w:t xml:space="preserve"> zamówienia:</w:t>
      </w:r>
    </w:p>
    <w:p w14:paraId="03F91172" w14:textId="06860576" w:rsidR="002256F7" w:rsidRPr="002256F7" w:rsidRDefault="002256F7" w:rsidP="002256F7">
      <w:pPr>
        <w:pStyle w:val="pkt"/>
        <w:tabs>
          <w:tab w:val="left" w:pos="284"/>
        </w:tabs>
        <w:autoSpaceDE w:val="0"/>
        <w:autoSpaceDN w:val="0"/>
        <w:adjustRightInd w:val="0"/>
        <w:spacing w:before="0" w:after="0" w:line="300" w:lineRule="atLeast"/>
        <w:ind w:left="284" w:firstLine="0"/>
        <w:rPr>
          <w:rFonts w:cs="Calibri"/>
          <w:sz w:val="20"/>
          <w:szCs w:val="20"/>
        </w:rPr>
      </w:pPr>
      <w:r w:rsidRPr="002256F7">
        <w:rPr>
          <w:rFonts w:cs="Calibri"/>
          <w:color w:val="4F81BD"/>
          <w:sz w:val="20"/>
          <w:szCs w:val="20"/>
        </w:rPr>
        <w:t xml:space="preserve">posiada środki finansowe lub zdolność kredytową w kwocie nie mniejszej niż </w:t>
      </w:r>
      <w:r w:rsidR="006B38E5">
        <w:rPr>
          <w:rFonts w:cs="Calibri"/>
          <w:b/>
          <w:bCs/>
          <w:color w:val="4F81BD"/>
          <w:sz w:val="20"/>
          <w:szCs w:val="20"/>
        </w:rPr>
        <w:t>150</w:t>
      </w:r>
      <w:r w:rsidRPr="002256F7">
        <w:rPr>
          <w:rFonts w:cs="Calibri"/>
          <w:b/>
          <w:bCs/>
          <w:color w:val="4F81BD"/>
          <w:sz w:val="20"/>
          <w:szCs w:val="20"/>
        </w:rPr>
        <w:t xml:space="preserve">.000,00 </w:t>
      </w:r>
      <w:r w:rsidRPr="002256F7">
        <w:rPr>
          <w:rFonts w:cs="Calibri"/>
          <w:color w:val="4F81BD"/>
          <w:sz w:val="20"/>
          <w:szCs w:val="20"/>
        </w:rPr>
        <w:t>zł</w:t>
      </w:r>
      <w:r w:rsidRPr="002256F7">
        <w:rPr>
          <w:rFonts w:cs="Calibri"/>
          <w:b/>
          <w:bCs/>
          <w:color w:val="4F81BD"/>
          <w:sz w:val="20"/>
          <w:szCs w:val="20"/>
        </w:rPr>
        <w:t xml:space="preserve"> </w:t>
      </w:r>
    </w:p>
    <w:p w14:paraId="7D70DEF5" w14:textId="2B2D0BB7" w:rsidR="002256F7" w:rsidRPr="002256F7" w:rsidRDefault="002256F7" w:rsidP="00F96351">
      <w:pPr>
        <w:pStyle w:val="Akapitzlist"/>
        <w:numPr>
          <w:ilvl w:val="0"/>
          <w:numId w:val="95"/>
        </w:numPr>
        <w:ind w:left="851" w:hanging="567"/>
        <w:rPr>
          <w:rFonts w:cs="Calibri"/>
          <w:sz w:val="20"/>
        </w:rPr>
      </w:pPr>
      <w:r w:rsidRPr="002256F7">
        <w:rPr>
          <w:rFonts w:cs="Calibri"/>
          <w:sz w:val="20"/>
        </w:rPr>
        <w:t xml:space="preserve">W przypadku składania oferty na Część </w:t>
      </w:r>
      <w:r w:rsidR="002977C1">
        <w:rPr>
          <w:rFonts w:cs="Calibri"/>
          <w:sz w:val="20"/>
        </w:rPr>
        <w:t>16</w:t>
      </w:r>
      <w:r w:rsidRPr="002256F7">
        <w:rPr>
          <w:rFonts w:cs="Calibri"/>
          <w:sz w:val="20"/>
        </w:rPr>
        <w:t xml:space="preserve"> zamówienia:</w:t>
      </w:r>
    </w:p>
    <w:p w14:paraId="4D5D33D5" w14:textId="28404177" w:rsidR="002256F7" w:rsidRPr="002D231C" w:rsidRDefault="002256F7" w:rsidP="002D231C">
      <w:pPr>
        <w:pStyle w:val="pkt"/>
        <w:tabs>
          <w:tab w:val="left" w:pos="284"/>
        </w:tabs>
        <w:autoSpaceDE w:val="0"/>
        <w:autoSpaceDN w:val="0"/>
        <w:adjustRightInd w:val="0"/>
        <w:spacing w:before="0" w:after="0" w:line="300" w:lineRule="atLeast"/>
        <w:ind w:left="284" w:firstLine="0"/>
        <w:rPr>
          <w:rFonts w:cs="Calibri"/>
          <w:sz w:val="20"/>
          <w:szCs w:val="20"/>
        </w:rPr>
      </w:pPr>
      <w:r w:rsidRPr="002256F7">
        <w:rPr>
          <w:rFonts w:cs="Calibri"/>
          <w:color w:val="4F81BD"/>
          <w:sz w:val="20"/>
          <w:szCs w:val="20"/>
        </w:rPr>
        <w:t xml:space="preserve">posiada środki finansowe lub zdolność kredytową w kwocie nie mniejszej niż </w:t>
      </w:r>
      <w:r w:rsidR="006B38E5">
        <w:rPr>
          <w:rFonts w:cs="Calibri"/>
          <w:b/>
          <w:bCs/>
          <w:color w:val="4F81BD"/>
          <w:sz w:val="20"/>
          <w:szCs w:val="20"/>
        </w:rPr>
        <w:t>6</w:t>
      </w:r>
      <w:r>
        <w:rPr>
          <w:rFonts w:cs="Calibri"/>
          <w:b/>
          <w:bCs/>
          <w:color w:val="4F81BD"/>
          <w:sz w:val="20"/>
          <w:szCs w:val="20"/>
        </w:rPr>
        <w:t>50</w:t>
      </w:r>
      <w:r w:rsidRPr="002256F7">
        <w:rPr>
          <w:rFonts w:cs="Calibri"/>
          <w:b/>
          <w:bCs/>
          <w:color w:val="4F81BD"/>
          <w:sz w:val="20"/>
          <w:szCs w:val="20"/>
        </w:rPr>
        <w:t xml:space="preserve">.000,00 </w:t>
      </w:r>
      <w:r w:rsidRPr="002256F7">
        <w:rPr>
          <w:rFonts w:cs="Calibri"/>
          <w:color w:val="4F81BD"/>
          <w:sz w:val="20"/>
          <w:szCs w:val="20"/>
        </w:rPr>
        <w:t>zł</w:t>
      </w:r>
      <w:r w:rsidRPr="002256F7">
        <w:rPr>
          <w:rFonts w:cs="Calibri"/>
          <w:b/>
          <w:bCs/>
          <w:color w:val="4F81BD"/>
          <w:sz w:val="20"/>
          <w:szCs w:val="20"/>
        </w:rPr>
        <w:t xml:space="preserve"> </w:t>
      </w:r>
    </w:p>
    <w:p w14:paraId="2E565669" w14:textId="4F984C97" w:rsidR="002256F7" w:rsidRPr="002256F7" w:rsidRDefault="002256F7" w:rsidP="00F96351">
      <w:pPr>
        <w:pStyle w:val="Akapitzlist"/>
        <w:numPr>
          <w:ilvl w:val="0"/>
          <w:numId w:val="95"/>
        </w:numPr>
        <w:ind w:left="851" w:hanging="567"/>
        <w:rPr>
          <w:rFonts w:cs="Calibri"/>
          <w:sz w:val="20"/>
        </w:rPr>
      </w:pPr>
      <w:r w:rsidRPr="002256F7">
        <w:rPr>
          <w:rFonts w:cs="Calibri"/>
          <w:sz w:val="20"/>
        </w:rPr>
        <w:t xml:space="preserve">W przypadku składania oferty na Część </w:t>
      </w:r>
      <w:r w:rsidR="002977C1">
        <w:rPr>
          <w:rFonts w:cs="Calibri"/>
          <w:sz w:val="20"/>
        </w:rPr>
        <w:t>17</w:t>
      </w:r>
      <w:r w:rsidRPr="002256F7">
        <w:rPr>
          <w:rFonts w:cs="Calibri"/>
          <w:sz w:val="20"/>
        </w:rPr>
        <w:t xml:space="preserve"> zamówienia:</w:t>
      </w:r>
    </w:p>
    <w:p w14:paraId="413DD376" w14:textId="372BE59C" w:rsidR="002256F7" w:rsidRPr="002256F7" w:rsidRDefault="002256F7" w:rsidP="002256F7">
      <w:pPr>
        <w:pStyle w:val="pkt"/>
        <w:tabs>
          <w:tab w:val="left" w:pos="284"/>
        </w:tabs>
        <w:autoSpaceDE w:val="0"/>
        <w:autoSpaceDN w:val="0"/>
        <w:adjustRightInd w:val="0"/>
        <w:spacing w:before="0" w:after="0" w:line="300" w:lineRule="atLeast"/>
        <w:ind w:left="284" w:firstLine="0"/>
        <w:rPr>
          <w:rFonts w:cs="Calibri"/>
          <w:sz w:val="20"/>
          <w:szCs w:val="20"/>
        </w:rPr>
      </w:pPr>
      <w:r w:rsidRPr="002256F7">
        <w:rPr>
          <w:rFonts w:cs="Calibri"/>
          <w:color w:val="4F81BD"/>
          <w:sz w:val="20"/>
          <w:szCs w:val="20"/>
        </w:rPr>
        <w:t xml:space="preserve">posiada środki finansowe lub zdolność kredytową w kwocie nie mniejszej niż </w:t>
      </w:r>
      <w:r w:rsidR="006B38E5">
        <w:rPr>
          <w:rFonts w:cs="Calibri"/>
          <w:b/>
          <w:bCs/>
          <w:color w:val="4F81BD"/>
          <w:sz w:val="20"/>
          <w:szCs w:val="20"/>
        </w:rPr>
        <w:t>3</w:t>
      </w:r>
      <w:r>
        <w:rPr>
          <w:rFonts w:cs="Calibri"/>
          <w:b/>
          <w:bCs/>
          <w:color w:val="4F81BD"/>
          <w:sz w:val="20"/>
          <w:szCs w:val="20"/>
        </w:rPr>
        <w:t>50</w:t>
      </w:r>
      <w:r w:rsidRPr="002256F7">
        <w:rPr>
          <w:rFonts w:cs="Calibri"/>
          <w:b/>
          <w:bCs/>
          <w:color w:val="4F81BD"/>
          <w:sz w:val="20"/>
          <w:szCs w:val="20"/>
        </w:rPr>
        <w:t xml:space="preserve">.000,00 </w:t>
      </w:r>
      <w:r w:rsidRPr="002256F7">
        <w:rPr>
          <w:rFonts w:cs="Calibri"/>
          <w:color w:val="4F81BD"/>
          <w:sz w:val="20"/>
          <w:szCs w:val="20"/>
        </w:rPr>
        <w:t>zł</w:t>
      </w:r>
      <w:r w:rsidRPr="002256F7">
        <w:rPr>
          <w:rFonts w:cs="Calibri"/>
          <w:b/>
          <w:bCs/>
          <w:color w:val="4F81BD"/>
          <w:sz w:val="20"/>
          <w:szCs w:val="20"/>
        </w:rPr>
        <w:t xml:space="preserve"> </w:t>
      </w:r>
    </w:p>
    <w:p w14:paraId="02E96D04" w14:textId="5E6635DE" w:rsidR="002256F7" w:rsidRPr="002256F7" w:rsidRDefault="002256F7" w:rsidP="00F96351">
      <w:pPr>
        <w:pStyle w:val="Akapitzlist"/>
        <w:numPr>
          <w:ilvl w:val="0"/>
          <w:numId w:val="95"/>
        </w:numPr>
        <w:ind w:left="851" w:hanging="567"/>
        <w:rPr>
          <w:rFonts w:cs="Calibri"/>
          <w:sz w:val="20"/>
        </w:rPr>
      </w:pPr>
      <w:r w:rsidRPr="002256F7">
        <w:rPr>
          <w:rFonts w:cs="Calibri"/>
          <w:sz w:val="20"/>
        </w:rPr>
        <w:t xml:space="preserve">W przypadku składania oferty na Część </w:t>
      </w:r>
      <w:r w:rsidR="002977C1">
        <w:rPr>
          <w:rFonts w:cs="Calibri"/>
          <w:sz w:val="20"/>
        </w:rPr>
        <w:t>18</w:t>
      </w:r>
      <w:r w:rsidRPr="002256F7">
        <w:rPr>
          <w:rFonts w:cs="Calibri"/>
          <w:sz w:val="20"/>
        </w:rPr>
        <w:t xml:space="preserve"> zamówienia:</w:t>
      </w:r>
    </w:p>
    <w:p w14:paraId="5007F67D" w14:textId="6BEED7F3" w:rsidR="002256F7" w:rsidRPr="002256F7" w:rsidRDefault="002256F7" w:rsidP="002256F7">
      <w:pPr>
        <w:pStyle w:val="pkt"/>
        <w:tabs>
          <w:tab w:val="left" w:pos="284"/>
        </w:tabs>
        <w:autoSpaceDE w:val="0"/>
        <w:autoSpaceDN w:val="0"/>
        <w:adjustRightInd w:val="0"/>
        <w:spacing w:before="0" w:after="0" w:line="300" w:lineRule="atLeast"/>
        <w:ind w:left="284" w:firstLine="0"/>
        <w:rPr>
          <w:rFonts w:cs="Calibri"/>
          <w:sz w:val="20"/>
          <w:szCs w:val="20"/>
        </w:rPr>
      </w:pPr>
      <w:r w:rsidRPr="002256F7">
        <w:rPr>
          <w:rFonts w:cs="Calibri"/>
          <w:color w:val="4F81BD"/>
          <w:sz w:val="20"/>
          <w:szCs w:val="20"/>
        </w:rPr>
        <w:t xml:space="preserve">posiada środki finansowe lub zdolność kredytową w kwocie nie mniejszej niż </w:t>
      </w:r>
      <w:r w:rsidR="006B38E5">
        <w:rPr>
          <w:rFonts w:cs="Calibri"/>
          <w:b/>
          <w:bCs/>
          <w:color w:val="4F81BD"/>
          <w:sz w:val="20"/>
          <w:szCs w:val="20"/>
        </w:rPr>
        <w:t>30</w:t>
      </w:r>
      <w:r>
        <w:rPr>
          <w:rFonts w:cs="Calibri"/>
          <w:b/>
          <w:bCs/>
          <w:color w:val="4F81BD"/>
          <w:sz w:val="20"/>
          <w:szCs w:val="20"/>
        </w:rPr>
        <w:t>0</w:t>
      </w:r>
      <w:r w:rsidRPr="002256F7">
        <w:rPr>
          <w:rFonts w:cs="Calibri"/>
          <w:b/>
          <w:bCs/>
          <w:color w:val="4F81BD"/>
          <w:sz w:val="20"/>
          <w:szCs w:val="20"/>
        </w:rPr>
        <w:t xml:space="preserve">.000,00 </w:t>
      </w:r>
      <w:r w:rsidRPr="002256F7">
        <w:rPr>
          <w:rFonts w:cs="Calibri"/>
          <w:color w:val="4F81BD"/>
          <w:sz w:val="20"/>
          <w:szCs w:val="20"/>
        </w:rPr>
        <w:t>zł</w:t>
      </w:r>
      <w:r w:rsidRPr="002256F7">
        <w:rPr>
          <w:rFonts w:cs="Calibri"/>
          <w:b/>
          <w:bCs/>
          <w:color w:val="4F81BD"/>
          <w:sz w:val="20"/>
          <w:szCs w:val="20"/>
        </w:rPr>
        <w:t xml:space="preserve"> </w:t>
      </w:r>
    </w:p>
    <w:p w14:paraId="2054B0FD" w14:textId="75416736" w:rsidR="002256F7" w:rsidRPr="002256F7" w:rsidRDefault="002256F7" w:rsidP="00F96351">
      <w:pPr>
        <w:pStyle w:val="Akapitzlist"/>
        <w:numPr>
          <w:ilvl w:val="0"/>
          <w:numId w:val="95"/>
        </w:numPr>
        <w:ind w:left="851" w:hanging="567"/>
        <w:rPr>
          <w:rFonts w:cs="Calibri"/>
          <w:sz w:val="20"/>
        </w:rPr>
      </w:pPr>
      <w:r w:rsidRPr="002256F7">
        <w:rPr>
          <w:rFonts w:cs="Calibri"/>
          <w:sz w:val="20"/>
        </w:rPr>
        <w:t xml:space="preserve">W przypadku składania oferty na Część </w:t>
      </w:r>
      <w:r w:rsidR="002977C1">
        <w:rPr>
          <w:rFonts w:cs="Calibri"/>
          <w:sz w:val="20"/>
        </w:rPr>
        <w:t>19</w:t>
      </w:r>
      <w:r w:rsidRPr="002256F7">
        <w:rPr>
          <w:rFonts w:cs="Calibri"/>
          <w:sz w:val="20"/>
        </w:rPr>
        <w:t xml:space="preserve"> zamówienia:</w:t>
      </w:r>
    </w:p>
    <w:p w14:paraId="6C168AE9" w14:textId="4C6CE450" w:rsidR="002256F7" w:rsidRPr="002256F7" w:rsidRDefault="002256F7" w:rsidP="002256F7">
      <w:pPr>
        <w:pStyle w:val="pkt"/>
        <w:tabs>
          <w:tab w:val="left" w:pos="284"/>
        </w:tabs>
        <w:autoSpaceDE w:val="0"/>
        <w:autoSpaceDN w:val="0"/>
        <w:adjustRightInd w:val="0"/>
        <w:spacing w:before="0" w:after="0" w:line="300" w:lineRule="atLeast"/>
        <w:ind w:left="284" w:firstLine="0"/>
        <w:rPr>
          <w:rFonts w:cs="Calibri"/>
          <w:sz w:val="20"/>
          <w:szCs w:val="20"/>
        </w:rPr>
      </w:pPr>
      <w:r w:rsidRPr="002256F7">
        <w:rPr>
          <w:rFonts w:cs="Calibri"/>
          <w:color w:val="4F81BD"/>
          <w:sz w:val="20"/>
          <w:szCs w:val="20"/>
        </w:rPr>
        <w:t xml:space="preserve">posiada środki finansowe lub zdolność kredytową w kwocie nie mniejszej niż </w:t>
      </w:r>
      <w:r w:rsidR="006B38E5">
        <w:rPr>
          <w:rFonts w:cs="Calibri"/>
          <w:b/>
          <w:bCs/>
          <w:color w:val="4F81BD"/>
          <w:sz w:val="20"/>
          <w:szCs w:val="20"/>
        </w:rPr>
        <w:t>1</w:t>
      </w:r>
      <w:r>
        <w:rPr>
          <w:rFonts w:cs="Calibri"/>
          <w:b/>
          <w:bCs/>
          <w:color w:val="4F81BD"/>
          <w:sz w:val="20"/>
          <w:szCs w:val="20"/>
        </w:rPr>
        <w:t>50</w:t>
      </w:r>
      <w:r w:rsidRPr="002256F7">
        <w:rPr>
          <w:rFonts w:cs="Calibri"/>
          <w:b/>
          <w:bCs/>
          <w:color w:val="4F81BD"/>
          <w:sz w:val="20"/>
          <w:szCs w:val="20"/>
        </w:rPr>
        <w:t xml:space="preserve">.000,00 </w:t>
      </w:r>
      <w:r w:rsidRPr="002256F7">
        <w:rPr>
          <w:rFonts w:cs="Calibri"/>
          <w:color w:val="4F81BD"/>
          <w:sz w:val="20"/>
          <w:szCs w:val="20"/>
        </w:rPr>
        <w:t>zł</w:t>
      </w:r>
      <w:r w:rsidRPr="002256F7">
        <w:rPr>
          <w:rFonts w:cs="Calibri"/>
          <w:b/>
          <w:bCs/>
          <w:color w:val="4F81BD"/>
          <w:sz w:val="20"/>
          <w:szCs w:val="20"/>
        </w:rPr>
        <w:t xml:space="preserve"> </w:t>
      </w:r>
    </w:p>
    <w:p w14:paraId="0C0BE7D6" w14:textId="41B32ABD" w:rsidR="002256F7" w:rsidRPr="009D18D0" w:rsidRDefault="003E5449"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9D18D0">
        <w:rPr>
          <w:rFonts w:cs="Calibri"/>
          <w:sz w:val="20"/>
          <w:szCs w:val="20"/>
        </w:rPr>
        <w:t xml:space="preserve">W przypadku składania oferty na więcej niż na jedną część wykonawca wykaże posiadanie środków finansowych lub zdolność kredytową stanowiące </w:t>
      </w:r>
      <w:r w:rsidRPr="009D18D0">
        <w:rPr>
          <w:rFonts w:cs="Calibri"/>
          <w:b/>
          <w:sz w:val="20"/>
          <w:szCs w:val="20"/>
          <w:u w:val="single"/>
        </w:rPr>
        <w:t>równowartość sumy</w:t>
      </w:r>
      <w:r w:rsidRPr="009D18D0">
        <w:rPr>
          <w:rFonts w:cs="Calibri"/>
          <w:b/>
          <w:sz w:val="20"/>
          <w:szCs w:val="20"/>
        </w:rPr>
        <w:t xml:space="preserve"> środków wymaganych dla części, na które wykonawca składa ofertę</w:t>
      </w:r>
      <w:r w:rsidRPr="009D18D0">
        <w:rPr>
          <w:rFonts w:cs="Calibri"/>
          <w:sz w:val="20"/>
          <w:szCs w:val="20"/>
        </w:rPr>
        <w:t>.</w:t>
      </w:r>
    </w:p>
    <w:p w14:paraId="0F5AC73F" w14:textId="77777777" w:rsidR="00936AD5" w:rsidRPr="009D18D0" w:rsidRDefault="00EE4E83"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9D18D0">
        <w:rPr>
          <w:rFonts w:cs="Calibri"/>
          <w:sz w:val="20"/>
          <w:szCs w:val="20"/>
        </w:rPr>
        <w:t>Wartości podane w dokumentach potwierdzających spełnienie warunku w walutach innych niż PLN, zamawiający przeliczy po średnim kursie ogłoszonym przez Narodowy Bank Polski</w:t>
      </w:r>
      <w:r w:rsidR="005E2161" w:rsidRPr="009D18D0">
        <w:rPr>
          <w:rFonts w:cs="Calibri"/>
          <w:sz w:val="20"/>
          <w:szCs w:val="20"/>
        </w:rPr>
        <w:t xml:space="preserve"> (tabela A)</w:t>
      </w:r>
      <w:r w:rsidRPr="009D18D0">
        <w:rPr>
          <w:rFonts w:cs="Calibri"/>
          <w:sz w:val="20"/>
          <w:szCs w:val="20"/>
        </w:rPr>
        <w:t xml:space="preserve"> w dniu opublikowania ogłoszenia o niniejszym zamówieniu w Dzienniku Urzędowym Unii Europejskiej, a jeżeli w tym dniu kursu nie ogłoszono, to według tabeli kursów średnich NBP ostatnio przed tą datą ogłoszonych. </w:t>
      </w:r>
    </w:p>
    <w:p w14:paraId="289A6D7E" w14:textId="77777777" w:rsidR="00EC77F8" w:rsidRPr="009D18D0" w:rsidRDefault="00EE4E83"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9D18D0">
        <w:rPr>
          <w:rFonts w:cs="Calibri"/>
          <w:iCs/>
          <w:sz w:val="20"/>
          <w:szCs w:val="20"/>
        </w:rPr>
        <w:t>Wykonawcy wspólnie ubiegający się o udzielenie zamówienia warunek udziału w postępowaniu dotyczący sytuacji ekonomicznej lub finansowej spełniają łącznie</w:t>
      </w:r>
      <w:r w:rsidR="00EC77F8" w:rsidRPr="009D18D0">
        <w:rPr>
          <w:rFonts w:cs="Calibri"/>
          <w:sz w:val="20"/>
          <w:szCs w:val="20"/>
        </w:rPr>
        <w:t>.</w:t>
      </w:r>
    </w:p>
    <w:p w14:paraId="76B9CB3F" w14:textId="42B54BCF" w:rsidR="001C2322" w:rsidRPr="009D18D0" w:rsidRDefault="001C2322"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9D18D0">
        <w:rPr>
          <w:rFonts w:cs="Calibri"/>
          <w:sz w:val="20"/>
          <w:szCs w:val="20"/>
        </w:rPr>
        <w:t>Wspólnicy spółki cywilnej są traktowani jak wykonawcy składający ofertę wspólną.</w:t>
      </w:r>
    </w:p>
    <w:p w14:paraId="476737B1" w14:textId="77777777" w:rsidR="00FC52E5" w:rsidRPr="00A313FE" w:rsidRDefault="00EC435A" w:rsidP="0056603F">
      <w:pPr>
        <w:pStyle w:val="pkt"/>
        <w:numPr>
          <w:ilvl w:val="0"/>
          <w:numId w:val="11"/>
        </w:numPr>
        <w:tabs>
          <w:tab w:val="left" w:pos="284"/>
        </w:tabs>
        <w:autoSpaceDE w:val="0"/>
        <w:autoSpaceDN w:val="0"/>
        <w:spacing w:before="0" w:after="0" w:line="300" w:lineRule="atLeast"/>
        <w:ind w:left="284" w:hanging="284"/>
        <w:rPr>
          <w:rFonts w:cs="Calibri"/>
          <w:sz w:val="20"/>
          <w:szCs w:val="20"/>
          <w:lang w:eastAsia="en-US"/>
        </w:rPr>
      </w:pPr>
      <w:r w:rsidRPr="00A313FE">
        <w:rPr>
          <w:rFonts w:cs="Calibri"/>
          <w:sz w:val="20"/>
          <w:szCs w:val="20"/>
        </w:rPr>
        <w:t>W</w:t>
      </w:r>
      <w:r w:rsidR="00FF5D2F" w:rsidRPr="00A313FE">
        <w:rPr>
          <w:rFonts w:cs="Calibri"/>
          <w:sz w:val="20"/>
          <w:szCs w:val="20"/>
        </w:rPr>
        <w:t xml:space="preserve">ykonawca spełni warunek udziału w postępowaniu dotyczący zdolności </w:t>
      </w:r>
      <w:r w:rsidR="00B86793" w:rsidRPr="00A313FE">
        <w:rPr>
          <w:rFonts w:cs="Calibri"/>
          <w:sz w:val="20"/>
          <w:szCs w:val="20"/>
        </w:rPr>
        <w:t xml:space="preserve">technicznej lub </w:t>
      </w:r>
      <w:r w:rsidR="00FF5D2F" w:rsidRPr="00A313FE">
        <w:rPr>
          <w:rFonts w:cs="Calibri"/>
          <w:sz w:val="20"/>
          <w:szCs w:val="20"/>
        </w:rPr>
        <w:t>zawodowej, jeżeli wykaże, że</w:t>
      </w:r>
      <w:r w:rsidR="007D1795" w:rsidRPr="00A313FE">
        <w:rPr>
          <w:rFonts w:cs="Calibri"/>
          <w:sz w:val="20"/>
          <w:szCs w:val="20"/>
        </w:rPr>
        <w:t xml:space="preserve"> w</w:t>
      </w:r>
      <w:r w:rsidR="00FF5D2F" w:rsidRPr="00A313FE">
        <w:rPr>
          <w:rFonts w:cs="Calibri"/>
          <w:sz w:val="20"/>
          <w:szCs w:val="20"/>
        </w:rPr>
        <w:t>ykonał</w:t>
      </w:r>
      <w:r w:rsidR="00FC52E5" w:rsidRPr="00A313FE">
        <w:rPr>
          <w:rFonts w:cs="Calibri"/>
          <w:sz w:val="20"/>
          <w:szCs w:val="20"/>
        </w:rPr>
        <w:t xml:space="preserve"> należycie,</w:t>
      </w:r>
      <w:r w:rsidR="00FF5D2F" w:rsidRPr="00A313FE">
        <w:rPr>
          <w:rFonts w:cs="Calibri"/>
          <w:sz w:val="20"/>
          <w:szCs w:val="20"/>
        </w:rPr>
        <w:t xml:space="preserve"> </w:t>
      </w:r>
      <w:r w:rsidR="0087242A" w:rsidRPr="00A313FE">
        <w:rPr>
          <w:rFonts w:cs="Calibri"/>
          <w:sz w:val="20"/>
          <w:szCs w:val="20"/>
        </w:rPr>
        <w:t xml:space="preserve">w </w:t>
      </w:r>
      <w:r w:rsidR="00FF5D2F" w:rsidRPr="00A313FE">
        <w:rPr>
          <w:rFonts w:cs="Calibri"/>
          <w:sz w:val="20"/>
          <w:szCs w:val="20"/>
        </w:rPr>
        <w:t xml:space="preserve">okresie ostatnich </w:t>
      </w:r>
      <w:r w:rsidR="00094304" w:rsidRPr="00A313FE">
        <w:rPr>
          <w:rFonts w:cs="Calibri"/>
          <w:sz w:val="20"/>
          <w:szCs w:val="20"/>
        </w:rPr>
        <w:t>3</w:t>
      </w:r>
      <w:r w:rsidR="00FF5D2F" w:rsidRPr="00A313FE">
        <w:rPr>
          <w:rFonts w:cs="Calibri"/>
          <w:sz w:val="20"/>
          <w:szCs w:val="20"/>
        </w:rPr>
        <w:t xml:space="preserve"> lat, a jeżeli okres prowadzenia działalności jest krótszy </w:t>
      </w:r>
      <w:r w:rsidR="00B86793" w:rsidRPr="00A313FE">
        <w:rPr>
          <w:rFonts w:cs="Calibri"/>
          <w:sz w:val="20"/>
          <w:szCs w:val="20"/>
        </w:rPr>
        <w:t>to</w:t>
      </w:r>
      <w:r w:rsidR="00FF5D2F" w:rsidRPr="00A313FE">
        <w:rPr>
          <w:rFonts w:cs="Calibri"/>
          <w:sz w:val="20"/>
          <w:szCs w:val="20"/>
        </w:rPr>
        <w:t xml:space="preserve"> w tym okresie</w:t>
      </w:r>
      <w:r w:rsidR="00406523" w:rsidRPr="00A313FE">
        <w:rPr>
          <w:rFonts w:cs="Calibri"/>
          <w:sz w:val="20"/>
          <w:szCs w:val="20"/>
        </w:rPr>
        <w:t>:</w:t>
      </w:r>
    </w:p>
    <w:p w14:paraId="5DD04EA0" w14:textId="77777777" w:rsidR="005C5BE9" w:rsidRPr="00A313FE" w:rsidRDefault="005C5BE9" w:rsidP="00826D3E">
      <w:pPr>
        <w:pStyle w:val="pkt"/>
        <w:numPr>
          <w:ilvl w:val="4"/>
          <w:numId w:val="11"/>
        </w:numPr>
        <w:tabs>
          <w:tab w:val="left" w:pos="284"/>
        </w:tabs>
        <w:autoSpaceDE w:val="0"/>
        <w:autoSpaceDN w:val="0"/>
        <w:adjustRightInd w:val="0"/>
        <w:spacing w:before="0" w:after="0" w:line="300" w:lineRule="atLeast"/>
        <w:ind w:left="567" w:hanging="283"/>
        <w:rPr>
          <w:rFonts w:cs="Calibri"/>
          <w:sz w:val="20"/>
          <w:szCs w:val="20"/>
        </w:rPr>
      </w:pPr>
      <w:r w:rsidRPr="00A313FE">
        <w:rPr>
          <w:rFonts w:cs="Calibri"/>
          <w:sz w:val="20"/>
          <w:szCs w:val="20"/>
        </w:rPr>
        <w:t>W przypadku składania oferty na Część 1 zamówienia:</w:t>
      </w:r>
    </w:p>
    <w:p w14:paraId="15A29C67" w14:textId="3DEC0BF8" w:rsidR="005C5BE9" w:rsidRPr="001C2322" w:rsidRDefault="005C5BE9" w:rsidP="007530A4">
      <w:pPr>
        <w:numPr>
          <w:ilvl w:val="5"/>
          <w:numId w:val="11"/>
        </w:numPr>
        <w:tabs>
          <w:tab w:val="left" w:pos="567"/>
          <w:tab w:val="left" w:pos="1418"/>
        </w:tabs>
        <w:autoSpaceDE w:val="0"/>
        <w:autoSpaceDN w:val="0"/>
        <w:spacing w:line="300" w:lineRule="atLeast"/>
        <w:ind w:left="567" w:firstLine="142"/>
        <w:rPr>
          <w:rFonts w:cs="Calibri"/>
          <w:color w:val="4F81BD" w:themeColor="accent1"/>
          <w:sz w:val="20"/>
          <w:lang w:eastAsia="en-US"/>
        </w:rPr>
      </w:pPr>
      <w:r w:rsidRPr="001C2322">
        <w:rPr>
          <w:rFonts w:cs="Calibri"/>
          <w:color w:val="4F81BD" w:themeColor="accent1"/>
          <w:sz w:val="20"/>
          <w:lang w:eastAsia="en-US"/>
        </w:rPr>
        <w:lastRenderedPageBreak/>
        <w:t xml:space="preserve">dostawy energii elektrycznej o łącznym wolumenie nie mniejszym niż </w:t>
      </w:r>
      <w:r w:rsidR="001C2322" w:rsidRPr="001C2322">
        <w:rPr>
          <w:rFonts w:cs="Calibri"/>
          <w:b/>
          <w:bCs/>
          <w:color w:val="4F81BD" w:themeColor="accent1"/>
          <w:sz w:val="20"/>
          <w:lang w:eastAsia="en-US"/>
        </w:rPr>
        <w:t>1</w:t>
      </w:r>
      <w:r w:rsidRPr="001C2322">
        <w:rPr>
          <w:rFonts w:cs="Calibri"/>
          <w:b/>
          <w:bCs/>
          <w:color w:val="4F81BD" w:themeColor="accent1"/>
          <w:sz w:val="20"/>
          <w:lang w:eastAsia="en-US"/>
        </w:rPr>
        <w:t>.000 MWh</w:t>
      </w:r>
      <w:r w:rsidRPr="001C2322">
        <w:rPr>
          <w:rFonts w:cs="Calibri"/>
          <w:color w:val="4F81BD" w:themeColor="accent1"/>
          <w:sz w:val="20"/>
          <w:lang w:eastAsia="en-US"/>
        </w:rPr>
        <w:t xml:space="preserve"> </w:t>
      </w:r>
      <w:r w:rsidRPr="001C2322">
        <w:rPr>
          <w:rFonts w:cs="Calibri"/>
          <w:color w:val="4F81BD" w:themeColor="accent1"/>
          <w:sz w:val="20"/>
          <w:lang w:eastAsia="en-US"/>
        </w:rPr>
        <w:br/>
        <w:t xml:space="preserve">oraz </w:t>
      </w:r>
    </w:p>
    <w:p w14:paraId="0FADB478" w14:textId="1682CEAF" w:rsidR="005C5BE9" w:rsidRDefault="005C5BE9" w:rsidP="007530A4">
      <w:pPr>
        <w:numPr>
          <w:ilvl w:val="5"/>
          <w:numId w:val="11"/>
        </w:numPr>
        <w:tabs>
          <w:tab w:val="left" w:pos="1418"/>
        </w:tabs>
        <w:spacing w:line="300" w:lineRule="atLeast"/>
        <w:ind w:left="1418" w:hanging="709"/>
        <w:rPr>
          <w:rFonts w:cs="Calibri"/>
          <w:color w:val="4F81BD" w:themeColor="accent1"/>
          <w:sz w:val="20"/>
          <w:lang w:eastAsia="en-US"/>
        </w:rPr>
      </w:pPr>
      <w:r w:rsidRPr="00036824">
        <w:rPr>
          <w:rFonts w:cs="Calibri"/>
          <w:color w:val="4F81BD" w:themeColor="accent1"/>
          <w:sz w:val="20"/>
          <w:lang w:eastAsia="en-US"/>
        </w:rPr>
        <w:t xml:space="preserve">dostawy energii elektrycznej do co najmniej </w:t>
      </w:r>
      <w:r w:rsidR="00EC1C70" w:rsidRPr="00036824">
        <w:rPr>
          <w:rFonts w:cs="Calibri"/>
          <w:b/>
          <w:bCs/>
          <w:color w:val="4F81BD" w:themeColor="accent1"/>
          <w:sz w:val="20"/>
          <w:lang w:eastAsia="en-US"/>
        </w:rPr>
        <w:t>5</w:t>
      </w:r>
      <w:r w:rsidR="001C2322">
        <w:rPr>
          <w:rFonts w:cs="Calibri"/>
          <w:b/>
          <w:bCs/>
          <w:color w:val="4F81BD" w:themeColor="accent1"/>
          <w:sz w:val="20"/>
          <w:lang w:eastAsia="en-US"/>
        </w:rPr>
        <w:t>0</w:t>
      </w:r>
      <w:r w:rsidRPr="00036824">
        <w:rPr>
          <w:rFonts w:cs="Calibri"/>
          <w:b/>
          <w:bCs/>
          <w:color w:val="4F81BD" w:themeColor="accent1"/>
          <w:sz w:val="20"/>
          <w:lang w:eastAsia="en-US"/>
        </w:rPr>
        <w:t xml:space="preserve"> PPE</w:t>
      </w:r>
      <w:r w:rsidRPr="00036824">
        <w:rPr>
          <w:rFonts w:cs="Calibri"/>
          <w:color w:val="4F81BD" w:themeColor="accent1"/>
          <w:sz w:val="20"/>
          <w:lang w:eastAsia="en-US"/>
        </w:rPr>
        <w:t xml:space="preserve"> </w:t>
      </w:r>
    </w:p>
    <w:p w14:paraId="333FCA65" w14:textId="77777777" w:rsidR="00012DB1" w:rsidRPr="00012DB1" w:rsidRDefault="00012DB1" w:rsidP="00012DB1">
      <w:pPr>
        <w:tabs>
          <w:tab w:val="left" w:pos="1134"/>
        </w:tabs>
        <w:spacing w:line="300" w:lineRule="atLeast"/>
        <w:ind w:left="1134"/>
        <w:rPr>
          <w:rFonts w:cs="Calibri"/>
          <w:color w:val="4F81BD" w:themeColor="accent1"/>
          <w:sz w:val="20"/>
          <w:lang w:eastAsia="en-US"/>
        </w:rPr>
      </w:pPr>
    </w:p>
    <w:p w14:paraId="15F11FF6" w14:textId="77777777" w:rsidR="005C5BE9" w:rsidRPr="00A313FE" w:rsidRDefault="005C5BE9" w:rsidP="00826D3E">
      <w:pPr>
        <w:pStyle w:val="pkt"/>
        <w:numPr>
          <w:ilvl w:val="4"/>
          <w:numId w:val="11"/>
        </w:numPr>
        <w:tabs>
          <w:tab w:val="left" w:pos="284"/>
        </w:tabs>
        <w:autoSpaceDE w:val="0"/>
        <w:autoSpaceDN w:val="0"/>
        <w:adjustRightInd w:val="0"/>
        <w:spacing w:before="0" w:after="0" w:line="300" w:lineRule="atLeast"/>
        <w:ind w:left="709" w:hanging="425"/>
        <w:rPr>
          <w:rFonts w:cs="Calibri"/>
          <w:sz w:val="20"/>
          <w:szCs w:val="20"/>
        </w:rPr>
      </w:pPr>
      <w:r w:rsidRPr="00A313FE">
        <w:rPr>
          <w:rFonts w:cs="Calibri"/>
          <w:sz w:val="20"/>
          <w:szCs w:val="20"/>
        </w:rPr>
        <w:t>W przypadku składania oferty na Część 2 zamówienia:</w:t>
      </w:r>
    </w:p>
    <w:p w14:paraId="054CF35E" w14:textId="45FD45E2" w:rsidR="00012DB1" w:rsidRPr="00012DB1" w:rsidRDefault="00012DB1" w:rsidP="00012DB1">
      <w:pPr>
        <w:spacing w:line="300" w:lineRule="atLeast"/>
        <w:ind w:left="709"/>
        <w:rPr>
          <w:rFonts w:cs="Calibri"/>
          <w:color w:val="4F81BD" w:themeColor="accent1"/>
          <w:sz w:val="20"/>
          <w:lang w:eastAsia="en-US"/>
        </w:rPr>
      </w:pPr>
      <w:r w:rsidRPr="00012DB1">
        <w:rPr>
          <w:rFonts w:cs="Calibri"/>
          <w:color w:val="4F81BD" w:themeColor="accent1"/>
          <w:sz w:val="20"/>
          <w:lang w:eastAsia="en-US"/>
        </w:rPr>
        <w:t>a)</w:t>
      </w:r>
      <w:r w:rsidRPr="00012DB1">
        <w:rPr>
          <w:rFonts w:cs="Calibri"/>
          <w:color w:val="4F81BD" w:themeColor="accent1"/>
          <w:sz w:val="20"/>
          <w:lang w:eastAsia="en-US"/>
        </w:rPr>
        <w:tab/>
        <w:t xml:space="preserve">dostawy energii elektrycznej o łącznym wolumenie nie mniejszym niż </w:t>
      </w:r>
      <w:r w:rsidRPr="00C974C1">
        <w:rPr>
          <w:rFonts w:cs="Calibri"/>
          <w:b/>
          <w:color w:val="4F81BD" w:themeColor="accent1"/>
          <w:sz w:val="20"/>
          <w:lang w:eastAsia="en-US"/>
        </w:rPr>
        <w:t>300</w:t>
      </w:r>
      <w:r w:rsidRPr="00012DB1">
        <w:rPr>
          <w:rFonts w:cs="Calibri"/>
          <w:color w:val="4F81BD" w:themeColor="accent1"/>
          <w:sz w:val="20"/>
          <w:lang w:eastAsia="en-US"/>
        </w:rPr>
        <w:t xml:space="preserve"> MWh </w:t>
      </w:r>
    </w:p>
    <w:p w14:paraId="7421060F" w14:textId="77777777" w:rsidR="00012DB1" w:rsidRPr="00012DB1" w:rsidRDefault="00012DB1" w:rsidP="00012DB1">
      <w:pPr>
        <w:spacing w:line="300" w:lineRule="atLeast"/>
        <w:ind w:left="709"/>
        <w:rPr>
          <w:rFonts w:cs="Calibri"/>
          <w:color w:val="4F81BD" w:themeColor="accent1"/>
          <w:sz w:val="20"/>
          <w:lang w:eastAsia="en-US"/>
        </w:rPr>
      </w:pPr>
      <w:r w:rsidRPr="00012DB1">
        <w:rPr>
          <w:rFonts w:cs="Calibri"/>
          <w:color w:val="4F81BD" w:themeColor="accent1"/>
          <w:sz w:val="20"/>
          <w:lang w:eastAsia="en-US"/>
        </w:rPr>
        <w:t xml:space="preserve">oraz </w:t>
      </w:r>
    </w:p>
    <w:p w14:paraId="36EDF534" w14:textId="562DCB11" w:rsidR="005C5BE9" w:rsidRPr="00012DB1" w:rsidRDefault="00012DB1" w:rsidP="00012DB1">
      <w:pPr>
        <w:pStyle w:val="Akapitzlist"/>
        <w:numPr>
          <w:ilvl w:val="2"/>
          <w:numId w:val="1"/>
        </w:numPr>
        <w:spacing w:line="300" w:lineRule="atLeast"/>
        <w:rPr>
          <w:rFonts w:cs="Calibri"/>
          <w:color w:val="0070C0"/>
          <w:sz w:val="20"/>
          <w:lang w:eastAsia="en-US"/>
        </w:rPr>
      </w:pPr>
      <w:r w:rsidRPr="00012DB1">
        <w:rPr>
          <w:rFonts w:cs="Calibri"/>
          <w:color w:val="4F81BD" w:themeColor="accent1"/>
          <w:sz w:val="20"/>
          <w:lang w:eastAsia="en-US"/>
        </w:rPr>
        <w:t xml:space="preserve">dostawy energii elektrycznej do co najmniej </w:t>
      </w:r>
      <w:r w:rsidRPr="00C974C1">
        <w:rPr>
          <w:rFonts w:cs="Calibri"/>
          <w:b/>
          <w:color w:val="4F81BD" w:themeColor="accent1"/>
          <w:sz w:val="20"/>
          <w:lang w:eastAsia="en-US"/>
        </w:rPr>
        <w:t>30</w:t>
      </w:r>
      <w:r w:rsidRPr="00012DB1">
        <w:rPr>
          <w:rFonts w:cs="Calibri"/>
          <w:color w:val="4F81BD" w:themeColor="accent1"/>
          <w:sz w:val="20"/>
          <w:lang w:eastAsia="en-US"/>
        </w:rPr>
        <w:t xml:space="preserve"> PPE</w:t>
      </w:r>
    </w:p>
    <w:p w14:paraId="45A6F626" w14:textId="77777777" w:rsidR="00012DB1" w:rsidRPr="00012DB1" w:rsidRDefault="00012DB1" w:rsidP="00012DB1">
      <w:pPr>
        <w:pStyle w:val="Akapitzlist"/>
        <w:spacing w:line="300" w:lineRule="atLeast"/>
        <w:rPr>
          <w:rFonts w:cs="Calibri"/>
          <w:color w:val="0070C0"/>
          <w:sz w:val="20"/>
          <w:lang w:eastAsia="en-US"/>
        </w:rPr>
      </w:pPr>
    </w:p>
    <w:p w14:paraId="61E48DD3" w14:textId="77777777" w:rsidR="005C5BE9" w:rsidRPr="00A313FE" w:rsidRDefault="005C5BE9" w:rsidP="00826D3E">
      <w:pPr>
        <w:pStyle w:val="pkt"/>
        <w:numPr>
          <w:ilvl w:val="4"/>
          <w:numId w:val="11"/>
        </w:numPr>
        <w:tabs>
          <w:tab w:val="left" w:pos="284"/>
        </w:tabs>
        <w:autoSpaceDE w:val="0"/>
        <w:autoSpaceDN w:val="0"/>
        <w:adjustRightInd w:val="0"/>
        <w:spacing w:before="0" w:after="0" w:line="300" w:lineRule="atLeast"/>
        <w:ind w:left="709" w:hanging="425"/>
        <w:rPr>
          <w:rFonts w:cs="Calibri"/>
          <w:sz w:val="20"/>
          <w:szCs w:val="20"/>
        </w:rPr>
      </w:pPr>
      <w:r w:rsidRPr="00A313FE">
        <w:rPr>
          <w:rFonts w:cs="Calibri"/>
          <w:sz w:val="20"/>
          <w:szCs w:val="20"/>
        </w:rPr>
        <w:t>W przypadku składania oferty na Część 3 zamówienia:</w:t>
      </w:r>
    </w:p>
    <w:p w14:paraId="647CC893" w14:textId="595EAD7C" w:rsidR="005C5BE9" w:rsidRPr="00012DB1" w:rsidRDefault="005C5BE9" w:rsidP="00F96351">
      <w:pPr>
        <w:pStyle w:val="pkt"/>
        <w:numPr>
          <w:ilvl w:val="1"/>
          <w:numId w:val="64"/>
        </w:numPr>
        <w:autoSpaceDE w:val="0"/>
        <w:autoSpaceDN w:val="0"/>
        <w:spacing w:before="0" w:after="0" w:line="300" w:lineRule="atLeast"/>
        <w:ind w:left="709" w:firstLine="0"/>
        <w:rPr>
          <w:rFonts w:cs="Calibri"/>
          <w:color w:val="4F81BD" w:themeColor="accent1"/>
          <w:sz w:val="20"/>
          <w:szCs w:val="20"/>
          <w:lang w:eastAsia="en-US"/>
        </w:rPr>
      </w:pPr>
      <w:r w:rsidRPr="00012DB1">
        <w:rPr>
          <w:rFonts w:cs="Calibri"/>
          <w:color w:val="4F81BD" w:themeColor="accent1"/>
          <w:sz w:val="20"/>
          <w:szCs w:val="20"/>
          <w:lang w:eastAsia="en-US"/>
        </w:rPr>
        <w:t>dostawy energii elektrycznej o łącznym wolumenie nie mniejszym niż</w:t>
      </w:r>
      <w:r w:rsidR="002025FB" w:rsidRPr="00012DB1">
        <w:rPr>
          <w:rFonts w:cs="Calibri"/>
          <w:color w:val="4F81BD" w:themeColor="accent1"/>
          <w:sz w:val="20"/>
          <w:szCs w:val="20"/>
          <w:lang w:eastAsia="en-US"/>
        </w:rPr>
        <w:t xml:space="preserve"> </w:t>
      </w:r>
      <w:r w:rsidR="00012DB1" w:rsidRPr="00012DB1">
        <w:rPr>
          <w:rFonts w:cs="Calibri"/>
          <w:b/>
          <w:bCs/>
          <w:color w:val="4F81BD" w:themeColor="accent1"/>
          <w:sz w:val="20"/>
          <w:szCs w:val="20"/>
          <w:lang w:eastAsia="en-US"/>
        </w:rPr>
        <w:t>1</w:t>
      </w:r>
      <w:r w:rsidR="00036824" w:rsidRPr="00012DB1">
        <w:rPr>
          <w:rFonts w:cs="Calibri"/>
          <w:b/>
          <w:bCs/>
          <w:color w:val="4F81BD" w:themeColor="accent1"/>
          <w:sz w:val="20"/>
          <w:szCs w:val="20"/>
          <w:lang w:eastAsia="en-US"/>
        </w:rPr>
        <w:t>00</w:t>
      </w:r>
      <w:r w:rsidRPr="00012DB1">
        <w:rPr>
          <w:rFonts w:cs="Calibri"/>
          <w:b/>
          <w:bCs/>
          <w:color w:val="4F81BD" w:themeColor="accent1"/>
          <w:sz w:val="20"/>
          <w:szCs w:val="20"/>
          <w:lang w:eastAsia="en-US"/>
        </w:rPr>
        <w:t xml:space="preserve"> MWh</w:t>
      </w:r>
      <w:r w:rsidRPr="00012DB1">
        <w:rPr>
          <w:rFonts w:cs="Calibri"/>
          <w:color w:val="4F81BD" w:themeColor="accent1"/>
          <w:sz w:val="20"/>
          <w:szCs w:val="20"/>
          <w:lang w:eastAsia="en-US"/>
        </w:rPr>
        <w:t xml:space="preserve"> </w:t>
      </w:r>
      <w:r w:rsidRPr="00012DB1">
        <w:rPr>
          <w:rFonts w:cs="Calibri"/>
          <w:color w:val="4F81BD" w:themeColor="accent1"/>
          <w:sz w:val="20"/>
          <w:szCs w:val="20"/>
          <w:lang w:eastAsia="en-US"/>
        </w:rPr>
        <w:br/>
        <w:t xml:space="preserve">oraz </w:t>
      </w:r>
    </w:p>
    <w:p w14:paraId="22279F92" w14:textId="010FCADB" w:rsidR="005C5BE9" w:rsidRPr="00036824" w:rsidRDefault="005C5BE9" w:rsidP="00F96351">
      <w:pPr>
        <w:pStyle w:val="pkt"/>
        <w:numPr>
          <w:ilvl w:val="1"/>
          <w:numId w:val="64"/>
        </w:numPr>
        <w:tabs>
          <w:tab w:val="left" w:pos="567"/>
        </w:tabs>
        <w:autoSpaceDE w:val="0"/>
        <w:autoSpaceDN w:val="0"/>
        <w:spacing w:before="0" w:after="0" w:line="300" w:lineRule="atLeast"/>
        <w:ind w:left="1418" w:hanging="709"/>
        <w:rPr>
          <w:rFonts w:cs="Calibri"/>
          <w:color w:val="4F81BD" w:themeColor="accent1"/>
          <w:sz w:val="20"/>
          <w:szCs w:val="20"/>
          <w:lang w:eastAsia="en-US"/>
        </w:rPr>
      </w:pPr>
      <w:r w:rsidRPr="00036824">
        <w:rPr>
          <w:rFonts w:cs="Calibri"/>
          <w:color w:val="4F81BD" w:themeColor="accent1"/>
          <w:sz w:val="20"/>
          <w:szCs w:val="20"/>
          <w:lang w:eastAsia="en-US"/>
        </w:rPr>
        <w:t>dostawy energii elektrycznej do co najmniej</w:t>
      </w:r>
      <w:r w:rsidRPr="00036824">
        <w:rPr>
          <w:rFonts w:cs="Calibri"/>
          <w:b/>
          <w:bCs/>
          <w:color w:val="4F81BD" w:themeColor="accent1"/>
          <w:sz w:val="20"/>
          <w:szCs w:val="20"/>
          <w:lang w:eastAsia="en-US"/>
        </w:rPr>
        <w:t xml:space="preserve"> </w:t>
      </w:r>
      <w:r w:rsidR="007530A4">
        <w:rPr>
          <w:rFonts w:cs="Calibri"/>
          <w:b/>
          <w:bCs/>
          <w:color w:val="4F81BD" w:themeColor="accent1"/>
          <w:sz w:val="20"/>
          <w:szCs w:val="20"/>
          <w:lang w:eastAsia="en-US"/>
        </w:rPr>
        <w:t>20</w:t>
      </w:r>
      <w:r w:rsidRPr="00036824">
        <w:rPr>
          <w:rFonts w:cs="Calibri"/>
          <w:b/>
          <w:bCs/>
          <w:color w:val="4F81BD" w:themeColor="accent1"/>
          <w:sz w:val="20"/>
          <w:szCs w:val="20"/>
          <w:lang w:eastAsia="en-US"/>
        </w:rPr>
        <w:t xml:space="preserve"> PPE</w:t>
      </w:r>
      <w:r w:rsidRPr="00036824">
        <w:rPr>
          <w:rFonts w:cs="Calibri"/>
          <w:color w:val="4F81BD" w:themeColor="accent1"/>
          <w:sz w:val="20"/>
          <w:szCs w:val="20"/>
          <w:lang w:eastAsia="en-US"/>
        </w:rPr>
        <w:t xml:space="preserve"> </w:t>
      </w:r>
    </w:p>
    <w:p w14:paraId="65217AA7" w14:textId="77777777" w:rsidR="005C5BE9" w:rsidRPr="00036824" w:rsidRDefault="005C5BE9" w:rsidP="0056603F">
      <w:pPr>
        <w:pStyle w:val="pkt"/>
        <w:tabs>
          <w:tab w:val="left" w:pos="567"/>
        </w:tabs>
        <w:autoSpaceDE w:val="0"/>
        <w:autoSpaceDN w:val="0"/>
        <w:spacing w:before="0" w:after="0" w:line="300" w:lineRule="atLeast"/>
        <w:ind w:left="993" w:firstLine="0"/>
        <w:rPr>
          <w:rFonts w:cs="Calibri"/>
          <w:color w:val="4F81BD" w:themeColor="accent1"/>
          <w:sz w:val="20"/>
          <w:szCs w:val="20"/>
          <w:lang w:eastAsia="en-US"/>
        </w:rPr>
      </w:pPr>
    </w:p>
    <w:p w14:paraId="0AB9DB55" w14:textId="660FDF58"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4</w:t>
      </w:r>
      <w:r w:rsidRPr="007530A4">
        <w:rPr>
          <w:rFonts w:cs="Calibri"/>
          <w:sz w:val="20"/>
        </w:rPr>
        <w:t xml:space="preserve"> zamówienia:</w:t>
      </w:r>
    </w:p>
    <w:p w14:paraId="171FF89D" w14:textId="6D478FD8" w:rsidR="007530A4" w:rsidRPr="007530A4" w:rsidRDefault="007530A4" w:rsidP="00F96351">
      <w:pPr>
        <w:numPr>
          <w:ilvl w:val="0"/>
          <w:numId w:val="96"/>
        </w:numPr>
        <w:autoSpaceDE w:val="0"/>
        <w:autoSpaceDN w:val="0"/>
        <w:spacing w:line="300" w:lineRule="atLeast"/>
        <w:ind w:left="709" w:firstLine="0"/>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Pr>
          <w:rFonts w:cs="Calibri"/>
          <w:b/>
          <w:bCs/>
          <w:color w:val="4F81BD" w:themeColor="accent1"/>
          <w:sz w:val="20"/>
          <w:lang w:eastAsia="en-US"/>
        </w:rPr>
        <w:t>5</w:t>
      </w:r>
      <w:r w:rsidRPr="007530A4">
        <w:rPr>
          <w:rFonts w:cs="Calibri"/>
          <w:b/>
          <w:bCs/>
          <w:color w:val="4F81BD" w:themeColor="accent1"/>
          <w:sz w:val="20"/>
          <w:lang w:eastAsia="en-US"/>
        </w:rPr>
        <w:t>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4091635F" w14:textId="07443D3C" w:rsidR="007530A4" w:rsidRPr="007530A4" w:rsidRDefault="007530A4" w:rsidP="00F96351">
      <w:pPr>
        <w:numPr>
          <w:ilvl w:val="0"/>
          <w:numId w:val="96"/>
        </w:numPr>
        <w:tabs>
          <w:tab w:val="left" w:pos="567"/>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w:t>
      </w:r>
      <w:r>
        <w:rPr>
          <w:rFonts w:cs="Calibri"/>
          <w:b/>
          <w:bCs/>
          <w:color w:val="4F81BD" w:themeColor="accent1"/>
          <w:sz w:val="20"/>
          <w:lang w:eastAsia="en-US"/>
        </w:rPr>
        <w:t>5</w:t>
      </w:r>
      <w:r w:rsidRPr="007530A4">
        <w:rPr>
          <w:rFonts w:cs="Calibri"/>
          <w:b/>
          <w:bCs/>
          <w:color w:val="4F81BD" w:themeColor="accent1"/>
          <w:sz w:val="20"/>
          <w:lang w:eastAsia="en-US"/>
        </w:rPr>
        <w:t>0 PPE</w:t>
      </w:r>
      <w:r w:rsidRPr="007530A4">
        <w:rPr>
          <w:rFonts w:cs="Calibri"/>
          <w:color w:val="4F81BD" w:themeColor="accent1"/>
          <w:sz w:val="20"/>
          <w:lang w:eastAsia="en-US"/>
        </w:rPr>
        <w:t xml:space="preserve"> </w:t>
      </w:r>
    </w:p>
    <w:p w14:paraId="1C8F7D55" w14:textId="77777777" w:rsidR="005C5BE9" w:rsidRPr="00A313FE" w:rsidRDefault="005C5BE9" w:rsidP="0056603F">
      <w:pPr>
        <w:pStyle w:val="pkt"/>
        <w:tabs>
          <w:tab w:val="left" w:pos="567"/>
          <w:tab w:val="left" w:pos="709"/>
          <w:tab w:val="left" w:pos="1134"/>
        </w:tabs>
        <w:autoSpaceDE w:val="0"/>
        <w:autoSpaceDN w:val="0"/>
        <w:spacing w:before="0" w:after="0" w:line="300" w:lineRule="atLeast"/>
        <w:rPr>
          <w:rFonts w:cs="Calibri"/>
          <w:color w:val="1F497D"/>
          <w:sz w:val="20"/>
          <w:szCs w:val="20"/>
          <w:lang w:eastAsia="en-US"/>
        </w:rPr>
      </w:pPr>
    </w:p>
    <w:p w14:paraId="0B85935E" w14:textId="0FCA87F0"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5</w:t>
      </w:r>
      <w:r w:rsidRPr="007530A4">
        <w:rPr>
          <w:rFonts w:cs="Calibri"/>
          <w:sz w:val="20"/>
        </w:rPr>
        <w:t xml:space="preserve"> zamówienia:</w:t>
      </w:r>
    </w:p>
    <w:p w14:paraId="1E732D8E" w14:textId="4428F21A" w:rsidR="007530A4" w:rsidRPr="007530A4" w:rsidRDefault="007530A4" w:rsidP="00F96351">
      <w:pPr>
        <w:numPr>
          <w:ilvl w:val="0"/>
          <w:numId w:val="97"/>
        </w:numPr>
        <w:autoSpaceDE w:val="0"/>
        <w:autoSpaceDN w:val="0"/>
        <w:spacing w:line="300" w:lineRule="atLeast"/>
        <w:ind w:left="709" w:firstLine="0"/>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Pr>
          <w:rFonts w:cs="Calibri"/>
          <w:b/>
          <w:bCs/>
          <w:color w:val="4F81BD" w:themeColor="accent1"/>
          <w:sz w:val="20"/>
          <w:lang w:eastAsia="en-US"/>
        </w:rPr>
        <w:t>5</w:t>
      </w:r>
      <w:r w:rsidRPr="007530A4">
        <w:rPr>
          <w:rFonts w:cs="Calibri"/>
          <w:b/>
          <w:bCs/>
          <w:color w:val="4F81BD" w:themeColor="accent1"/>
          <w:sz w:val="20"/>
          <w:lang w:eastAsia="en-US"/>
        </w:rPr>
        <w:t>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43A76119" w14:textId="369F867D" w:rsidR="007530A4" w:rsidRDefault="007530A4" w:rsidP="00F96351">
      <w:pPr>
        <w:numPr>
          <w:ilvl w:val="0"/>
          <w:numId w:val="97"/>
        </w:numPr>
        <w:tabs>
          <w:tab w:val="left" w:pos="567"/>
        </w:tabs>
        <w:autoSpaceDE w:val="0"/>
        <w:autoSpaceDN w:val="0"/>
        <w:spacing w:line="300" w:lineRule="atLeast"/>
        <w:ind w:left="1418" w:hanging="709"/>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w:t>
      </w:r>
      <w:r>
        <w:rPr>
          <w:rFonts w:cs="Calibri"/>
          <w:b/>
          <w:bCs/>
          <w:color w:val="4F81BD" w:themeColor="accent1"/>
          <w:sz w:val="20"/>
          <w:lang w:eastAsia="en-US"/>
        </w:rPr>
        <w:t>1</w:t>
      </w:r>
      <w:r w:rsidRPr="007530A4">
        <w:rPr>
          <w:rFonts w:cs="Calibri"/>
          <w:b/>
          <w:bCs/>
          <w:color w:val="4F81BD" w:themeColor="accent1"/>
          <w:sz w:val="20"/>
          <w:lang w:eastAsia="en-US"/>
        </w:rPr>
        <w:t>0 PPE</w:t>
      </w:r>
      <w:r w:rsidRPr="007530A4">
        <w:rPr>
          <w:rFonts w:cs="Calibri"/>
          <w:color w:val="4F81BD" w:themeColor="accent1"/>
          <w:sz w:val="20"/>
          <w:lang w:eastAsia="en-US"/>
        </w:rPr>
        <w:t xml:space="preserve"> </w:t>
      </w:r>
    </w:p>
    <w:p w14:paraId="0744E4FC" w14:textId="77777777" w:rsidR="007530A4" w:rsidRPr="007530A4" w:rsidRDefault="007530A4" w:rsidP="007530A4">
      <w:pPr>
        <w:tabs>
          <w:tab w:val="left" w:pos="567"/>
        </w:tabs>
        <w:autoSpaceDE w:val="0"/>
        <w:autoSpaceDN w:val="0"/>
        <w:spacing w:line="300" w:lineRule="atLeast"/>
        <w:ind w:left="993"/>
        <w:jc w:val="both"/>
        <w:rPr>
          <w:rFonts w:cs="Calibri"/>
          <w:color w:val="4F81BD" w:themeColor="accent1"/>
          <w:sz w:val="20"/>
          <w:lang w:eastAsia="en-US"/>
        </w:rPr>
      </w:pPr>
    </w:p>
    <w:p w14:paraId="399D6106" w14:textId="5B9C36F6"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6</w:t>
      </w:r>
      <w:r w:rsidRPr="007530A4">
        <w:rPr>
          <w:rFonts w:cs="Calibri"/>
          <w:sz w:val="20"/>
        </w:rPr>
        <w:t xml:space="preserve"> zamówienia:</w:t>
      </w:r>
    </w:p>
    <w:p w14:paraId="659FF4ED" w14:textId="48C4C0F5" w:rsidR="007530A4" w:rsidRPr="007530A4" w:rsidRDefault="007530A4" w:rsidP="00F96351">
      <w:pPr>
        <w:numPr>
          <w:ilvl w:val="0"/>
          <w:numId w:val="98"/>
        </w:numPr>
        <w:autoSpaceDE w:val="0"/>
        <w:autoSpaceDN w:val="0"/>
        <w:spacing w:line="300" w:lineRule="atLeast"/>
        <w:ind w:left="709" w:firstLine="0"/>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Pr>
          <w:rFonts w:cs="Calibri"/>
          <w:b/>
          <w:bCs/>
          <w:color w:val="4F81BD" w:themeColor="accent1"/>
          <w:sz w:val="20"/>
          <w:lang w:eastAsia="en-US"/>
        </w:rPr>
        <w:t>3</w:t>
      </w:r>
      <w:r w:rsidRPr="007530A4">
        <w:rPr>
          <w:rFonts w:cs="Calibri"/>
          <w:b/>
          <w:bCs/>
          <w:color w:val="4F81BD" w:themeColor="accent1"/>
          <w:sz w:val="20"/>
          <w:lang w:eastAsia="en-US"/>
        </w:rPr>
        <w:t>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44840875" w14:textId="77777777" w:rsidR="007530A4" w:rsidRPr="007530A4" w:rsidRDefault="007530A4" w:rsidP="00F96351">
      <w:pPr>
        <w:numPr>
          <w:ilvl w:val="0"/>
          <w:numId w:val="98"/>
        </w:numPr>
        <w:tabs>
          <w:tab w:val="left" w:pos="567"/>
        </w:tabs>
        <w:autoSpaceDE w:val="0"/>
        <w:autoSpaceDN w:val="0"/>
        <w:spacing w:line="300" w:lineRule="atLeast"/>
        <w:ind w:left="1418" w:hanging="709"/>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20 PPE</w:t>
      </w:r>
      <w:r w:rsidRPr="007530A4">
        <w:rPr>
          <w:rFonts w:cs="Calibri"/>
          <w:color w:val="4F81BD" w:themeColor="accent1"/>
          <w:sz w:val="20"/>
          <w:lang w:eastAsia="en-US"/>
        </w:rPr>
        <w:t xml:space="preserve"> </w:t>
      </w:r>
    </w:p>
    <w:p w14:paraId="3194C56D" w14:textId="77777777" w:rsidR="005C5BE9" w:rsidRPr="00A313FE" w:rsidRDefault="005C5BE9" w:rsidP="0056603F">
      <w:pPr>
        <w:pStyle w:val="pkt"/>
        <w:tabs>
          <w:tab w:val="left" w:pos="567"/>
          <w:tab w:val="left" w:pos="709"/>
          <w:tab w:val="left" w:pos="1134"/>
        </w:tabs>
        <w:autoSpaceDE w:val="0"/>
        <w:autoSpaceDN w:val="0"/>
        <w:spacing w:before="0" w:after="0" w:line="300" w:lineRule="atLeast"/>
        <w:ind w:left="1134" w:firstLine="0"/>
        <w:rPr>
          <w:rFonts w:cs="Calibri"/>
          <w:color w:val="1F497D"/>
          <w:sz w:val="20"/>
          <w:szCs w:val="20"/>
          <w:lang w:eastAsia="en-US"/>
        </w:rPr>
      </w:pPr>
    </w:p>
    <w:p w14:paraId="6AB494C5" w14:textId="69B89994"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7</w:t>
      </w:r>
      <w:r w:rsidRPr="007530A4">
        <w:rPr>
          <w:rFonts w:cs="Calibri"/>
          <w:sz w:val="20"/>
        </w:rPr>
        <w:t xml:space="preserve"> zamówienia:</w:t>
      </w:r>
    </w:p>
    <w:p w14:paraId="2CBC443A" w14:textId="7AE90A3A" w:rsidR="007530A4" w:rsidRPr="007530A4" w:rsidRDefault="007530A4" w:rsidP="00F96351">
      <w:pPr>
        <w:numPr>
          <w:ilvl w:val="0"/>
          <w:numId w:val="99"/>
        </w:numPr>
        <w:tabs>
          <w:tab w:val="left" w:pos="709"/>
        </w:tabs>
        <w:autoSpaceDE w:val="0"/>
        <w:autoSpaceDN w:val="0"/>
        <w:spacing w:line="300" w:lineRule="atLeast"/>
        <w:ind w:left="709" w:firstLine="0"/>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Pr>
          <w:rFonts w:cs="Calibri"/>
          <w:b/>
          <w:bCs/>
          <w:color w:val="4F81BD" w:themeColor="accent1"/>
          <w:sz w:val="20"/>
          <w:lang w:eastAsia="en-US"/>
        </w:rPr>
        <w:t>3</w:t>
      </w:r>
      <w:r w:rsidRPr="007530A4">
        <w:rPr>
          <w:rFonts w:cs="Calibri"/>
          <w:b/>
          <w:bCs/>
          <w:color w:val="4F81BD" w:themeColor="accent1"/>
          <w:sz w:val="20"/>
          <w:lang w:eastAsia="en-US"/>
        </w:rPr>
        <w:t>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4D9225CF" w14:textId="29F62014" w:rsidR="007530A4" w:rsidRDefault="007530A4" w:rsidP="00F96351">
      <w:pPr>
        <w:numPr>
          <w:ilvl w:val="0"/>
          <w:numId w:val="99"/>
        </w:numPr>
        <w:tabs>
          <w:tab w:val="left" w:pos="567"/>
          <w:tab w:val="left" w:pos="1418"/>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w:t>
      </w:r>
      <w:r>
        <w:rPr>
          <w:rFonts w:cs="Calibri"/>
          <w:b/>
          <w:bCs/>
          <w:color w:val="4F81BD" w:themeColor="accent1"/>
          <w:sz w:val="20"/>
          <w:lang w:eastAsia="en-US"/>
        </w:rPr>
        <w:t>5</w:t>
      </w:r>
      <w:r w:rsidRPr="007530A4">
        <w:rPr>
          <w:rFonts w:cs="Calibri"/>
          <w:b/>
          <w:bCs/>
          <w:color w:val="4F81BD" w:themeColor="accent1"/>
          <w:sz w:val="20"/>
          <w:lang w:eastAsia="en-US"/>
        </w:rPr>
        <w:t>0 PPE</w:t>
      </w:r>
      <w:r w:rsidRPr="007530A4">
        <w:rPr>
          <w:rFonts w:cs="Calibri"/>
          <w:color w:val="4F81BD" w:themeColor="accent1"/>
          <w:sz w:val="20"/>
          <w:lang w:eastAsia="en-US"/>
        </w:rPr>
        <w:t xml:space="preserve"> </w:t>
      </w:r>
    </w:p>
    <w:p w14:paraId="7AC14DA3" w14:textId="77777777" w:rsidR="007530A4" w:rsidRDefault="007530A4" w:rsidP="007530A4">
      <w:pPr>
        <w:tabs>
          <w:tab w:val="left" w:pos="567"/>
        </w:tabs>
        <w:autoSpaceDE w:val="0"/>
        <w:autoSpaceDN w:val="0"/>
        <w:spacing w:line="300" w:lineRule="atLeast"/>
        <w:ind w:left="993"/>
        <w:jc w:val="both"/>
        <w:rPr>
          <w:rFonts w:cs="Calibri"/>
          <w:color w:val="4F81BD" w:themeColor="accent1"/>
          <w:sz w:val="20"/>
          <w:lang w:eastAsia="en-US"/>
        </w:rPr>
      </w:pPr>
    </w:p>
    <w:p w14:paraId="31E55B76" w14:textId="1E115DDC"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8</w:t>
      </w:r>
      <w:r w:rsidRPr="007530A4">
        <w:rPr>
          <w:rFonts w:cs="Calibri"/>
          <w:sz w:val="20"/>
        </w:rPr>
        <w:t xml:space="preserve"> zamówienia:</w:t>
      </w:r>
    </w:p>
    <w:p w14:paraId="46F2953C" w14:textId="51C27429" w:rsidR="007530A4" w:rsidRPr="007530A4" w:rsidRDefault="007530A4" w:rsidP="00F96351">
      <w:pPr>
        <w:numPr>
          <w:ilvl w:val="0"/>
          <w:numId w:val="100"/>
        </w:numPr>
        <w:autoSpaceDE w:val="0"/>
        <w:autoSpaceDN w:val="0"/>
        <w:spacing w:line="300" w:lineRule="atLeast"/>
        <w:ind w:left="709" w:firstLine="0"/>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Pr>
          <w:rFonts w:cs="Calibri"/>
          <w:b/>
          <w:bCs/>
          <w:color w:val="4F81BD" w:themeColor="accent1"/>
          <w:sz w:val="20"/>
          <w:lang w:eastAsia="en-US"/>
        </w:rPr>
        <w:t>3</w:t>
      </w:r>
      <w:r w:rsidRPr="007530A4">
        <w:rPr>
          <w:rFonts w:cs="Calibri"/>
          <w:b/>
          <w:bCs/>
          <w:color w:val="4F81BD" w:themeColor="accent1"/>
          <w:sz w:val="20"/>
          <w:lang w:eastAsia="en-US"/>
        </w:rPr>
        <w:t>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6353F0B1" w14:textId="124A9E7F" w:rsidR="007530A4" w:rsidRDefault="007530A4" w:rsidP="00F96351">
      <w:pPr>
        <w:numPr>
          <w:ilvl w:val="0"/>
          <w:numId w:val="100"/>
        </w:numPr>
        <w:tabs>
          <w:tab w:val="left" w:pos="567"/>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w:t>
      </w:r>
      <w:r>
        <w:rPr>
          <w:rFonts w:cs="Calibri"/>
          <w:b/>
          <w:bCs/>
          <w:color w:val="4F81BD" w:themeColor="accent1"/>
          <w:sz w:val="20"/>
          <w:lang w:eastAsia="en-US"/>
        </w:rPr>
        <w:t>1</w:t>
      </w:r>
      <w:r w:rsidRPr="007530A4">
        <w:rPr>
          <w:rFonts w:cs="Calibri"/>
          <w:b/>
          <w:bCs/>
          <w:color w:val="4F81BD" w:themeColor="accent1"/>
          <w:sz w:val="20"/>
          <w:lang w:eastAsia="en-US"/>
        </w:rPr>
        <w:t>0 PPE</w:t>
      </w:r>
      <w:r w:rsidRPr="007530A4">
        <w:rPr>
          <w:rFonts w:cs="Calibri"/>
          <w:color w:val="4F81BD" w:themeColor="accent1"/>
          <w:sz w:val="20"/>
          <w:lang w:eastAsia="en-US"/>
        </w:rPr>
        <w:t xml:space="preserve"> </w:t>
      </w:r>
    </w:p>
    <w:p w14:paraId="64CC6571" w14:textId="77777777" w:rsidR="007530A4" w:rsidRDefault="007530A4" w:rsidP="007530A4">
      <w:pPr>
        <w:tabs>
          <w:tab w:val="left" w:pos="567"/>
        </w:tabs>
        <w:autoSpaceDE w:val="0"/>
        <w:autoSpaceDN w:val="0"/>
        <w:spacing w:line="300" w:lineRule="atLeast"/>
        <w:ind w:left="993"/>
        <w:jc w:val="both"/>
        <w:rPr>
          <w:rFonts w:cs="Calibri"/>
          <w:color w:val="4F81BD" w:themeColor="accent1"/>
          <w:sz w:val="20"/>
          <w:lang w:eastAsia="en-US"/>
        </w:rPr>
      </w:pPr>
    </w:p>
    <w:p w14:paraId="7032B3A8" w14:textId="1409AB97"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9</w:t>
      </w:r>
      <w:r w:rsidRPr="007530A4">
        <w:rPr>
          <w:rFonts w:cs="Calibri"/>
          <w:sz w:val="20"/>
        </w:rPr>
        <w:t xml:space="preserve"> zamówienia:</w:t>
      </w:r>
    </w:p>
    <w:p w14:paraId="642323D3" w14:textId="77777777" w:rsidR="007530A4" w:rsidRPr="007530A4" w:rsidRDefault="007530A4" w:rsidP="00F96351">
      <w:pPr>
        <w:numPr>
          <w:ilvl w:val="0"/>
          <w:numId w:val="101"/>
        </w:numPr>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sidRPr="007530A4">
        <w:rPr>
          <w:rFonts w:cs="Calibri"/>
          <w:b/>
          <w:bCs/>
          <w:color w:val="4F81BD" w:themeColor="accent1"/>
          <w:sz w:val="20"/>
          <w:lang w:eastAsia="en-US"/>
        </w:rPr>
        <w:t>100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33222FCB" w14:textId="77777777" w:rsidR="007530A4" w:rsidRDefault="007530A4" w:rsidP="00F96351">
      <w:pPr>
        <w:numPr>
          <w:ilvl w:val="0"/>
          <w:numId w:val="101"/>
        </w:numPr>
        <w:tabs>
          <w:tab w:val="left" w:pos="567"/>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20 PPE</w:t>
      </w:r>
      <w:r w:rsidRPr="007530A4">
        <w:rPr>
          <w:rFonts w:cs="Calibri"/>
          <w:color w:val="4F81BD" w:themeColor="accent1"/>
          <w:sz w:val="20"/>
          <w:lang w:eastAsia="en-US"/>
        </w:rPr>
        <w:t xml:space="preserve"> </w:t>
      </w:r>
    </w:p>
    <w:p w14:paraId="2645A499" w14:textId="77777777" w:rsidR="007530A4" w:rsidRDefault="007530A4" w:rsidP="007530A4">
      <w:pPr>
        <w:tabs>
          <w:tab w:val="left" w:pos="567"/>
        </w:tabs>
        <w:autoSpaceDE w:val="0"/>
        <w:autoSpaceDN w:val="0"/>
        <w:spacing w:line="300" w:lineRule="atLeast"/>
        <w:ind w:left="993"/>
        <w:jc w:val="both"/>
        <w:rPr>
          <w:rFonts w:cs="Calibri"/>
          <w:color w:val="4F81BD" w:themeColor="accent1"/>
          <w:sz w:val="20"/>
          <w:lang w:eastAsia="en-US"/>
        </w:rPr>
      </w:pPr>
    </w:p>
    <w:p w14:paraId="399C240B" w14:textId="29C18F9A"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10</w:t>
      </w:r>
      <w:r w:rsidRPr="007530A4">
        <w:rPr>
          <w:rFonts w:cs="Calibri"/>
          <w:sz w:val="20"/>
        </w:rPr>
        <w:t xml:space="preserve"> zamówienia:</w:t>
      </w:r>
    </w:p>
    <w:p w14:paraId="361F8048" w14:textId="794AA884" w:rsidR="007530A4" w:rsidRPr="007530A4" w:rsidRDefault="007530A4" w:rsidP="00F96351">
      <w:pPr>
        <w:numPr>
          <w:ilvl w:val="0"/>
          <w:numId w:val="102"/>
        </w:numPr>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lastRenderedPageBreak/>
        <w:t xml:space="preserve">dostawy energii elektrycznej o łącznym wolumenie nie mniejszym niż </w:t>
      </w:r>
      <w:r w:rsidR="00E072AE" w:rsidRPr="00C974C1">
        <w:rPr>
          <w:rFonts w:cs="Calibri"/>
          <w:b/>
          <w:color w:val="4F81BD" w:themeColor="accent1"/>
          <w:sz w:val="20"/>
          <w:lang w:eastAsia="en-US"/>
        </w:rPr>
        <w:t>1</w:t>
      </w:r>
      <w:r w:rsidR="00E072AE">
        <w:rPr>
          <w:rFonts w:cs="Calibri"/>
          <w:color w:val="4F81BD" w:themeColor="accent1"/>
          <w:sz w:val="20"/>
          <w:lang w:eastAsia="en-US"/>
        </w:rPr>
        <w:t>.</w:t>
      </w:r>
      <w:r w:rsidR="00E072AE">
        <w:rPr>
          <w:rFonts w:cs="Calibri"/>
          <w:b/>
          <w:bCs/>
          <w:color w:val="4F81BD" w:themeColor="accent1"/>
          <w:sz w:val="20"/>
          <w:lang w:eastAsia="en-US"/>
        </w:rPr>
        <w:t>5</w:t>
      </w:r>
      <w:r w:rsidRPr="007530A4">
        <w:rPr>
          <w:rFonts w:cs="Calibri"/>
          <w:b/>
          <w:bCs/>
          <w:color w:val="4F81BD" w:themeColor="accent1"/>
          <w:sz w:val="20"/>
          <w:lang w:eastAsia="en-US"/>
        </w:rPr>
        <w:t>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71890C2A" w14:textId="03F2B00F" w:rsidR="007530A4" w:rsidRDefault="007530A4" w:rsidP="00F96351">
      <w:pPr>
        <w:numPr>
          <w:ilvl w:val="0"/>
          <w:numId w:val="102"/>
        </w:numPr>
        <w:tabs>
          <w:tab w:val="left" w:pos="567"/>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w:t>
      </w:r>
      <w:r w:rsidR="00E072AE">
        <w:rPr>
          <w:rFonts w:cs="Calibri"/>
          <w:b/>
          <w:bCs/>
          <w:color w:val="4F81BD" w:themeColor="accent1"/>
          <w:sz w:val="20"/>
          <w:lang w:eastAsia="en-US"/>
        </w:rPr>
        <w:t>10</w:t>
      </w:r>
      <w:r w:rsidRPr="007530A4">
        <w:rPr>
          <w:rFonts w:cs="Calibri"/>
          <w:b/>
          <w:bCs/>
          <w:color w:val="4F81BD" w:themeColor="accent1"/>
          <w:sz w:val="20"/>
          <w:lang w:eastAsia="en-US"/>
        </w:rPr>
        <w:t>0 PPE</w:t>
      </w:r>
      <w:r w:rsidRPr="007530A4">
        <w:rPr>
          <w:rFonts w:cs="Calibri"/>
          <w:color w:val="4F81BD" w:themeColor="accent1"/>
          <w:sz w:val="20"/>
          <w:lang w:eastAsia="en-US"/>
        </w:rPr>
        <w:t xml:space="preserve"> </w:t>
      </w:r>
    </w:p>
    <w:p w14:paraId="2CEDFBF5" w14:textId="77777777" w:rsidR="007530A4" w:rsidRDefault="007530A4" w:rsidP="007530A4">
      <w:pPr>
        <w:tabs>
          <w:tab w:val="left" w:pos="567"/>
        </w:tabs>
        <w:autoSpaceDE w:val="0"/>
        <w:autoSpaceDN w:val="0"/>
        <w:spacing w:line="300" w:lineRule="atLeast"/>
        <w:ind w:left="993"/>
        <w:jc w:val="both"/>
        <w:rPr>
          <w:rFonts w:cs="Calibri"/>
          <w:color w:val="4F81BD" w:themeColor="accent1"/>
          <w:sz w:val="20"/>
          <w:lang w:eastAsia="en-US"/>
        </w:rPr>
      </w:pPr>
    </w:p>
    <w:p w14:paraId="2A5AC38B" w14:textId="2D374D97"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11</w:t>
      </w:r>
      <w:r w:rsidRPr="007530A4">
        <w:rPr>
          <w:rFonts w:cs="Calibri"/>
          <w:sz w:val="20"/>
        </w:rPr>
        <w:t xml:space="preserve"> zamówienia:</w:t>
      </w:r>
    </w:p>
    <w:p w14:paraId="770C6FD4" w14:textId="77777777" w:rsidR="007530A4" w:rsidRPr="007530A4" w:rsidRDefault="007530A4" w:rsidP="00F96351">
      <w:pPr>
        <w:numPr>
          <w:ilvl w:val="0"/>
          <w:numId w:val="103"/>
        </w:numPr>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sidRPr="007530A4">
        <w:rPr>
          <w:rFonts w:cs="Calibri"/>
          <w:b/>
          <w:bCs/>
          <w:color w:val="4F81BD" w:themeColor="accent1"/>
          <w:sz w:val="20"/>
          <w:lang w:eastAsia="en-US"/>
        </w:rPr>
        <w:t>100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332B0B08" w14:textId="3E9BBD89" w:rsidR="007530A4" w:rsidRDefault="007530A4" w:rsidP="00F96351">
      <w:pPr>
        <w:numPr>
          <w:ilvl w:val="0"/>
          <w:numId w:val="103"/>
        </w:numPr>
        <w:tabs>
          <w:tab w:val="left" w:pos="567"/>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w:t>
      </w:r>
      <w:r w:rsidR="00E072AE">
        <w:rPr>
          <w:rFonts w:cs="Calibri"/>
          <w:b/>
          <w:bCs/>
          <w:color w:val="4F81BD" w:themeColor="accent1"/>
          <w:sz w:val="20"/>
          <w:lang w:eastAsia="en-US"/>
        </w:rPr>
        <w:t>3</w:t>
      </w:r>
      <w:r w:rsidRPr="007530A4">
        <w:rPr>
          <w:rFonts w:cs="Calibri"/>
          <w:b/>
          <w:bCs/>
          <w:color w:val="4F81BD" w:themeColor="accent1"/>
          <w:sz w:val="20"/>
          <w:lang w:eastAsia="en-US"/>
        </w:rPr>
        <w:t>0 PPE</w:t>
      </w:r>
      <w:r w:rsidRPr="007530A4">
        <w:rPr>
          <w:rFonts w:cs="Calibri"/>
          <w:color w:val="4F81BD" w:themeColor="accent1"/>
          <w:sz w:val="20"/>
          <w:lang w:eastAsia="en-US"/>
        </w:rPr>
        <w:t xml:space="preserve"> </w:t>
      </w:r>
    </w:p>
    <w:p w14:paraId="419045EE" w14:textId="77777777" w:rsidR="007530A4" w:rsidRDefault="007530A4" w:rsidP="007530A4">
      <w:pPr>
        <w:tabs>
          <w:tab w:val="left" w:pos="567"/>
        </w:tabs>
        <w:autoSpaceDE w:val="0"/>
        <w:autoSpaceDN w:val="0"/>
        <w:spacing w:line="300" w:lineRule="atLeast"/>
        <w:ind w:left="993"/>
        <w:jc w:val="both"/>
        <w:rPr>
          <w:rFonts w:cs="Calibri"/>
          <w:color w:val="4F81BD" w:themeColor="accent1"/>
          <w:sz w:val="20"/>
          <w:lang w:eastAsia="en-US"/>
        </w:rPr>
      </w:pPr>
    </w:p>
    <w:p w14:paraId="506D58AF" w14:textId="7F074364"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12</w:t>
      </w:r>
      <w:r w:rsidRPr="007530A4">
        <w:rPr>
          <w:rFonts w:cs="Calibri"/>
          <w:sz w:val="20"/>
        </w:rPr>
        <w:t xml:space="preserve"> zamówienia:</w:t>
      </w:r>
    </w:p>
    <w:p w14:paraId="0DF00D71" w14:textId="0F91FED3" w:rsidR="007530A4" w:rsidRPr="007530A4" w:rsidRDefault="007530A4" w:rsidP="00F96351">
      <w:pPr>
        <w:numPr>
          <w:ilvl w:val="0"/>
          <w:numId w:val="104"/>
        </w:numPr>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sidR="00E072AE">
        <w:rPr>
          <w:rFonts w:cs="Calibri"/>
          <w:b/>
          <w:bCs/>
          <w:color w:val="4F81BD" w:themeColor="accent1"/>
          <w:sz w:val="20"/>
          <w:lang w:eastAsia="en-US"/>
        </w:rPr>
        <w:t>3</w:t>
      </w:r>
      <w:r w:rsidRPr="007530A4">
        <w:rPr>
          <w:rFonts w:cs="Calibri"/>
          <w:b/>
          <w:bCs/>
          <w:color w:val="4F81BD" w:themeColor="accent1"/>
          <w:sz w:val="20"/>
          <w:lang w:eastAsia="en-US"/>
        </w:rPr>
        <w:t>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4D404FB0" w14:textId="10B7D019" w:rsidR="007530A4" w:rsidRDefault="007530A4" w:rsidP="00F96351">
      <w:pPr>
        <w:numPr>
          <w:ilvl w:val="0"/>
          <w:numId w:val="104"/>
        </w:numPr>
        <w:tabs>
          <w:tab w:val="left" w:pos="567"/>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w:t>
      </w:r>
      <w:r w:rsidR="00E072AE">
        <w:rPr>
          <w:rFonts w:cs="Calibri"/>
          <w:b/>
          <w:bCs/>
          <w:color w:val="4F81BD" w:themeColor="accent1"/>
          <w:sz w:val="20"/>
          <w:lang w:eastAsia="en-US"/>
        </w:rPr>
        <w:t>1</w:t>
      </w:r>
      <w:r w:rsidRPr="007530A4">
        <w:rPr>
          <w:rFonts w:cs="Calibri"/>
          <w:b/>
          <w:bCs/>
          <w:color w:val="4F81BD" w:themeColor="accent1"/>
          <w:sz w:val="20"/>
          <w:lang w:eastAsia="en-US"/>
        </w:rPr>
        <w:t>0 PPE</w:t>
      </w:r>
      <w:r w:rsidRPr="007530A4">
        <w:rPr>
          <w:rFonts w:cs="Calibri"/>
          <w:color w:val="4F81BD" w:themeColor="accent1"/>
          <w:sz w:val="20"/>
          <w:lang w:eastAsia="en-US"/>
        </w:rPr>
        <w:t xml:space="preserve"> </w:t>
      </w:r>
    </w:p>
    <w:p w14:paraId="155304DB" w14:textId="77777777" w:rsidR="007530A4" w:rsidRDefault="007530A4" w:rsidP="007530A4">
      <w:pPr>
        <w:tabs>
          <w:tab w:val="left" w:pos="567"/>
        </w:tabs>
        <w:autoSpaceDE w:val="0"/>
        <w:autoSpaceDN w:val="0"/>
        <w:spacing w:line="300" w:lineRule="atLeast"/>
        <w:ind w:left="993"/>
        <w:jc w:val="both"/>
        <w:rPr>
          <w:rFonts w:cs="Calibri"/>
          <w:color w:val="4F81BD" w:themeColor="accent1"/>
          <w:sz w:val="20"/>
          <w:lang w:eastAsia="en-US"/>
        </w:rPr>
      </w:pPr>
    </w:p>
    <w:p w14:paraId="5BCD6C9C" w14:textId="54B15AF3"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1</w:t>
      </w:r>
      <w:r w:rsidRPr="007530A4">
        <w:rPr>
          <w:rFonts w:cs="Calibri"/>
          <w:sz w:val="20"/>
        </w:rPr>
        <w:t>3 zamówienia:</w:t>
      </w:r>
    </w:p>
    <w:p w14:paraId="72CC89C4" w14:textId="65B07C35" w:rsidR="007530A4" w:rsidRPr="007530A4" w:rsidRDefault="007530A4" w:rsidP="00F96351">
      <w:pPr>
        <w:numPr>
          <w:ilvl w:val="0"/>
          <w:numId w:val="105"/>
        </w:numPr>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sidR="00E072AE">
        <w:rPr>
          <w:rFonts w:cs="Calibri"/>
          <w:b/>
          <w:bCs/>
          <w:color w:val="4F81BD" w:themeColor="accent1"/>
          <w:sz w:val="20"/>
          <w:lang w:eastAsia="en-US"/>
        </w:rPr>
        <w:t>3</w:t>
      </w:r>
      <w:r w:rsidRPr="007530A4">
        <w:rPr>
          <w:rFonts w:cs="Calibri"/>
          <w:b/>
          <w:bCs/>
          <w:color w:val="4F81BD" w:themeColor="accent1"/>
          <w:sz w:val="20"/>
          <w:lang w:eastAsia="en-US"/>
        </w:rPr>
        <w:t>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2BCE1007" w14:textId="2FAC7C15" w:rsidR="007530A4" w:rsidRDefault="007530A4" w:rsidP="00F96351">
      <w:pPr>
        <w:numPr>
          <w:ilvl w:val="0"/>
          <w:numId w:val="105"/>
        </w:numPr>
        <w:tabs>
          <w:tab w:val="left" w:pos="567"/>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w:t>
      </w:r>
      <w:r w:rsidR="00E072AE">
        <w:rPr>
          <w:rFonts w:cs="Calibri"/>
          <w:b/>
          <w:bCs/>
          <w:color w:val="4F81BD" w:themeColor="accent1"/>
          <w:sz w:val="20"/>
          <w:lang w:eastAsia="en-US"/>
        </w:rPr>
        <w:t>1</w:t>
      </w:r>
      <w:r w:rsidRPr="007530A4">
        <w:rPr>
          <w:rFonts w:cs="Calibri"/>
          <w:b/>
          <w:bCs/>
          <w:color w:val="4F81BD" w:themeColor="accent1"/>
          <w:sz w:val="20"/>
          <w:lang w:eastAsia="en-US"/>
        </w:rPr>
        <w:t>0 PPE</w:t>
      </w:r>
      <w:r w:rsidRPr="007530A4">
        <w:rPr>
          <w:rFonts w:cs="Calibri"/>
          <w:color w:val="4F81BD" w:themeColor="accent1"/>
          <w:sz w:val="20"/>
          <w:lang w:eastAsia="en-US"/>
        </w:rPr>
        <w:t xml:space="preserve"> </w:t>
      </w:r>
    </w:p>
    <w:p w14:paraId="373DF026" w14:textId="77777777" w:rsidR="007530A4" w:rsidRDefault="007530A4" w:rsidP="007530A4">
      <w:pPr>
        <w:tabs>
          <w:tab w:val="left" w:pos="567"/>
        </w:tabs>
        <w:autoSpaceDE w:val="0"/>
        <w:autoSpaceDN w:val="0"/>
        <w:spacing w:line="300" w:lineRule="atLeast"/>
        <w:ind w:left="993"/>
        <w:jc w:val="both"/>
        <w:rPr>
          <w:rFonts w:cs="Calibri"/>
          <w:color w:val="4F81BD" w:themeColor="accent1"/>
          <w:sz w:val="20"/>
          <w:lang w:eastAsia="en-US"/>
        </w:rPr>
      </w:pPr>
    </w:p>
    <w:p w14:paraId="725A4823" w14:textId="5F733D92"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14</w:t>
      </w:r>
      <w:r w:rsidRPr="007530A4">
        <w:rPr>
          <w:rFonts w:cs="Calibri"/>
          <w:sz w:val="20"/>
        </w:rPr>
        <w:t xml:space="preserve"> zamówienia:</w:t>
      </w:r>
    </w:p>
    <w:p w14:paraId="0C8E6460" w14:textId="1577BDAC" w:rsidR="007530A4" w:rsidRPr="007530A4" w:rsidRDefault="007530A4" w:rsidP="00F96351">
      <w:pPr>
        <w:numPr>
          <w:ilvl w:val="0"/>
          <w:numId w:val="106"/>
        </w:numPr>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sidR="00E072AE">
        <w:rPr>
          <w:rFonts w:cs="Calibri"/>
          <w:b/>
          <w:bCs/>
          <w:color w:val="4F81BD" w:themeColor="accent1"/>
          <w:sz w:val="20"/>
          <w:lang w:eastAsia="en-US"/>
        </w:rPr>
        <w:t>3</w:t>
      </w:r>
      <w:r w:rsidRPr="007530A4">
        <w:rPr>
          <w:rFonts w:cs="Calibri"/>
          <w:b/>
          <w:bCs/>
          <w:color w:val="4F81BD" w:themeColor="accent1"/>
          <w:sz w:val="20"/>
          <w:lang w:eastAsia="en-US"/>
        </w:rPr>
        <w:t>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4DAD5B84" w14:textId="77777777" w:rsidR="007530A4" w:rsidRDefault="007530A4" w:rsidP="00F96351">
      <w:pPr>
        <w:numPr>
          <w:ilvl w:val="0"/>
          <w:numId w:val="106"/>
        </w:numPr>
        <w:tabs>
          <w:tab w:val="left" w:pos="567"/>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20 PPE</w:t>
      </w:r>
      <w:r w:rsidRPr="007530A4">
        <w:rPr>
          <w:rFonts w:cs="Calibri"/>
          <w:color w:val="4F81BD" w:themeColor="accent1"/>
          <w:sz w:val="20"/>
          <w:lang w:eastAsia="en-US"/>
        </w:rPr>
        <w:t xml:space="preserve"> </w:t>
      </w:r>
    </w:p>
    <w:p w14:paraId="1B499EB5" w14:textId="77777777" w:rsidR="007530A4" w:rsidRDefault="007530A4" w:rsidP="007530A4">
      <w:pPr>
        <w:tabs>
          <w:tab w:val="left" w:pos="567"/>
        </w:tabs>
        <w:autoSpaceDE w:val="0"/>
        <w:autoSpaceDN w:val="0"/>
        <w:spacing w:line="300" w:lineRule="atLeast"/>
        <w:ind w:left="993"/>
        <w:jc w:val="both"/>
        <w:rPr>
          <w:rFonts w:cs="Calibri"/>
          <w:color w:val="4F81BD" w:themeColor="accent1"/>
          <w:sz w:val="20"/>
          <w:lang w:eastAsia="en-US"/>
        </w:rPr>
      </w:pPr>
    </w:p>
    <w:p w14:paraId="188BC51E" w14:textId="298122AB"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15</w:t>
      </w:r>
      <w:r w:rsidRPr="007530A4">
        <w:rPr>
          <w:rFonts w:cs="Calibri"/>
          <w:sz w:val="20"/>
        </w:rPr>
        <w:t xml:space="preserve"> zamówienia:</w:t>
      </w:r>
    </w:p>
    <w:p w14:paraId="4515C2DA" w14:textId="77777777" w:rsidR="007530A4" w:rsidRPr="007530A4" w:rsidRDefault="007530A4" w:rsidP="00F96351">
      <w:pPr>
        <w:numPr>
          <w:ilvl w:val="0"/>
          <w:numId w:val="107"/>
        </w:numPr>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sidRPr="007530A4">
        <w:rPr>
          <w:rFonts w:cs="Calibri"/>
          <w:b/>
          <w:bCs/>
          <w:color w:val="4F81BD" w:themeColor="accent1"/>
          <w:sz w:val="20"/>
          <w:lang w:eastAsia="en-US"/>
        </w:rPr>
        <w:t>100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6EE0EC73" w14:textId="72D0877C" w:rsidR="007530A4" w:rsidRDefault="007530A4" w:rsidP="00F96351">
      <w:pPr>
        <w:numPr>
          <w:ilvl w:val="0"/>
          <w:numId w:val="107"/>
        </w:numPr>
        <w:tabs>
          <w:tab w:val="left" w:pos="567"/>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w:t>
      </w:r>
      <w:r w:rsidR="00E072AE">
        <w:rPr>
          <w:rFonts w:cs="Calibri"/>
          <w:b/>
          <w:bCs/>
          <w:color w:val="4F81BD" w:themeColor="accent1"/>
          <w:sz w:val="20"/>
          <w:lang w:eastAsia="en-US"/>
        </w:rPr>
        <w:t>1</w:t>
      </w:r>
      <w:r w:rsidRPr="007530A4">
        <w:rPr>
          <w:rFonts w:cs="Calibri"/>
          <w:b/>
          <w:bCs/>
          <w:color w:val="4F81BD" w:themeColor="accent1"/>
          <w:sz w:val="20"/>
          <w:lang w:eastAsia="en-US"/>
        </w:rPr>
        <w:t>0 PPE</w:t>
      </w:r>
      <w:r w:rsidRPr="007530A4">
        <w:rPr>
          <w:rFonts w:cs="Calibri"/>
          <w:color w:val="4F81BD" w:themeColor="accent1"/>
          <w:sz w:val="20"/>
          <w:lang w:eastAsia="en-US"/>
        </w:rPr>
        <w:t xml:space="preserve"> </w:t>
      </w:r>
    </w:p>
    <w:p w14:paraId="0E9CA9FA" w14:textId="77777777" w:rsidR="007530A4" w:rsidRDefault="007530A4" w:rsidP="007530A4">
      <w:pPr>
        <w:tabs>
          <w:tab w:val="left" w:pos="567"/>
        </w:tabs>
        <w:autoSpaceDE w:val="0"/>
        <w:autoSpaceDN w:val="0"/>
        <w:spacing w:line="300" w:lineRule="atLeast"/>
        <w:ind w:left="993"/>
        <w:jc w:val="both"/>
        <w:rPr>
          <w:rFonts w:cs="Calibri"/>
          <w:color w:val="4F81BD" w:themeColor="accent1"/>
          <w:sz w:val="20"/>
          <w:lang w:eastAsia="en-US"/>
        </w:rPr>
      </w:pPr>
    </w:p>
    <w:p w14:paraId="5AFD5451" w14:textId="747D85A1"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16</w:t>
      </w:r>
      <w:r w:rsidRPr="007530A4">
        <w:rPr>
          <w:rFonts w:cs="Calibri"/>
          <w:sz w:val="20"/>
        </w:rPr>
        <w:t xml:space="preserve"> zamówienia:</w:t>
      </w:r>
    </w:p>
    <w:p w14:paraId="43987BF2" w14:textId="7657DCE9" w:rsidR="007530A4" w:rsidRPr="007530A4" w:rsidRDefault="007530A4" w:rsidP="00F96351">
      <w:pPr>
        <w:numPr>
          <w:ilvl w:val="0"/>
          <w:numId w:val="108"/>
        </w:numPr>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sidR="00E072AE">
        <w:rPr>
          <w:rFonts w:cs="Calibri"/>
          <w:b/>
          <w:bCs/>
          <w:color w:val="4F81BD" w:themeColor="accent1"/>
          <w:sz w:val="20"/>
          <w:lang w:eastAsia="en-US"/>
        </w:rPr>
        <w:t>5</w:t>
      </w:r>
      <w:r w:rsidRPr="007530A4">
        <w:rPr>
          <w:rFonts w:cs="Calibri"/>
          <w:b/>
          <w:bCs/>
          <w:color w:val="4F81BD" w:themeColor="accent1"/>
          <w:sz w:val="20"/>
          <w:lang w:eastAsia="en-US"/>
        </w:rPr>
        <w:t>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4BD7C88F" w14:textId="03128785" w:rsidR="007530A4" w:rsidRDefault="007530A4" w:rsidP="00F96351">
      <w:pPr>
        <w:numPr>
          <w:ilvl w:val="0"/>
          <w:numId w:val="108"/>
        </w:numPr>
        <w:tabs>
          <w:tab w:val="left" w:pos="567"/>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w:t>
      </w:r>
      <w:r w:rsidR="00E072AE">
        <w:rPr>
          <w:rFonts w:cs="Calibri"/>
          <w:b/>
          <w:bCs/>
          <w:color w:val="4F81BD" w:themeColor="accent1"/>
          <w:sz w:val="20"/>
          <w:lang w:eastAsia="en-US"/>
        </w:rPr>
        <w:t>5</w:t>
      </w:r>
      <w:r w:rsidRPr="007530A4">
        <w:rPr>
          <w:rFonts w:cs="Calibri"/>
          <w:b/>
          <w:bCs/>
          <w:color w:val="4F81BD" w:themeColor="accent1"/>
          <w:sz w:val="20"/>
          <w:lang w:eastAsia="en-US"/>
        </w:rPr>
        <w:t>0 PPE</w:t>
      </w:r>
      <w:r w:rsidRPr="007530A4">
        <w:rPr>
          <w:rFonts w:cs="Calibri"/>
          <w:color w:val="4F81BD" w:themeColor="accent1"/>
          <w:sz w:val="20"/>
          <w:lang w:eastAsia="en-US"/>
        </w:rPr>
        <w:t xml:space="preserve"> </w:t>
      </w:r>
    </w:p>
    <w:p w14:paraId="45DBEE04" w14:textId="77777777" w:rsidR="007530A4" w:rsidRDefault="007530A4" w:rsidP="007530A4">
      <w:pPr>
        <w:tabs>
          <w:tab w:val="left" w:pos="567"/>
        </w:tabs>
        <w:autoSpaceDE w:val="0"/>
        <w:autoSpaceDN w:val="0"/>
        <w:spacing w:line="300" w:lineRule="atLeast"/>
        <w:ind w:left="993"/>
        <w:jc w:val="both"/>
        <w:rPr>
          <w:rFonts w:cs="Calibri"/>
          <w:color w:val="4F81BD" w:themeColor="accent1"/>
          <w:sz w:val="20"/>
          <w:lang w:eastAsia="en-US"/>
        </w:rPr>
      </w:pPr>
    </w:p>
    <w:p w14:paraId="7C550299" w14:textId="545F44DC"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17</w:t>
      </w:r>
      <w:r w:rsidRPr="007530A4">
        <w:rPr>
          <w:rFonts w:cs="Calibri"/>
          <w:sz w:val="20"/>
        </w:rPr>
        <w:t xml:space="preserve"> zamówienia:</w:t>
      </w:r>
    </w:p>
    <w:p w14:paraId="64519CFE" w14:textId="77777777" w:rsidR="007530A4" w:rsidRPr="007530A4" w:rsidRDefault="007530A4" w:rsidP="00F96351">
      <w:pPr>
        <w:numPr>
          <w:ilvl w:val="0"/>
          <w:numId w:val="109"/>
        </w:numPr>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sidRPr="007530A4">
        <w:rPr>
          <w:rFonts w:cs="Calibri"/>
          <w:b/>
          <w:bCs/>
          <w:color w:val="4F81BD" w:themeColor="accent1"/>
          <w:sz w:val="20"/>
          <w:lang w:eastAsia="en-US"/>
        </w:rPr>
        <w:t>100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2A00AE64" w14:textId="1CDDE809" w:rsidR="007530A4" w:rsidRDefault="007530A4" w:rsidP="00F96351">
      <w:pPr>
        <w:numPr>
          <w:ilvl w:val="0"/>
          <w:numId w:val="109"/>
        </w:numPr>
        <w:tabs>
          <w:tab w:val="left" w:pos="567"/>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w:t>
      </w:r>
      <w:r w:rsidR="00E072AE">
        <w:rPr>
          <w:rFonts w:cs="Calibri"/>
          <w:b/>
          <w:bCs/>
          <w:color w:val="4F81BD" w:themeColor="accent1"/>
          <w:sz w:val="20"/>
          <w:lang w:eastAsia="en-US"/>
        </w:rPr>
        <w:t>5</w:t>
      </w:r>
      <w:r w:rsidRPr="007530A4">
        <w:rPr>
          <w:rFonts w:cs="Calibri"/>
          <w:b/>
          <w:bCs/>
          <w:color w:val="4F81BD" w:themeColor="accent1"/>
          <w:sz w:val="20"/>
          <w:lang w:eastAsia="en-US"/>
        </w:rPr>
        <w:t xml:space="preserve"> PPE</w:t>
      </w:r>
      <w:r w:rsidRPr="007530A4">
        <w:rPr>
          <w:rFonts w:cs="Calibri"/>
          <w:color w:val="4F81BD" w:themeColor="accent1"/>
          <w:sz w:val="20"/>
          <w:lang w:eastAsia="en-US"/>
        </w:rPr>
        <w:t xml:space="preserve"> </w:t>
      </w:r>
    </w:p>
    <w:p w14:paraId="3035E107" w14:textId="77777777" w:rsidR="007530A4" w:rsidRDefault="007530A4" w:rsidP="007530A4">
      <w:pPr>
        <w:tabs>
          <w:tab w:val="left" w:pos="567"/>
        </w:tabs>
        <w:autoSpaceDE w:val="0"/>
        <w:autoSpaceDN w:val="0"/>
        <w:spacing w:line="300" w:lineRule="atLeast"/>
        <w:ind w:left="993"/>
        <w:jc w:val="both"/>
        <w:rPr>
          <w:rFonts w:cs="Calibri"/>
          <w:color w:val="4F81BD" w:themeColor="accent1"/>
          <w:sz w:val="20"/>
          <w:lang w:eastAsia="en-US"/>
        </w:rPr>
      </w:pPr>
    </w:p>
    <w:p w14:paraId="60DED737" w14:textId="1B421412"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18</w:t>
      </w:r>
      <w:r w:rsidRPr="007530A4">
        <w:rPr>
          <w:rFonts w:cs="Calibri"/>
          <w:sz w:val="20"/>
        </w:rPr>
        <w:t xml:space="preserve"> zamówienia:</w:t>
      </w:r>
    </w:p>
    <w:p w14:paraId="5FF353F0" w14:textId="77777777" w:rsidR="007530A4" w:rsidRPr="007530A4" w:rsidRDefault="007530A4" w:rsidP="00F96351">
      <w:pPr>
        <w:numPr>
          <w:ilvl w:val="0"/>
          <w:numId w:val="110"/>
        </w:numPr>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 xml:space="preserve">dostawy energii elektrycznej o łącznym wolumenie nie mniejszym niż </w:t>
      </w:r>
      <w:r w:rsidRPr="007530A4">
        <w:rPr>
          <w:rFonts w:cs="Calibri"/>
          <w:b/>
          <w:bCs/>
          <w:color w:val="4F81BD" w:themeColor="accent1"/>
          <w:sz w:val="20"/>
          <w:lang w:eastAsia="en-US"/>
        </w:rPr>
        <w:t>100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14E7FACD" w14:textId="497BA34C" w:rsidR="007530A4" w:rsidRDefault="007530A4" w:rsidP="00F96351">
      <w:pPr>
        <w:numPr>
          <w:ilvl w:val="0"/>
          <w:numId w:val="110"/>
        </w:numPr>
        <w:tabs>
          <w:tab w:val="left" w:pos="567"/>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w:t>
      </w:r>
      <w:r w:rsidR="00DE208D">
        <w:rPr>
          <w:rFonts w:cs="Calibri"/>
          <w:b/>
          <w:bCs/>
          <w:color w:val="4F81BD" w:themeColor="accent1"/>
          <w:sz w:val="20"/>
          <w:lang w:eastAsia="en-US"/>
        </w:rPr>
        <w:t>3</w:t>
      </w:r>
      <w:r w:rsidRPr="007530A4">
        <w:rPr>
          <w:rFonts w:cs="Calibri"/>
          <w:b/>
          <w:bCs/>
          <w:color w:val="4F81BD" w:themeColor="accent1"/>
          <w:sz w:val="20"/>
          <w:lang w:eastAsia="en-US"/>
        </w:rPr>
        <w:t>0 PPE</w:t>
      </w:r>
      <w:r w:rsidRPr="007530A4">
        <w:rPr>
          <w:rFonts w:cs="Calibri"/>
          <w:color w:val="4F81BD" w:themeColor="accent1"/>
          <w:sz w:val="20"/>
          <w:lang w:eastAsia="en-US"/>
        </w:rPr>
        <w:t xml:space="preserve"> </w:t>
      </w:r>
    </w:p>
    <w:p w14:paraId="772EFE4D" w14:textId="77777777" w:rsidR="007530A4" w:rsidRDefault="007530A4" w:rsidP="007530A4">
      <w:pPr>
        <w:tabs>
          <w:tab w:val="left" w:pos="567"/>
        </w:tabs>
        <w:autoSpaceDE w:val="0"/>
        <w:autoSpaceDN w:val="0"/>
        <w:spacing w:line="300" w:lineRule="atLeast"/>
        <w:ind w:left="993"/>
        <w:jc w:val="both"/>
        <w:rPr>
          <w:rFonts w:cs="Calibri"/>
          <w:color w:val="4F81BD" w:themeColor="accent1"/>
          <w:sz w:val="20"/>
          <w:lang w:eastAsia="en-US"/>
        </w:rPr>
      </w:pPr>
    </w:p>
    <w:p w14:paraId="281FBE11" w14:textId="55B9BE40" w:rsidR="007530A4" w:rsidRPr="007530A4" w:rsidRDefault="007530A4" w:rsidP="007530A4">
      <w:pPr>
        <w:numPr>
          <w:ilvl w:val="4"/>
          <w:numId w:val="11"/>
        </w:numPr>
        <w:tabs>
          <w:tab w:val="left" w:pos="284"/>
        </w:tabs>
        <w:autoSpaceDE w:val="0"/>
        <w:autoSpaceDN w:val="0"/>
        <w:adjustRightInd w:val="0"/>
        <w:spacing w:line="300" w:lineRule="atLeast"/>
        <w:ind w:left="709" w:hanging="425"/>
        <w:jc w:val="both"/>
        <w:rPr>
          <w:rFonts w:cs="Calibri"/>
          <w:sz w:val="20"/>
        </w:rPr>
      </w:pPr>
      <w:r w:rsidRPr="007530A4">
        <w:rPr>
          <w:rFonts w:cs="Calibri"/>
          <w:sz w:val="20"/>
        </w:rPr>
        <w:t xml:space="preserve">W przypadku składania oferty na Część </w:t>
      </w:r>
      <w:r>
        <w:rPr>
          <w:rFonts w:cs="Calibri"/>
          <w:sz w:val="20"/>
        </w:rPr>
        <w:t>19</w:t>
      </w:r>
      <w:r w:rsidRPr="007530A4">
        <w:rPr>
          <w:rFonts w:cs="Calibri"/>
          <w:sz w:val="20"/>
        </w:rPr>
        <w:t xml:space="preserve"> zamówienia:</w:t>
      </w:r>
    </w:p>
    <w:p w14:paraId="64CB6306" w14:textId="77777777" w:rsidR="007530A4" w:rsidRPr="007530A4" w:rsidRDefault="007530A4" w:rsidP="00F96351">
      <w:pPr>
        <w:numPr>
          <w:ilvl w:val="0"/>
          <w:numId w:val="111"/>
        </w:numPr>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lastRenderedPageBreak/>
        <w:t xml:space="preserve">dostawy energii elektrycznej o łącznym wolumenie nie mniejszym niż </w:t>
      </w:r>
      <w:r w:rsidRPr="007530A4">
        <w:rPr>
          <w:rFonts w:cs="Calibri"/>
          <w:b/>
          <w:bCs/>
          <w:color w:val="4F81BD" w:themeColor="accent1"/>
          <w:sz w:val="20"/>
          <w:lang w:eastAsia="en-US"/>
        </w:rPr>
        <w:t>100 MWh</w:t>
      </w:r>
      <w:r w:rsidRPr="007530A4">
        <w:rPr>
          <w:rFonts w:cs="Calibri"/>
          <w:color w:val="4F81BD" w:themeColor="accent1"/>
          <w:sz w:val="20"/>
          <w:lang w:eastAsia="en-US"/>
        </w:rPr>
        <w:t xml:space="preserve"> </w:t>
      </w:r>
      <w:r w:rsidRPr="007530A4">
        <w:rPr>
          <w:rFonts w:cs="Calibri"/>
          <w:color w:val="4F81BD" w:themeColor="accent1"/>
          <w:sz w:val="20"/>
          <w:lang w:eastAsia="en-US"/>
        </w:rPr>
        <w:br/>
        <w:t xml:space="preserve">oraz </w:t>
      </w:r>
    </w:p>
    <w:p w14:paraId="69A2B6A4" w14:textId="23BD21EF" w:rsidR="007530A4" w:rsidRDefault="007530A4" w:rsidP="00F96351">
      <w:pPr>
        <w:numPr>
          <w:ilvl w:val="0"/>
          <w:numId w:val="111"/>
        </w:numPr>
        <w:tabs>
          <w:tab w:val="left" w:pos="567"/>
        </w:tabs>
        <w:autoSpaceDE w:val="0"/>
        <w:autoSpaceDN w:val="0"/>
        <w:spacing w:line="300" w:lineRule="atLeast"/>
        <w:ind w:hanging="731"/>
        <w:jc w:val="both"/>
        <w:rPr>
          <w:rFonts w:cs="Calibri"/>
          <w:color w:val="4F81BD" w:themeColor="accent1"/>
          <w:sz w:val="20"/>
          <w:lang w:eastAsia="en-US"/>
        </w:rPr>
      </w:pPr>
      <w:r w:rsidRPr="007530A4">
        <w:rPr>
          <w:rFonts w:cs="Calibri"/>
          <w:color w:val="4F81BD" w:themeColor="accent1"/>
          <w:sz w:val="20"/>
          <w:lang w:eastAsia="en-US"/>
        </w:rPr>
        <w:t>dostawy energii elektrycznej do co najmniej</w:t>
      </w:r>
      <w:r w:rsidRPr="007530A4">
        <w:rPr>
          <w:rFonts w:cs="Calibri"/>
          <w:b/>
          <w:bCs/>
          <w:color w:val="4F81BD" w:themeColor="accent1"/>
          <w:sz w:val="20"/>
          <w:lang w:eastAsia="en-US"/>
        </w:rPr>
        <w:t xml:space="preserve"> </w:t>
      </w:r>
      <w:r w:rsidR="00DE208D">
        <w:rPr>
          <w:rFonts w:cs="Calibri"/>
          <w:b/>
          <w:bCs/>
          <w:color w:val="4F81BD" w:themeColor="accent1"/>
          <w:sz w:val="20"/>
          <w:lang w:eastAsia="en-US"/>
        </w:rPr>
        <w:t>1</w:t>
      </w:r>
      <w:r w:rsidRPr="007530A4">
        <w:rPr>
          <w:rFonts w:cs="Calibri"/>
          <w:b/>
          <w:bCs/>
          <w:color w:val="4F81BD" w:themeColor="accent1"/>
          <w:sz w:val="20"/>
          <w:lang w:eastAsia="en-US"/>
        </w:rPr>
        <w:t>0 PPE</w:t>
      </w:r>
      <w:r w:rsidRPr="007530A4">
        <w:rPr>
          <w:rFonts w:cs="Calibri"/>
          <w:color w:val="4F81BD" w:themeColor="accent1"/>
          <w:sz w:val="20"/>
          <w:lang w:eastAsia="en-US"/>
        </w:rPr>
        <w:t xml:space="preserve"> </w:t>
      </w:r>
    </w:p>
    <w:p w14:paraId="31A4A86F" w14:textId="77777777" w:rsidR="007530A4" w:rsidRPr="007530A4" w:rsidRDefault="007530A4" w:rsidP="00C974C1">
      <w:pPr>
        <w:tabs>
          <w:tab w:val="left" w:pos="567"/>
        </w:tabs>
        <w:autoSpaceDE w:val="0"/>
        <w:autoSpaceDN w:val="0"/>
        <w:spacing w:line="300" w:lineRule="atLeast"/>
        <w:jc w:val="both"/>
        <w:rPr>
          <w:rFonts w:cs="Calibri"/>
          <w:color w:val="4F81BD" w:themeColor="accent1"/>
          <w:sz w:val="20"/>
          <w:lang w:eastAsia="en-US"/>
        </w:rPr>
      </w:pPr>
    </w:p>
    <w:p w14:paraId="446A247F" w14:textId="2EEBC228" w:rsidR="003E5449" w:rsidRPr="009D18D0" w:rsidRDefault="003E5449" w:rsidP="0056603F">
      <w:pPr>
        <w:pStyle w:val="pkt"/>
        <w:tabs>
          <w:tab w:val="left" w:pos="284"/>
        </w:tabs>
        <w:autoSpaceDE w:val="0"/>
        <w:autoSpaceDN w:val="0"/>
        <w:spacing w:before="0" w:after="0" w:line="300" w:lineRule="atLeast"/>
        <w:ind w:left="284" w:firstLine="0"/>
        <w:rPr>
          <w:rFonts w:cs="Calibri"/>
          <w:sz w:val="20"/>
          <w:szCs w:val="20"/>
          <w:lang w:eastAsia="en-US"/>
        </w:rPr>
      </w:pPr>
      <w:r w:rsidRPr="009D18D0">
        <w:rPr>
          <w:rFonts w:cs="Calibri"/>
          <w:sz w:val="20"/>
          <w:szCs w:val="20"/>
          <w:lang w:eastAsia="en-US"/>
        </w:rPr>
        <w:t>W przypadku składania oferty na</w:t>
      </w:r>
      <w:r w:rsidR="00197A1F" w:rsidRPr="009D18D0">
        <w:rPr>
          <w:rFonts w:cs="Calibri"/>
          <w:sz w:val="20"/>
          <w:szCs w:val="20"/>
          <w:lang w:eastAsia="en-US"/>
        </w:rPr>
        <w:t xml:space="preserve"> więcej niż na jedną część, </w:t>
      </w:r>
      <w:r w:rsidRPr="009D18D0">
        <w:rPr>
          <w:rFonts w:cs="Calibri"/>
          <w:sz w:val="20"/>
          <w:szCs w:val="20"/>
          <w:lang w:eastAsia="en-US"/>
        </w:rPr>
        <w:t xml:space="preserve">wykonawca wykaże że wykonał należycie, w okresie ostatnich 3 lat, a jeżeli okres prowadzenia działalności jest krótszy to w tym okresie, dostawy o wolumenie oraz ilości PPE </w:t>
      </w:r>
      <w:r w:rsidRPr="009D18D0">
        <w:rPr>
          <w:rFonts w:cs="Calibri"/>
          <w:b/>
          <w:sz w:val="20"/>
          <w:szCs w:val="20"/>
          <w:lang w:eastAsia="en-US"/>
        </w:rPr>
        <w:t xml:space="preserve">stanowiące </w:t>
      </w:r>
      <w:r w:rsidRPr="009D18D0">
        <w:rPr>
          <w:rFonts w:cs="Calibri"/>
          <w:b/>
          <w:sz w:val="20"/>
          <w:szCs w:val="20"/>
          <w:u w:val="single"/>
          <w:lang w:eastAsia="en-US"/>
        </w:rPr>
        <w:t>równowartość sumy</w:t>
      </w:r>
      <w:r w:rsidRPr="009D18D0">
        <w:rPr>
          <w:rFonts w:cs="Calibri"/>
          <w:b/>
          <w:sz w:val="20"/>
          <w:szCs w:val="20"/>
          <w:lang w:eastAsia="en-US"/>
        </w:rPr>
        <w:t xml:space="preserve"> dostaw wymaganych dla części na które wykonawca składa ofertę,</w:t>
      </w:r>
    </w:p>
    <w:p w14:paraId="7EBC2860" w14:textId="77777777" w:rsidR="00C519B9" w:rsidRPr="009D18D0" w:rsidRDefault="00FC52E5" w:rsidP="0056603F">
      <w:pPr>
        <w:pStyle w:val="pkt"/>
        <w:tabs>
          <w:tab w:val="left" w:pos="284"/>
        </w:tabs>
        <w:autoSpaceDE w:val="0"/>
        <w:autoSpaceDN w:val="0"/>
        <w:spacing w:before="0" w:after="0" w:line="300" w:lineRule="atLeast"/>
        <w:ind w:left="284" w:firstLine="0"/>
        <w:rPr>
          <w:rFonts w:cs="Calibri"/>
          <w:sz w:val="20"/>
          <w:szCs w:val="20"/>
          <w:lang w:eastAsia="en-US"/>
        </w:rPr>
      </w:pPr>
      <w:r w:rsidRPr="009D18D0">
        <w:rPr>
          <w:rFonts w:cs="Calibri"/>
          <w:sz w:val="20"/>
          <w:szCs w:val="20"/>
          <w:lang w:eastAsia="en-US"/>
        </w:rPr>
        <w:t>przy czym zamawiający nie określa w ramach ilu umów/kontraktów dostawy zostały wykonane.</w:t>
      </w:r>
      <w:r w:rsidR="007D1795" w:rsidRPr="009D18D0">
        <w:rPr>
          <w:rFonts w:cs="Calibri"/>
          <w:sz w:val="20"/>
          <w:szCs w:val="20"/>
          <w:lang w:eastAsia="en-US"/>
        </w:rPr>
        <w:t xml:space="preserve"> </w:t>
      </w:r>
    </w:p>
    <w:p w14:paraId="1365F44C" w14:textId="77777777" w:rsidR="00FF5D2F" w:rsidRPr="009D18D0" w:rsidRDefault="00FC52E5" w:rsidP="0056603F">
      <w:pPr>
        <w:pStyle w:val="pkt"/>
        <w:tabs>
          <w:tab w:val="left" w:pos="284"/>
        </w:tabs>
        <w:autoSpaceDE w:val="0"/>
        <w:autoSpaceDN w:val="0"/>
        <w:spacing w:before="0" w:after="0" w:line="300" w:lineRule="atLeast"/>
        <w:ind w:left="284" w:firstLine="0"/>
        <w:rPr>
          <w:rFonts w:cs="Calibri"/>
          <w:sz w:val="20"/>
          <w:szCs w:val="20"/>
          <w:lang w:eastAsia="en-US"/>
        </w:rPr>
      </w:pPr>
      <w:r w:rsidRPr="009D18D0">
        <w:rPr>
          <w:rFonts w:cs="Calibri"/>
          <w:sz w:val="20"/>
          <w:szCs w:val="20"/>
          <w:lang w:eastAsia="en-US"/>
        </w:rPr>
        <w:t>W przypadku wykazania dostaw, realizowanych w oparciu o umowę niezakończoną przed upływem terminu składania ofert w postępowaniu, zamawiający uwzględni wartość tej ich części, która do upływu ww. terminu została faktycznie zrealizowana</w:t>
      </w:r>
      <w:r w:rsidR="00C02F79" w:rsidRPr="009D18D0">
        <w:rPr>
          <w:rFonts w:cs="Calibri"/>
          <w:sz w:val="20"/>
          <w:szCs w:val="20"/>
          <w:lang w:eastAsia="en-US"/>
        </w:rPr>
        <w:t>.</w:t>
      </w:r>
    </w:p>
    <w:p w14:paraId="20EAFD33" w14:textId="7EE96A5F" w:rsidR="00C974C1" w:rsidRPr="009D18D0" w:rsidRDefault="00C974C1" w:rsidP="00C974C1">
      <w:pPr>
        <w:tabs>
          <w:tab w:val="left" w:pos="284"/>
        </w:tabs>
        <w:suppressAutoHyphens/>
        <w:spacing w:line="300" w:lineRule="atLeast"/>
        <w:ind w:left="284"/>
        <w:jc w:val="both"/>
        <w:rPr>
          <w:rFonts w:cs="Calibri"/>
          <w:sz w:val="20"/>
          <w:lang w:eastAsia="en-US"/>
        </w:rPr>
      </w:pPr>
      <w:r w:rsidRPr="009D18D0">
        <w:rPr>
          <w:rFonts w:cs="Calibri"/>
          <w:sz w:val="20"/>
        </w:rPr>
        <w:t>Wspólnicy spółki cywilnej są traktowani jak wykonawcy składający ofertę wspólną.</w:t>
      </w:r>
    </w:p>
    <w:p w14:paraId="4959C02E" w14:textId="77777777" w:rsidR="00404FF0" w:rsidRPr="00A313FE" w:rsidRDefault="00404FF0" w:rsidP="0056603F">
      <w:pPr>
        <w:pStyle w:val="pkt"/>
        <w:tabs>
          <w:tab w:val="left" w:pos="284"/>
        </w:tabs>
        <w:autoSpaceDE w:val="0"/>
        <w:autoSpaceDN w:val="0"/>
        <w:spacing w:before="0" w:after="0" w:line="300" w:lineRule="atLeast"/>
        <w:ind w:left="284" w:firstLine="0"/>
        <w:rPr>
          <w:rFonts w:cs="Calibri"/>
          <w:sz w:val="20"/>
          <w:szCs w:val="20"/>
          <w:lang w:eastAsia="en-US"/>
        </w:rPr>
      </w:pPr>
      <w:r w:rsidRPr="009D18D0">
        <w:rPr>
          <w:rFonts w:cs="Calibri"/>
          <w:sz w:val="20"/>
          <w:szCs w:val="20"/>
          <w:lang w:eastAsia="en-US"/>
        </w:rPr>
        <w:t xml:space="preserve">Wykonawcy wspólnie ubiegający się o udzielenie zamówienia warunek udziału w postępowaniu dotyczący </w:t>
      </w:r>
      <w:r w:rsidRPr="00A313FE">
        <w:rPr>
          <w:rFonts w:cs="Calibri"/>
          <w:sz w:val="20"/>
          <w:szCs w:val="20"/>
          <w:lang w:eastAsia="en-US"/>
        </w:rPr>
        <w:t>zdolności technicznej lub zawodowej spełniają łącznie.</w:t>
      </w:r>
    </w:p>
    <w:p w14:paraId="132E83DF" w14:textId="3C62B95D" w:rsidR="00F85A9E" w:rsidRPr="009D18D0" w:rsidRDefault="000272B6" w:rsidP="0056603F">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Zgodnie z treścią art. 117 ust. </w:t>
      </w:r>
      <w:r w:rsidR="00F85A9E" w:rsidRPr="00A313FE">
        <w:rPr>
          <w:rFonts w:cs="Calibri"/>
          <w:sz w:val="20"/>
          <w:szCs w:val="20"/>
        </w:rPr>
        <w:t>2</w:t>
      </w:r>
      <w:r w:rsidRPr="00A313FE">
        <w:rPr>
          <w:rFonts w:cs="Calibri"/>
          <w:sz w:val="20"/>
          <w:szCs w:val="20"/>
        </w:rPr>
        <w:t xml:space="preserve"> </w:t>
      </w:r>
      <w:proofErr w:type="spellStart"/>
      <w:r w:rsidRPr="00A313FE">
        <w:rPr>
          <w:rFonts w:cs="Calibri"/>
          <w:sz w:val="20"/>
          <w:szCs w:val="20"/>
        </w:rPr>
        <w:t>Pzp</w:t>
      </w:r>
      <w:proofErr w:type="spellEnd"/>
      <w:r w:rsidRPr="00A313FE">
        <w:rPr>
          <w:rFonts w:cs="Calibri"/>
          <w:sz w:val="20"/>
          <w:szCs w:val="20"/>
        </w:rPr>
        <w:t xml:space="preserve"> </w:t>
      </w:r>
      <w:r w:rsidR="00F85A9E" w:rsidRPr="00A313FE">
        <w:rPr>
          <w:rFonts w:cs="Calibri"/>
          <w:sz w:val="20"/>
          <w:szCs w:val="20"/>
        </w:rPr>
        <w:t xml:space="preserve">warunek dotyczący uprawnień do prowadzenia określonej działalności gospodarczej lub zawodowej, o którym mowa w pkt 2 powyżej, jest spełniony, jeżeli co najmniej jeden z wykonawców wspólnie ubiegających się o udzielenie zamówienia posiada uprawnienia do prowadzenia określonej działalności gospodarczej lub zawodowej i </w:t>
      </w:r>
      <w:r w:rsidR="00C519B9" w:rsidRPr="00A313FE">
        <w:rPr>
          <w:rFonts w:cs="Calibri"/>
          <w:sz w:val="20"/>
          <w:szCs w:val="20"/>
        </w:rPr>
        <w:t xml:space="preserve">to on </w:t>
      </w:r>
      <w:r w:rsidR="00F85A9E" w:rsidRPr="00A313FE">
        <w:rPr>
          <w:rFonts w:cs="Calibri"/>
          <w:sz w:val="20"/>
          <w:szCs w:val="20"/>
        </w:rPr>
        <w:t xml:space="preserve">zrealizuje dostawę energii elektrycznej. W takim przypadku wykonawcy wspólnie ubiegający się o udzielenie zamówienia dołączają do oferty oświadczenie, z </w:t>
      </w:r>
      <w:r w:rsidR="00F85A9E" w:rsidRPr="009D18D0">
        <w:rPr>
          <w:rFonts w:cs="Calibri"/>
          <w:sz w:val="20"/>
          <w:szCs w:val="20"/>
        </w:rPr>
        <w:t xml:space="preserve">którego wynika, </w:t>
      </w:r>
      <w:r w:rsidR="00B86793" w:rsidRPr="009D18D0">
        <w:rPr>
          <w:rFonts w:cs="Calibri"/>
          <w:sz w:val="20"/>
          <w:szCs w:val="20"/>
        </w:rPr>
        <w:t>który z wykonawców realizować będzie przedmiot zamówienia</w:t>
      </w:r>
      <w:r w:rsidR="00AF667C" w:rsidRPr="009D18D0">
        <w:rPr>
          <w:rFonts w:cs="Calibri"/>
          <w:sz w:val="20"/>
          <w:szCs w:val="20"/>
        </w:rPr>
        <w:t xml:space="preserve"> </w:t>
      </w:r>
      <w:r w:rsidR="00F1478F" w:rsidRPr="009D18D0">
        <w:rPr>
          <w:rFonts w:cs="Calibri"/>
          <w:sz w:val="20"/>
          <w:szCs w:val="20"/>
        </w:rPr>
        <w:t>(</w:t>
      </w:r>
      <w:r w:rsidR="0050040A" w:rsidRPr="009D18D0">
        <w:rPr>
          <w:rFonts w:cs="Calibri"/>
          <w:sz w:val="20"/>
          <w:szCs w:val="20"/>
        </w:rPr>
        <w:t xml:space="preserve">dotyczy </w:t>
      </w:r>
      <w:r w:rsidR="00A24B74" w:rsidRPr="009D18D0">
        <w:rPr>
          <w:rFonts w:cs="Calibri"/>
          <w:sz w:val="20"/>
          <w:szCs w:val="20"/>
        </w:rPr>
        <w:t>Części od</w:t>
      </w:r>
      <w:r w:rsidR="0050040A" w:rsidRPr="009D18D0">
        <w:rPr>
          <w:rFonts w:cs="Calibri"/>
          <w:sz w:val="20"/>
          <w:szCs w:val="20"/>
        </w:rPr>
        <w:t xml:space="preserve"> 1 </w:t>
      </w:r>
      <w:r w:rsidR="00A24B74" w:rsidRPr="009D18D0">
        <w:rPr>
          <w:rFonts w:cs="Calibri"/>
          <w:sz w:val="20"/>
          <w:szCs w:val="20"/>
        </w:rPr>
        <w:t xml:space="preserve">i/lub kolejno </w:t>
      </w:r>
      <w:r w:rsidR="0050040A" w:rsidRPr="009D18D0">
        <w:rPr>
          <w:rFonts w:cs="Calibri"/>
          <w:sz w:val="20"/>
          <w:szCs w:val="20"/>
        </w:rPr>
        <w:t>do 19</w:t>
      </w:r>
      <w:r w:rsidR="003D1F1E" w:rsidRPr="009D18D0">
        <w:rPr>
          <w:rFonts w:cs="Calibri"/>
          <w:sz w:val="20"/>
          <w:szCs w:val="20"/>
        </w:rPr>
        <w:t xml:space="preserve"> części</w:t>
      </w:r>
      <w:r w:rsidR="0050040A" w:rsidRPr="009D18D0">
        <w:rPr>
          <w:rFonts w:cs="Calibri"/>
          <w:sz w:val="20"/>
          <w:szCs w:val="20"/>
        </w:rPr>
        <w:t xml:space="preserve"> zamówienia</w:t>
      </w:r>
      <w:r w:rsidR="00F1478F" w:rsidRPr="009D18D0">
        <w:rPr>
          <w:rFonts w:cs="Calibri"/>
          <w:sz w:val="20"/>
          <w:szCs w:val="20"/>
        </w:rPr>
        <w:t>)</w:t>
      </w:r>
      <w:r w:rsidR="00A532F6" w:rsidRPr="009D18D0">
        <w:rPr>
          <w:rFonts w:cs="Calibri"/>
          <w:sz w:val="20"/>
          <w:szCs w:val="20"/>
        </w:rPr>
        <w:t xml:space="preserve"> wg wzoru stanowiącego </w:t>
      </w:r>
      <w:r w:rsidR="00A532F6" w:rsidRPr="009D18D0">
        <w:rPr>
          <w:rFonts w:cs="Calibri"/>
          <w:b/>
          <w:bCs/>
          <w:sz w:val="20"/>
          <w:szCs w:val="20"/>
        </w:rPr>
        <w:t xml:space="preserve">Załącznik nr </w:t>
      </w:r>
      <w:r w:rsidR="00AE3039" w:rsidRPr="009D18D0">
        <w:rPr>
          <w:rFonts w:cs="Calibri"/>
          <w:b/>
          <w:bCs/>
          <w:sz w:val="20"/>
          <w:szCs w:val="20"/>
        </w:rPr>
        <w:t>2</w:t>
      </w:r>
      <w:r w:rsidR="00E53404" w:rsidRPr="009D18D0">
        <w:rPr>
          <w:rFonts w:cs="Calibri"/>
          <w:b/>
          <w:bCs/>
          <w:sz w:val="20"/>
          <w:szCs w:val="20"/>
        </w:rPr>
        <w:t>7</w:t>
      </w:r>
      <w:r w:rsidR="00A532F6" w:rsidRPr="009D18D0">
        <w:rPr>
          <w:rFonts w:cs="Calibri"/>
          <w:sz w:val="20"/>
          <w:szCs w:val="20"/>
        </w:rPr>
        <w:t xml:space="preserve"> do SWZ.</w:t>
      </w:r>
    </w:p>
    <w:p w14:paraId="7A85CFB6" w14:textId="77777777" w:rsidR="00A72C26" w:rsidRPr="00A313FE" w:rsidRDefault="00447423" w:rsidP="0056603F">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Zgodnie z art. 118 ust. 3 </w:t>
      </w:r>
      <w:proofErr w:type="spellStart"/>
      <w:r w:rsidRPr="00A313FE">
        <w:rPr>
          <w:rFonts w:cs="Calibri"/>
          <w:sz w:val="20"/>
          <w:szCs w:val="20"/>
        </w:rPr>
        <w:t>Pzp</w:t>
      </w:r>
      <w:proofErr w:type="spellEnd"/>
      <w:r w:rsidRPr="00A313FE">
        <w:rPr>
          <w:rFonts w:cs="Calibri"/>
          <w:sz w:val="20"/>
          <w:szCs w:val="20"/>
        </w:rPr>
        <w:t xml:space="preserve"> wykonawca, który polega na zdolnościach lub sytuacji podmiotów udostępniających zasoby, składa</w:t>
      </w:r>
      <w:r w:rsidR="005D435D" w:rsidRPr="00A313FE">
        <w:rPr>
          <w:rFonts w:cs="Calibri"/>
          <w:sz w:val="20"/>
          <w:szCs w:val="20"/>
        </w:rPr>
        <w:t xml:space="preserve"> </w:t>
      </w:r>
      <w:r w:rsidRPr="00A313FE">
        <w:rPr>
          <w:rFonts w:cs="Calibri"/>
          <w:sz w:val="20"/>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A72C26" w:rsidRPr="00A313FE">
        <w:rPr>
          <w:rFonts w:cs="Calibri"/>
          <w:sz w:val="20"/>
          <w:szCs w:val="20"/>
        </w:rPr>
        <w:t xml:space="preserve"> </w:t>
      </w:r>
    </w:p>
    <w:p w14:paraId="7A7E60D1" w14:textId="77777777" w:rsidR="00A72C26" w:rsidRPr="00A313FE" w:rsidRDefault="00A72C26" w:rsidP="0056603F">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5D551AC0" w14:textId="77777777" w:rsidR="00570AE5" w:rsidRPr="00A313FE" w:rsidRDefault="00A72C26" w:rsidP="0056603F">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Przepisy dotyczące wykonawcy stosuje się odpowiednio do wykonawców wspólnie ubiegających się o udzielenie zamówienia.</w:t>
      </w:r>
    </w:p>
    <w:p w14:paraId="298C17C5" w14:textId="77777777" w:rsidR="00054679" w:rsidRPr="00A313FE" w:rsidRDefault="00054679" w:rsidP="0056603F">
      <w:pPr>
        <w:pStyle w:val="pkt"/>
        <w:shd w:val="clear" w:color="auto" w:fill="FFFFFF"/>
        <w:tabs>
          <w:tab w:val="left" w:pos="284"/>
        </w:tabs>
        <w:autoSpaceDE w:val="0"/>
        <w:autoSpaceDN w:val="0"/>
        <w:spacing w:before="0" w:after="0" w:line="300" w:lineRule="atLeast"/>
        <w:ind w:left="284" w:firstLine="0"/>
        <w:rPr>
          <w:rFonts w:cs="Calibri"/>
          <w:sz w:val="20"/>
          <w:szCs w:val="20"/>
        </w:rPr>
      </w:pPr>
    </w:p>
    <w:p w14:paraId="7E78A8DE" w14:textId="77777777" w:rsidR="00E978C1" w:rsidRPr="00A313FE" w:rsidRDefault="00E41335" w:rsidP="0056603F">
      <w:pPr>
        <w:pStyle w:val="Nagwek1"/>
        <w:spacing w:before="0" w:beforeAutospacing="0" w:after="0" w:afterAutospacing="0" w:line="300" w:lineRule="atLeast"/>
        <w:rPr>
          <w:rFonts w:cs="Calibri"/>
          <w:sz w:val="20"/>
          <w:szCs w:val="20"/>
        </w:rPr>
      </w:pPr>
      <w:bookmarkStart w:id="16" w:name="_Toc116998656"/>
      <w:r w:rsidRPr="00A313FE">
        <w:rPr>
          <w:rFonts w:cs="Calibri"/>
          <w:sz w:val="20"/>
          <w:szCs w:val="20"/>
        </w:rPr>
        <w:t xml:space="preserve">OŚWIADCZENIA I DOKUMENTY, JAKIE WYKONAWCY ZOBOWIĄZANI SĄ ZŁOŻYĆ W CELU WYKAZANIA SPEŁNIANIA WARUNKÓW UDZIAŁU W POSTĘPOWANIU </w:t>
      </w:r>
      <w:r w:rsidR="00B86793" w:rsidRPr="00A313FE">
        <w:rPr>
          <w:rFonts w:cs="Calibri"/>
          <w:sz w:val="20"/>
          <w:szCs w:val="20"/>
        </w:rPr>
        <w:t>ORAZ</w:t>
      </w:r>
      <w:r w:rsidRPr="00A313FE">
        <w:rPr>
          <w:rFonts w:cs="Calibri"/>
          <w:sz w:val="20"/>
          <w:szCs w:val="20"/>
        </w:rPr>
        <w:t xml:space="preserve"> BRAKU PODSTAW WYKLUCZENIA</w:t>
      </w:r>
      <w:bookmarkEnd w:id="16"/>
      <w:r w:rsidRPr="00A313FE">
        <w:rPr>
          <w:rFonts w:cs="Calibri"/>
          <w:sz w:val="20"/>
          <w:szCs w:val="20"/>
        </w:rPr>
        <w:t xml:space="preserve"> </w:t>
      </w:r>
    </w:p>
    <w:p w14:paraId="75F357B6" w14:textId="77777777" w:rsidR="00E978C1" w:rsidRPr="00A313FE" w:rsidRDefault="00E978C1" w:rsidP="0056603F">
      <w:pPr>
        <w:tabs>
          <w:tab w:val="left" w:pos="851"/>
        </w:tabs>
        <w:spacing w:line="300" w:lineRule="atLeast"/>
        <w:ind w:left="851"/>
        <w:jc w:val="both"/>
        <w:rPr>
          <w:rFonts w:cs="Calibri"/>
          <w:b/>
          <w:bCs/>
          <w:sz w:val="20"/>
        </w:rPr>
      </w:pPr>
    </w:p>
    <w:p w14:paraId="1378E61E" w14:textId="0EC90FD2" w:rsidR="00E41335" w:rsidRPr="00A313FE" w:rsidRDefault="00E41335" w:rsidP="0056603F">
      <w:pPr>
        <w:numPr>
          <w:ilvl w:val="0"/>
          <w:numId w:val="12"/>
        </w:numPr>
        <w:tabs>
          <w:tab w:val="left" w:pos="284"/>
        </w:tabs>
        <w:spacing w:line="300" w:lineRule="atLeast"/>
        <w:ind w:left="284" w:hanging="284"/>
        <w:jc w:val="both"/>
        <w:rPr>
          <w:rFonts w:cs="Calibri"/>
          <w:sz w:val="20"/>
        </w:rPr>
      </w:pPr>
      <w:bookmarkStart w:id="17" w:name="_Hlk69465870"/>
      <w:r w:rsidRPr="00A313FE">
        <w:rPr>
          <w:rFonts w:cs="Calibri"/>
          <w:sz w:val="20"/>
          <w:u w:val="single"/>
        </w:rPr>
        <w:t>Do oferty</w:t>
      </w:r>
      <w:r w:rsidR="00796624" w:rsidRPr="00A313FE">
        <w:rPr>
          <w:rFonts w:cs="Calibri"/>
          <w:sz w:val="20"/>
        </w:rPr>
        <w:t xml:space="preserve"> </w:t>
      </w:r>
      <w:r w:rsidR="007939BF" w:rsidRPr="00A313FE">
        <w:rPr>
          <w:rFonts w:cs="Calibri"/>
          <w:sz w:val="20"/>
        </w:rPr>
        <w:t xml:space="preserve">(dotyczy oferty na </w:t>
      </w:r>
      <w:r w:rsidR="00A24B74" w:rsidRPr="00A24B74">
        <w:rPr>
          <w:rFonts w:cs="Calibri"/>
          <w:sz w:val="20"/>
        </w:rPr>
        <w:t>Części</w:t>
      </w:r>
      <w:r w:rsidR="003D1F1E">
        <w:rPr>
          <w:rFonts w:cs="Calibri"/>
          <w:sz w:val="20"/>
        </w:rPr>
        <w:t>:</w:t>
      </w:r>
      <w:r w:rsidR="00A24B74" w:rsidRPr="00A24B74">
        <w:rPr>
          <w:rFonts w:cs="Calibri"/>
          <w:sz w:val="20"/>
        </w:rPr>
        <w:t xml:space="preserve"> od  1 do 19 zamówienia</w:t>
      </w:r>
      <w:r w:rsidR="007939BF" w:rsidRPr="00A313FE">
        <w:rPr>
          <w:rFonts w:cs="Calibri"/>
          <w:sz w:val="20"/>
        </w:rPr>
        <w:t>)</w:t>
      </w:r>
      <w:r w:rsidR="00796624" w:rsidRPr="00A313FE">
        <w:rPr>
          <w:rFonts w:cs="Calibri"/>
          <w:sz w:val="20"/>
        </w:rPr>
        <w:t xml:space="preserve"> </w:t>
      </w:r>
      <w:r w:rsidR="00C519B9" w:rsidRPr="00A313FE">
        <w:rPr>
          <w:rFonts w:cs="Calibri"/>
          <w:sz w:val="20"/>
        </w:rPr>
        <w:t>w</w:t>
      </w:r>
      <w:r w:rsidRPr="00A313FE">
        <w:rPr>
          <w:rFonts w:cs="Calibri"/>
          <w:sz w:val="20"/>
        </w:rPr>
        <w:t xml:space="preserve">ykonawca zobowiązany jest dołączyć aktualne na dzień składania ofert oświadczenie (art. 125 ust 1 </w:t>
      </w:r>
      <w:proofErr w:type="spellStart"/>
      <w:r w:rsidRPr="00A313FE">
        <w:rPr>
          <w:rFonts w:cs="Calibri"/>
          <w:sz w:val="20"/>
        </w:rPr>
        <w:t>Pzp</w:t>
      </w:r>
      <w:proofErr w:type="spellEnd"/>
      <w:r w:rsidRPr="00A313FE">
        <w:rPr>
          <w:rFonts w:cs="Calibri"/>
          <w:sz w:val="20"/>
        </w:rPr>
        <w:t xml:space="preserve">), że nie podlega wykluczeniu oraz spełnia warunki udziału w postępowaniu. </w:t>
      </w:r>
      <w:r w:rsidR="00C90C5D" w:rsidRPr="00A313FE">
        <w:rPr>
          <w:rFonts w:cs="Calibri"/>
          <w:sz w:val="20"/>
        </w:rPr>
        <w:t>O</w:t>
      </w:r>
      <w:r w:rsidRPr="00A313FE">
        <w:rPr>
          <w:rFonts w:cs="Calibri"/>
          <w:sz w:val="20"/>
        </w:rPr>
        <w:t>świadczenie wykonawca składa w formie</w:t>
      </w:r>
      <w:r w:rsidR="00594615" w:rsidRPr="00A313FE">
        <w:rPr>
          <w:rFonts w:cs="Calibri"/>
          <w:sz w:val="20"/>
        </w:rPr>
        <w:t xml:space="preserve"> (art. 125 ust.2 </w:t>
      </w:r>
      <w:proofErr w:type="spellStart"/>
      <w:r w:rsidR="00594615" w:rsidRPr="00A313FE">
        <w:rPr>
          <w:rFonts w:cs="Calibri"/>
          <w:sz w:val="20"/>
        </w:rPr>
        <w:t>Pzp</w:t>
      </w:r>
      <w:proofErr w:type="spellEnd"/>
      <w:r w:rsidR="00594615" w:rsidRPr="00A313FE">
        <w:rPr>
          <w:rFonts w:cs="Calibri"/>
          <w:sz w:val="20"/>
        </w:rPr>
        <w:t>)</w:t>
      </w:r>
      <w:r w:rsidRPr="00A313FE">
        <w:rPr>
          <w:rFonts w:cs="Calibri"/>
          <w:sz w:val="20"/>
        </w:rPr>
        <w:t xml:space="preserve"> </w:t>
      </w:r>
      <w:r w:rsidRPr="00A313FE">
        <w:rPr>
          <w:rFonts w:cs="Calibri"/>
          <w:b/>
          <w:bCs/>
          <w:sz w:val="20"/>
        </w:rPr>
        <w:t>Jednolitego Europejskiego Dokumentu Zamówienia</w:t>
      </w:r>
      <w:r w:rsidRPr="00A313FE">
        <w:rPr>
          <w:rFonts w:cs="Calibri"/>
          <w:sz w:val="20"/>
        </w:rPr>
        <w:t xml:space="preserve"> (</w:t>
      </w:r>
      <w:r w:rsidRPr="00A313FE">
        <w:rPr>
          <w:rFonts w:cs="Calibri"/>
          <w:b/>
          <w:bCs/>
          <w:sz w:val="20"/>
        </w:rPr>
        <w:t>JEDZ</w:t>
      </w:r>
      <w:r w:rsidRPr="00A313FE">
        <w:rPr>
          <w:rFonts w:cs="Calibri"/>
          <w:sz w:val="20"/>
        </w:rPr>
        <w:t>), stanowiącego Załącznik nr 2 do Rozporządzenia 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w:t>
      </w:r>
    </w:p>
    <w:p w14:paraId="2020D043" w14:textId="77777777"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Zamawiający informuje, iż instrukcj</w:t>
      </w:r>
      <w:r w:rsidR="00C519B9" w:rsidRPr="00A313FE">
        <w:rPr>
          <w:rFonts w:cs="Calibri"/>
          <w:sz w:val="20"/>
        </w:rPr>
        <w:t>a</w:t>
      </w:r>
      <w:r w:rsidRPr="00A313FE">
        <w:rPr>
          <w:rFonts w:cs="Calibri"/>
          <w:sz w:val="20"/>
        </w:rPr>
        <w:t xml:space="preserve"> wypełnienia ESPD oraz edytowaln</w:t>
      </w:r>
      <w:r w:rsidR="00C519B9" w:rsidRPr="00A313FE">
        <w:rPr>
          <w:rFonts w:cs="Calibri"/>
          <w:sz w:val="20"/>
        </w:rPr>
        <w:t>a</w:t>
      </w:r>
      <w:r w:rsidRPr="00A313FE">
        <w:rPr>
          <w:rFonts w:cs="Calibri"/>
          <w:sz w:val="20"/>
        </w:rPr>
        <w:t xml:space="preserve"> wersj</w:t>
      </w:r>
      <w:r w:rsidR="00C519B9" w:rsidRPr="00A313FE">
        <w:rPr>
          <w:rFonts w:cs="Calibri"/>
          <w:sz w:val="20"/>
        </w:rPr>
        <w:t>a</w:t>
      </w:r>
      <w:r w:rsidRPr="00A313FE">
        <w:rPr>
          <w:rFonts w:cs="Calibri"/>
          <w:sz w:val="20"/>
        </w:rPr>
        <w:t xml:space="preserve"> formularza ESPD </w:t>
      </w:r>
      <w:r w:rsidR="00C519B9" w:rsidRPr="00A313FE">
        <w:rPr>
          <w:rFonts w:cs="Calibri"/>
          <w:sz w:val="20"/>
        </w:rPr>
        <w:t>dostępna jest pod adresem</w:t>
      </w:r>
      <w:r w:rsidRPr="00A313FE">
        <w:rPr>
          <w:rFonts w:cs="Calibri"/>
          <w:sz w:val="20"/>
        </w:rPr>
        <w:t xml:space="preserve">: </w:t>
      </w:r>
      <w:hyperlink r:id="rId12" w:history="1">
        <w:r w:rsidRPr="00A313FE">
          <w:rPr>
            <w:rStyle w:val="Hipercze"/>
            <w:rFonts w:cs="Calibri"/>
            <w:color w:val="auto"/>
            <w:sz w:val="20"/>
            <w:u w:val="none"/>
          </w:rPr>
          <w:t>https://www.uzp.gov.pl/baza-wiedzy/prawo-zamowien-publicznych-regulacje/prawo-krajowe/jednolity-europejski-dokument-zamowienia</w:t>
        </w:r>
      </w:hyperlink>
      <w:r w:rsidRPr="00A313FE">
        <w:rPr>
          <w:rFonts w:cs="Calibri"/>
          <w:sz w:val="20"/>
        </w:rPr>
        <w:t xml:space="preserve">. </w:t>
      </w:r>
    </w:p>
    <w:p w14:paraId="25E25922" w14:textId="77777777"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lastRenderedPageBreak/>
        <w:t>W przypadku, gdy zamawiający będzie wypełniać oświadczeni</w:t>
      </w:r>
      <w:r w:rsidR="00B86793" w:rsidRPr="00A313FE">
        <w:rPr>
          <w:rFonts w:cs="Calibri"/>
          <w:sz w:val="20"/>
        </w:rPr>
        <w:t>e</w:t>
      </w:r>
      <w:r w:rsidRPr="00A313FE">
        <w:rPr>
          <w:rFonts w:cs="Calibri"/>
          <w:sz w:val="20"/>
        </w:rPr>
        <w:t xml:space="preserve"> za pomocą serwisu dostępnego pod adresem: https://espd.uzp.gov.pl/ należy postępować zgodnie z zamieszczoną tam instrukcją wypełnić wzór elektronicznego formularza ESPD, z zastrzeżeniem poniższych uwag:</w:t>
      </w:r>
    </w:p>
    <w:p w14:paraId="16EBB44E" w14:textId="6B70CF74" w:rsidR="00A24B74" w:rsidRPr="009D18D0" w:rsidRDefault="00E41335" w:rsidP="00A24B74">
      <w:pPr>
        <w:tabs>
          <w:tab w:val="left" w:pos="284"/>
        </w:tabs>
        <w:spacing w:line="300" w:lineRule="atLeast"/>
        <w:ind w:left="284"/>
        <w:jc w:val="both"/>
        <w:rPr>
          <w:rFonts w:cs="Calibri"/>
          <w:sz w:val="20"/>
        </w:rPr>
      </w:pPr>
      <w:r w:rsidRPr="00A313FE">
        <w:rPr>
          <w:rFonts w:cs="Calibri"/>
          <w:sz w:val="20"/>
        </w:rPr>
        <w:t>1)</w:t>
      </w:r>
      <w:r w:rsidRPr="00A313FE">
        <w:rPr>
          <w:rFonts w:cs="Calibri"/>
          <w:sz w:val="20"/>
        </w:rPr>
        <w:tab/>
        <w:t xml:space="preserve">w Części II Sekcji D ESPD (Informacje dotyczące podwykonawców, na których zdolności </w:t>
      </w:r>
      <w:r w:rsidR="00C519B9" w:rsidRPr="00A313FE">
        <w:rPr>
          <w:rFonts w:cs="Calibri"/>
          <w:sz w:val="20"/>
        </w:rPr>
        <w:t>w</w:t>
      </w:r>
      <w:r w:rsidRPr="00A313FE">
        <w:rPr>
          <w:rFonts w:cs="Calibri"/>
          <w:sz w:val="20"/>
        </w:rPr>
        <w:t xml:space="preserve">ykonawca nie polega) </w:t>
      </w:r>
      <w:r w:rsidR="00C519B9" w:rsidRPr="00A313FE">
        <w:rPr>
          <w:rFonts w:cs="Calibri"/>
          <w:sz w:val="20"/>
        </w:rPr>
        <w:t>w</w:t>
      </w:r>
      <w:r w:rsidRPr="00A313FE">
        <w:rPr>
          <w:rFonts w:cs="Calibri"/>
          <w:sz w:val="20"/>
        </w:rPr>
        <w:t xml:space="preserve">ykonawca oświadcza czy zamierza zlecić osobom trzecim podwykonawstwo jakiejkolwiek części zamówienia (w przypadku twierdzącej odpowiedzi podaje ponadto, o ile jest to wiadome, wykaz proponowanych podwykonawców), natomiast </w:t>
      </w:r>
      <w:r w:rsidR="00C519B9" w:rsidRPr="00A313FE">
        <w:rPr>
          <w:rFonts w:cs="Calibri"/>
          <w:sz w:val="20"/>
        </w:rPr>
        <w:t>w</w:t>
      </w:r>
      <w:r w:rsidRPr="00A313FE">
        <w:rPr>
          <w:rFonts w:cs="Calibri"/>
          <w:sz w:val="20"/>
        </w:rPr>
        <w:t xml:space="preserve">ykonawca nie jest zobowiązany do przedstawienia w odniesieniu do tych podwykonawców odrębnych ESPD, zawierających informacje wymagane w Części II </w:t>
      </w:r>
      <w:r w:rsidRPr="009D18D0">
        <w:rPr>
          <w:rFonts w:cs="Calibri"/>
          <w:sz w:val="20"/>
        </w:rPr>
        <w:t>Sekcja A i B oraz w Części III;</w:t>
      </w:r>
    </w:p>
    <w:p w14:paraId="61D37B0B" w14:textId="4F4597D1" w:rsidR="00A24B74" w:rsidRPr="009D18D0" w:rsidRDefault="00A24B74" w:rsidP="00F96351">
      <w:pPr>
        <w:pStyle w:val="Akapitzlist"/>
        <w:numPr>
          <w:ilvl w:val="4"/>
          <w:numId w:val="112"/>
        </w:numPr>
        <w:tabs>
          <w:tab w:val="left" w:pos="284"/>
          <w:tab w:val="left" w:pos="709"/>
        </w:tabs>
        <w:suppressAutoHyphens/>
        <w:spacing w:line="300" w:lineRule="atLeast"/>
        <w:ind w:hanging="76"/>
        <w:jc w:val="both"/>
        <w:rPr>
          <w:rFonts w:cs="Calibri"/>
          <w:sz w:val="20"/>
        </w:rPr>
      </w:pPr>
      <w:r w:rsidRPr="009D18D0">
        <w:rPr>
          <w:rFonts w:cs="Calibri"/>
          <w:sz w:val="20"/>
        </w:rPr>
        <w:t xml:space="preserve">w Części III – podstawy wykluczenia, w sekcji D – Inne podstawy wykluczenia, które mogą być przewidziane w przepisach krajowych państwa członkowskiego instytucji zamawiającej lub podmiotu zamawiającego (oprócz podstaw do wykluczenia, o których mowa w ustawie </w:t>
      </w:r>
      <w:proofErr w:type="spellStart"/>
      <w:r w:rsidRPr="009D18D0">
        <w:rPr>
          <w:rFonts w:cs="Calibri"/>
          <w:sz w:val="20"/>
        </w:rPr>
        <w:t>Pzp</w:t>
      </w:r>
      <w:proofErr w:type="spellEnd"/>
      <w:r w:rsidRPr="009D18D0">
        <w:rPr>
          <w:rFonts w:cs="Calibri"/>
          <w:sz w:val="20"/>
        </w:rPr>
        <w:t xml:space="preserve"> w art. 108 i  art. 109 ust. 1 pkt 4 </w:t>
      </w:r>
      <w:proofErr w:type="spellStart"/>
      <w:r w:rsidRPr="009D18D0">
        <w:rPr>
          <w:rFonts w:cs="Calibri"/>
          <w:sz w:val="20"/>
        </w:rPr>
        <w:t>Pzp</w:t>
      </w:r>
      <w:proofErr w:type="spellEnd"/>
      <w:r w:rsidRPr="009D18D0">
        <w:rPr>
          <w:rFonts w:cs="Calibri"/>
          <w:sz w:val="20"/>
        </w:rPr>
        <w:t>), należy zawrzeć informację czy wykonawca podlega wykluczeniu, na podstawie art. 7 ust. 1 ustawy o szczególnych rozwiązaniach w zakresie przeciwdziałania wspieraniu agresji na Ukrainę oraz służących ochronie bezpieczeństwa narodowego;</w:t>
      </w:r>
    </w:p>
    <w:p w14:paraId="576E6876" w14:textId="6EC557BD" w:rsidR="00E41335" w:rsidRPr="00A313FE" w:rsidRDefault="00A24B74" w:rsidP="00D053A0">
      <w:pPr>
        <w:tabs>
          <w:tab w:val="left" w:pos="709"/>
        </w:tabs>
        <w:spacing w:line="300" w:lineRule="atLeast"/>
        <w:ind w:left="284"/>
        <w:jc w:val="both"/>
        <w:rPr>
          <w:rFonts w:cs="Calibri"/>
          <w:sz w:val="20"/>
        </w:rPr>
      </w:pPr>
      <w:r>
        <w:rPr>
          <w:rFonts w:cs="Calibri"/>
          <w:sz w:val="20"/>
        </w:rPr>
        <w:t xml:space="preserve">3) </w:t>
      </w:r>
      <w:r w:rsidR="00D053A0">
        <w:rPr>
          <w:rFonts w:cs="Calibri"/>
          <w:sz w:val="20"/>
        </w:rPr>
        <w:tab/>
      </w:r>
      <w:r w:rsidR="00E41335" w:rsidRPr="00A313FE">
        <w:rPr>
          <w:rFonts w:cs="Calibri"/>
          <w:sz w:val="20"/>
        </w:rPr>
        <w:t xml:space="preserve">w Części IV </w:t>
      </w:r>
      <w:r w:rsidR="00C519B9" w:rsidRPr="00A313FE">
        <w:rPr>
          <w:rFonts w:cs="Calibri"/>
          <w:sz w:val="20"/>
        </w:rPr>
        <w:t>z</w:t>
      </w:r>
      <w:r w:rsidR="00E41335" w:rsidRPr="00A313FE">
        <w:rPr>
          <w:rFonts w:cs="Calibri"/>
          <w:sz w:val="20"/>
        </w:rPr>
        <w:t>amawiający żąda jedynie ogólnego oświadczenia dotyczącego wszystkich kryteriów kwalifikacji (sekcja α), bez wypełniania poszczególnych Sekcji A, B, C i D;</w:t>
      </w:r>
    </w:p>
    <w:p w14:paraId="41AA574D" w14:textId="6CDF15EB" w:rsidR="00E41335" w:rsidRDefault="00A24B74" w:rsidP="0056603F">
      <w:pPr>
        <w:tabs>
          <w:tab w:val="left" w:pos="284"/>
        </w:tabs>
        <w:spacing w:line="300" w:lineRule="atLeast"/>
        <w:ind w:left="284"/>
        <w:jc w:val="both"/>
        <w:rPr>
          <w:rFonts w:cs="Calibri"/>
          <w:sz w:val="20"/>
        </w:rPr>
      </w:pPr>
      <w:r>
        <w:rPr>
          <w:rFonts w:cs="Calibri"/>
          <w:sz w:val="20"/>
        </w:rPr>
        <w:t>4)</w:t>
      </w:r>
      <w:r w:rsidR="00E41335" w:rsidRPr="00A313FE">
        <w:rPr>
          <w:rFonts w:cs="Calibri"/>
          <w:sz w:val="20"/>
        </w:rPr>
        <w:tab/>
        <w:t>Część V (Ograniczenie liczby kwalifikujących się kandydatów) należy pozostawić niewypełnioną.</w:t>
      </w:r>
    </w:p>
    <w:p w14:paraId="23C3EE17" w14:textId="2E745122" w:rsidR="00D053A0" w:rsidRPr="009D18D0" w:rsidRDefault="00D053A0" w:rsidP="0056603F">
      <w:pPr>
        <w:tabs>
          <w:tab w:val="left" w:pos="284"/>
        </w:tabs>
        <w:spacing w:line="300" w:lineRule="atLeast"/>
        <w:ind w:left="284"/>
        <w:jc w:val="both"/>
        <w:rPr>
          <w:rFonts w:cs="Calibri"/>
          <w:sz w:val="20"/>
        </w:rPr>
      </w:pPr>
      <w:r w:rsidRPr="009D18D0">
        <w:rPr>
          <w:rFonts w:cs="Calibri"/>
          <w:sz w:val="20"/>
        </w:rPr>
        <w:t>W odniesieniu do osób przedstawianych w JEDZ nie podaje się danych osobowych ustawowo chronionych (RODO), takich jak: data urodzenia i adres zamieszkania, nr dowodu osobistego, pesel.</w:t>
      </w:r>
    </w:p>
    <w:p w14:paraId="3EE3F60C" w14:textId="17CC0DE1"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9D18D0">
        <w:rPr>
          <w:rFonts w:cs="Calibri"/>
          <w:sz w:val="20"/>
        </w:rPr>
        <w:t xml:space="preserve">W przypadku wykorzystania przygotowanego przez zamawiającego oświadczenia JEDZ w wersji edytowalnej </w:t>
      </w:r>
      <w:r w:rsidRPr="00A313FE">
        <w:rPr>
          <w:rFonts w:cs="Calibri"/>
          <w:sz w:val="20"/>
        </w:rPr>
        <w:t>(</w:t>
      </w:r>
      <w:r w:rsidRPr="00A313FE">
        <w:rPr>
          <w:rFonts w:cs="Calibri"/>
          <w:b/>
          <w:bCs/>
          <w:sz w:val="20"/>
        </w:rPr>
        <w:t xml:space="preserve">Załącznik nr </w:t>
      </w:r>
      <w:r w:rsidR="005F5B37">
        <w:rPr>
          <w:rFonts w:cs="Calibri"/>
          <w:b/>
          <w:bCs/>
          <w:sz w:val="20"/>
        </w:rPr>
        <w:t>21</w:t>
      </w:r>
      <w:r w:rsidRPr="00A313FE">
        <w:rPr>
          <w:rFonts w:cs="Calibri"/>
          <w:sz w:val="20"/>
        </w:rPr>
        <w:t xml:space="preserve"> do SWZ), wykonawca </w:t>
      </w:r>
      <w:r w:rsidR="00746CBE" w:rsidRPr="00A313FE">
        <w:rPr>
          <w:rFonts w:cs="Calibri"/>
          <w:sz w:val="20"/>
        </w:rPr>
        <w:t>zobowiązany jest uzupełnić</w:t>
      </w:r>
      <w:r w:rsidRPr="00A313FE">
        <w:rPr>
          <w:rFonts w:cs="Calibri"/>
          <w:sz w:val="20"/>
        </w:rPr>
        <w:t xml:space="preserve"> obszary, które nie zostały przez zamawiającego przekreślone. W Części IV zamawiający żąda jedynie ogólnego oświadczenia dotyczącego wszystkich kryteriów kwalifikacji (sekcja α), bez </w:t>
      </w:r>
      <w:r w:rsidR="00746CBE" w:rsidRPr="00A313FE">
        <w:rPr>
          <w:rFonts w:cs="Calibri"/>
          <w:sz w:val="20"/>
        </w:rPr>
        <w:t xml:space="preserve">konieczności </w:t>
      </w:r>
      <w:r w:rsidRPr="00A313FE">
        <w:rPr>
          <w:rFonts w:cs="Calibri"/>
          <w:sz w:val="20"/>
        </w:rPr>
        <w:t>wypełniania poszczególnych Sekcji A, B, C i D</w:t>
      </w:r>
      <w:r w:rsidR="00081B96" w:rsidRPr="00A313FE">
        <w:rPr>
          <w:rFonts w:cs="Calibri"/>
          <w:sz w:val="20"/>
        </w:rPr>
        <w:t>.</w:t>
      </w:r>
    </w:p>
    <w:p w14:paraId="4A62F25D" w14:textId="77777777" w:rsidR="00184842" w:rsidRDefault="00184842"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r w:rsidRPr="00A313FE">
        <w:rPr>
          <w:rFonts w:cs="Calibri"/>
          <w:sz w:val="20"/>
        </w:rPr>
        <w:t xml:space="preserve">W przypadku polegania na zdolnościach lub sytuacji podmiotów udostępniających zasoby, </w:t>
      </w:r>
      <w:r w:rsidR="00676932" w:rsidRPr="00A313FE">
        <w:rPr>
          <w:rFonts w:cs="Calibri"/>
          <w:color w:val="000000"/>
          <w:sz w:val="20"/>
        </w:rPr>
        <w:t>w</w:t>
      </w:r>
      <w:r w:rsidRPr="00A313FE">
        <w:rPr>
          <w:rFonts w:cs="Calibri"/>
          <w:sz w:val="20"/>
        </w:rPr>
        <w:t xml:space="preserve">ykonawca załącza do Oferty </w:t>
      </w:r>
      <w:r w:rsidRPr="00A313FE">
        <w:rPr>
          <w:rFonts w:cs="Calibri"/>
          <w:b/>
          <w:bCs/>
          <w:sz w:val="20"/>
        </w:rPr>
        <w:t>JEDZ podmiotu udostępniającego zasoby</w:t>
      </w:r>
      <w:r w:rsidRPr="00A313FE">
        <w:rPr>
          <w:rFonts w:cs="Calibri"/>
          <w:sz w:val="20"/>
        </w:rPr>
        <w:t>, potwierdzając</w:t>
      </w:r>
      <w:r w:rsidR="00E73326" w:rsidRPr="00A313FE">
        <w:rPr>
          <w:rFonts w:cs="Calibri"/>
          <w:sz w:val="20"/>
        </w:rPr>
        <w:t>y</w:t>
      </w:r>
      <w:r w:rsidRPr="00A313FE">
        <w:rPr>
          <w:rFonts w:cs="Calibri"/>
          <w:sz w:val="20"/>
        </w:rPr>
        <w:t xml:space="preserve"> brak podstaw wykluczenia tego podmiotu oraz odpowiednio spełnianie warunków udziału w postępowaniu, w zakresie, w jakim wykonawca powołuje się na jego zasoby.</w:t>
      </w:r>
    </w:p>
    <w:p w14:paraId="50F8C8FA" w14:textId="2D2D6FF5" w:rsidR="005A41CF" w:rsidRPr="007D1F11" w:rsidRDefault="007D1F11"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color w:val="000000" w:themeColor="text1"/>
          <w:sz w:val="20"/>
        </w:rPr>
      </w:pPr>
      <w:r w:rsidRPr="007D1F11">
        <w:rPr>
          <w:rFonts w:cs="Calibri"/>
          <w:color w:val="000000" w:themeColor="text1"/>
          <w:sz w:val="20"/>
          <w:u w:val="single"/>
        </w:rPr>
        <w:t>Wraz z Ofertą</w:t>
      </w:r>
      <w:r w:rsidRPr="007D1F11">
        <w:rPr>
          <w:rFonts w:cs="Calibri"/>
          <w:color w:val="000000" w:themeColor="text1"/>
          <w:sz w:val="20"/>
        </w:rPr>
        <w:t xml:space="preserve"> wykonawca zobowiązany jest złożyć Oświadczenie potwierdzające, że nie zachodzą w stosunku do wykonawcy oraz w stosunku do podmiotu udostępniającego zasoby w zakresie odpowiadającym ponad 10% wartości zamówienia oraz podwykonawcy i / lub dostawcy, na których przypada ponad 10% wartości zamówienia przesłanki wykluczenia, o których mowa w art. 7 ust. 1 Ustawy sankcyjnej oraz art. 5k Rozporządzenia (UE) nr 833/2014 wg </w:t>
      </w:r>
      <w:r w:rsidRPr="005F5B37">
        <w:rPr>
          <w:rFonts w:cs="Calibri"/>
          <w:b/>
          <w:bCs/>
          <w:color w:val="000000" w:themeColor="text1"/>
          <w:sz w:val="20"/>
        </w:rPr>
        <w:t xml:space="preserve">Załącznika nr </w:t>
      </w:r>
      <w:r w:rsidR="005F5B37" w:rsidRPr="005F5B37">
        <w:rPr>
          <w:rFonts w:cs="Calibri"/>
          <w:b/>
          <w:bCs/>
          <w:color w:val="000000" w:themeColor="text1"/>
          <w:sz w:val="20"/>
        </w:rPr>
        <w:t>22</w:t>
      </w:r>
      <w:r w:rsidRPr="007D1F11">
        <w:rPr>
          <w:rFonts w:cs="Calibri"/>
          <w:color w:val="000000" w:themeColor="text1"/>
          <w:sz w:val="20"/>
        </w:rPr>
        <w:t xml:space="preserve"> do SWZ. W przypadku polegania na zdolnościach lub sytuacji podmiotów udostępniających zasoby, wykonawca załącza do Oferty Oświadczenie tego podmiotu (wg wzoru stanowiącego </w:t>
      </w:r>
      <w:r w:rsidRPr="00696012">
        <w:rPr>
          <w:rFonts w:cs="Calibri"/>
          <w:b/>
          <w:bCs/>
          <w:color w:val="000000" w:themeColor="text1"/>
          <w:sz w:val="20"/>
        </w:rPr>
        <w:t xml:space="preserve">Załącznik nr </w:t>
      </w:r>
      <w:r w:rsidR="005F5B37" w:rsidRPr="00696012">
        <w:rPr>
          <w:rFonts w:cs="Calibri"/>
          <w:b/>
          <w:bCs/>
          <w:color w:val="000000" w:themeColor="text1"/>
          <w:sz w:val="20"/>
        </w:rPr>
        <w:t>2</w:t>
      </w:r>
      <w:r w:rsidRPr="00696012">
        <w:rPr>
          <w:rFonts w:cs="Calibri"/>
          <w:b/>
          <w:bCs/>
          <w:color w:val="000000" w:themeColor="text1"/>
          <w:sz w:val="20"/>
        </w:rPr>
        <w:t>3</w:t>
      </w:r>
      <w:r w:rsidRPr="007D1F11">
        <w:rPr>
          <w:rFonts w:cs="Calibri"/>
          <w:color w:val="000000" w:themeColor="text1"/>
          <w:sz w:val="20"/>
        </w:rPr>
        <w:t xml:space="preserve"> do SWZ) potwierdzające, że nie zachodzą wobec niego przesłanki wykluczenia, o których mowa w zdaniu pierwszym.</w:t>
      </w:r>
    </w:p>
    <w:p w14:paraId="73430DF0" w14:textId="77777777" w:rsidR="00796624" w:rsidRPr="00A313FE" w:rsidRDefault="00796624"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bookmarkStart w:id="18" w:name="_Hlk69467369"/>
      <w:bookmarkEnd w:id="17"/>
      <w:r w:rsidRPr="00A313FE">
        <w:rPr>
          <w:rFonts w:cs="Calibri"/>
          <w:sz w:val="20"/>
        </w:rPr>
        <w:t xml:space="preserve">Zamawiający przed wyborem najkorzystniejszej oferty </w:t>
      </w:r>
      <w:r w:rsidRPr="00A313FE">
        <w:rPr>
          <w:rFonts w:cs="Calibri"/>
          <w:b/>
          <w:bCs/>
          <w:sz w:val="20"/>
        </w:rPr>
        <w:t>wzywa wykonawcę, którego oferta została najwyżej oceniona</w:t>
      </w:r>
      <w:r w:rsidRPr="00A313FE">
        <w:rPr>
          <w:rFonts w:cs="Calibri"/>
          <w:sz w:val="20"/>
        </w:rPr>
        <w:t>, do złożenia w wyznaczonym terminie, nie krótszym niż 10 dni, aktualnych na dzień złożenia podmiotowych środków dowodowych.</w:t>
      </w:r>
    </w:p>
    <w:p w14:paraId="6E7A9856" w14:textId="500A9764" w:rsidR="00FF5D2F" w:rsidRPr="00A313FE" w:rsidRDefault="00DB22B8" w:rsidP="0056603F">
      <w:pPr>
        <w:numPr>
          <w:ilvl w:val="0"/>
          <w:numId w:val="12"/>
        </w:numPr>
        <w:tabs>
          <w:tab w:val="left" w:pos="284"/>
        </w:tabs>
        <w:spacing w:line="300" w:lineRule="atLeast"/>
        <w:ind w:left="284" w:hanging="284"/>
        <w:jc w:val="both"/>
        <w:rPr>
          <w:rFonts w:cs="Calibri"/>
          <w:sz w:val="20"/>
        </w:rPr>
      </w:pPr>
      <w:r w:rsidRPr="00A313FE">
        <w:rPr>
          <w:rFonts w:cs="Calibri"/>
          <w:b/>
          <w:bCs/>
          <w:sz w:val="20"/>
        </w:rPr>
        <w:t>Podmiotowe środki dowodowe żądane</w:t>
      </w:r>
      <w:r w:rsidRPr="00A313FE">
        <w:rPr>
          <w:rFonts w:cs="Calibri"/>
          <w:sz w:val="20"/>
        </w:rPr>
        <w:t xml:space="preserve"> </w:t>
      </w:r>
      <w:r w:rsidR="008612EB" w:rsidRPr="00A313FE">
        <w:rPr>
          <w:rFonts w:cs="Calibri"/>
          <w:b/>
          <w:bCs/>
          <w:sz w:val="20"/>
        </w:rPr>
        <w:t>w celu potwierdzenia braku podstaw wykluczeniu</w:t>
      </w:r>
      <w:r w:rsidR="00081B96" w:rsidRPr="00A313FE">
        <w:rPr>
          <w:rFonts w:cs="Calibri"/>
          <w:sz w:val="20"/>
        </w:rPr>
        <w:t xml:space="preserve"> (</w:t>
      </w:r>
      <w:r w:rsidR="00081B96" w:rsidRPr="00A313FE">
        <w:rPr>
          <w:rFonts w:cs="Calibri"/>
          <w:sz w:val="20"/>
          <w:u w:val="single"/>
        </w:rPr>
        <w:t>składane na wezwanie zamawiającego</w:t>
      </w:r>
      <w:r w:rsidR="00081B96" w:rsidRPr="00A313FE">
        <w:rPr>
          <w:rFonts w:cs="Calibri"/>
          <w:sz w:val="20"/>
        </w:rPr>
        <w:t>)</w:t>
      </w:r>
      <w:r w:rsidR="008612EB" w:rsidRPr="00A313FE">
        <w:rPr>
          <w:rFonts w:cs="Calibri"/>
          <w:sz w:val="20"/>
        </w:rPr>
        <w:t>.</w:t>
      </w:r>
      <w:r w:rsidR="00014743" w:rsidRPr="00A313FE">
        <w:rPr>
          <w:rFonts w:cs="Calibri"/>
          <w:sz w:val="20"/>
        </w:rPr>
        <w:t xml:space="preserve"> </w:t>
      </w:r>
      <w:r w:rsidR="00FF5D2F" w:rsidRPr="00A313FE">
        <w:rPr>
          <w:rFonts w:cs="Calibri"/>
          <w:sz w:val="20"/>
        </w:rPr>
        <w:t>W celu potwierdzenia braku podstaw wykluczenia wykonawcy z udziału w postępowaniu o udzielenie zamówienia publicznego, zamawiający żąda następujących podmiotowych środków dowodowych</w:t>
      </w:r>
      <w:r w:rsidR="00F60372" w:rsidRPr="00A313FE">
        <w:rPr>
          <w:rFonts w:cs="Calibri"/>
          <w:sz w:val="20"/>
        </w:rPr>
        <w:t xml:space="preserve"> </w:t>
      </w:r>
      <w:r w:rsidR="007939BF" w:rsidRPr="00A313FE">
        <w:rPr>
          <w:rFonts w:cs="Calibri"/>
          <w:sz w:val="20"/>
        </w:rPr>
        <w:t>(</w:t>
      </w:r>
      <w:r w:rsidR="005F6AFA" w:rsidRPr="005F6AFA">
        <w:rPr>
          <w:rFonts w:cs="Calibri"/>
          <w:sz w:val="20"/>
        </w:rPr>
        <w:t>dotyczy Części od  1 do 19 zamówienia</w:t>
      </w:r>
      <w:r w:rsidR="007939BF" w:rsidRPr="00A313FE">
        <w:rPr>
          <w:rFonts w:cs="Calibri"/>
          <w:sz w:val="20"/>
        </w:rPr>
        <w:t>)</w:t>
      </w:r>
      <w:r w:rsidR="00FF5D2F" w:rsidRPr="00A313FE">
        <w:rPr>
          <w:rFonts w:cs="Calibri"/>
          <w:sz w:val="20"/>
        </w:rPr>
        <w:t>:</w:t>
      </w:r>
    </w:p>
    <w:p w14:paraId="703307A9" w14:textId="77777777" w:rsidR="00FF5D2F" w:rsidRPr="00A313FE" w:rsidRDefault="00FF5D2F" w:rsidP="0056603F">
      <w:pPr>
        <w:pStyle w:val="Akapitzlist"/>
        <w:numPr>
          <w:ilvl w:val="0"/>
          <w:numId w:val="13"/>
        </w:numPr>
        <w:tabs>
          <w:tab w:val="left" w:pos="567"/>
        </w:tabs>
        <w:autoSpaceDE w:val="0"/>
        <w:autoSpaceDN w:val="0"/>
        <w:adjustRightInd w:val="0"/>
        <w:spacing w:line="300" w:lineRule="atLeast"/>
        <w:ind w:left="993" w:hanging="709"/>
        <w:jc w:val="both"/>
        <w:rPr>
          <w:rFonts w:cs="Calibri"/>
          <w:sz w:val="20"/>
        </w:rPr>
      </w:pPr>
      <w:r w:rsidRPr="00475E2F">
        <w:rPr>
          <w:rFonts w:cs="Calibri"/>
          <w:color w:val="4F81BD" w:themeColor="accent1"/>
          <w:sz w:val="20"/>
        </w:rPr>
        <w:t>informacj</w:t>
      </w:r>
      <w:r w:rsidR="004D3C2A" w:rsidRPr="00475E2F">
        <w:rPr>
          <w:rFonts w:cs="Calibri"/>
          <w:color w:val="4F81BD" w:themeColor="accent1"/>
          <w:sz w:val="20"/>
        </w:rPr>
        <w:t>a</w:t>
      </w:r>
      <w:r w:rsidRPr="00475E2F">
        <w:rPr>
          <w:rFonts w:cs="Calibri"/>
          <w:color w:val="4F81BD" w:themeColor="accent1"/>
          <w:sz w:val="20"/>
        </w:rPr>
        <w:t xml:space="preserve"> z Krajowego Rejestru Karnego </w:t>
      </w:r>
      <w:r w:rsidRPr="00A313FE">
        <w:rPr>
          <w:rFonts w:cs="Calibri"/>
          <w:sz w:val="20"/>
        </w:rPr>
        <w:t xml:space="preserve">w zakresie: </w:t>
      </w:r>
    </w:p>
    <w:p w14:paraId="70B9D84D" w14:textId="77777777" w:rsidR="002907E4" w:rsidRPr="00A313FE" w:rsidRDefault="002907E4" w:rsidP="0056603F">
      <w:pPr>
        <w:tabs>
          <w:tab w:val="left" w:pos="567"/>
        </w:tabs>
        <w:spacing w:line="300" w:lineRule="atLeast"/>
        <w:ind w:left="567"/>
        <w:rPr>
          <w:rFonts w:cs="Calibri"/>
          <w:sz w:val="20"/>
        </w:rPr>
      </w:pPr>
      <w:r w:rsidRPr="00A313FE">
        <w:rPr>
          <w:rFonts w:cs="Calibri"/>
          <w:sz w:val="20"/>
        </w:rPr>
        <w:t xml:space="preserve">art. 108 ust. 1 pkt 1 i 2 </w:t>
      </w:r>
      <w:proofErr w:type="spellStart"/>
      <w:r w:rsidRPr="00A313FE">
        <w:rPr>
          <w:rFonts w:cs="Calibri"/>
          <w:sz w:val="20"/>
        </w:rPr>
        <w:t>Pzp</w:t>
      </w:r>
      <w:proofErr w:type="spellEnd"/>
    </w:p>
    <w:p w14:paraId="24ABF032" w14:textId="77777777" w:rsidR="002907E4" w:rsidRPr="00A313FE" w:rsidRDefault="002907E4" w:rsidP="0056603F">
      <w:pPr>
        <w:tabs>
          <w:tab w:val="left" w:pos="567"/>
        </w:tabs>
        <w:spacing w:line="300" w:lineRule="atLeast"/>
        <w:ind w:left="567"/>
        <w:rPr>
          <w:rFonts w:cs="Calibri"/>
          <w:sz w:val="20"/>
        </w:rPr>
      </w:pPr>
      <w:r w:rsidRPr="00A313FE">
        <w:rPr>
          <w:rFonts w:cs="Calibri"/>
          <w:sz w:val="20"/>
        </w:rPr>
        <w:lastRenderedPageBreak/>
        <w:t xml:space="preserve">art. 108 ust. 1 pkt 4 </w:t>
      </w:r>
      <w:proofErr w:type="spellStart"/>
      <w:r w:rsidRPr="00A313FE">
        <w:rPr>
          <w:rFonts w:cs="Calibri"/>
          <w:sz w:val="20"/>
        </w:rPr>
        <w:t>Pzp</w:t>
      </w:r>
      <w:proofErr w:type="spellEnd"/>
      <w:r w:rsidRPr="00A313FE">
        <w:rPr>
          <w:rFonts w:cs="Calibri"/>
          <w:sz w:val="20"/>
        </w:rPr>
        <w:t>, dotyczącej orzeczenia zakazu ubiegania się o zamówienie publiczne tytułem środka karnego</w:t>
      </w:r>
    </w:p>
    <w:p w14:paraId="732A6921" w14:textId="77777777" w:rsidR="002907E4" w:rsidRPr="00A313FE" w:rsidRDefault="002907E4" w:rsidP="0056603F">
      <w:pPr>
        <w:pStyle w:val="Akapitzlist"/>
        <w:tabs>
          <w:tab w:val="left" w:pos="709"/>
        </w:tabs>
        <w:autoSpaceDE w:val="0"/>
        <w:autoSpaceDN w:val="0"/>
        <w:adjustRightInd w:val="0"/>
        <w:spacing w:line="300" w:lineRule="atLeast"/>
        <w:ind w:left="1701" w:hanging="1134"/>
        <w:jc w:val="both"/>
        <w:rPr>
          <w:rFonts w:cs="Calibri"/>
          <w:sz w:val="20"/>
        </w:rPr>
      </w:pPr>
      <w:r w:rsidRPr="00A313FE">
        <w:rPr>
          <w:rFonts w:cs="Calibri"/>
          <w:b/>
          <w:bCs/>
          <w:sz w:val="20"/>
        </w:rPr>
        <w:t>sporządzon</w:t>
      </w:r>
      <w:r w:rsidR="004D3C2A" w:rsidRPr="00A313FE">
        <w:rPr>
          <w:rFonts w:cs="Calibri"/>
          <w:b/>
          <w:bCs/>
          <w:sz w:val="20"/>
        </w:rPr>
        <w:t>a</w:t>
      </w:r>
      <w:r w:rsidRPr="00A313FE">
        <w:rPr>
          <w:rFonts w:cs="Calibri"/>
          <w:b/>
          <w:bCs/>
          <w:sz w:val="20"/>
        </w:rPr>
        <w:t xml:space="preserve"> nie wcześniej niż</w:t>
      </w:r>
      <w:r w:rsidRPr="00A313FE">
        <w:rPr>
          <w:rFonts w:cs="Calibri"/>
          <w:sz w:val="20"/>
        </w:rPr>
        <w:t xml:space="preserve"> </w:t>
      </w:r>
      <w:r w:rsidRPr="00A313FE">
        <w:rPr>
          <w:rFonts w:cs="Calibri"/>
          <w:b/>
          <w:bCs/>
          <w:sz w:val="20"/>
        </w:rPr>
        <w:t>6 miesięcy przed jej złożeniem</w:t>
      </w:r>
    </w:p>
    <w:p w14:paraId="3D101551" w14:textId="62420A6E" w:rsidR="00FF5D2F" w:rsidRPr="00A313FE" w:rsidRDefault="001F606B"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475E2F">
        <w:rPr>
          <w:rFonts w:cs="Calibri"/>
          <w:color w:val="4F81BD" w:themeColor="accent1"/>
          <w:sz w:val="20"/>
        </w:rPr>
        <w:t>o</w:t>
      </w:r>
      <w:r w:rsidR="00FF5D2F" w:rsidRPr="00475E2F">
        <w:rPr>
          <w:rFonts w:cs="Calibri"/>
          <w:color w:val="4F81BD" w:themeColor="accent1"/>
          <w:sz w:val="20"/>
        </w:rPr>
        <w:t>świadczeni</w:t>
      </w:r>
      <w:r w:rsidR="004D3C2A" w:rsidRPr="00475E2F">
        <w:rPr>
          <w:rFonts w:cs="Calibri"/>
          <w:color w:val="4F81BD" w:themeColor="accent1"/>
          <w:sz w:val="20"/>
        </w:rPr>
        <w:t>e</w:t>
      </w:r>
      <w:r w:rsidR="00FF5D2F" w:rsidRPr="00A313FE">
        <w:rPr>
          <w:rFonts w:cs="Calibri"/>
          <w:sz w:val="20"/>
        </w:rPr>
        <w:t xml:space="preserve"> </w:t>
      </w:r>
      <w:r w:rsidR="002907E4" w:rsidRPr="00A313FE">
        <w:rPr>
          <w:rFonts w:cs="Calibri"/>
          <w:sz w:val="20"/>
        </w:rPr>
        <w:t>wykonawcy, w zakresie art. 108 ust. 1 pkt 5 ustawy</w:t>
      </w:r>
      <w:r w:rsidR="000B2AD8" w:rsidRPr="00A313FE">
        <w:rPr>
          <w:rFonts w:cs="Calibri"/>
          <w:sz w:val="20"/>
        </w:rPr>
        <w:t xml:space="preserve"> </w:t>
      </w:r>
      <w:proofErr w:type="spellStart"/>
      <w:r w:rsidR="000B2AD8" w:rsidRPr="00A313FE">
        <w:rPr>
          <w:rFonts w:cs="Calibri"/>
          <w:sz w:val="20"/>
        </w:rPr>
        <w:t>Pzp</w:t>
      </w:r>
      <w:proofErr w:type="spellEnd"/>
      <w:r w:rsidR="002907E4" w:rsidRPr="00A313FE">
        <w:rPr>
          <w:rFonts w:cs="Calibri"/>
          <w:sz w:val="20"/>
        </w:rPr>
        <w:t xml:space="preserve">, </w:t>
      </w:r>
      <w:r w:rsidR="002907E4" w:rsidRPr="00A313FE">
        <w:rPr>
          <w:rFonts w:cs="Calibri"/>
          <w:color w:val="002060"/>
          <w:sz w:val="20"/>
        </w:rPr>
        <w:t xml:space="preserve">o braku </w:t>
      </w:r>
      <w:r w:rsidR="002907E4" w:rsidRPr="00475E2F">
        <w:rPr>
          <w:rFonts w:cs="Calibri"/>
          <w:color w:val="4F81BD" w:themeColor="accent1"/>
          <w:sz w:val="20"/>
        </w:rPr>
        <w:t xml:space="preserve">przynależności do tej samej grupy kapitałowej </w:t>
      </w:r>
      <w:r w:rsidR="002907E4" w:rsidRPr="00A313FE">
        <w:rPr>
          <w:rFonts w:cs="Calibri"/>
          <w:sz w:val="20"/>
        </w:rPr>
        <w:t>w rozumieniu ustawy z dnia 16 lutego 2007 r. o ochronie konkurencji i konsumentów (</w:t>
      </w:r>
      <w:r w:rsidR="00783726" w:rsidRPr="00A313FE">
        <w:rPr>
          <w:rFonts w:cs="Calibri"/>
          <w:sz w:val="20"/>
        </w:rPr>
        <w:t>t. j. Dz. U. z 2021 r., poz. 275</w:t>
      </w:r>
      <w:r w:rsidR="002907E4" w:rsidRPr="00A313FE">
        <w:rPr>
          <w:rFonts w:cs="Calibri"/>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17C98" w:rsidRPr="00A313FE">
        <w:rPr>
          <w:rFonts w:cs="Calibri"/>
          <w:sz w:val="20"/>
        </w:rPr>
        <w:t xml:space="preserve"> (wzór oświadczenia stanowi </w:t>
      </w:r>
      <w:r w:rsidR="00117C98" w:rsidRPr="00696012">
        <w:rPr>
          <w:rFonts w:cs="Calibri"/>
          <w:b/>
          <w:bCs/>
          <w:sz w:val="20"/>
        </w:rPr>
        <w:t xml:space="preserve">Załącznik nr </w:t>
      </w:r>
      <w:r w:rsidR="00696012" w:rsidRPr="00696012">
        <w:rPr>
          <w:rFonts w:cs="Calibri"/>
          <w:b/>
          <w:bCs/>
          <w:sz w:val="20"/>
        </w:rPr>
        <w:t>2</w:t>
      </w:r>
      <w:r w:rsidR="00C90C5D" w:rsidRPr="00696012">
        <w:rPr>
          <w:rFonts w:cs="Calibri"/>
          <w:b/>
          <w:bCs/>
          <w:sz w:val="20"/>
        </w:rPr>
        <w:t>5</w:t>
      </w:r>
      <w:r w:rsidR="00C90C5D" w:rsidRPr="00A313FE">
        <w:rPr>
          <w:rFonts w:cs="Calibri"/>
          <w:b/>
          <w:bCs/>
          <w:sz w:val="20"/>
        </w:rPr>
        <w:t xml:space="preserve"> </w:t>
      </w:r>
      <w:r w:rsidR="00117C98" w:rsidRPr="00A313FE">
        <w:rPr>
          <w:rFonts w:cs="Calibri"/>
          <w:sz w:val="20"/>
        </w:rPr>
        <w:t>do SWZ)</w:t>
      </w:r>
    </w:p>
    <w:p w14:paraId="2D0EA7DB" w14:textId="77777777" w:rsidR="00FF5D2F" w:rsidRPr="00784A97" w:rsidRDefault="0004648F"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475E2F">
        <w:rPr>
          <w:rFonts w:cs="Calibri"/>
          <w:color w:val="4F81BD" w:themeColor="accent1"/>
          <w:sz w:val="20"/>
        </w:rPr>
        <w:t>o</w:t>
      </w:r>
      <w:r w:rsidR="00FF5D2F" w:rsidRPr="00475E2F">
        <w:rPr>
          <w:rFonts w:cs="Calibri"/>
          <w:color w:val="4F81BD" w:themeColor="accent1"/>
          <w:sz w:val="20"/>
        </w:rPr>
        <w:t xml:space="preserve">dpis </w:t>
      </w:r>
      <w:r w:rsidR="00222464" w:rsidRPr="00475E2F">
        <w:rPr>
          <w:rFonts w:cs="Calibri"/>
          <w:color w:val="4F81BD" w:themeColor="accent1"/>
          <w:sz w:val="20"/>
        </w:rPr>
        <w:t>lub informacj</w:t>
      </w:r>
      <w:r w:rsidR="00C90C5D" w:rsidRPr="00475E2F">
        <w:rPr>
          <w:rFonts w:cs="Calibri"/>
          <w:color w:val="4F81BD" w:themeColor="accent1"/>
          <w:sz w:val="20"/>
        </w:rPr>
        <w:t>a</w:t>
      </w:r>
      <w:r w:rsidR="00222464" w:rsidRPr="00475E2F">
        <w:rPr>
          <w:rFonts w:cs="Calibri"/>
          <w:color w:val="4F81BD" w:themeColor="accent1"/>
          <w:sz w:val="20"/>
        </w:rPr>
        <w:t xml:space="preserve"> z Krajowego Rejestru Sądowego lub z Centralnej Ewidencji i Informacji o Działalności Gospodarczej</w:t>
      </w:r>
      <w:r w:rsidR="00222464" w:rsidRPr="00A313FE">
        <w:rPr>
          <w:rFonts w:cs="Calibri"/>
          <w:sz w:val="20"/>
        </w:rPr>
        <w:t>, w zakresie art. 109 ust. 1 pkt 4 ustawy</w:t>
      </w:r>
      <w:r w:rsidR="000B2AD8" w:rsidRPr="00A313FE">
        <w:rPr>
          <w:rFonts w:cs="Calibri"/>
          <w:sz w:val="20"/>
        </w:rPr>
        <w:t xml:space="preserve"> </w:t>
      </w:r>
      <w:proofErr w:type="spellStart"/>
      <w:r w:rsidR="000B2AD8" w:rsidRPr="00A313FE">
        <w:rPr>
          <w:rFonts w:cs="Calibri"/>
          <w:sz w:val="20"/>
        </w:rPr>
        <w:t>Pzp</w:t>
      </w:r>
      <w:proofErr w:type="spellEnd"/>
      <w:r w:rsidR="00222464" w:rsidRPr="00A313FE">
        <w:rPr>
          <w:rFonts w:cs="Calibri"/>
          <w:sz w:val="20"/>
        </w:rPr>
        <w:t xml:space="preserve">, </w:t>
      </w:r>
      <w:r w:rsidR="00222464" w:rsidRPr="00A313FE">
        <w:rPr>
          <w:rFonts w:cs="Calibri"/>
          <w:b/>
          <w:bCs/>
          <w:sz w:val="20"/>
        </w:rPr>
        <w:t xml:space="preserve">sporządzonych nie wcześniej niż 3 miesiące </w:t>
      </w:r>
      <w:r w:rsidR="00222464" w:rsidRPr="00784A97">
        <w:rPr>
          <w:rFonts w:cs="Calibri"/>
          <w:b/>
          <w:bCs/>
          <w:sz w:val="20"/>
        </w:rPr>
        <w:t>przed jej złożeniem</w:t>
      </w:r>
    </w:p>
    <w:p w14:paraId="264A57D3" w14:textId="09967697" w:rsidR="00B929D2" w:rsidRPr="00784A97" w:rsidRDefault="00032AB5"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784A97">
        <w:rPr>
          <w:rFonts w:cs="Calibri"/>
          <w:color w:val="0070C0"/>
          <w:sz w:val="20"/>
        </w:rPr>
        <w:t xml:space="preserve">oświadczenie wykonawcy </w:t>
      </w:r>
      <w:r w:rsidRPr="00784A97">
        <w:rPr>
          <w:rFonts w:cs="Calibri"/>
          <w:sz w:val="20"/>
        </w:rPr>
        <w:t xml:space="preserve">o aktualności informacji zawartych w oświadczeniu JEDZ, w zakresie podstaw wykluczenia z postępowania wskazanych przez zamawiającego (art. 108 ust. 1 pkt 3, 4, 5, 6 ustawy </w:t>
      </w:r>
      <w:proofErr w:type="spellStart"/>
      <w:r w:rsidRPr="00784A97">
        <w:rPr>
          <w:rFonts w:cs="Calibri"/>
          <w:sz w:val="20"/>
        </w:rPr>
        <w:t>Pzp</w:t>
      </w:r>
      <w:proofErr w:type="spellEnd"/>
      <w:r w:rsidRPr="00784A97">
        <w:rPr>
          <w:rFonts w:cs="Calibri"/>
          <w:sz w:val="20"/>
        </w:rPr>
        <w:t xml:space="preserve">) oraz w zakresie podstawy wykluczenia, o której mowa w art. 7 ust.1 Ustawy z dnia 13 kwietnia 2022r. o szczególnych rozwiązaniach w zakresie przeciwdziałania wspieraniu agresji na Ukrainę oraz służących ochronie bezpieczeństwa narodowego </w:t>
      </w:r>
      <w:r w:rsidR="00B65243" w:rsidRPr="00784A97">
        <w:rPr>
          <w:rFonts w:cs="Calibri"/>
          <w:sz w:val="20"/>
        </w:rPr>
        <w:t xml:space="preserve">(wg wzoru stanowiącego </w:t>
      </w:r>
      <w:r w:rsidR="00B65243" w:rsidRPr="00784A97">
        <w:rPr>
          <w:rFonts w:cs="Calibri"/>
          <w:b/>
          <w:bCs/>
          <w:sz w:val="20"/>
        </w:rPr>
        <w:t xml:space="preserve">Załącznik nr </w:t>
      </w:r>
      <w:r w:rsidR="00696012" w:rsidRPr="00784A97">
        <w:rPr>
          <w:rFonts w:cs="Calibri"/>
          <w:b/>
          <w:bCs/>
          <w:sz w:val="20"/>
        </w:rPr>
        <w:t>2</w:t>
      </w:r>
      <w:r w:rsidR="00C90C5D" w:rsidRPr="00784A97">
        <w:rPr>
          <w:rFonts w:cs="Calibri"/>
          <w:b/>
          <w:bCs/>
          <w:sz w:val="20"/>
        </w:rPr>
        <w:t>6.1</w:t>
      </w:r>
      <w:r w:rsidR="00B1540E" w:rsidRPr="00784A97">
        <w:rPr>
          <w:rFonts w:cs="Calibri"/>
          <w:b/>
          <w:bCs/>
          <w:sz w:val="20"/>
        </w:rPr>
        <w:t xml:space="preserve"> </w:t>
      </w:r>
      <w:r w:rsidR="00B1540E" w:rsidRPr="00784A97">
        <w:rPr>
          <w:rFonts w:cs="Calibri"/>
          <w:bCs/>
          <w:sz w:val="20"/>
        </w:rPr>
        <w:t>do</w:t>
      </w:r>
      <w:r w:rsidR="00B1540E" w:rsidRPr="00784A97">
        <w:rPr>
          <w:rFonts w:cs="Calibri"/>
          <w:b/>
          <w:bCs/>
          <w:sz w:val="20"/>
        </w:rPr>
        <w:t xml:space="preserve"> </w:t>
      </w:r>
      <w:r w:rsidR="00B65243" w:rsidRPr="00784A97">
        <w:rPr>
          <w:rFonts w:cs="Calibri"/>
          <w:sz w:val="20"/>
        </w:rPr>
        <w:t>SWZ)</w:t>
      </w:r>
      <w:r w:rsidR="00C2036A" w:rsidRPr="00784A97">
        <w:rPr>
          <w:rFonts w:cs="Calibri"/>
          <w:sz w:val="20"/>
        </w:rPr>
        <w:t>.</w:t>
      </w:r>
    </w:p>
    <w:p w14:paraId="53AB2704" w14:textId="71C6B560" w:rsidR="00032AB5" w:rsidRPr="00784A97" w:rsidRDefault="00032AB5"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784A97">
        <w:rPr>
          <w:rFonts w:cs="Calibri"/>
          <w:color w:val="0070C0"/>
          <w:sz w:val="20"/>
        </w:rPr>
        <w:t xml:space="preserve">oświadczenie wykonawcy </w:t>
      </w:r>
      <w:r w:rsidRPr="00784A97">
        <w:rPr>
          <w:rFonts w:cs="Calibri"/>
          <w:sz w:val="20"/>
        </w:rPr>
        <w:t>o aktualności informacji zawartych w oświadczeniu w zakresie przesłanek i okoliczności wskazanych w art. 5k ust. 1 Rozporządzenia (UE) 833/2014 zmienionego Rozporządzeniem (UE ) 2022/576 dotyczącego środków ograniczających w związku z działaniami Rosji destabilizującymi sytuację na Ukrainie</w:t>
      </w:r>
      <w:r w:rsidR="00784A97" w:rsidRPr="00784A97">
        <w:rPr>
          <w:rFonts w:cs="Calibri"/>
          <w:sz w:val="20"/>
        </w:rPr>
        <w:t xml:space="preserve"> (wg wzoru stanowiącego </w:t>
      </w:r>
      <w:r w:rsidR="00784A97" w:rsidRPr="00784A97">
        <w:rPr>
          <w:rFonts w:cs="Calibri"/>
          <w:b/>
          <w:bCs/>
          <w:sz w:val="20"/>
        </w:rPr>
        <w:t xml:space="preserve">Załącznik nr 26.2 </w:t>
      </w:r>
      <w:r w:rsidR="00784A97" w:rsidRPr="00784A97">
        <w:rPr>
          <w:rFonts w:cs="Calibri"/>
          <w:bCs/>
          <w:sz w:val="20"/>
        </w:rPr>
        <w:t>do</w:t>
      </w:r>
      <w:r w:rsidR="00784A97" w:rsidRPr="00784A97">
        <w:rPr>
          <w:rFonts w:cs="Calibri"/>
          <w:b/>
          <w:bCs/>
          <w:sz w:val="20"/>
        </w:rPr>
        <w:t xml:space="preserve"> </w:t>
      </w:r>
      <w:r w:rsidR="00784A97" w:rsidRPr="00784A97">
        <w:rPr>
          <w:rFonts w:cs="Calibri"/>
          <w:sz w:val="20"/>
        </w:rPr>
        <w:t>SWZ)</w:t>
      </w:r>
    </w:p>
    <w:p w14:paraId="0D17F646" w14:textId="6D6BCEE1" w:rsidR="00B1540E" w:rsidRPr="00784A97" w:rsidRDefault="00032AB5"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784A97">
        <w:rPr>
          <w:rFonts w:cs="Calibri"/>
          <w:sz w:val="20"/>
        </w:rPr>
        <w:t xml:space="preserve">o ile dotyczy - </w:t>
      </w:r>
      <w:r w:rsidRPr="00784A97">
        <w:rPr>
          <w:rFonts w:cs="Calibri"/>
          <w:color w:val="0070C0"/>
          <w:sz w:val="20"/>
        </w:rPr>
        <w:t xml:space="preserve">oświadczenie podmiotu udostępniającego zasoby </w:t>
      </w:r>
      <w:r w:rsidRPr="00784A97">
        <w:rPr>
          <w:rFonts w:cs="Calibri"/>
          <w:sz w:val="20"/>
        </w:rPr>
        <w:t xml:space="preserve">o aktualności informacji zawartych w oświadczeniu JEDZ oraz o aktualności informacji zawartych w oświadczeniu w zakresie przesłanek i okoliczności wskazanych w art. 5k ust. 1 Rozporządzenia (UE) 833/2014 zmienionego Rozporządzeniem (UE ) 2022/576 dotyczącego środków ograniczających w związku z działaniami Rosji destabilizującymi sytuację na Ukrainie </w:t>
      </w:r>
      <w:r w:rsidR="00B1540E" w:rsidRPr="00784A97">
        <w:rPr>
          <w:rFonts w:cs="Calibri"/>
          <w:sz w:val="20"/>
        </w:rPr>
        <w:t xml:space="preserve"> (w zakresie wskazanym w </w:t>
      </w:r>
      <w:r w:rsidR="00B1540E" w:rsidRPr="00784A97">
        <w:rPr>
          <w:rFonts w:cs="Calibri"/>
          <w:b/>
          <w:bCs/>
          <w:sz w:val="20"/>
        </w:rPr>
        <w:t xml:space="preserve">Załączniku nr </w:t>
      </w:r>
      <w:r w:rsidR="00696012" w:rsidRPr="00784A97">
        <w:rPr>
          <w:rFonts w:cs="Calibri"/>
          <w:b/>
          <w:bCs/>
          <w:sz w:val="20"/>
        </w:rPr>
        <w:t>2</w:t>
      </w:r>
      <w:r w:rsidR="00B1540E" w:rsidRPr="00784A97">
        <w:rPr>
          <w:rFonts w:cs="Calibri"/>
          <w:b/>
          <w:bCs/>
          <w:sz w:val="20"/>
        </w:rPr>
        <w:t>6.</w:t>
      </w:r>
      <w:r w:rsidRPr="00784A97">
        <w:rPr>
          <w:rFonts w:cs="Calibri"/>
          <w:b/>
          <w:bCs/>
          <w:sz w:val="20"/>
        </w:rPr>
        <w:t>1</w:t>
      </w:r>
      <w:r w:rsidR="00B1540E" w:rsidRPr="00784A97">
        <w:rPr>
          <w:rFonts w:cs="Calibri"/>
          <w:sz w:val="20"/>
        </w:rPr>
        <w:t xml:space="preserve"> </w:t>
      </w:r>
      <w:r w:rsidRPr="00784A97">
        <w:rPr>
          <w:rFonts w:cs="Calibri"/>
          <w:sz w:val="20"/>
        </w:rPr>
        <w:t xml:space="preserve">i </w:t>
      </w:r>
      <w:r w:rsidRPr="00784A97">
        <w:rPr>
          <w:rFonts w:cs="Calibri"/>
          <w:b/>
          <w:bCs/>
          <w:sz w:val="20"/>
        </w:rPr>
        <w:t>26.2</w:t>
      </w:r>
      <w:r w:rsidRPr="00784A97">
        <w:rPr>
          <w:rFonts w:cs="Calibri"/>
          <w:sz w:val="20"/>
        </w:rPr>
        <w:t xml:space="preserve"> </w:t>
      </w:r>
      <w:r w:rsidR="00B1540E" w:rsidRPr="00784A97">
        <w:rPr>
          <w:rFonts w:cs="Calibri"/>
          <w:sz w:val="20"/>
        </w:rPr>
        <w:t>do SWZ).</w:t>
      </w:r>
    </w:p>
    <w:p w14:paraId="6B4F8CE1" w14:textId="77777777" w:rsidR="00513E7B" w:rsidRPr="00A313FE" w:rsidRDefault="00614B8C"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J</w:t>
      </w:r>
      <w:r w:rsidR="00513107" w:rsidRPr="00A313FE">
        <w:rPr>
          <w:rFonts w:cs="Calibri"/>
          <w:sz w:val="20"/>
        </w:rPr>
        <w:t>eżeli wykonawca ma siedzibę lub miejsce zamieszkania poza granicami Rzeczypospolitej Polskiej, zamiast</w:t>
      </w:r>
      <w:r w:rsidR="00513E7B" w:rsidRPr="00A313FE">
        <w:rPr>
          <w:rFonts w:cs="Calibri"/>
          <w:sz w:val="20"/>
        </w:rPr>
        <w:t>:</w:t>
      </w:r>
    </w:p>
    <w:p w14:paraId="65DC8F71" w14:textId="77777777" w:rsidR="00B31555" w:rsidRDefault="00513E7B" w:rsidP="0056603F">
      <w:pPr>
        <w:pStyle w:val="Akapitzlist"/>
        <w:numPr>
          <w:ilvl w:val="1"/>
          <w:numId w:val="17"/>
        </w:numPr>
        <w:tabs>
          <w:tab w:val="left" w:pos="567"/>
        </w:tabs>
        <w:autoSpaceDE w:val="0"/>
        <w:autoSpaceDN w:val="0"/>
        <w:adjustRightInd w:val="0"/>
        <w:spacing w:line="300" w:lineRule="atLeast"/>
        <w:ind w:left="567" w:hanging="283"/>
        <w:jc w:val="both"/>
        <w:rPr>
          <w:rFonts w:cs="Calibri"/>
          <w:sz w:val="20"/>
        </w:rPr>
      </w:pPr>
      <w:r w:rsidRPr="00A313FE">
        <w:rPr>
          <w:rFonts w:cs="Calibri"/>
          <w:sz w:val="20"/>
        </w:rPr>
        <w:t xml:space="preserve">informacji z Krajowego Rejestru Karnego, o której mowa </w:t>
      </w:r>
      <w:r w:rsidR="000C38BD" w:rsidRPr="00A313FE">
        <w:rPr>
          <w:rFonts w:cs="Calibri"/>
          <w:sz w:val="20"/>
        </w:rPr>
        <w:t>w</w:t>
      </w:r>
      <w:r w:rsidRPr="00A313FE">
        <w:rPr>
          <w:rFonts w:cs="Calibri"/>
          <w:sz w:val="20"/>
        </w:rPr>
        <w:t xml:space="preserve"> pkt </w:t>
      </w:r>
      <w:r w:rsidR="000B4286" w:rsidRPr="00054679">
        <w:rPr>
          <w:rFonts w:cs="Calibri"/>
          <w:sz w:val="20"/>
        </w:rPr>
        <w:t>8</w:t>
      </w:r>
      <w:r w:rsidR="00B54E59" w:rsidRPr="00A313FE">
        <w:rPr>
          <w:rFonts w:cs="Calibri"/>
          <w:sz w:val="20"/>
        </w:rPr>
        <w:t xml:space="preserve"> </w:t>
      </w:r>
      <w:proofErr w:type="spellStart"/>
      <w:r w:rsidR="00B54E59" w:rsidRPr="00A313FE">
        <w:rPr>
          <w:rFonts w:cs="Calibri"/>
          <w:sz w:val="20"/>
        </w:rPr>
        <w:t>ppkt</w:t>
      </w:r>
      <w:proofErr w:type="spellEnd"/>
      <w:r w:rsidR="00B54E59" w:rsidRPr="00A313FE">
        <w:rPr>
          <w:rFonts w:cs="Calibri"/>
          <w:sz w:val="20"/>
        </w:rPr>
        <w:t xml:space="preserve"> 1</w:t>
      </w:r>
      <w:r w:rsidR="000C38BD" w:rsidRPr="00A313FE">
        <w:rPr>
          <w:rFonts w:cs="Calibri"/>
          <w:sz w:val="20"/>
        </w:rPr>
        <w:t xml:space="preserve"> powyżej</w:t>
      </w:r>
      <w:r w:rsidRPr="00A313FE">
        <w:rPr>
          <w:rFonts w:cs="Calibri"/>
          <w:sz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4B2CB6">
        <w:rPr>
          <w:rFonts w:cs="Calibri"/>
          <w:sz w:val="20"/>
        </w:rPr>
        <w:t>pkt</w:t>
      </w:r>
      <w:r w:rsidR="00901E58" w:rsidRPr="00A313FE">
        <w:rPr>
          <w:rFonts w:cs="Calibri"/>
          <w:sz w:val="20"/>
        </w:rPr>
        <w:t>.</w:t>
      </w:r>
      <w:r w:rsidR="000B4286" w:rsidRPr="00054679">
        <w:rPr>
          <w:rFonts w:cs="Calibri"/>
          <w:sz w:val="20"/>
        </w:rPr>
        <w:t>8</w:t>
      </w:r>
      <w:r w:rsidR="00901E58" w:rsidRPr="00054679">
        <w:rPr>
          <w:rFonts w:cs="Calibri"/>
          <w:sz w:val="20"/>
        </w:rPr>
        <w:t xml:space="preserve"> </w:t>
      </w:r>
      <w:proofErr w:type="spellStart"/>
      <w:r w:rsidR="00901E58" w:rsidRPr="00A313FE">
        <w:rPr>
          <w:rFonts w:cs="Calibri"/>
          <w:sz w:val="20"/>
        </w:rPr>
        <w:t>ppkt</w:t>
      </w:r>
      <w:proofErr w:type="spellEnd"/>
      <w:r w:rsidR="00901E58" w:rsidRPr="00A313FE">
        <w:rPr>
          <w:rFonts w:cs="Calibri"/>
          <w:sz w:val="20"/>
        </w:rPr>
        <w:t xml:space="preserve"> 1 powyżej</w:t>
      </w:r>
      <w:r w:rsidR="00A85A60" w:rsidRPr="00A313FE">
        <w:rPr>
          <w:rFonts w:cs="Calibri"/>
          <w:sz w:val="20"/>
        </w:rPr>
        <w:t xml:space="preserve"> - </w:t>
      </w:r>
      <w:r w:rsidR="008A50CD" w:rsidRPr="00A313FE">
        <w:rPr>
          <w:rFonts w:cs="Calibri"/>
          <w:sz w:val="20"/>
        </w:rPr>
        <w:t>d</w:t>
      </w:r>
      <w:r w:rsidR="00B31555" w:rsidRPr="00A313FE">
        <w:rPr>
          <w:rFonts w:cs="Calibri"/>
          <w:sz w:val="20"/>
        </w:rPr>
        <w:t>okument powinien być wystawiony nie wcześniej niż 6 miesięcy przed jego złożeniem.</w:t>
      </w:r>
    </w:p>
    <w:p w14:paraId="5977DE0E" w14:textId="77777777" w:rsidR="00513E7B" w:rsidRPr="00A313FE" w:rsidRDefault="00513E7B" w:rsidP="0056603F">
      <w:pPr>
        <w:pStyle w:val="Akapitzlist"/>
        <w:numPr>
          <w:ilvl w:val="1"/>
          <w:numId w:val="17"/>
        </w:numPr>
        <w:tabs>
          <w:tab w:val="left" w:pos="567"/>
        </w:tabs>
        <w:autoSpaceDE w:val="0"/>
        <w:autoSpaceDN w:val="0"/>
        <w:adjustRightInd w:val="0"/>
        <w:spacing w:line="300" w:lineRule="atLeast"/>
        <w:ind w:left="567" w:hanging="283"/>
        <w:jc w:val="both"/>
        <w:rPr>
          <w:rFonts w:cs="Calibri"/>
          <w:sz w:val="20"/>
        </w:rPr>
      </w:pPr>
      <w:r w:rsidRPr="00A313FE">
        <w:rPr>
          <w:rFonts w:cs="Calibri"/>
          <w:sz w:val="20"/>
        </w:rPr>
        <w:t xml:space="preserve">odpisu albo informacji z </w:t>
      </w:r>
      <w:r w:rsidRPr="00475E2F">
        <w:rPr>
          <w:rFonts w:cs="Calibri"/>
          <w:color w:val="4F81BD" w:themeColor="accent1"/>
          <w:sz w:val="20"/>
        </w:rPr>
        <w:t>Krajowego Rejestru Sądowego lub z Centralnej Ewidencji i Informacji o Działalności Gospodarczej</w:t>
      </w:r>
      <w:r w:rsidRPr="00B420E9">
        <w:rPr>
          <w:rFonts w:cs="Calibri"/>
          <w:color w:val="0070C0"/>
          <w:sz w:val="20"/>
        </w:rPr>
        <w:t>,</w:t>
      </w:r>
      <w:r w:rsidRPr="00A313FE">
        <w:rPr>
          <w:rFonts w:cs="Calibri"/>
          <w:sz w:val="20"/>
        </w:rPr>
        <w:t xml:space="preserve"> o których mowa w </w:t>
      </w:r>
      <w:r w:rsidR="00AF3872" w:rsidRPr="00A313FE">
        <w:rPr>
          <w:rFonts w:cs="Calibri"/>
          <w:sz w:val="20"/>
        </w:rPr>
        <w:t>pkt</w:t>
      </w:r>
      <w:r w:rsidR="00901E58" w:rsidRPr="00A313FE">
        <w:rPr>
          <w:rFonts w:cs="Calibri"/>
          <w:sz w:val="20"/>
        </w:rPr>
        <w:t xml:space="preserve"> </w:t>
      </w:r>
      <w:r w:rsidR="000B4286" w:rsidRPr="00054679">
        <w:rPr>
          <w:rFonts w:cs="Calibri"/>
          <w:sz w:val="20"/>
        </w:rPr>
        <w:t>8</w:t>
      </w:r>
      <w:r w:rsidR="00901E58" w:rsidRPr="00A313FE">
        <w:rPr>
          <w:rFonts w:cs="Calibri"/>
          <w:sz w:val="20"/>
        </w:rPr>
        <w:t xml:space="preserve"> </w:t>
      </w:r>
      <w:proofErr w:type="spellStart"/>
      <w:r w:rsidR="00901E58" w:rsidRPr="00A313FE">
        <w:rPr>
          <w:rFonts w:cs="Calibri"/>
          <w:sz w:val="20"/>
        </w:rPr>
        <w:t>ppkt</w:t>
      </w:r>
      <w:proofErr w:type="spellEnd"/>
      <w:r w:rsidR="00AF3872" w:rsidRPr="00A313FE">
        <w:rPr>
          <w:rFonts w:cs="Calibri"/>
          <w:sz w:val="20"/>
        </w:rPr>
        <w:t xml:space="preserve"> </w:t>
      </w:r>
      <w:r w:rsidR="00C5720E" w:rsidRPr="00A313FE">
        <w:rPr>
          <w:rFonts w:cs="Calibri"/>
          <w:sz w:val="20"/>
        </w:rPr>
        <w:t>3</w:t>
      </w:r>
      <w:r w:rsidR="00901E58" w:rsidRPr="00A313FE">
        <w:rPr>
          <w:rFonts w:cs="Calibri"/>
          <w:sz w:val="20"/>
        </w:rPr>
        <w:t xml:space="preserve"> powyżej</w:t>
      </w:r>
      <w:r w:rsidRPr="00A313FE">
        <w:rPr>
          <w:rFonts w:cs="Calibri"/>
          <w:sz w:val="20"/>
        </w:rPr>
        <w:t xml:space="preserve"> </w:t>
      </w:r>
      <w:r w:rsidR="00AF3872" w:rsidRPr="00A313FE">
        <w:rPr>
          <w:rFonts w:cs="Calibri"/>
          <w:sz w:val="20"/>
        </w:rPr>
        <w:t>-</w:t>
      </w:r>
      <w:r w:rsidRPr="00A313FE">
        <w:rPr>
          <w:rFonts w:cs="Calibri"/>
          <w:sz w:val="20"/>
        </w:rPr>
        <w:t xml:space="preserve"> składa dokument lub dokumenty wystawione w kraju, w którym wykonawca ma siedzibę lub miejsce zamieszkania, potwierdzające odpowiednio, że</w:t>
      </w:r>
      <w:r w:rsidR="00C5720E" w:rsidRPr="00A313FE">
        <w:rPr>
          <w:rFonts w:cs="Calibri"/>
          <w:sz w:val="20"/>
        </w:rPr>
        <w:t xml:space="preserve"> </w:t>
      </w:r>
      <w:r w:rsidRPr="00A313FE">
        <w:rPr>
          <w:rFonts w:cs="Calibri"/>
          <w:sz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85A60" w:rsidRPr="00A313FE">
        <w:rPr>
          <w:rFonts w:cs="Calibri"/>
          <w:sz w:val="20"/>
        </w:rPr>
        <w:t xml:space="preserve"> - d</w:t>
      </w:r>
      <w:r w:rsidRPr="00A313FE">
        <w:rPr>
          <w:rFonts w:cs="Calibri"/>
          <w:sz w:val="20"/>
        </w:rPr>
        <w:t>okument</w:t>
      </w:r>
      <w:r w:rsidR="00B31555" w:rsidRPr="00A313FE">
        <w:rPr>
          <w:rFonts w:cs="Calibri"/>
          <w:sz w:val="20"/>
        </w:rPr>
        <w:t xml:space="preserve">y </w:t>
      </w:r>
      <w:r w:rsidRPr="00A313FE">
        <w:rPr>
          <w:rFonts w:cs="Calibri"/>
          <w:sz w:val="20"/>
        </w:rPr>
        <w:t>powinny być wystawione nie wcześniej niż 3 miesiące przed ich złożeniem.</w:t>
      </w:r>
    </w:p>
    <w:p w14:paraId="668EB086" w14:textId="77777777" w:rsidR="00454A1C" w:rsidRPr="00A313FE" w:rsidRDefault="00454A1C"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 xml:space="preserve">Jeżeli w kraju, w którym wykonawca ma siedzibę lub miejsce zamieszkania, nie wydaje się dokumentów, o których mowa w pkt </w:t>
      </w:r>
      <w:r w:rsidR="00EF5D24" w:rsidRPr="00054679">
        <w:rPr>
          <w:rFonts w:cs="Calibri"/>
          <w:sz w:val="20"/>
        </w:rPr>
        <w:t>8</w:t>
      </w:r>
      <w:r w:rsidRPr="00A313FE">
        <w:rPr>
          <w:rFonts w:cs="Calibri"/>
          <w:sz w:val="20"/>
        </w:rPr>
        <w:t xml:space="preserve"> </w:t>
      </w:r>
      <w:proofErr w:type="spellStart"/>
      <w:r w:rsidRPr="00A313FE">
        <w:rPr>
          <w:rFonts w:cs="Calibri"/>
          <w:sz w:val="20"/>
        </w:rPr>
        <w:t>ppkt</w:t>
      </w:r>
      <w:proofErr w:type="spellEnd"/>
      <w:r w:rsidRPr="00A313FE">
        <w:rPr>
          <w:rFonts w:cs="Calibri"/>
          <w:sz w:val="20"/>
        </w:rPr>
        <w:t xml:space="preserve"> 1</w:t>
      </w:r>
      <w:r w:rsidR="00C5720E" w:rsidRPr="00A313FE">
        <w:rPr>
          <w:rFonts w:cs="Calibri"/>
          <w:sz w:val="20"/>
        </w:rPr>
        <w:t xml:space="preserve"> i 3</w:t>
      </w:r>
      <w:r w:rsidRPr="00A313FE">
        <w:rPr>
          <w:rFonts w:cs="Calibri"/>
          <w:sz w:val="20"/>
        </w:rPr>
        <w:t xml:space="preserve"> powyżej, lub gdy dokumenty te nie odnoszą się do wszystkich przypadków, o których mowa w art. 108 ust. 1 pkt 1, 2 i 4</w:t>
      </w:r>
      <w:r w:rsidR="00C5720E" w:rsidRPr="00A313FE">
        <w:rPr>
          <w:rFonts w:cs="Calibri"/>
          <w:sz w:val="20"/>
        </w:rPr>
        <w:t xml:space="preserve"> </w:t>
      </w:r>
      <w:proofErr w:type="spellStart"/>
      <w:r w:rsidR="00C5720E" w:rsidRPr="00A313FE">
        <w:rPr>
          <w:rFonts w:cs="Calibri"/>
          <w:sz w:val="20"/>
        </w:rPr>
        <w:t>Pzp</w:t>
      </w:r>
      <w:proofErr w:type="spellEnd"/>
      <w:r w:rsidRPr="00A313FE">
        <w:rPr>
          <w:rFonts w:cs="Calibri"/>
          <w:sz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Pr="00A313FE">
        <w:rPr>
          <w:rFonts w:cs="Calibri"/>
          <w:sz w:val="20"/>
        </w:rPr>
        <w:lastRenderedPageBreak/>
        <w:t>przysięgą, złożone przed organem sądowym lub administracyjnym, notariuszem, organem samorządu zawodowego lub gospodarczego, właściwym ze względu na siedzibę lub miejsce zamieszkania wykonawcy. Przepis</w:t>
      </w:r>
      <w:r w:rsidR="00A85A60" w:rsidRPr="00A313FE">
        <w:rPr>
          <w:rFonts w:cs="Calibri"/>
          <w:sz w:val="20"/>
        </w:rPr>
        <w:t>y</w:t>
      </w:r>
      <w:r w:rsidRPr="00A313FE">
        <w:rPr>
          <w:rFonts w:cs="Calibri"/>
          <w:sz w:val="20"/>
        </w:rPr>
        <w:t xml:space="preserve"> dotyczące terminu wystawienia dokumentów stosuje się odpowiednio.</w:t>
      </w:r>
    </w:p>
    <w:p w14:paraId="0B170509" w14:textId="77777777" w:rsidR="004D3C2A" w:rsidRPr="00A313FE" w:rsidRDefault="004D3C2A" w:rsidP="0056603F">
      <w:pPr>
        <w:numPr>
          <w:ilvl w:val="0"/>
          <w:numId w:val="12"/>
        </w:numPr>
        <w:tabs>
          <w:tab w:val="left" w:pos="284"/>
        </w:tabs>
        <w:spacing w:line="300" w:lineRule="atLeast"/>
        <w:ind w:left="284" w:hanging="284"/>
        <w:jc w:val="both"/>
        <w:rPr>
          <w:rFonts w:cs="Calibri"/>
          <w:sz w:val="20"/>
        </w:rPr>
      </w:pPr>
      <w:bookmarkStart w:id="19" w:name="_Hlk63773565"/>
      <w:r w:rsidRPr="00A313FE">
        <w:rPr>
          <w:rFonts w:cs="Calibri"/>
          <w:sz w:val="20"/>
        </w:rPr>
        <w:t>Podmiotowe środki dowodowe żądane</w:t>
      </w:r>
      <w:bookmarkEnd w:id="19"/>
      <w:r w:rsidRPr="00A313FE">
        <w:rPr>
          <w:rFonts w:cs="Calibri"/>
          <w:sz w:val="20"/>
        </w:rPr>
        <w:t xml:space="preserve"> </w:t>
      </w:r>
      <w:r w:rsidRPr="00A313FE">
        <w:rPr>
          <w:rFonts w:cs="Calibri"/>
          <w:b/>
          <w:bCs/>
          <w:sz w:val="20"/>
        </w:rPr>
        <w:t xml:space="preserve">w celu potwierdzenia spełniania warunków udziału w postępowaniu </w:t>
      </w:r>
      <w:r w:rsidRPr="00A313FE">
        <w:rPr>
          <w:rFonts w:cs="Calibri"/>
          <w:color w:val="000000"/>
          <w:sz w:val="20"/>
        </w:rPr>
        <w:t>(</w:t>
      </w:r>
      <w:r w:rsidRPr="00A313FE">
        <w:rPr>
          <w:rFonts w:cs="Calibri"/>
          <w:color w:val="000000"/>
          <w:sz w:val="20"/>
          <w:u w:val="single"/>
        </w:rPr>
        <w:t>składane na wezwanie zamawiającego</w:t>
      </w:r>
      <w:r w:rsidRPr="00A313FE">
        <w:rPr>
          <w:rFonts w:cs="Calibri"/>
          <w:color w:val="000000"/>
          <w:sz w:val="20"/>
        </w:rPr>
        <w:t>)</w:t>
      </w:r>
      <w:r w:rsidRPr="00A313FE">
        <w:rPr>
          <w:rFonts w:cs="Calibri"/>
          <w:sz w:val="20"/>
        </w:rPr>
        <w:t>:</w:t>
      </w:r>
    </w:p>
    <w:p w14:paraId="0D28E385" w14:textId="123CA33B" w:rsidR="004D3C2A" w:rsidRPr="00475E2F" w:rsidRDefault="004D3C2A" w:rsidP="0056603F">
      <w:pPr>
        <w:numPr>
          <w:ilvl w:val="0"/>
          <w:numId w:val="14"/>
        </w:numPr>
        <w:tabs>
          <w:tab w:val="left" w:pos="567"/>
        </w:tabs>
        <w:spacing w:line="300" w:lineRule="atLeast"/>
        <w:ind w:left="567" w:hanging="283"/>
        <w:jc w:val="both"/>
        <w:rPr>
          <w:rFonts w:cs="Calibri"/>
          <w:color w:val="4F81BD" w:themeColor="accent1"/>
          <w:sz w:val="20"/>
        </w:rPr>
      </w:pPr>
      <w:r w:rsidRPr="00A313FE">
        <w:rPr>
          <w:rFonts w:cs="Calibri"/>
          <w:sz w:val="20"/>
        </w:rPr>
        <w:t>W celu potwierdzenia spełniania przez wykonawcę warunków udziału w postępowaniu w zakresie uprawnień do prowadzenia działalności gospodarczej zamawiający żąda</w:t>
      </w:r>
      <w:r w:rsidR="00796624" w:rsidRPr="00A313FE">
        <w:rPr>
          <w:rFonts w:cs="Calibri"/>
          <w:sz w:val="20"/>
        </w:rPr>
        <w:t xml:space="preserve"> (</w:t>
      </w:r>
      <w:r w:rsidR="005F6AFA" w:rsidRPr="005C5BE9">
        <w:rPr>
          <w:rFonts w:cs="Calibri"/>
          <w:sz w:val="20"/>
        </w:rPr>
        <w:t xml:space="preserve">dotyczy </w:t>
      </w:r>
      <w:r w:rsidR="005F6AFA" w:rsidRPr="00460C25">
        <w:rPr>
          <w:rFonts w:cs="Calibri"/>
          <w:sz w:val="20"/>
        </w:rPr>
        <w:t>Części od  1 do 19 zamówienia</w:t>
      </w:r>
      <w:r w:rsidR="00796624" w:rsidRPr="00A313FE">
        <w:rPr>
          <w:rFonts w:cs="Calibri"/>
          <w:sz w:val="20"/>
        </w:rPr>
        <w:t>)</w:t>
      </w:r>
      <w:r w:rsidRPr="00A313FE">
        <w:rPr>
          <w:rFonts w:cs="Calibri"/>
          <w:sz w:val="20"/>
        </w:rPr>
        <w:t xml:space="preserve"> złożenia ważnej </w:t>
      </w:r>
      <w:r w:rsidRPr="00475E2F">
        <w:rPr>
          <w:rFonts w:cs="Calibri"/>
          <w:color w:val="4F81BD" w:themeColor="accent1"/>
          <w:sz w:val="20"/>
        </w:rPr>
        <w:t>Koncesji w zakresie obrotu energią elektryczną wydanej przez Prezesa Urzędu Regulacji Energetyki</w:t>
      </w:r>
    </w:p>
    <w:p w14:paraId="74AD1019" w14:textId="77777777" w:rsidR="00796624" w:rsidRPr="00475E2F" w:rsidRDefault="004D3C2A" w:rsidP="0056603F">
      <w:pPr>
        <w:numPr>
          <w:ilvl w:val="0"/>
          <w:numId w:val="14"/>
        </w:numPr>
        <w:tabs>
          <w:tab w:val="left" w:pos="567"/>
        </w:tabs>
        <w:spacing w:line="300" w:lineRule="atLeast"/>
        <w:ind w:left="567" w:hanging="283"/>
        <w:jc w:val="both"/>
        <w:rPr>
          <w:rFonts w:cs="Calibri"/>
          <w:color w:val="4F81BD" w:themeColor="accent1"/>
          <w:sz w:val="20"/>
        </w:rPr>
      </w:pPr>
      <w:r w:rsidRPr="00A313FE">
        <w:rPr>
          <w:rFonts w:cs="Calibri"/>
          <w:sz w:val="20"/>
        </w:rPr>
        <w:t xml:space="preserve">W celu potwierdzenia spełniania przez wykonawcę warunków udziału w postępowaniu dotyczących sytuacji ekonomicznej lub finansowej zamawiający żąda </w:t>
      </w:r>
      <w:r w:rsidR="0058672F" w:rsidRPr="00242FCD">
        <w:rPr>
          <w:rFonts w:cs="Calibri"/>
          <w:sz w:val="20"/>
        </w:rPr>
        <w:t>złożenia</w:t>
      </w:r>
      <w:r w:rsidR="0058672F" w:rsidRPr="00A313FE">
        <w:rPr>
          <w:rFonts w:cs="Calibri"/>
          <w:color w:val="002060"/>
          <w:sz w:val="20"/>
        </w:rPr>
        <w:t xml:space="preserve"> </w:t>
      </w:r>
      <w:r w:rsidR="0058672F" w:rsidRPr="00475E2F">
        <w:rPr>
          <w:rFonts w:cs="Calibri"/>
          <w:color w:val="4F81BD" w:themeColor="accent1"/>
          <w:sz w:val="20"/>
        </w:rPr>
        <w:t>informacji banku lub spółdzielczej kasy oszczędnościowo-kredytowej potwierdzającej wysokość posiadanych środków finansowych lub zdolność kredytową wykonawcy, w okresie nie wcześniejszym niż 3 miesiące przed jej złożeniem w wysokości nie mniejszej niż</w:t>
      </w:r>
      <w:r w:rsidR="00796624" w:rsidRPr="00475E2F">
        <w:rPr>
          <w:rFonts w:cs="Calibri"/>
          <w:color w:val="4F81BD" w:themeColor="accent1"/>
          <w:sz w:val="20"/>
        </w:rPr>
        <w:t>:</w:t>
      </w:r>
    </w:p>
    <w:p w14:paraId="2E4F846C" w14:textId="00C8DDAB" w:rsidR="00A56BD7" w:rsidRPr="00475E2F" w:rsidRDefault="00A56BD7" w:rsidP="00CA7070">
      <w:pPr>
        <w:pStyle w:val="Akapitzlist"/>
        <w:numPr>
          <w:ilvl w:val="1"/>
          <w:numId w:val="14"/>
        </w:numPr>
        <w:tabs>
          <w:tab w:val="left" w:pos="567"/>
        </w:tabs>
        <w:autoSpaceDE w:val="0"/>
        <w:autoSpaceDN w:val="0"/>
        <w:adjustRightInd w:val="0"/>
        <w:spacing w:line="360" w:lineRule="auto"/>
        <w:jc w:val="both"/>
        <w:rPr>
          <w:rFonts w:cs="Calibri"/>
          <w:color w:val="4F81BD" w:themeColor="accent1"/>
          <w:sz w:val="20"/>
        </w:rPr>
      </w:pPr>
      <w:r w:rsidRPr="00A56BD7">
        <w:rPr>
          <w:rFonts w:cs="Calibri"/>
          <w:sz w:val="20"/>
        </w:rPr>
        <w:t xml:space="preserve">w przypadku składania oferty na część 1 zamówienia  </w:t>
      </w:r>
      <w:r w:rsidR="006755DC" w:rsidRPr="006755DC">
        <w:rPr>
          <w:rFonts w:cs="Calibri"/>
          <w:color w:val="4F81BD" w:themeColor="accent1"/>
          <w:sz w:val="20"/>
        </w:rPr>
        <w:t>1 300 000,00</w:t>
      </w:r>
      <w:r w:rsidRPr="00475E2F">
        <w:rPr>
          <w:rFonts w:cs="Calibri"/>
          <w:color w:val="4F81BD" w:themeColor="accent1"/>
          <w:sz w:val="20"/>
        </w:rPr>
        <w:t xml:space="preserve">  zł</w:t>
      </w:r>
    </w:p>
    <w:p w14:paraId="3B97E818" w14:textId="5C85FD12" w:rsidR="00A56BD7" w:rsidRPr="00475E2F" w:rsidRDefault="00A56BD7" w:rsidP="00CA7070">
      <w:pPr>
        <w:pStyle w:val="Akapitzlist"/>
        <w:numPr>
          <w:ilvl w:val="1"/>
          <w:numId w:val="14"/>
        </w:numPr>
        <w:tabs>
          <w:tab w:val="left" w:pos="567"/>
        </w:tabs>
        <w:autoSpaceDE w:val="0"/>
        <w:autoSpaceDN w:val="0"/>
        <w:adjustRightInd w:val="0"/>
        <w:spacing w:line="360" w:lineRule="auto"/>
        <w:jc w:val="both"/>
        <w:rPr>
          <w:rFonts w:cs="Calibri"/>
          <w:color w:val="4F81BD" w:themeColor="accent1"/>
          <w:sz w:val="20"/>
        </w:rPr>
      </w:pPr>
      <w:r w:rsidRPr="00A56BD7">
        <w:rPr>
          <w:rFonts w:cs="Calibri"/>
          <w:sz w:val="20"/>
        </w:rPr>
        <w:t xml:space="preserve">w przypadku składania oferty na część 2 zamówienia  </w:t>
      </w:r>
      <w:r w:rsidR="006755DC" w:rsidRPr="006755DC">
        <w:rPr>
          <w:rFonts w:cs="Calibri"/>
          <w:color w:val="4F81BD" w:themeColor="accent1"/>
          <w:sz w:val="20"/>
        </w:rPr>
        <w:t>450 000,00</w:t>
      </w:r>
      <w:r w:rsidRPr="00475E2F">
        <w:rPr>
          <w:rFonts w:cs="Calibri"/>
          <w:color w:val="4F81BD" w:themeColor="accent1"/>
          <w:sz w:val="20"/>
        </w:rPr>
        <w:t xml:space="preserve">  zł</w:t>
      </w:r>
    </w:p>
    <w:p w14:paraId="4DAFB7C9" w14:textId="5C9D446B" w:rsidR="00A56BD7" w:rsidRPr="00475E2F" w:rsidRDefault="00A56BD7" w:rsidP="00CA7070">
      <w:pPr>
        <w:pStyle w:val="Akapitzlist"/>
        <w:numPr>
          <w:ilvl w:val="1"/>
          <w:numId w:val="14"/>
        </w:numPr>
        <w:tabs>
          <w:tab w:val="left" w:pos="567"/>
        </w:tabs>
        <w:autoSpaceDE w:val="0"/>
        <w:autoSpaceDN w:val="0"/>
        <w:adjustRightInd w:val="0"/>
        <w:spacing w:line="360" w:lineRule="auto"/>
        <w:jc w:val="both"/>
        <w:rPr>
          <w:rFonts w:cs="Calibri"/>
          <w:color w:val="4F81BD" w:themeColor="accent1"/>
          <w:sz w:val="20"/>
        </w:rPr>
      </w:pPr>
      <w:r w:rsidRPr="00A56BD7">
        <w:rPr>
          <w:rFonts w:cs="Calibri"/>
          <w:sz w:val="20"/>
        </w:rPr>
        <w:t xml:space="preserve">w przypadku składania oferty na część 3 zamówienia  </w:t>
      </w:r>
      <w:r w:rsidR="006755DC" w:rsidRPr="006755DC">
        <w:rPr>
          <w:rFonts w:cs="Calibri"/>
          <w:color w:val="4F81BD" w:themeColor="accent1"/>
          <w:sz w:val="20"/>
        </w:rPr>
        <w:t>150 000,00</w:t>
      </w:r>
      <w:r w:rsidRPr="00475E2F">
        <w:rPr>
          <w:rFonts w:cs="Calibri"/>
          <w:color w:val="4F81BD" w:themeColor="accent1"/>
          <w:sz w:val="20"/>
        </w:rPr>
        <w:t xml:space="preserve"> zł</w:t>
      </w:r>
    </w:p>
    <w:p w14:paraId="4D1A2C1B" w14:textId="776A83FE" w:rsidR="005F6AFA" w:rsidRPr="00475E2F" w:rsidRDefault="005F6AFA" w:rsidP="00CA7070">
      <w:pPr>
        <w:pStyle w:val="Akapitzlist"/>
        <w:numPr>
          <w:ilvl w:val="1"/>
          <w:numId w:val="14"/>
        </w:numPr>
        <w:tabs>
          <w:tab w:val="left" w:pos="567"/>
        </w:tabs>
        <w:autoSpaceDE w:val="0"/>
        <w:autoSpaceDN w:val="0"/>
        <w:adjustRightInd w:val="0"/>
        <w:spacing w:line="360" w:lineRule="auto"/>
        <w:jc w:val="both"/>
        <w:rPr>
          <w:rFonts w:cs="Calibri"/>
          <w:color w:val="4F81BD" w:themeColor="accent1"/>
          <w:sz w:val="20"/>
        </w:rPr>
      </w:pPr>
      <w:r w:rsidRPr="00A56BD7">
        <w:rPr>
          <w:rFonts w:cs="Calibri"/>
          <w:sz w:val="20"/>
        </w:rPr>
        <w:t xml:space="preserve">w przypadku składania oferty na część </w:t>
      </w:r>
      <w:r w:rsidR="006755DC">
        <w:rPr>
          <w:rFonts w:cs="Calibri"/>
          <w:sz w:val="20"/>
        </w:rPr>
        <w:t>4</w:t>
      </w:r>
      <w:r w:rsidRPr="00A56BD7">
        <w:rPr>
          <w:rFonts w:cs="Calibri"/>
          <w:sz w:val="20"/>
        </w:rPr>
        <w:t xml:space="preserve"> zamówienia  </w:t>
      </w:r>
      <w:r w:rsidR="006755DC" w:rsidRPr="006755DC">
        <w:rPr>
          <w:rFonts w:cs="Calibri"/>
          <w:color w:val="4F81BD" w:themeColor="accent1"/>
          <w:sz w:val="20"/>
        </w:rPr>
        <w:t>700 000,00</w:t>
      </w:r>
      <w:r w:rsidRPr="00475E2F">
        <w:rPr>
          <w:rFonts w:cs="Calibri"/>
          <w:color w:val="4F81BD" w:themeColor="accent1"/>
          <w:sz w:val="20"/>
        </w:rPr>
        <w:t xml:space="preserve"> zł</w:t>
      </w:r>
    </w:p>
    <w:p w14:paraId="293A850E" w14:textId="70206247" w:rsidR="005F6AFA" w:rsidRDefault="005F6AFA" w:rsidP="00CA7070">
      <w:pPr>
        <w:pStyle w:val="Akapitzlist"/>
        <w:numPr>
          <w:ilvl w:val="1"/>
          <w:numId w:val="14"/>
        </w:numPr>
        <w:tabs>
          <w:tab w:val="left" w:pos="567"/>
        </w:tabs>
        <w:autoSpaceDE w:val="0"/>
        <w:autoSpaceDN w:val="0"/>
        <w:adjustRightInd w:val="0"/>
        <w:spacing w:line="360" w:lineRule="auto"/>
        <w:jc w:val="both"/>
        <w:rPr>
          <w:rFonts w:cs="Calibri"/>
          <w:color w:val="4F81BD" w:themeColor="accent1"/>
          <w:sz w:val="20"/>
        </w:rPr>
      </w:pPr>
      <w:r w:rsidRPr="00A56BD7">
        <w:rPr>
          <w:rFonts w:cs="Calibri"/>
          <w:sz w:val="20"/>
        </w:rPr>
        <w:t xml:space="preserve">w przypadku składania oferty na część </w:t>
      </w:r>
      <w:r w:rsidR="006755DC">
        <w:rPr>
          <w:rFonts w:cs="Calibri"/>
          <w:sz w:val="20"/>
        </w:rPr>
        <w:t>5</w:t>
      </w:r>
      <w:r w:rsidRPr="00A56BD7">
        <w:rPr>
          <w:rFonts w:cs="Calibri"/>
          <w:sz w:val="20"/>
        </w:rPr>
        <w:t xml:space="preserve"> zamówienia  </w:t>
      </w:r>
      <w:r w:rsidR="006755DC" w:rsidRPr="006755DC">
        <w:rPr>
          <w:rFonts w:cs="Calibri"/>
          <w:color w:val="4F81BD" w:themeColor="accent1"/>
          <w:sz w:val="20"/>
        </w:rPr>
        <w:t>800 000,00</w:t>
      </w:r>
      <w:r w:rsidRPr="00475E2F">
        <w:rPr>
          <w:rFonts w:cs="Calibri"/>
          <w:color w:val="4F81BD" w:themeColor="accent1"/>
          <w:sz w:val="20"/>
        </w:rPr>
        <w:t xml:space="preserve"> zł</w:t>
      </w:r>
    </w:p>
    <w:p w14:paraId="6A4F0834" w14:textId="7FFE7645" w:rsidR="005F6AFA" w:rsidRDefault="005F6AFA" w:rsidP="00CA7070">
      <w:pPr>
        <w:pStyle w:val="Akapitzlist"/>
        <w:numPr>
          <w:ilvl w:val="1"/>
          <w:numId w:val="14"/>
        </w:numPr>
        <w:spacing w:line="360" w:lineRule="auto"/>
        <w:rPr>
          <w:rFonts w:cs="Calibri"/>
          <w:color w:val="4F81BD" w:themeColor="accent1"/>
          <w:sz w:val="20"/>
        </w:rPr>
      </w:pPr>
      <w:r>
        <w:rPr>
          <w:rFonts w:cs="Calibri"/>
          <w:sz w:val="20"/>
        </w:rPr>
        <w:t xml:space="preserve">w </w:t>
      </w:r>
      <w:r w:rsidRPr="005F6AFA">
        <w:rPr>
          <w:rFonts w:cs="Calibri"/>
          <w:sz w:val="20"/>
        </w:rPr>
        <w:t xml:space="preserve">przypadku składania oferty na część </w:t>
      </w:r>
      <w:r w:rsidR="006755DC">
        <w:rPr>
          <w:rFonts w:cs="Calibri"/>
          <w:sz w:val="20"/>
        </w:rPr>
        <w:t>6</w:t>
      </w:r>
      <w:r w:rsidRPr="005F6AFA">
        <w:rPr>
          <w:rFonts w:cs="Calibri"/>
          <w:sz w:val="20"/>
        </w:rPr>
        <w:t xml:space="preserve"> zamówienia  </w:t>
      </w:r>
      <w:r w:rsidR="006755DC" w:rsidRPr="006755DC">
        <w:rPr>
          <w:rFonts w:cs="Calibri"/>
          <w:color w:val="4F81BD" w:themeColor="accent1"/>
          <w:sz w:val="20"/>
        </w:rPr>
        <w:t>450 000,00</w:t>
      </w:r>
      <w:r w:rsidR="006755DC">
        <w:rPr>
          <w:rFonts w:cs="Calibri"/>
          <w:color w:val="4F81BD" w:themeColor="accent1"/>
          <w:sz w:val="20"/>
        </w:rPr>
        <w:t xml:space="preserve"> </w:t>
      </w:r>
      <w:r w:rsidRPr="005F6AFA">
        <w:rPr>
          <w:rFonts w:cs="Calibri"/>
          <w:color w:val="4F81BD" w:themeColor="accent1"/>
          <w:sz w:val="20"/>
        </w:rPr>
        <w:t>zł</w:t>
      </w:r>
    </w:p>
    <w:p w14:paraId="255DD7EC" w14:textId="76B12158" w:rsidR="005F6AFA" w:rsidRDefault="005F6AFA" w:rsidP="00CA7070">
      <w:pPr>
        <w:pStyle w:val="Akapitzlist"/>
        <w:numPr>
          <w:ilvl w:val="1"/>
          <w:numId w:val="14"/>
        </w:numPr>
        <w:spacing w:line="360" w:lineRule="auto"/>
        <w:rPr>
          <w:rFonts w:cs="Calibri"/>
          <w:color w:val="4F81BD" w:themeColor="accent1"/>
          <w:sz w:val="20"/>
        </w:rPr>
      </w:pPr>
      <w:r>
        <w:rPr>
          <w:rFonts w:cs="Calibri"/>
          <w:sz w:val="20"/>
        </w:rPr>
        <w:t xml:space="preserve">w </w:t>
      </w:r>
      <w:r w:rsidRPr="005F6AFA">
        <w:rPr>
          <w:rFonts w:cs="Calibri"/>
          <w:sz w:val="20"/>
        </w:rPr>
        <w:t xml:space="preserve">przypadku składania oferty na część </w:t>
      </w:r>
      <w:r w:rsidR="006755DC">
        <w:rPr>
          <w:rFonts w:cs="Calibri"/>
          <w:sz w:val="20"/>
        </w:rPr>
        <w:t>7</w:t>
      </w:r>
      <w:r w:rsidRPr="005F6AFA">
        <w:rPr>
          <w:rFonts w:cs="Calibri"/>
          <w:sz w:val="20"/>
        </w:rPr>
        <w:t xml:space="preserve"> zamówienia  </w:t>
      </w:r>
      <w:r w:rsidR="006755DC" w:rsidRPr="006755DC">
        <w:rPr>
          <w:rFonts w:cs="Calibri"/>
          <w:color w:val="4F81BD" w:themeColor="accent1"/>
          <w:sz w:val="20"/>
        </w:rPr>
        <w:t>450 000,00</w:t>
      </w:r>
      <w:r w:rsidR="006755DC">
        <w:rPr>
          <w:rFonts w:cs="Calibri"/>
          <w:color w:val="4F81BD" w:themeColor="accent1"/>
          <w:sz w:val="20"/>
        </w:rPr>
        <w:t xml:space="preserve"> </w:t>
      </w:r>
      <w:r w:rsidRPr="005F6AFA">
        <w:rPr>
          <w:rFonts w:cs="Calibri"/>
          <w:color w:val="4F81BD" w:themeColor="accent1"/>
          <w:sz w:val="20"/>
        </w:rPr>
        <w:t>zł</w:t>
      </w:r>
    </w:p>
    <w:p w14:paraId="3F1547EC" w14:textId="7ACAEB90" w:rsidR="005F6AFA" w:rsidRDefault="005F6AFA" w:rsidP="00CA7070">
      <w:pPr>
        <w:pStyle w:val="Akapitzlist"/>
        <w:numPr>
          <w:ilvl w:val="1"/>
          <w:numId w:val="14"/>
        </w:numPr>
        <w:spacing w:line="360" w:lineRule="auto"/>
        <w:rPr>
          <w:rFonts w:cs="Calibri"/>
          <w:color w:val="4F81BD" w:themeColor="accent1"/>
          <w:sz w:val="20"/>
        </w:rPr>
      </w:pPr>
      <w:r>
        <w:rPr>
          <w:rFonts w:cs="Calibri"/>
          <w:sz w:val="20"/>
        </w:rPr>
        <w:t xml:space="preserve">w </w:t>
      </w:r>
      <w:r w:rsidRPr="005F6AFA">
        <w:rPr>
          <w:rFonts w:cs="Calibri"/>
          <w:sz w:val="20"/>
        </w:rPr>
        <w:t xml:space="preserve">przypadku składania oferty na część </w:t>
      </w:r>
      <w:r w:rsidR="006755DC">
        <w:rPr>
          <w:rFonts w:cs="Calibri"/>
          <w:sz w:val="20"/>
        </w:rPr>
        <w:t>8</w:t>
      </w:r>
      <w:r w:rsidRPr="005F6AFA">
        <w:rPr>
          <w:rFonts w:cs="Calibri"/>
          <w:sz w:val="20"/>
        </w:rPr>
        <w:t xml:space="preserve"> zamówienia  </w:t>
      </w:r>
      <w:r w:rsidR="006755DC" w:rsidRPr="006755DC">
        <w:rPr>
          <w:rFonts w:cs="Calibri"/>
          <w:color w:val="4F81BD" w:themeColor="accent1"/>
          <w:sz w:val="20"/>
        </w:rPr>
        <w:t>400 000,00</w:t>
      </w:r>
      <w:r w:rsidRPr="005F6AFA">
        <w:rPr>
          <w:rFonts w:cs="Calibri"/>
          <w:color w:val="4F81BD" w:themeColor="accent1"/>
          <w:sz w:val="20"/>
        </w:rPr>
        <w:t xml:space="preserve"> zł</w:t>
      </w:r>
    </w:p>
    <w:p w14:paraId="17495F67" w14:textId="75522FF0" w:rsidR="005F6AFA" w:rsidRDefault="005F6AFA" w:rsidP="00CA7070">
      <w:pPr>
        <w:pStyle w:val="Akapitzlist"/>
        <w:numPr>
          <w:ilvl w:val="1"/>
          <w:numId w:val="14"/>
        </w:numPr>
        <w:spacing w:line="360" w:lineRule="auto"/>
        <w:rPr>
          <w:rFonts w:cs="Calibri"/>
          <w:color w:val="4F81BD" w:themeColor="accent1"/>
          <w:sz w:val="20"/>
        </w:rPr>
      </w:pPr>
      <w:r>
        <w:rPr>
          <w:rFonts w:cs="Calibri"/>
          <w:sz w:val="20"/>
        </w:rPr>
        <w:t xml:space="preserve">w </w:t>
      </w:r>
      <w:r w:rsidRPr="005F6AFA">
        <w:rPr>
          <w:rFonts w:cs="Calibri"/>
          <w:sz w:val="20"/>
        </w:rPr>
        <w:t xml:space="preserve">przypadku składania oferty na część </w:t>
      </w:r>
      <w:r w:rsidR="006755DC">
        <w:rPr>
          <w:rFonts w:cs="Calibri"/>
          <w:sz w:val="20"/>
        </w:rPr>
        <w:t>9</w:t>
      </w:r>
      <w:r w:rsidRPr="005F6AFA">
        <w:rPr>
          <w:rFonts w:cs="Calibri"/>
          <w:sz w:val="20"/>
        </w:rPr>
        <w:t xml:space="preserve"> zamówienia  </w:t>
      </w:r>
      <w:r w:rsidR="006755DC" w:rsidRPr="006755DC">
        <w:rPr>
          <w:rFonts w:cs="Calibri"/>
          <w:color w:val="4F81BD" w:themeColor="accent1"/>
          <w:sz w:val="20"/>
        </w:rPr>
        <w:t>300 000,00</w:t>
      </w:r>
      <w:r w:rsidR="006755DC">
        <w:rPr>
          <w:rFonts w:cs="Calibri"/>
          <w:color w:val="4F81BD" w:themeColor="accent1"/>
          <w:sz w:val="20"/>
        </w:rPr>
        <w:t xml:space="preserve"> </w:t>
      </w:r>
      <w:r w:rsidRPr="005F6AFA">
        <w:rPr>
          <w:rFonts w:cs="Calibri"/>
          <w:color w:val="4F81BD" w:themeColor="accent1"/>
          <w:sz w:val="20"/>
        </w:rPr>
        <w:t>zł</w:t>
      </w:r>
    </w:p>
    <w:p w14:paraId="239F0068" w14:textId="59C1E06A" w:rsidR="005F6AFA" w:rsidRDefault="005F6AFA" w:rsidP="00CA7070">
      <w:pPr>
        <w:pStyle w:val="Akapitzlist"/>
        <w:numPr>
          <w:ilvl w:val="1"/>
          <w:numId w:val="14"/>
        </w:numPr>
        <w:spacing w:line="360" w:lineRule="auto"/>
        <w:rPr>
          <w:rFonts w:cs="Calibri"/>
          <w:color w:val="4F81BD" w:themeColor="accent1"/>
          <w:sz w:val="20"/>
        </w:rPr>
      </w:pPr>
      <w:r>
        <w:rPr>
          <w:rFonts w:cs="Calibri"/>
          <w:sz w:val="20"/>
        </w:rPr>
        <w:t xml:space="preserve">w </w:t>
      </w:r>
      <w:r w:rsidRPr="005F6AFA">
        <w:rPr>
          <w:rFonts w:cs="Calibri"/>
          <w:sz w:val="20"/>
        </w:rPr>
        <w:t xml:space="preserve">przypadku składania oferty na część </w:t>
      </w:r>
      <w:r w:rsidR="006755DC">
        <w:rPr>
          <w:rFonts w:cs="Calibri"/>
          <w:sz w:val="20"/>
        </w:rPr>
        <w:t>10</w:t>
      </w:r>
      <w:r w:rsidRPr="005F6AFA">
        <w:rPr>
          <w:rFonts w:cs="Calibri"/>
          <w:sz w:val="20"/>
        </w:rPr>
        <w:t xml:space="preserve"> zamówienia  </w:t>
      </w:r>
      <w:r w:rsidR="006755DC" w:rsidRPr="006755DC">
        <w:rPr>
          <w:rFonts w:cs="Calibri"/>
          <w:color w:val="4F81BD" w:themeColor="accent1"/>
          <w:sz w:val="20"/>
        </w:rPr>
        <w:t>2 200 000,00</w:t>
      </w:r>
      <w:r w:rsidRPr="005F6AFA">
        <w:rPr>
          <w:rFonts w:cs="Calibri"/>
          <w:color w:val="4F81BD" w:themeColor="accent1"/>
          <w:sz w:val="20"/>
        </w:rPr>
        <w:t xml:space="preserve"> zł</w:t>
      </w:r>
    </w:p>
    <w:p w14:paraId="09F1F7CF" w14:textId="6FEB6E5F" w:rsidR="005F6AFA" w:rsidRDefault="005F6AFA" w:rsidP="00CA7070">
      <w:pPr>
        <w:pStyle w:val="Akapitzlist"/>
        <w:numPr>
          <w:ilvl w:val="1"/>
          <w:numId w:val="14"/>
        </w:numPr>
        <w:spacing w:line="360" w:lineRule="auto"/>
        <w:rPr>
          <w:rFonts w:cs="Calibri"/>
          <w:color w:val="4F81BD" w:themeColor="accent1"/>
          <w:sz w:val="20"/>
        </w:rPr>
      </w:pPr>
      <w:r>
        <w:rPr>
          <w:rFonts w:cs="Calibri"/>
          <w:sz w:val="20"/>
        </w:rPr>
        <w:t xml:space="preserve">w </w:t>
      </w:r>
      <w:r w:rsidRPr="005F6AFA">
        <w:rPr>
          <w:rFonts w:cs="Calibri"/>
          <w:sz w:val="20"/>
        </w:rPr>
        <w:t xml:space="preserve">przypadku składania oferty na część </w:t>
      </w:r>
      <w:r w:rsidR="006755DC">
        <w:rPr>
          <w:rFonts w:cs="Calibri"/>
          <w:sz w:val="20"/>
        </w:rPr>
        <w:t>11</w:t>
      </w:r>
      <w:r w:rsidRPr="005F6AFA">
        <w:rPr>
          <w:rFonts w:cs="Calibri"/>
          <w:sz w:val="20"/>
        </w:rPr>
        <w:t xml:space="preserve"> zamówienia  </w:t>
      </w:r>
      <w:r w:rsidR="006755DC" w:rsidRPr="006755DC">
        <w:rPr>
          <w:rFonts w:cs="Calibri"/>
          <w:color w:val="4F81BD" w:themeColor="accent1"/>
          <w:sz w:val="20"/>
        </w:rPr>
        <w:t>300 000,00</w:t>
      </w:r>
      <w:r w:rsidR="006755DC">
        <w:rPr>
          <w:rFonts w:cs="Calibri"/>
          <w:color w:val="4F81BD" w:themeColor="accent1"/>
          <w:sz w:val="20"/>
        </w:rPr>
        <w:t xml:space="preserve"> </w:t>
      </w:r>
      <w:r w:rsidRPr="005F6AFA">
        <w:rPr>
          <w:rFonts w:cs="Calibri"/>
          <w:color w:val="4F81BD" w:themeColor="accent1"/>
          <w:sz w:val="20"/>
        </w:rPr>
        <w:t>zł</w:t>
      </w:r>
    </w:p>
    <w:p w14:paraId="6F575240" w14:textId="325F0359" w:rsidR="005F6AFA" w:rsidRDefault="005F6AFA" w:rsidP="00CA7070">
      <w:pPr>
        <w:pStyle w:val="Akapitzlist"/>
        <w:numPr>
          <w:ilvl w:val="1"/>
          <w:numId w:val="14"/>
        </w:numPr>
        <w:spacing w:line="360" w:lineRule="auto"/>
        <w:rPr>
          <w:rFonts w:cs="Calibri"/>
          <w:color w:val="4F81BD" w:themeColor="accent1"/>
          <w:sz w:val="20"/>
        </w:rPr>
      </w:pPr>
      <w:r>
        <w:rPr>
          <w:rFonts w:cs="Calibri"/>
          <w:sz w:val="20"/>
        </w:rPr>
        <w:t>w</w:t>
      </w:r>
      <w:r w:rsidRPr="005F6AFA">
        <w:rPr>
          <w:rFonts w:cs="Calibri"/>
          <w:sz w:val="20"/>
        </w:rPr>
        <w:t xml:space="preserve"> przypadku składania oferty na część </w:t>
      </w:r>
      <w:r w:rsidR="006755DC">
        <w:rPr>
          <w:rFonts w:cs="Calibri"/>
          <w:sz w:val="20"/>
        </w:rPr>
        <w:t>12</w:t>
      </w:r>
      <w:r w:rsidRPr="005F6AFA">
        <w:rPr>
          <w:rFonts w:cs="Calibri"/>
          <w:sz w:val="20"/>
        </w:rPr>
        <w:t xml:space="preserve"> zamówienia  </w:t>
      </w:r>
      <w:r w:rsidR="006755DC" w:rsidRPr="006755DC">
        <w:rPr>
          <w:rFonts w:cs="Calibri"/>
          <w:color w:val="4F81BD" w:themeColor="accent1"/>
          <w:sz w:val="20"/>
        </w:rPr>
        <w:t>550 000,00</w:t>
      </w:r>
      <w:r w:rsidRPr="005F6AFA">
        <w:rPr>
          <w:rFonts w:cs="Calibri"/>
          <w:color w:val="4F81BD" w:themeColor="accent1"/>
          <w:sz w:val="20"/>
        </w:rPr>
        <w:t>zł</w:t>
      </w:r>
    </w:p>
    <w:p w14:paraId="630A2235" w14:textId="30217447" w:rsidR="005F6AFA" w:rsidRDefault="005F6AFA" w:rsidP="00CA7070">
      <w:pPr>
        <w:pStyle w:val="Akapitzlist"/>
        <w:numPr>
          <w:ilvl w:val="1"/>
          <w:numId w:val="14"/>
        </w:numPr>
        <w:spacing w:line="360" w:lineRule="auto"/>
        <w:rPr>
          <w:rFonts w:cs="Calibri"/>
          <w:color w:val="4F81BD" w:themeColor="accent1"/>
          <w:sz w:val="20"/>
        </w:rPr>
      </w:pPr>
      <w:r>
        <w:rPr>
          <w:rFonts w:cs="Calibri"/>
          <w:sz w:val="20"/>
        </w:rPr>
        <w:t xml:space="preserve"> </w:t>
      </w:r>
      <w:r w:rsidR="006755DC">
        <w:rPr>
          <w:rFonts w:cs="Calibri"/>
          <w:sz w:val="20"/>
        </w:rPr>
        <w:t xml:space="preserve">w </w:t>
      </w:r>
      <w:r w:rsidRPr="005F6AFA">
        <w:rPr>
          <w:rFonts w:cs="Calibri"/>
          <w:sz w:val="20"/>
        </w:rPr>
        <w:t xml:space="preserve">przypadku składania oferty na część </w:t>
      </w:r>
      <w:r w:rsidR="006755DC">
        <w:rPr>
          <w:rFonts w:cs="Calibri"/>
          <w:sz w:val="20"/>
        </w:rPr>
        <w:t>1</w:t>
      </w:r>
      <w:r w:rsidRPr="005F6AFA">
        <w:rPr>
          <w:rFonts w:cs="Calibri"/>
          <w:sz w:val="20"/>
        </w:rPr>
        <w:t xml:space="preserve">3 zamówienia  </w:t>
      </w:r>
      <w:r w:rsidR="006755DC" w:rsidRPr="006755DC">
        <w:rPr>
          <w:rFonts w:cs="Calibri"/>
          <w:color w:val="4F81BD" w:themeColor="accent1"/>
          <w:sz w:val="20"/>
        </w:rPr>
        <w:t>650 000,00</w:t>
      </w:r>
      <w:r w:rsidR="006755DC">
        <w:rPr>
          <w:rFonts w:cs="Calibri"/>
          <w:color w:val="4F81BD" w:themeColor="accent1"/>
          <w:sz w:val="20"/>
        </w:rPr>
        <w:t xml:space="preserve"> </w:t>
      </w:r>
      <w:r w:rsidRPr="005F6AFA">
        <w:rPr>
          <w:rFonts w:cs="Calibri"/>
          <w:color w:val="4F81BD" w:themeColor="accent1"/>
          <w:sz w:val="20"/>
        </w:rPr>
        <w:t>zł</w:t>
      </w:r>
    </w:p>
    <w:p w14:paraId="0E0ABD36" w14:textId="6328D0AF" w:rsidR="006755DC" w:rsidRDefault="006755DC" w:rsidP="00CA7070">
      <w:pPr>
        <w:pStyle w:val="Akapitzlist"/>
        <w:numPr>
          <w:ilvl w:val="1"/>
          <w:numId w:val="14"/>
        </w:numPr>
        <w:spacing w:line="360" w:lineRule="auto"/>
        <w:rPr>
          <w:rFonts w:cs="Calibri"/>
          <w:color w:val="4F81BD" w:themeColor="accent1"/>
          <w:sz w:val="20"/>
        </w:rPr>
      </w:pPr>
      <w:r>
        <w:rPr>
          <w:rFonts w:cs="Calibri"/>
          <w:sz w:val="20"/>
        </w:rPr>
        <w:t xml:space="preserve">w </w:t>
      </w:r>
      <w:r w:rsidRPr="005F6AFA">
        <w:rPr>
          <w:rFonts w:cs="Calibri"/>
          <w:sz w:val="20"/>
        </w:rPr>
        <w:t xml:space="preserve">przypadku składania oferty na część </w:t>
      </w:r>
      <w:r>
        <w:rPr>
          <w:rFonts w:cs="Calibri"/>
          <w:sz w:val="20"/>
        </w:rPr>
        <w:t>14</w:t>
      </w:r>
      <w:r w:rsidRPr="005F6AFA">
        <w:rPr>
          <w:rFonts w:cs="Calibri"/>
          <w:sz w:val="20"/>
        </w:rPr>
        <w:t xml:space="preserve"> zamówienia  </w:t>
      </w:r>
      <w:r w:rsidR="00CA7070" w:rsidRPr="00CA7070">
        <w:rPr>
          <w:rFonts w:cs="Calibri"/>
          <w:color w:val="4F81BD" w:themeColor="accent1"/>
          <w:sz w:val="20"/>
        </w:rPr>
        <w:t>400 000,00</w:t>
      </w:r>
      <w:r w:rsidRPr="005F6AFA">
        <w:rPr>
          <w:rFonts w:cs="Calibri"/>
          <w:color w:val="4F81BD" w:themeColor="accent1"/>
          <w:sz w:val="20"/>
        </w:rPr>
        <w:t>zł</w:t>
      </w:r>
    </w:p>
    <w:p w14:paraId="566AE14A" w14:textId="7768F206" w:rsidR="006755DC" w:rsidRDefault="006755DC" w:rsidP="00CA7070">
      <w:pPr>
        <w:pStyle w:val="Akapitzlist"/>
        <w:numPr>
          <w:ilvl w:val="1"/>
          <w:numId w:val="14"/>
        </w:numPr>
        <w:spacing w:line="360" w:lineRule="auto"/>
        <w:rPr>
          <w:rFonts w:cs="Calibri"/>
          <w:color w:val="4F81BD" w:themeColor="accent1"/>
          <w:sz w:val="20"/>
        </w:rPr>
      </w:pPr>
      <w:r>
        <w:rPr>
          <w:rFonts w:cs="Calibri"/>
          <w:sz w:val="20"/>
        </w:rPr>
        <w:t xml:space="preserve">w </w:t>
      </w:r>
      <w:r w:rsidRPr="005F6AFA">
        <w:rPr>
          <w:rFonts w:cs="Calibri"/>
          <w:sz w:val="20"/>
        </w:rPr>
        <w:t xml:space="preserve">przypadku składania oferty na część </w:t>
      </w:r>
      <w:r>
        <w:rPr>
          <w:rFonts w:cs="Calibri"/>
          <w:sz w:val="20"/>
        </w:rPr>
        <w:t>15</w:t>
      </w:r>
      <w:r w:rsidRPr="005F6AFA">
        <w:rPr>
          <w:rFonts w:cs="Calibri"/>
          <w:sz w:val="20"/>
        </w:rPr>
        <w:t xml:space="preserve"> zamówienia  </w:t>
      </w:r>
      <w:r w:rsidR="00CA7070" w:rsidRPr="00CA7070">
        <w:rPr>
          <w:rFonts w:cs="Calibri"/>
          <w:color w:val="4F81BD" w:themeColor="accent1"/>
          <w:sz w:val="20"/>
        </w:rPr>
        <w:t>150 000,00</w:t>
      </w:r>
      <w:r w:rsidRPr="005F6AFA">
        <w:rPr>
          <w:rFonts w:cs="Calibri"/>
          <w:color w:val="4F81BD" w:themeColor="accent1"/>
          <w:sz w:val="20"/>
        </w:rPr>
        <w:t xml:space="preserve"> zł</w:t>
      </w:r>
    </w:p>
    <w:p w14:paraId="158652ED" w14:textId="15946642" w:rsidR="006755DC" w:rsidRDefault="006755DC" w:rsidP="00CA7070">
      <w:pPr>
        <w:pStyle w:val="Akapitzlist"/>
        <w:numPr>
          <w:ilvl w:val="1"/>
          <w:numId w:val="14"/>
        </w:numPr>
        <w:spacing w:line="360" w:lineRule="auto"/>
        <w:rPr>
          <w:rFonts w:cs="Calibri"/>
          <w:color w:val="4F81BD" w:themeColor="accent1"/>
          <w:sz w:val="20"/>
        </w:rPr>
      </w:pPr>
      <w:r>
        <w:rPr>
          <w:rFonts w:cs="Calibri"/>
          <w:sz w:val="20"/>
        </w:rPr>
        <w:t xml:space="preserve">w </w:t>
      </w:r>
      <w:r w:rsidRPr="005F6AFA">
        <w:rPr>
          <w:rFonts w:cs="Calibri"/>
          <w:sz w:val="20"/>
        </w:rPr>
        <w:t xml:space="preserve">przypadku składania oferty na część </w:t>
      </w:r>
      <w:r>
        <w:rPr>
          <w:rFonts w:cs="Calibri"/>
          <w:sz w:val="20"/>
        </w:rPr>
        <w:t>16</w:t>
      </w:r>
      <w:r w:rsidRPr="005F6AFA">
        <w:rPr>
          <w:rFonts w:cs="Calibri"/>
          <w:sz w:val="20"/>
        </w:rPr>
        <w:t xml:space="preserve"> zamówienia  </w:t>
      </w:r>
      <w:r w:rsidR="00CA7070" w:rsidRPr="00CA7070">
        <w:rPr>
          <w:rFonts w:cs="Calibri"/>
          <w:color w:val="4F81BD" w:themeColor="accent1"/>
          <w:sz w:val="20"/>
        </w:rPr>
        <w:t>650 000,00</w:t>
      </w:r>
      <w:r w:rsidR="00CA7070">
        <w:rPr>
          <w:rFonts w:cs="Calibri"/>
          <w:color w:val="4F81BD" w:themeColor="accent1"/>
          <w:sz w:val="20"/>
        </w:rPr>
        <w:t xml:space="preserve"> </w:t>
      </w:r>
      <w:r w:rsidRPr="005F6AFA">
        <w:rPr>
          <w:rFonts w:cs="Calibri"/>
          <w:color w:val="4F81BD" w:themeColor="accent1"/>
          <w:sz w:val="20"/>
        </w:rPr>
        <w:t xml:space="preserve"> zł</w:t>
      </w:r>
    </w:p>
    <w:p w14:paraId="14E1AADE" w14:textId="7923B615" w:rsidR="006755DC" w:rsidRDefault="006755DC" w:rsidP="00CA7070">
      <w:pPr>
        <w:pStyle w:val="Akapitzlist"/>
        <w:numPr>
          <w:ilvl w:val="1"/>
          <w:numId w:val="14"/>
        </w:numPr>
        <w:spacing w:line="360" w:lineRule="auto"/>
        <w:rPr>
          <w:rFonts w:cs="Calibri"/>
          <w:color w:val="4F81BD" w:themeColor="accent1"/>
          <w:sz w:val="20"/>
        </w:rPr>
      </w:pPr>
      <w:r>
        <w:rPr>
          <w:rFonts w:cs="Calibri"/>
          <w:sz w:val="20"/>
        </w:rPr>
        <w:t xml:space="preserve">w </w:t>
      </w:r>
      <w:r w:rsidRPr="005F6AFA">
        <w:rPr>
          <w:rFonts w:cs="Calibri"/>
          <w:sz w:val="20"/>
        </w:rPr>
        <w:t xml:space="preserve">przypadku składania oferty na część </w:t>
      </w:r>
      <w:r>
        <w:rPr>
          <w:rFonts w:cs="Calibri"/>
          <w:sz w:val="20"/>
        </w:rPr>
        <w:t>17</w:t>
      </w:r>
      <w:r w:rsidRPr="005F6AFA">
        <w:rPr>
          <w:rFonts w:cs="Calibri"/>
          <w:sz w:val="20"/>
        </w:rPr>
        <w:t xml:space="preserve"> zamówienia  </w:t>
      </w:r>
      <w:r w:rsidR="00CA7070" w:rsidRPr="00CA7070">
        <w:rPr>
          <w:rFonts w:cs="Calibri"/>
          <w:color w:val="4F81BD" w:themeColor="accent1"/>
          <w:sz w:val="20"/>
        </w:rPr>
        <w:t>350 000,00</w:t>
      </w:r>
      <w:r w:rsidR="00CA7070">
        <w:rPr>
          <w:rFonts w:cs="Calibri"/>
          <w:color w:val="4F81BD" w:themeColor="accent1"/>
          <w:sz w:val="20"/>
        </w:rPr>
        <w:t xml:space="preserve"> </w:t>
      </w:r>
      <w:r w:rsidRPr="005F6AFA">
        <w:rPr>
          <w:rFonts w:cs="Calibri"/>
          <w:color w:val="4F81BD" w:themeColor="accent1"/>
          <w:sz w:val="20"/>
        </w:rPr>
        <w:t>zł</w:t>
      </w:r>
    </w:p>
    <w:p w14:paraId="07142973" w14:textId="06556871" w:rsidR="006755DC" w:rsidRDefault="006755DC" w:rsidP="00CA7070">
      <w:pPr>
        <w:pStyle w:val="Akapitzlist"/>
        <w:numPr>
          <w:ilvl w:val="1"/>
          <w:numId w:val="14"/>
        </w:numPr>
        <w:spacing w:line="360" w:lineRule="auto"/>
        <w:rPr>
          <w:rFonts w:cs="Calibri"/>
          <w:color w:val="4F81BD" w:themeColor="accent1"/>
          <w:sz w:val="20"/>
        </w:rPr>
      </w:pPr>
      <w:r>
        <w:rPr>
          <w:rFonts w:cs="Calibri"/>
          <w:sz w:val="20"/>
        </w:rPr>
        <w:t xml:space="preserve">w </w:t>
      </w:r>
      <w:r w:rsidRPr="005F6AFA">
        <w:rPr>
          <w:rFonts w:cs="Calibri"/>
          <w:sz w:val="20"/>
        </w:rPr>
        <w:t xml:space="preserve">przypadku składania oferty na część </w:t>
      </w:r>
      <w:r>
        <w:rPr>
          <w:rFonts w:cs="Calibri"/>
          <w:sz w:val="20"/>
        </w:rPr>
        <w:t>18</w:t>
      </w:r>
      <w:r w:rsidRPr="005F6AFA">
        <w:rPr>
          <w:rFonts w:cs="Calibri"/>
          <w:sz w:val="20"/>
        </w:rPr>
        <w:t xml:space="preserve"> zamówienia  </w:t>
      </w:r>
      <w:r w:rsidR="00CA7070" w:rsidRPr="00CA7070">
        <w:rPr>
          <w:rFonts w:cs="Calibri"/>
          <w:color w:val="4F81BD" w:themeColor="accent1"/>
          <w:sz w:val="20"/>
        </w:rPr>
        <w:t>300 000,00</w:t>
      </w:r>
      <w:r w:rsidR="00CA7070">
        <w:rPr>
          <w:rFonts w:cs="Calibri"/>
          <w:color w:val="4F81BD" w:themeColor="accent1"/>
          <w:sz w:val="20"/>
        </w:rPr>
        <w:t xml:space="preserve"> </w:t>
      </w:r>
      <w:r w:rsidRPr="005F6AFA">
        <w:rPr>
          <w:rFonts w:cs="Calibri"/>
          <w:color w:val="4F81BD" w:themeColor="accent1"/>
          <w:sz w:val="20"/>
        </w:rPr>
        <w:t>zł</w:t>
      </w:r>
    </w:p>
    <w:p w14:paraId="3FB86B20" w14:textId="1129667F" w:rsidR="006755DC" w:rsidRDefault="006755DC" w:rsidP="00CA7070">
      <w:pPr>
        <w:pStyle w:val="Akapitzlist"/>
        <w:numPr>
          <w:ilvl w:val="1"/>
          <w:numId w:val="14"/>
        </w:numPr>
        <w:spacing w:line="360" w:lineRule="auto"/>
        <w:rPr>
          <w:rFonts w:cs="Calibri"/>
          <w:color w:val="4F81BD" w:themeColor="accent1"/>
          <w:sz w:val="20"/>
        </w:rPr>
      </w:pPr>
      <w:r>
        <w:rPr>
          <w:rFonts w:cs="Calibri"/>
          <w:sz w:val="20"/>
        </w:rPr>
        <w:t xml:space="preserve">w </w:t>
      </w:r>
      <w:r w:rsidRPr="005F6AFA">
        <w:rPr>
          <w:rFonts w:cs="Calibri"/>
          <w:sz w:val="20"/>
        </w:rPr>
        <w:t xml:space="preserve">przypadku składania oferty na część </w:t>
      </w:r>
      <w:r>
        <w:rPr>
          <w:rFonts w:cs="Calibri"/>
          <w:sz w:val="20"/>
        </w:rPr>
        <w:t>19</w:t>
      </w:r>
      <w:r w:rsidRPr="005F6AFA">
        <w:rPr>
          <w:rFonts w:cs="Calibri"/>
          <w:sz w:val="20"/>
        </w:rPr>
        <w:t xml:space="preserve"> zamówienia  </w:t>
      </w:r>
      <w:r w:rsidR="00CA7070" w:rsidRPr="00CA7070">
        <w:rPr>
          <w:rFonts w:cs="Calibri"/>
          <w:color w:val="4F81BD" w:themeColor="accent1"/>
          <w:sz w:val="20"/>
        </w:rPr>
        <w:t>150 000,00</w:t>
      </w:r>
      <w:r w:rsidRPr="005F6AFA">
        <w:rPr>
          <w:rFonts w:cs="Calibri"/>
          <w:color w:val="4F81BD" w:themeColor="accent1"/>
          <w:sz w:val="20"/>
        </w:rPr>
        <w:t xml:space="preserve"> zł</w:t>
      </w:r>
    </w:p>
    <w:p w14:paraId="75BDEA86" w14:textId="77777777" w:rsidR="00E26B04" w:rsidRPr="009D18D0" w:rsidRDefault="00E26B04" w:rsidP="00AF6619">
      <w:pPr>
        <w:pStyle w:val="Akapitzlist"/>
        <w:spacing w:line="276" w:lineRule="auto"/>
        <w:jc w:val="both"/>
        <w:rPr>
          <w:rFonts w:cs="Calibri"/>
          <w:b/>
          <w:sz w:val="20"/>
        </w:rPr>
      </w:pPr>
      <w:r w:rsidRPr="009D18D0">
        <w:rPr>
          <w:rFonts w:cs="Calibri"/>
          <w:sz w:val="20"/>
        </w:rPr>
        <w:t xml:space="preserve">W przypadku składania oferty na więcej niż na jedną część wykonawca wykaże posiadanie środków finansowych lub zdolność kredytową </w:t>
      </w:r>
      <w:r w:rsidRPr="009D18D0">
        <w:rPr>
          <w:rFonts w:cs="Calibri"/>
          <w:b/>
          <w:sz w:val="20"/>
        </w:rPr>
        <w:t>stanowiących sumę środków (zdolności kredytowej) wymaganych dla części, na które wykonawca składa ofertę.</w:t>
      </w:r>
    </w:p>
    <w:p w14:paraId="4A261732" w14:textId="11DAFB9C" w:rsidR="00E26B04" w:rsidRPr="009D18D0" w:rsidRDefault="00E26B04" w:rsidP="00AF6619">
      <w:pPr>
        <w:pStyle w:val="Akapitzlist"/>
        <w:spacing w:line="276" w:lineRule="auto"/>
        <w:jc w:val="both"/>
        <w:rPr>
          <w:rFonts w:cs="Calibri"/>
          <w:sz w:val="20"/>
        </w:rPr>
      </w:pPr>
      <w:r w:rsidRPr="009D18D0">
        <w:rPr>
          <w:rFonts w:cs="Calibri"/>
          <w:sz w:val="20"/>
        </w:rPr>
        <w:t>Jeżeli z uzasadnionej przyczyny wykonawca nie może złożyć wymaganego przez Zamawiającego ww. podmiotowego środka dowodowego, wykonawca składa inne podmiotowe środki dowodowe, które w wystarczający sposób potwierdzają spełnianie opisanego przez Zamawiającego warunku udziału w postępowaniu dotyczącego sytuacji ekonomicznej lub finansowej.</w:t>
      </w:r>
    </w:p>
    <w:p w14:paraId="7B7703DA" w14:textId="28B6846C" w:rsidR="00E130F0" w:rsidRPr="00A313FE" w:rsidRDefault="004D3C2A" w:rsidP="0056603F">
      <w:pPr>
        <w:pStyle w:val="Akapitzlist"/>
        <w:numPr>
          <w:ilvl w:val="0"/>
          <w:numId w:val="14"/>
        </w:numPr>
        <w:tabs>
          <w:tab w:val="left" w:pos="567"/>
        </w:tabs>
        <w:autoSpaceDE w:val="0"/>
        <w:autoSpaceDN w:val="0"/>
        <w:adjustRightInd w:val="0"/>
        <w:spacing w:line="300" w:lineRule="atLeast"/>
        <w:ind w:left="567" w:hanging="283"/>
        <w:jc w:val="both"/>
        <w:rPr>
          <w:rFonts w:cs="Calibri"/>
          <w:sz w:val="20"/>
        </w:rPr>
      </w:pPr>
      <w:r w:rsidRPr="00A313FE">
        <w:rPr>
          <w:rFonts w:cs="Calibri"/>
          <w:sz w:val="20"/>
        </w:rPr>
        <w:t xml:space="preserve">W celu potwierdzenia spełniania przez wykonawcę warunków udziału w postępowaniu dotyczących zdolności technicznej lub zawodowej zamawiający żąda złożenia </w:t>
      </w:r>
      <w:r w:rsidRPr="00A313FE">
        <w:rPr>
          <w:rFonts w:cs="Calibri"/>
          <w:bCs/>
          <w:color w:val="002060"/>
          <w:sz w:val="20"/>
        </w:rPr>
        <w:t>wykazu dostaw wykonanych</w:t>
      </w:r>
      <w:r w:rsidRPr="00A313FE">
        <w:rPr>
          <w:rFonts w:cs="Calibri"/>
          <w:bCs/>
          <w:sz w:val="20"/>
        </w:rPr>
        <w:t>,</w:t>
      </w:r>
      <w:r w:rsidRPr="00A313FE">
        <w:rPr>
          <w:rFonts w:cs="Calibri"/>
          <w:sz w:val="20"/>
        </w:rPr>
        <w:t xml:space="preserve"> a w </w:t>
      </w:r>
      <w:r w:rsidRPr="00A313FE">
        <w:rPr>
          <w:rFonts w:cs="Calibri"/>
          <w:sz w:val="20"/>
        </w:rPr>
        <w:lastRenderedPageBreak/>
        <w:t xml:space="preserve">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t>
      </w:r>
      <w:r w:rsidRPr="00932A44">
        <w:rPr>
          <w:rFonts w:cs="Calibri"/>
          <w:bCs/>
          <w:color w:val="4F81BD" w:themeColor="accent1"/>
          <w:sz w:val="20"/>
        </w:rPr>
        <w:t>wraz z dowodami określającymi czy te dostawy zostały wykonane lub są wykonywane należycie</w:t>
      </w:r>
      <w:r w:rsidRPr="00A313FE">
        <w:rPr>
          <w:rFonts w:cs="Calibri"/>
          <w:sz w:val="20"/>
        </w:rPr>
        <w:t>, przy czym dowodami, o których mowa, są referencje bądź inne dokumenty sporządzone przez podmiot, na rzecz kt</w:t>
      </w:r>
      <w:r w:rsidR="003A6732">
        <w:rPr>
          <w:rFonts w:cs="Calibri"/>
          <w:sz w:val="20"/>
        </w:rPr>
        <w:t>órego dostawy zostały wykonane,</w:t>
      </w:r>
      <w:r w:rsidRPr="00A313FE">
        <w:rPr>
          <w:rFonts w:cs="Calibri"/>
          <w:sz w:val="20"/>
        </w:rPr>
        <w:t xml:space="preserv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stanowi </w:t>
      </w:r>
      <w:r w:rsidRPr="00BA2B7A">
        <w:rPr>
          <w:rFonts w:cs="Calibri"/>
          <w:b/>
          <w:bCs/>
          <w:sz w:val="20"/>
        </w:rPr>
        <w:t xml:space="preserve">Załącznik nr </w:t>
      </w:r>
      <w:r w:rsidR="00BA2B7A" w:rsidRPr="00BA2B7A">
        <w:rPr>
          <w:rFonts w:cs="Calibri"/>
          <w:b/>
          <w:bCs/>
          <w:sz w:val="20"/>
        </w:rPr>
        <w:t>2</w:t>
      </w:r>
      <w:r w:rsidRPr="00BA2B7A">
        <w:rPr>
          <w:rFonts w:cs="Calibri"/>
          <w:b/>
          <w:bCs/>
          <w:sz w:val="20"/>
        </w:rPr>
        <w:t>4</w:t>
      </w:r>
      <w:r w:rsidRPr="00A313FE">
        <w:rPr>
          <w:rFonts w:cs="Calibri"/>
          <w:sz w:val="20"/>
        </w:rPr>
        <w:t xml:space="preserve"> do SWZ. Okres wyrażony w latach liczy się wstecz od dnia, w którym upływa termin składania ofert.</w:t>
      </w:r>
    </w:p>
    <w:p w14:paraId="1FDBAA7F" w14:textId="77777777" w:rsidR="00E130F0" w:rsidRPr="00A313FE" w:rsidRDefault="00E130F0" w:rsidP="0056603F">
      <w:pPr>
        <w:pStyle w:val="Akapitzlist"/>
        <w:numPr>
          <w:ilvl w:val="0"/>
          <w:numId w:val="12"/>
        </w:numPr>
        <w:autoSpaceDE w:val="0"/>
        <w:autoSpaceDN w:val="0"/>
        <w:adjustRightInd w:val="0"/>
        <w:spacing w:line="300" w:lineRule="atLeast"/>
        <w:ind w:left="284" w:hanging="284"/>
        <w:jc w:val="both"/>
        <w:rPr>
          <w:rFonts w:cs="Calibri"/>
          <w:sz w:val="20"/>
        </w:rPr>
      </w:pPr>
      <w:r w:rsidRPr="00A313FE">
        <w:rPr>
          <w:rFonts w:cs="Calibri"/>
          <w:sz w:val="20"/>
        </w:rPr>
        <w:t xml:space="preserve">Jeżeli wykonawca powołuje się na doświadczenie w realizacji dostaw wykonywanych wspólnie z innymi wykonawcami, przedkładany </w:t>
      </w:r>
      <w:r w:rsidRPr="00A313FE">
        <w:rPr>
          <w:rFonts w:cs="Calibri"/>
          <w:b/>
          <w:bCs/>
          <w:sz w:val="20"/>
        </w:rPr>
        <w:t>wykaz dostaw</w:t>
      </w:r>
      <w:r w:rsidRPr="00A313FE">
        <w:rPr>
          <w:rFonts w:cs="Calibri"/>
          <w:sz w:val="20"/>
        </w:rPr>
        <w:t xml:space="preserve"> dotyczyć musi dostaw, w których wykonaniu wykonawca ten bezpośrednio uczestniczył, a w przypadku świadczeń powtarzających się lub ciągłych, w których wykonywaniu bezpośrednio uczestniczył lub uczestniczy.</w:t>
      </w:r>
    </w:p>
    <w:p w14:paraId="49289DFB" w14:textId="77777777" w:rsidR="00201238" w:rsidRPr="00A313FE" w:rsidRDefault="00E130F0" w:rsidP="0056603F">
      <w:pPr>
        <w:numPr>
          <w:ilvl w:val="0"/>
          <w:numId w:val="12"/>
        </w:numPr>
        <w:shd w:val="clear" w:color="auto" w:fill="FFFFFF"/>
        <w:tabs>
          <w:tab w:val="left" w:pos="284"/>
          <w:tab w:val="left" w:pos="1276"/>
        </w:tabs>
        <w:autoSpaceDE w:val="0"/>
        <w:autoSpaceDN w:val="0"/>
        <w:adjustRightInd w:val="0"/>
        <w:spacing w:line="300" w:lineRule="atLeast"/>
        <w:ind w:left="284" w:hanging="284"/>
        <w:jc w:val="both"/>
        <w:rPr>
          <w:rFonts w:cs="Calibri"/>
          <w:sz w:val="20"/>
        </w:rPr>
      </w:pPr>
      <w:r w:rsidRPr="00A313FE">
        <w:rPr>
          <w:rFonts w:cs="Calibri"/>
          <w:sz w:val="20"/>
        </w:rPr>
        <w:t xml:space="preserve"> </w:t>
      </w:r>
      <w:r w:rsidR="00201238" w:rsidRPr="00A313FE">
        <w:rPr>
          <w:rFonts w:cs="Calibri"/>
          <w:sz w:val="20"/>
        </w:rPr>
        <w:t>Zamawiający nie wzywa do złożenia podmiotowych środków dowodowych, jeżeli</w:t>
      </w:r>
      <w:r w:rsidR="00E45043" w:rsidRPr="00A313FE">
        <w:rPr>
          <w:rFonts w:cs="Calibri"/>
          <w:sz w:val="20"/>
        </w:rPr>
        <w:t xml:space="preserve"> </w:t>
      </w:r>
      <w:r w:rsidR="00201238" w:rsidRPr="00A313FE">
        <w:rPr>
          <w:rFonts w:cs="Calibri"/>
          <w:sz w:val="20"/>
        </w:rPr>
        <w:t>może je uzyskać za pomocą bezpłatnych i ogólnodostępnych baz danych, w szczególności rejestrów publicznych</w:t>
      </w:r>
      <w:r w:rsidR="00796624" w:rsidRPr="00A313FE">
        <w:rPr>
          <w:rFonts w:cs="Calibri"/>
          <w:sz w:val="20"/>
        </w:rPr>
        <w:t xml:space="preserve"> </w:t>
      </w:r>
      <w:r w:rsidR="00201238" w:rsidRPr="00A313FE">
        <w:rPr>
          <w:rFonts w:cs="Calibri"/>
          <w:sz w:val="20"/>
        </w:rPr>
        <w:t xml:space="preserve">w rozumieniu ustawy z dnia 17 lutego 2005r. o informatyzacji działalności podmiotów realizujących zadania publiczne, o ile wykonawca wskazał w </w:t>
      </w:r>
      <w:r w:rsidR="00C5720E" w:rsidRPr="00A313FE">
        <w:rPr>
          <w:rFonts w:cs="Calibri"/>
          <w:sz w:val="20"/>
        </w:rPr>
        <w:t>JEDZ</w:t>
      </w:r>
      <w:r w:rsidR="00201238" w:rsidRPr="00A313FE">
        <w:rPr>
          <w:rFonts w:cs="Calibri"/>
          <w:sz w:val="20"/>
        </w:rPr>
        <w:t xml:space="preserve"> dane umożliwiające dostęp do tych środków</w:t>
      </w:r>
      <w:r w:rsidR="00FC1919" w:rsidRPr="00A313FE">
        <w:rPr>
          <w:rFonts w:cs="Calibri"/>
          <w:sz w:val="20"/>
        </w:rPr>
        <w:t>.</w:t>
      </w:r>
    </w:p>
    <w:p w14:paraId="364189D7" w14:textId="77777777" w:rsidR="00201238" w:rsidRPr="00A313FE" w:rsidRDefault="00201238" w:rsidP="0056603F">
      <w:pPr>
        <w:pStyle w:val="Akapitzlist"/>
        <w:numPr>
          <w:ilvl w:val="0"/>
          <w:numId w:val="12"/>
        </w:numPr>
        <w:shd w:val="clear" w:color="auto" w:fill="FFFFFF"/>
        <w:tabs>
          <w:tab w:val="left" w:pos="284"/>
        </w:tabs>
        <w:autoSpaceDE w:val="0"/>
        <w:autoSpaceDN w:val="0"/>
        <w:adjustRightInd w:val="0"/>
        <w:spacing w:line="300" w:lineRule="atLeast"/>
        <w:ind w:left="284" w:hanging="284"/>
        <w:jc w:val="both"/>
        <w:rPr>
          <w:rFonts w:cs="Calibri"/>
          <w:sz w:val="20"/>
        </w:rPr>
      </w:pPr>
      <w:r w:rsidRPr="00A313FE">
        <w:rPr>
          <w:rFonts w:cs="Calibri"/>
          <w:sz w:val="20"/>
        </w:rPr>
        <w:t>Wykonawca nie jest zobowiązany do złożenia podmiotowych środków dowodowych, które zamawiający posiada, jeżeli wykonawca wskaże te środki oraz potwierdzi ich prawidłowoś</w:t>
      </w:r>
      <w:r w:rsidR="00EF5D24">
        <w:rPr>
          <w:rFonts w:cs="Calibri"/>
          <w:sz w:val="20"/>
        </w:rPr>
        <w:t xml:space="preserve">ć </w:t>
      </w:r>
      <w:r w:rsidRPr="00A313FE">
        <w:rPr>
          <w:rFonts w:cs="Calibri"/>
          <w:sz w:val="20"/>
        </w:rPr>
        <w:t>i aktualność.</w:t>
      </w:r>
    </w:p>
    <w:p w14:paraId="0B51C6EA" w14:textId="77777777" w:rsidR="00AE612C" w:rsidRPr="00A313FE" w:rsidRDefault="00AE612C" w:rsidP="0056603F">
      <w:pPr>
        <w:numPr>
          <w:ilvl w:val="0"/>
          <w:numId w:val="12"/>
        </w:numPr>
        <w:tabs>
          <w:tab w:val="left" w:pos="284"/>
        </w:tabs>
        <w:spacing w:line="300" w:lineRule="atLeast"/>
        <w:ind w:left="284" w:hanging="284"/>
        <w:jc w:val="both"/>
        <w:rPr>
          <w:rFonts w:cs="Calibri"/>
          <w:sz w:val="20"/>
        </w:rPr>
      </w:pPr>
      <w:r w:rsidRPr="00A313FE">
        <w:rPr>
          <w:rFonts w:cs="Calibri"/>
          <w:sz w:val="20"/>
          <w:shd w:val="clear" w:color="auto" w:fill="FFFFFF"/>
        </w:rPr>
        <w:t>Wykonawca może w celu potwierdzenia spełniania warunków udziału w postępowaniu</w:t>
      </w:r>
      <w:r w:rsidR="008A50CD" w:rsidRPr="00A313FE">
        <w:rPr>
          <w:rFonts w:cs="Calibri"/>
          <w:sz w:val="20"/>
          <w:shd w:val="clear" w:color="auto" w:fill="FFFFFF"/>
        </w:rPr>
        <w:t xml:space="preserve">, </w:t>
      </w:r>
      <w:r w:rsidRPr="00A313FE">
        <w:rPr>
          <w:rFonts w:cs="Calibri"/>
          <w:sz w:val="20"/>
          <w:shd w:val="clear" w:color="auto" w:fill="FFFFFF"/>
        </w:rPr>
        <w:t xml:space="preserve">w stosownych sytuacjach oraz w odniesieniu do konkretnego zamówienia, lub jego części, </w:t>
      </w:r>
      <w:r w:rsidRPr="00542A58">
        <w:rPr>
          <w:rFonts w:cs="Calibri"/>
          <w:sz w:val="20"/>
          <w:u w:val="single"/>
          <w:shd w:val="clear" w:color="auto" w:fill="FFFFFF"/>
        </w:rPr>
        <w:t>polegać na zdolnościach technicznych lub zawodowych lub sytuacji finansowej lub ekonomicznej podmiotów udostępniających zasoby</w:t>
      </w:r>
      <w:r w:rsidRPr="00A313FE">
        <w:rPr>
          <w:rFonts w:cs="Calibri"/>
          <w:sz w:val="20"/>
          <w:shd w:val="clear" w:color="auto" w:fill="FFFFFF"/>
        </w:rPr>
        <w:t>, niezależnie od charakteru prawnego łączących go z nimi stosunków prawnych:</w:t>
      </w:r>
    </w:p>
    <w:p w14:paraId="5B48AF43" w14:textId="77777777" w:rsidR="00764618" w:rsidRPr="00A313FE" w:rsidRDefault="008A50CD" w:rsidP="00F96351">
      <w:pPr>
        <w:numPr>
          <w:ilvl w:val="4"/>
          <w:numId w:val="65"/>
        </w:numPr>
        <w:tabs>
          <w:tab w:val="left" w:pos="567"/>
        </w:tabs>
        <w:spacing w:line="300" w:lineRule="atLeast"/>
        <w:ind w:left="567" w:hanging="283"/>
        <w:contextualSpacing/>
        <w:jc w:val="both"/>
        <w:rPr>
          <w:rFonts w:cs="Calibri"/>
          <w:sz w:val="20"/>
        </w:rPr>
      </w:pPr>
      <w:r w:rsidRPr="00A313FE">
        <w:rPr>
          <w:rFonts w:cs="Calibri"/>
          <w:sz w:val="20"/>
        </w:rPr>
        <w:t>w</w:t>
      </w:r>
      <w:r w:rsidR="00AE612C" w:rsidRPr="00A313FE">
        <w:rPr>
          <w:rFonts w:cs="Calibri"/>
          <w:sz w:val="20"/>
        </w:rPr>
        <w:t xml:space="preserve">ykonawca, który polega na zdolnościach lub sytuacji </w:t>
      </w:r>
      <w:r w:rsidR="00F00DE8" w:rsidRPr="00A313FE">
        <w:rPr>
          <w:rFonts w:cs="Calibri"/>
          <w:sz w:val="20"/>
        </w:rPr>
        <w:t>podmiotów udostępniających zasoby, składa wraz</w:t>
      </w:r>
      <w:r w:rsidR="006B63AC" w:rsidRPr="00A313FE">
        <w:rPr>
          <w:rFonts w:cs="Calibri"/>
          <w:sz w:val="20"/>
        </w:rPr>
        <w:t xml:space="preserve">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64618" w:rsidRPr="00A313FE">
        <w:rPr>
          <w:rFonts w:cs="Calibri"/>
          <w:sz w:val="20"/>
        </w:rPr>
        <w:t>; zobowiązanie zawiera w szczególności zakres dostępnych wykonawcy zasobów podmiotu udostępniającego zasoby oraz sposób i okres udostępnienia wykonawcy i wykorzystania przez niego zasobów podmiotu udostępniającego te zasoby przy wykonywaniu zamówienia</w:t>
      </w:r>
      <w:r w:rsidR="00A85A60" w:rsidRPr="00A313FE">
        <w:rPr>
          <w:rFonts w:cs="Calibri"/>
          <w:sz w:val="20"/>
          <w:shd w:val="clear" w:color="auto" w:fill="F7CAAC"/>
        </w:rPr>
        <w:t xml:space="preserve"> </w:t>
      </w:r>
    </w:p>
    <w:p w14:paraId="0E787648" w14:textId="77777777" w:rsidR="00AE612C" w:rsidRPr="00A313FE" w:rsidRDefault="008A50CD" w:rsidP="00F96351">
      <w:pPr>
        <w:numPr>
          <w:ilvl w:val="4"/>
          <w:numId w:val="65"/>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z</w:t>
      </w:r>
      <w:r w:rsidR="00CA0D1C" w:rsidRPr="00A313FE">
        <w:rPr>
          <w:rFonts w:cs="Calibri"/>
          <w:sz w:val="20"/>
          <w:shd w:val="clear" w:color="auto" w:fill="FFFFFF"/>
        </w:rPr>
        <w:t xml:space="preserve">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00CA0D1C" w:rsidRPr="00A313FE">
        <w:rPr>
          <w:rFonts w:cs="Calibri"/>
          <w:sz w:val="20"/>
          <w:shd w:val="clear" w:color="auto" w:fill="FFFFFF"/>
        </w:rPr>
        <w:t>Pzp</w:t>
      </w:r>
      <w:proofErr w:type="spellEnd"/>
      <w:r w:rsidR="00CA0D1C" w:rsidRPr="00A313FE">
        <w:rPr>
          <w:rFonts w:cs="Calibri"/>
          <w:sz w:val="20"/>
          <w:shd w:val="clear" w:color="auto" w:fill="FFFFFF"/>
        </w:rPr>
        <w:t>, a także bada, czy nie zachodzą wobec tego podmiotu podstawy wykluczenia, które zostały przewidziane względem wykonawcy</w:t>
      </w:r>
    </w:p>
    <w:p w14:paraId="3E5E72EF" w14:textId="77777777" w:rsidR="00AE612C" w:rsidRPr="00A313FE" w:rsidRDefault="008A50CD" w:rsidP="00F96351">
      <w:pPr>
        <w:numPr>
          <w:ilvl w:val="4"/>
          <w:numId w:val="65"/>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p</w:t>
      </w:r>
      <w:r w:rsidR="00AE612C" w:rsidRPr="00A313FE">
        <w:rPr>
          <w:rFonts w:cs="Calibri"/>
          <w:sz w:val="20"/>
          <w:shd w:val="clear" w:color="auto" w:fill="FFFFFF"/>
        </w:rPr>
        <w:t>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6C1F4E" w14:textId="77777777" w:rsidR="00AE612C" w:rsidRPr="00A313FE" w:rsidRDefault="008A50CD" w:rsidP="00F96351">
      <w:pPr>
        <w:numPr>
          <w:ilvl w:val="4"/>
          <w:numId w:val="65"/>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j</w:t>
      </w:r>
      <w:r w:rsidR="00AE612C" w:rsidRPr="00A313FE">
        <w:rPr>
          <w:rFonts w:cs="Calibri"/>
          <w:sz w:val="20"/>
          <w:shd w:val="clear" w:color="auto" w:fill="FFFFFF"/>
        </w:rPr>
        <w:t>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rsidR="002839EA" w:rsidRPr="00A313FE">
        <w:rPr>
          <w:rFonts w:cs="Calibri"/>
          <w:sz w:val="20"/>
          <w:shd w:val="clear" w:color="auto" w:fill="FFFFFF"/>
        </w:rPr>
        <w:t xml:space="preserve"> warunki udziału w postępowaniu</w:t>
      </w:r>
      <w:r w:rsidR="00AE612C" w:rsidRPr="00A313FE">
        <w:rPr>
          <w:rFonts w:cs="Calibri"/>
          <w:sz w:val="20"/>
          <w:shd w:val="clear" w:color="auto" w:fill="FFFFFF"/>
        </w:rPr>
        <w:t xml:space="preserve"> </w:t>
      </w:r>
    </w:p>
    <w:p w14:paraId="76F9BD10" w14:textId="77777777" w:rsidR="00AE612C" w:rsidRPr="00A313FE" w:rsidRDefault="001100DD" w:rsidP="00F96351">
      <w:pPr>
        <w:numPr>
          <w:ilvl w:val="4"/>
          <w:numId w:val="65"/>
        </w:numPr>
        <w:tabs>
          <w:tab w:val="left" w:pos="567"/>
        </w:tabs>
        <w:spacing w:line="300" w:lineRule="atLeast"/>
        <w:ind w:left="567" w:hanging="283"/>
        <w:contextualSpacing/>
        <w:jc w:val="both"/>
        <w:rPr>
          <w:rFonts w:cs="Calibri"/>
          <w:sz w:val="20"/>
        </w:rPr>
      </w:pPr>
      <w:r w:rsidRPr="00A313FE">
        <w:rPr>
          <w:rFonts w:cs="Calibri"/>
          <w:sz w:val="20"/>
        </w:rPr>
        <w:lastRenderedPageBreak/>
        <w:t xml:space="preserve"> </w:t>
      </w:r>
      <w:r w:rsidR="00F41908" w:rsidRPr="00A313FE">
        <w:rPr>
          <w:rFonts w:cs="Calibri"/>
          <w:sz w:val="20"/>
        </w:rPr>
        <w:t>w</w:t>
      </w:r>
      <w:r w:rsidR="00AE612C" w:rsidRPr="00A313FE">
        <w:rPr>
          <w:rFonts w:cs="Calibri"/>
          <w:sz w:val="20"/>
        </w:rPr>
        <w:t xml:space="preserve"> celu oceny, czy </w:t>
      </w:r>
      <w:r w:rsidR="004A1AD4" w:rsidRPr="00A313FE">
        <w:rPr>
          <w:rFonts w:cs="Calibri"/>
          <w:sz w:val="20"/>
        </w:rPr>
        <w:t>w</w:t>
      </w:r>
      <w:r w:rsidR="00AE612C" w:rsidRPr="00A313FE">
        <w:rPr>
          <w:rFonts w:cs="Calibri"/>
          <w:sz w:val="20"/>
        </w:rPr>
        <w:t>ykonawca polegając na zdolnościach lub sytuacji podmiotów</w:t>
      </w:r>
      <w:r w:rsidR="00360EF6" w:rsidRPr="00A313FE">
        <w:rPr>
          <w:rFonts w:cs="Calibri"/>
          <w:sz w:val="20"/>
        </w:rPr>
        <w:t xml:space="preserve"> udostępniających zasoby</w:t>
      </w:r>
      <w:r w:rsidR="00AE612C" w:rsidRPr="00A313FE">
        <w:rPr>
          <w:rFonts w:cs="Calibri"/>
          <w:sz w:val="20"/>
        </w:rPr>
        <w:t xml:space="preserve"> będzie dysponował niezbędnymi zasobami w stopniu umożliwiającym należyte wykonanie zamówienia publicznego oraz oceny, czy stosunek łączący </w:t>
      </w:r>
      <w:r w:rsidR="00F41908" w:rsidRPr="00A313FE">
        <w:rPr>
          <w:rFonts w:cs="Calibri"/>
          <w:sz w:val="20"/>
        </w:rPr>
        <w:t>w</w:t>
      </w:r>
      <w:r w:rsidR="00AE612C" w:rsidRPr="00A313FE">
        <w:rPr>
          <w:rFonts w:cs="Calibri"/>
          <w:sz w:val="20"/>
        </w:rPr>
        <w:t xml:space="preserve">ykonawcę z tymi podmiotami gwarantuje rzeczywisty dostęp do ich zasobów, a także w celu wykazania braku wobec tych podmiotów podstaw do wykluczenia oraz spełniania, w zakresie w jakim powołuje się na ich zasoby, warunków udziału w postępowaniu, </w:t>
      </w:r>
      <w:r w:rsidR="004A1AD4" w:rsidRPr="00A313FE">
        <w:rPr>
          <w:rFonts w:cs="Calibri"/>
          <w:sz w:val="20"/>
        </w:rPr>
        <w:t>w</w:t>
      </w:r>
      <w:r w:rsidR="00AE612C" w:rsidRPr="00A313FE">
        <w:rPr>
          <w:rFonts w:cs="Calibri"/>
          <w:sz w:val="20"/>
        </w:rPr>
        <w:t>ykonawca:</w:t>
      </w:r>
    </w:p>
    <w:p w14:paraId="65D704D3" w14:textId="77777777" w:rsidR="003D4C09" w:rsidRPr="00A313FE" w:rsidRDefault="00AE612C" w:rsidP="0056603F">
      <w:pPr>
        <w:pStyle w:val="Teksttreci0"/>
        <w:numPr>
          <w:ilvl w:val="2"/>
          <w:numId w:val="17"/>
        </w:numPr>
        <w:shd w:val="clear" w:color="auto" w:fill="auto"/>
        <w:tabs>
          <w:tab w:val="left" w:pos="851"/>
        </w:tabs>
        <w:spacing w:line="300" w:lineRule="atLeast"/>
        <w:ind w:left="851" w:right="20" w:hanging="284"/>
        <w:jc w:val="both"/>
        <w:rPr>
          <w:rFonts w:ascii="Calibri" w:hAnsi="Calibri" w:cs="Calibri"/>
          <w:sz w:val="20"/>
          <w:szCs w:val="20"/>
        </w:rPr>
      </w:pPr>
      <w:r w:rsidRPr="00A313FE">
        <w:rPr>
          <w:rFonts w:ascii="Calibri" w:hAnsi="Calibri" w:cs="Calibri"/>
          <w:sz w:val="20"/>
          <w:szCs w:val="20"/>
        </w:rPr>
        <w:t>składa wraz z ofertą zobowiązanie podmiotu</w:t>
      </w:r>
      <w:r w:rsidR="00360EF6" w:rsidRPr="00A313FE">
        <w:rPr>
          <w:rFonts w:ascii="Calibri" w:hAnsi="Calibri" w:cs="Calibri"/>
          <w:sz w:val="20"/>
          <w:szCs w:val="20"/>
        </w:rPr>
        <w:t xml:space="preserve"> udostępniającego zasoby do oddania mu do</w:t>
      </w:r>
      <w:r w:rsidR="00124055" w:rsidRPr="00A313FE">
        <w:rPr>
          <w:rFonts w:ascii="Calibri" w:hAnsi="Calibri" w:cs="Calibri"/>
          <w:sz w:val="20"/>
          <w:szCs w:val="20"/>
        </w:rPr>
        <w:t xml:space="preserve"> dyspozycji niezbędnych zasobów</w:t>
      </w:r>
      <w:r w:rsidRPr="00A313FE">
        <w:rPr>
          <w:rFonts w:ascii="Calibri" w:hAnsi="Calibri" w:cs="Calibri"/>
          <w:sz w:val="20"/>
          <w:szCs w:val="20"/>
        </w:rPr>
        <w:t xml:space="preserve"> </w:t>
      </w:r>
      <w:r w:rsidR="00360EF6" w:rsidRPr="00A313FE">
        <w:rPr>
          <w:rFonts w:ascii="Calibri" w:hAnsi="Calibri" w:cs="Calibri"/>
          <w:sz w:val="20"/>
          <w:szCs w:val="20"/>
        </w:rPr>
        <w:t xml:space="preserve">na potrzeby realizacji zamówienia lub inny podmiotowy środek dowodowy potwierdzający, </w:t>
      </w:r>
      <w:r w:rsidR="00764618" w:rsidRPr="00A313FE">
        <w:rPr>
          <w:rFonts w:ascii="Calibri" w:hAnsi="Calibri" w:cs="Calibri"/>
          <w:sz w:val="20"/>
          <w:szCs w:val="20"/>
        </w:rPr>
        <w:t>ż</w:t>
      </w:r>
      <w:r w:rsidR="00360EF6" w:rsidRPr="00A313FE">
        <w:rPr>
          <w:rFonts w:ascii="Calibri" w:hAnsi="Calibri" w:cs="Calibri"/>
          <w:sz w:val="20"/>
          <w:szCs w:val="20"/>
        </w:rPr>
        <w:t xml:space="preserve">e wykonawca realizując zamówienie, będzie dysponował </w:t>
      </w:r>
      <w:r w:rsidR="003F31A8" w:rsidRPr="00A313FE">
        <w:rPr>
          <w:rFonts w:ascii="Calibri" w:hAnsi="Calibri" w:cs="Calibri"/>
          <w:sz w:val="20"/>
          <w:szCs w:val="20"/>
        </w:rPr>
        <w:t>niezbędnymi zasobami tych podmiotów,</w:t>
      </w:r>
    </w:p>
    <w:p w14:paraId="04E0EFCB" w14:textId="77777777" w:rsidR="004A1AD4" w:rsidRDefault="00AE612C" w:rsidP="0056603F">
      <w:pPr>
        <w:pStyle w:val="Teksttreci0"/>
        <w:numPr>
          <w:ilvl w:val="2"/>
          <w:numId w:val="17"/>
        </w:numPr>
        <w:shd w:val="clear" w:color="auto" w:fill="auto"/>
        <w:tabs>
          <w:tab w:val="left" w:pos="851"/>
        </w:tabs>
        <w:spacing w:line="300" w:lineRule="atLeast"/>
        <w:ind w:left="851" w:right="20" w:hanging="284"/>
        <w:jc w:val="both"/>
        <w:rPr>
          <w:rFonts w:ascii="Calibri" w:hAnsi="Calibri" w:cs="Calibri"/>
          <w:sz w:val="20"/>
          <w:szCs w:val="20"/>
        </w:rPr>
      </w:pPr>
      <w:r w:rsidRPr="00A313FE">
        <w:rPr>
          <w:rFonts w:ascii="Calibri" w:hAnsi="Calibri" w:cs="Calibri"/>
          <w:sz w:val="20"/>
          <w:szCs w:val="20"/>
        </w:rPr>
        <w:t xml:space="preserve">składa wraz z ofertą </w:t>
      </w:r>
      <w:r w:rsidRPr="00A313FE">
        <w:rPr>
          <w:rFonts w:ascii="Calibri" w:hAnsi="Calibri" w:cs="Calibri"/>
          <w:b/>
          <w:sz w:val="20"/>
          <w:szCs w:val="20"/>
        </w:rPr>
        <w:t>Jednolity Europejski Dokument Zamówienia (</w:t>
      </w:r>
      <w:r w:rsidR="004A1AD4" w:rsidRPr="00A313FE">
        <w:rPr>
          <w:rFonts w:ascii="Calibri" w:hAnsi="Calibri" w:cs="Calibri"/>
          <w:b/>
          <w:sz w:val="20"/>
          <w:szCs w:val="20"/>
        </w:rPr>
        <w:t>JEDZ</w:t>
      </w:r>
      <w:r w:rsidRPr="00A313FE">
        <w:rPr>
          <w:rFonts w:ascii="Calibri" w:hAnsi="Calibri" w:cs="Calibri"/>
          <w:b/>
          <w:sz w:val="20"/>
          <w:szCs w:val="20"/>
        </w:rPr>
        <w:t>)</w:t>
      </w:r>
      <w:r w:rsidRPr="00A313FE">
        <w:rPr>
          <w:rFonts w:ascii="Calibri" w:hAnsi="Calibri" w:cs="Calibri"/>
          <w:sz w:val="20"/>
          <w:szCs w:val="20"/>
        </w:rPr>
        <w:t xml:space="preserve"> dotyczący tych podmiotów, w zakresie wskazanym w Części II Sekcji C </w:t>
      </w:r>
      <w:r w:rsidR="004A1AD4" w:rsidRPr="00A313FE">
        <w:rPr>
          <w:rFonts w:ascii="Calibri" w:hAnsi="Calibri" w:cs="Calibri"/>
          <w:sz w:val="20"/>
          <w:szCs w:val="20"/>
        </w:rPr>
        <w:t>formularza JEDZ</w:t>
      </w:r>
      <w:r w:rsidRPr="00A313FE">
        <w:rPr>
          <w:rFonts w:ascii="Calibri" w:hAnsi="Calibri" w:cs="Calibri"/>
          <w:sz w:val="20"/>
          <w:szCs w:val="20"/>
        </w:rPr>
        <w:t xml:space="preserve"> (</w:t>
      </w:r>
      <w:r w:rsidRPr="00A313FE">
        <w:rPr>
          <w:rFonts w:ascii="Calibri" w:hAnsi="Calibri" w:cs="Calibri"/>
          <w:i/>
          <w:sz w:val="20"/>
          <w:szCs w:val="20"/>
        </w:rPr>
        <w:t>Informacje na temat polegania na zdolności innych podmiotów</w:t>
      </w:r>
      <w:r w:rsidRPr="00A313FE">
        <w:rPr>
          <w:rFonts w:ascii="Calibri" w:hAnsi="Calibri" w:cs="Calibri"/>
          <w:sz w:val="20"/>
          <w:szCs w:val="20"/>
        </w:rPr>
        <w:t>)</w:t>
      </w:r>
      <w:r w:rsidR="00CA0D1C" w:rsidRPr="00A313FE">
        <w:rPr>
          <w:rFonts w:ascii="Calibri" w:hAnsi="Calibri" w:cs="Calibri"/>
          <w:sz w:val="20"/>
          <w:szCs w:val="20"/>
        </w:rPr>
        <w:t xml:space="preserve">, </w:t>
      </w:r>
    </w:p>
    <w:p w14:paraId="445BE9C1" w14:textId="291B7A2E" w:rsidR="00EF5D24" w:rsidRPr="003D1F1E" w:rsidRDefault="00EF5D24" w:rsidP="0056603F">
      <w:pPr>
        <w:numPr>
          <w:ilvl w:val="2"/>
          <w:numId w:val="17"/>
        </w:numPr>
        <w:spacing w:line="300" w:lineRule="atLeast"/>
        <w:ind w:left="851" w:hanging="284"/>
        <w:rPr>
          <w:rFonts w:cs="Calibri"/>
          <w:color w:val="000000" w:themeColor="text1"/>
          <w:sz w:val="20"/>
        </w:rPr>
      </w:pPr>
      <w:r w:rsidRPr="003D1F1E">
        <w:rPr>
          <w:rFonts w:cs="Calibri"/>
          <w:color w:val="000000" w:themeColor="text1"/>
          <w:sz w:val="20"/>
        </w:rPr>
        <w:t xml:space="preserve">składa wraz z ofertą Oświadczenie wg wzoru stanowiącego </w:t>
      </w:r>
      <w:r w:rsidRPr="0002154A">
        <w:rPr>
          <w:rFonts w:cs="Calibri"/>
          <w:b/>
          <w:bCs/>
          <w:color w:val="000000" w:themeColor="text1"/>
          <w:sz w:val="20"/>
        </w:rPr>
        <w:t xml:space="preserve">Załącznik nr </w:t>
      </w:r>
      <w:r w:rsidR="0002154A" w:rsidRPr="0002154A">
        <w:rPr>
          <w:rFonts w:cs="Calibri"/>
          <w:b/>
          <w:bCs/>
          <w:color w:val="000000" w:themeColor="text1"/>
          <w:sz w:val="20"/>
        </w:rPr>
        <w:t>23</w:t>
      </w:r>
      <w:r w:rsidRPr="003D1F1E">
        <w:rPr>
          <w:rFonts w:cs="Calibri"/>
          <w:b/>
          <w:bCs/>
          <w:color w:val="000000" w:themeColor="text1"/>
          <w:sz w:val="20"/>
        </w:rPr>
        <w:t xml:space="preserve"> </w:t>
      </w:r>
      <w:r w:rsidRPr="003D1F1E">
        <w:rPr>
          <w:rFonts w:cs="Calibri"/>
          <w:color w:val="000000" w:themeColor="text1"/>
          <w:sz w:val="20"/>
        </w:rPr>
        <w:t xml:space="preserve">do SWZ, </w:t>
      </w:r>
    </w:p>
    <w:p w14:paraId="152374FF" w14:textId="77777777" w:rsidR="00CA0D1C" w:rsidRPr="00A313FE" w:rsidRDefault="00AE612C" w:rsidP="0056603F">
      <w:pPr>
        <w:pStyle w:val="Teksttreci0"/>
        <w:numPr>
          <w:ilvl w:val="2"/>
          <w:numId w:val="17"/>
        </w:numPr>
        <w:tabs>
          <w:tab w:val="left" w:pos="284"/>
          <w:tab w:val="left" w:pos="851"/>
        </w:tabs>
        <w:autoSpaceDE w:val="0"/>
        <w:autoSpaceDN w:val="0"/>
        <w:adjustRightInd w:val="0"/>
        <w:spacing w:line="300" w:lineRule="atLeast"/>
        <w:ind w:left="851" w:right="20" w:hanging="295"/>
        <w:jc w:val="both"/>
        <w:rPr>
          <w:rFonts w:ascii="Calibri" w:hAnsi="Calibri" w:cs="Calibri"/>
          <w:sz w:val="20"/>
          <w:szCs w:val="20"/>
        </w:rPr>
      </w:pPr>
      <w:r w:rsidRPr="00A313FE">
        <w:rPr>
          <w:rFonts w:ascii="Calibri" w:hAnsi="Calibri" w:cs="Calibri"/>
          <w:sz w:val="20"/>
          <w:szCs w:val="20"/>
        </w:rPr>
        <w:t xml:space="preserve">przedkłada </w:t>
      </w:r>
      <w:r w:rsidR="00842513" w:rsidRPr="00A313FE">
        <w:rPr>
          <w:rFonts w:ascii="Calibri" w:hAnsi="Calibri" w:cs="Calibri"/>
          <w:sz w:val="20"/>
          <w:szCs w:val="20"/>
        </w:rPr>
        <w:t xml:space="preserve">(na wezwanie) </w:t>
      </w:r>
      <w:r w:rsidRPr="00A313FE">
        <w:rPr>
          <w:rFonts w:ascii="Calibri" w:hAnsi="Calibri" w:cs="Calibri"/>
          <w:sz w:val="20"/>
          <w:szCs w:val="20"/>
        </w:rPr>
        <w:t>w odniesieniu do tych podmiotów</w:t>
      </w:r>
      <w:r w:rsidR="00842513" w:rsidRPr="00A313FE">
        <w:rPr>
          <w:rFonts w:ascii="Calibri" w:hAnsi="Calibri" w:cs="Calibri"/>
          <w:sz w:val="20"/>
          <w:szCs w:val="20"/>
        </w:rPr>
        <w:t>,</w:t>
      </w:r>
      <w:r w:rsidRPr="00A313FE">
        <w:rPr>
          <w:rFonts w:ascii="Calibri" w:hAnsi="Calibri" w:cs="Calibri"/>
          <w:sz w:val="20"/>
          <w:szCs w:val="20"/>
        </w:rPr>
        <w:t xml:space="preserve"> </w:t>
      </w:r>
      <w:r w:rsidR="0076003A" w:rsidRPr="00A313FE">
        <w:rPr>
          <w:rFonts w:ascii="Calibri" w:hAnsi="Calibri" w:cs="Calibri"/>
          <w:sz w:val="20"/>
          <w:szCs w:val="20"/>
        </w:rPr>
        <w:t xml:space="preserve">w celu wykazania braku podstaw do wykluczenia, </w:t>
      </w:r>
      <w:r w:rsidRPr="00A313FE">
        <w:rPr>
          <w:rFonts w:ascii="Calibri" w:hAnsi="Calibri" w:cs="Calibri"/>
          <w:sz w:val="20"/>
          <w:szCs w:val="20"/>
        </w:rPr>
        <w:t>oświadczenia i dokumenty wskazane</w:t>
      </w:r>
      <w:r w:rsidR="00842513" w:rsidRPr="00A313FE">
        <w:rPr>
          <w:rFonts w:ascii="Calibri" w:hAnsi="Calibri" w:cs="Calibri"/>
          <w:sz w:val="20"/>
          <w:szCs w:val="20"/>
        </w:rPr>
        <w:t xml:space="preserve"> w </w:t>
      </w:r>
      <w:r w:rsidR="00FE0EC7" w:rsidRPr="00A313FE">
        <w:rPr>
          <w:rFonts w:ascii="Calibri" w:hAnsi="Calibri" w:cs="Calibri"/>
          <w:sz w:val="20"/>
          <w:szCs w:val="20"/>
        </w:rPr>
        <w:t xml:space="preserve">pkt </w:t>
      </w:r>
      <w:r w:rsidR="000B4286" w:rsidRPr="00480613">
        <w:rPr>
          <w:rFonts w:ascii="Calibri" w:hAnsi="Calibri" w:cs="Calibri"/>
          <w:sz w:val="20"/>
          <w:szCs w:val="20"/>
        </w:rPr>
        <w:t>8</w:t>
      </w:r>
      <w:r w:rsidR="000B4286">
        <w:rPr>
          <w:rFonts w:ascii="Calibri" w:hAnsi="Calibri" w:cs="Calibri"/>
          <w:color w:val="FF0000"/>
          <w:sz w:val="20"/>
          <w:szCs w:val="20"/>
        </w:rPr>
        <w:t xml:space="preserve"> </w:t>
      </w:r>
      <w:proofErr w:type="spellStart"/>
      <w:r w:rsidR="00E5338D" w:rsidRPr="00A313FE">
        <w:rPr>
          <w:rFonts w:ascii="Calibri" w:hAnsi="Calibri" w:cs="Calibri"/>
          <w:sz w:val="20"/>
          <w:szCs w:val="20"/>
        </w:rPr>
        <w:t>ppkt</w:t>
      </w:r>
      <w:proofErr w:type="spellEnd"/>
      <w:r w:rsidR="00E5338D" w:rsidRPr="00A313FE">
        <w:rPr>
          <w:rFonts w:ascii="Calibri" w:hAnsi="Calibri" w:cs="Calibri"/>
          <w:sz w:val="20"/>
          <w:szCs w:val="20"/>
        </w:rPr>
        <w:t xml:space="preserve"> 1,</w:t>
      </w:r>
      <w:r w:rsidR="0076003A" w:rsidRPr="00A313FE">
        <w:rPr>
          <w:rFonts w:ascii="Calibri" w:hAnsi="Calibri" w:cs="Calibri"/>
          <w:sz w:val="20"/>
          <w:szCs w:val="20"/>
        </w:rPr>
        <w:t xml:space="preserve"> </w:t>
      </w:r>
      <w:r w:rsidR="00E5338D" w:rsidRPr="00A313FE">
        <w:rPr>
          <w:rFonts w:ascii="Calibri" w:hAnsi="Calibri" w:cs="Calibri"/>
          <w:sz w:val="20"/>
          <w:szCs w:val="20"/>
        </w:rPr>
        <w:t>3,</w:t>
      </w:r>
      <w:r w:rsidR="0076003A" w:rsidRPr="00A313FE">
        <w:rPr>
          <w:rFonts w:ascii="Calibri" w:hAnsi="Calibri" w:cs="Calibri"/>
          <w:sz w:val="20"/>
          <w:szCs w:val="20"/>
        </w:rPr>
        <w:t xml:space="preserve"> </w:t>
      </w:r>
      <w:r w:rsidR="00E5338D" w:rsidRPr="00A313FE">
        <w:rPr>
          <w:rFonts w:ascii="Calibri" w:hAnsi="Calibri" w:cs="Calibri"/>
          <w:sz w:val="20"/>
          <w:szCs w:val="20"/>
        </w:rPr>
        <w:t>4</w:t>
      </w:r>
      <w:r w:rsidR="002E2073">
        <w:rPr>
          <w:rFonts w:ascii="Calibri" w:hAnsi="Calibri" w:cs="Calibri"/>
          <w:sz w:val="20"/>
          <w:szCs w:val="20"/>
        </w:rPr>
        <w:t xml:space="preserve">, </w:t>
      </w:r>
      <w:r w:rsidR="00E5338D" w:rsidRPr="00A313FE">
        <w:rPr>
          <w:rFonts w:ascii="Calibri" w:hAnsi="Calibri" w:cs="Calibri"/>
          <w:sz w:val="20"/>
          <w:szCs w:val="20"/>
        </w:rPr>
        <w:t>niniejszego Rozdziału</w:t>
      </w:r>
      <w:r w:rsidR="00842513" w:rsidRPr="00A313FE">
        <w:rPr>
          <w:rFonts w:ascii="Calibri" w:hAnsi="Calibri" w:cs="Calibri"/>
          <w:sz w:val="20"/>
          <w:szCs w:val="20"/>
        </w:rPr>
        <w:t xml:space="preserve"> SWZ</w:t>
      </w:r>
      <w:r w:rsidR="00EA6D1E" w:rsidRPr="00A313FE">
        <w:rPr>
          <w:rFonts w:ascii="Calibri" w:hAnsi="Calibri" w:cs="Calibri"/>
          <w:sz w:val="20"/>
          <w:szCs w:val="20"/>
        </w:rPr>
        <w:t>.</w:t>
      </w:r>
    </w:p>
    <w:p w14:paraId="0C4C12FC" w14:textId="77777777" w:rsidR="00AB73B8" w:rsidRPr="00A313FE" w:rsidRDefault="00AB73B8" w:rsidP="0056603F">
      <w:pPr>
        <w:pStyle w:val="Teksttreci0"/>
        <w:numPr>
          <w:ilvl w:val="2"/>
          <w:numId w:val="17"/>
        </w:numPr>
        <w:tabs>
          <w:tab w:val="left" w:pos="284"/>
          <w:tab w:val="left" w:pos="851"/>
        </w:tabs>
        <w:autoSpaceDE w:val="0"/>
        <w:autoSpaceDN w:val="0"/>
        <w:adjustRightInd w:val="0"/>
        <w:spacing w:line="300" w:lineRule="atLeast"/>
        <w:ind w:left="851" w:right="20" w:hanging="295"/>
        <w:jc w:val="both"/>
        <w:rPr>
          <w:rFonts w:ascii="Calibri" w:hAnsi="Calibri" w:cs="Calibri"/>
          <w:sz w:val="20"/>
          <w:szCs w:val="20"/>
        </w:rPr>
      </w:pPr>
      <w:r w:rsidRPr="00A313FE">
        <w:rPr>
          <w:rFonts w:ascii="Calibri" w:hAnsi="Calibri" w:cs="Calibri"/>
          <w:sz w:val="20"/>
          <w:szCs w:val="20"/>
        </w:rPr>
        <w:t xml:space="preserve">wraz z własnym oświadczeniem JEDZ, składa także (wraz z ofertą) oświadczenie </w:t>
      </w:r>
      <w:r w:rsidRPr="00A313FE">
        <w:rPr>
          <w:rFonts w:ascii="Calibri" w:hAnsi="Calibri" w:cs="Calibri"/>
          <w:b/>
          <w:bCs/>
          <w:sz w:val="20"/>
          <w:szCs w:val="20"/>
        </w:rPr>
        <w:t>JEDZ podmiotu udostępniającego zasoby</w:t>
      </w:r>
      <w:r w:rsidRPr="00A313FE">
        <w:rPr>
          <w:rFonts w:ascii="Calibri" w:hAnsi="Calibri" w:cs="Calibri"/>
          <w:sz w:val="20"/>
          <w:szCs w:val="20"/>
        </w:rPr>
        <w:t>, potwierdzające brak podstaw wykluczenia tego podmiotu oraz odpowiednio spełnianie warunków udziału w postępowaniu, w zakresie, w jakim wykonawca powołuje się na jego zasoby.</w:t>
      </w:r>
    </w:p>
    <w:p w14:paraId="5D8117CD" w14:textId="52BFE5A2" w:rsidR="005A41CF" w:rsidRPr="00C37DB3" w:rsidRDefault="00784A97" w:rsidP="003D1F1E">
      <w:pPr>
        <w:pStyle w:val="Akapitzlist"/>
        <w:numPr>
          <w:ilvl w:val="0"/>
          <w:numId w:val="12"/>
        </w:numPr>
        <w:tabs>
          <w:tab w:val="left" w:pos="284"/>
        </w:tabs>
        <w:autoSpaceDE w:val="0"/>
        <w:autoSpaceDN w:val="0"/>
        <w:adjustRightInd w:val="0"/>
        <w:spacing w:line="276" w:lineRule="auto"/>
        <w:ind w:left="284" w:hanging="284"/>
        <w:jc w:val="both"/>
        <w:rPr>
          <w:rFonts w:cs="Calibri"/>
          <w:sz w:val="20"/>
        </w:rPr>
      </w:pPr>
      <w:r w:rsidRPr="00D41F19">
        <w:rPr>
          <w:rFonts w:cs="Calibri"/>
          <w:sz w:val="21"/>
          <w:szCs w:val="21"/>
          <w:u w:val="single"/>
        </w:rPr>
        <w:t>Zamawiający</w:t>
      </w:r>
      <w:r w:rsidRPr="00D41F19">
        <w:rPr>
          <w:rFonts w:cs="Calibri"/>
          <w:sz w:val="21"/>
          <w:szCs w:val="21"/>
        </w:rPr>
        <w:t xml:space="preserve"> zastrzega, że w celu oceny, czy wykonawca, którego oferta uznana zostanie za najkorzystniejszą nie podlega wykluczeniu na podstawie art. 7 ust.1 Ustawy sankcyjnej oraz że nie zachodzą wobec niego okoliczności uniemożliwiające udzielenie zamówienia w związku z treścią art. 5k Rozporządzenia (UE) nr 833/2014 prawo </w:t>
      </w:r>
      <w:r w:rsidRPr="00D41F19">
        <w:rPr>
          <w:rFonts w:cs="Calibri"/>
          <w:sz w:val="21"/>
          <w:szCs w:val="21"/>
          <w:u w:val="single"/>
        </w:rPr>
        <w:t>wezwać wykonawcę na każdym etapie postępowania</w:t>
      </w:r>
      <w:r w:rsidRPr="00D41F19">
        <w:rPr>
          <w:rFonts w:cs="Calibri"/>
          <w:sz w:val="21"/>
          <w:szCs w:val="21"/>
        </w:rPr>
        <w:t>, do złożenia dokumentów, oświadczeń lub innych środków dowodowych</w:t>
      </w:r>
      <w:r w:rsidR="00C37DB3" w:rsidRPr="008A7D5F">
        <w:rPr>
          <w:rFonts w:cs="Calibri"/>
          <w:sz w:val="20"/>
        </w:rPr>
        <w:t>.</w:t>
      </w:r>
    </w:p>
    <w:p w14:paraId="52F78758" w14:textId="77777777" w:rsidR="00764618" w:rsidRPr="00A313FE" w:rsidRDefault="00764618"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 xml:space="preserve">Wykonawca nie może, po upływie terminu </w:t>
      </w:r>
      <w:r w:rsidR="00EE01DF" w:rsidRPr="00A313FE">
        <w:rPr>
          <w:rFonts w:cs="Calibri"/>
          <w:sz w:val="20"/>
        </w:rPr>
        <w:t xml:space="preserve">składania </w:t>
      </w:r>
      <w:r w:rsidRPr="00A313FE">
        <w:rPr>
          <w:rFonts w:cs="Calibri"/>
          <w:sz w:val="20"/>
        </w:rPr>
        <w:t>ofert, powoływać się na zdolności lub sytuację podmiotów udostępniających zasoby, jeżeli na etapie składania ofert nie polegał on w danym zakresie na zdolnościach lub sytuacji podmiotów udostępniających zasoby</w:t>
      </w:r>
      <w:r w:rsidRPr="00A313FE">
        <w:rPr>
          <w:rFonts w:cs="Calibri"/>
          <w:sz w:val="20"/>
          <w:shd w:val="clear" w:color="auto" w:fill="FFFFFF"/>
        </w:rPr>
        <w:t>.</w:t>
      </w:r>
    </w:p>
    <w:p w14:paraId="7D102E5B" w14:textId="77777777" w:rsidR="00CA0D1C" w:rsidRPr="00A313FE" w:rsidRDefault="00081B96" w:rsidP="00784A97">
      <w:pPr>
        <w:pStyle w:val="Akapitzlist"/>
        <w:shd w:val="clear" w:color="auto" w:fill="FFFFFF"/>
        <w:tabs>
          <w:tab w:val="left" w:pos="284"/>
        </w:tabs>
        <w:autoSpaceDE w:val="0"/>
        <w:autoSpaceDN w:val="0"/>
        <w:adjustRightInd w:val="0"/>
        <w:spacing w:line="300" w:lineRule="atLeast"/>
        <w:ind w:left="360" w:hanging="76"/>
        <w:jc w:val="both"/>
        <w:rPr>
          <w:rFonts w:cs="Calibri"/>
          <w:sz w:val="20"/>
        </w:rPr>
      </w:pPr>
      <w:r w:rsidRPr="00A313FE">
        <w:rPr>
          <w:rFonts w:cs="Calibri"/>
          <w:sz w:val="20"/>
        </w:rPr>
        <w:t xml:space="preserve">Wykluczenie wykonawcy następuje zgodnie z art. 111 </w:t>
      </w:r>
      <w:proofErr w:type="spellStart"/>
      <w:r w:rsidRPr="00A313FE">
        <w:rPr>
          <w:rFonts w:cs="Calibri"/>
          <w:sz w:val="20"/>
        </w:rPr>
        <w:t>Pzp</w:t>
      </w:r>
      <w:proofErr w:type="spellEnd"/>
      <w:r w:rsidRPr="00A313FE">
        <w:rPr>
          <w:rFonts w:cs="Calibri"/>
          <w:sz w:val="20"/>
        </w:rPr>
        <w:t>.</w:t>
      </w:r>
    </w:p>
    <w:bookmarkEnd w:id="18"/>
    <w:p w14:paraId="5C0DC331" w14:textId="77777777" w:rsidR="001601F3" w:rsidRPr="00A313FE" w:rsidRDefault="001601F3"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14:paraId="170610BC" w14:textId="77777777" w:rsidR="005C5793" w:rsidRPr="00A313FE" w:rsidRDefault="005C5793" w:rsidP="0056603F">
      <w:pPr>
        <w:pStyle w:val="Nagwek1"/>
        <w:spacing w:before="0" w:beforeAutospacing="0" w:after="0" w:afterAutospacing="0" w:line="300" w:lineRule="atLeast"/>
        <w:rPr>
          <w:rFonts w:cs="Calibri"/>
          <w:sz w:val="20"/>
          <w:szCs w:val="20"/>
        </w:rPr>
      </w:pPr>
      <w:bookmarkStart w:id="20" w:name="_Toc116998657"/>
      <w:bookmarkStart w:id="21" w:name="_Hlk60530447"/>
      <w:r w:rsidRPr="00A313FE">
        <w:rPr>
          <w:rFonts w:cs="Calibri"/>
          <w:sz w:val="20"/>
          <w:szCs w:val="20"/>
        </w:rPr>
        <w:t>INFORMACJE O SPOSOBIE I ŚRODKACH KOMUNIKACJI, PRZY UŻYCIU KTÓRYCH ZAMAWIAJĄCY BĘDZIE KOMUNIKOWAŁ SIĘ Z WYKONAWCAMI</w:t>
      </w:r>
      <w:bookmarkEnd w:id="20"/>
    </w:p>
    <w:p w14:paraId="5EBCBF48" w14:textId="77777777" w:rsidR="005C5793" w:rsidRPr="00A313FE" w:rsidRDefault="005C5793" w:rsidP="0056603F">
      <w:pPr>
        <w:tabs>
          <w:tab w:val="left" w:pos="709"/>
        </w:tabs>
        <w:spacing w:line="300" w:lineRule="atLeast"/>
        <w:ind w:left="709"/>
        <w:jc w:val="both"/>
        <w:rPr>
          <w:rFonts w:cs="Calibri"/>
          <w:b/>
          <w:bCs/>
          <w:sz w:val="20"/>
        </w:rPr>
      </w:pPr>
    </w:p>
    <w:p w14:paraId="0A0315D6" w14:textId="0FCCB269" w:rsidR="00274218" w:rsidRPr="00A566A9" w:rsidRDefault="00274218" w:rsidP="0056603F">
      <w:pPr>
        <w:numPr>
          <w:ilvl w:val="3"/>
          <w:numId w:val="56"/>
        </w:numPr>
        <w:tabs>
          <w:tab w:val="left" w:pos="284"/>
          <w:tab w:val="left" w:pos="1701"/>
          <w:tab w:val="left" w:pos="8080"/>
        </w:tabs>
        <w:suppressAutoHyphens/>
        <w:spacing w:line="300" w:lineRule="atLeast"/>
        <w:ind w:left="284" w:hanging="284"/>
        <w:jc w:val="both"/>
        <w:rPr>
          <w:rFonts w:eastAsia="Calibri" w:cs="Calibri"/>
          <w:sz w:val="22"/>
          <w:szCs w:val="22"/>
          <w:lang w:eastAsia="zh-CN"/>
        </w:rPr>
      </w:pPr>
      <w:r w:rsidRPr="00A313FE">
        <w:rPr>
          <w:rFonts w:eastAsia="Calibri" w:cs="Calibri"/>
          <w:sz w:val="20"/>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Pr="00A313FE">
        <w:rPr>
          <w:rFonts w:eastAsia="Calibri" w:cs="Calibri"/>
          <w:bCs/>
          <w:sz w:val="20"/>
          <w:lang w:eastAsia="zh-CN"/>
        </w:rPr>
        <w:t>"</w:t>
      </w:r>
      <w:r w:rsidRPr="00A313FE">
        <w:rPr>
          <w:rFonts w:eastAsia="Calibri" w:cs="Calibri"/>
          <w:bCs/>
          <w:i/>
          <w:iCs/>
          <w:sz w:val="20"/>
          <w:lang w:eastAsia="zh-CN"/>
        </w:rPr>
        <w:t>Wyślij wiadomość do zamawiającego</w:t>
      </w:r>
      <w:r w:rsidRPr="00A313FE">
        <w:rPr>
          <w:rFonts w:eastAsia="Calibri" w:cs="Calibri"/>
          <w:bCs/>
          <w:sz w:val="20"/>
          <w:lang w:eastAsia="zh-CN"/>
        </w:rPr>
        <w:t>"</w:t>
      </w:r>
      <w:r w:rsidRPr="00A313FE">
        <w:rPr>
          <w:rFonts w:eastAsia="Calibri" w:cs="Calibri"/>
          <w:sz w:val="20"/>
          <w:lang w:eastAsia="zh-CN"/>
        </w:rPr>
        <w:t xml:space="preserve"> dostępnego na stronie internetowej</w:t>
      </w:r>
      <w:r w:rsidRPr="006D28CA">
        <w:rPr>
          <w:rFonts w:eastAsia="Calibri" w:cs="Calibri"/>
          <w:sz w:val="20"/>
          <w:lang w:eastAsia="zh-CN"/>
        </w:rPr>
        <w:t xml:space="preserve">: </w:t>
      </w:r>
      <w:hyperlink r:id="rId13" w:history="1">
        <w:r w:rsidR="006D28CA" w:rsidRPr="004E3FF1">
          <w:rPr>
            <w:rStyle w:val="Hipercze"/>
            <w:rFonts w:eastAsia="Calibri" w:cs="Calibri"/>
            <w:sz w:val="20"/>
            <w:lang w:eastAsia="zh-CN"/>
          </w:rPr>
          <w:t>https://platformazakupowa.pl</w:t>
        </w:r>
      </w:hyperlink>
      <w:r w:rsidR="006D28CA">
        <w:rPr>
          <w:rFonts w:eastAsia="Calibri" w:cs="Calibri"/>
          <w:sz w:val="20"/>
          <w:lang w:eastAsia="zh-CN"/>
        </w:rPr>
        <w:t xml:space="preserve"> </w:t>
      </w:r>
      <w:r w:rsidR="00A566A9" w:rsidRPr="006D28CA">
        <w:rPr>
          <w:rFonts w:eastAsia="Calibri" w:cs="Calibri"/>
          <w:sz w:val="20"/>
          <w:lang w:eastAsia="zh-CN"/>
        </w:rPr>
        <w:t>.</w:t>
      </w:r>
      <w:r w:rsidR="00A566A9" w:rsidRPr="00715721">
        <w:rPr>
          <w:rFonts w:eastAsia="Calibri" w:cs="Calibri"/>
          <w:sz w:val="22"/>
          <w:szCs w:val="22"/>
          <w:lang w:eastAsia="zh-CN"/>
        </w:rPr>
        <w:t xml:space="preserve"> </w:t>
      </w:r>
    </w:p>
    <w:p w14:paraId="33695CB4" w14:textId="77777777" w:rsidR="00274218" w:rsidRPr="00A313FE" w:rsidRDefault="00274218" w:rsidP="0056603F">
      <w:pPr>
        <w:tabs>
          <w:tab w:val="left" w:pos="284"/>
        </w:tabs>
        <w:suppressAutoHyphens/>
        <w:spacing w:line="300" w:lineRule="atLeast"/>
        <w:ind w:left="284"/>
        <w:jc w:val="both"/>
        <w:rPr>
          <w:rFonts w:eastAsia="Calibri" w:cs="Calibri"/>
          <w:sz w:val="20"/>
          <w:lang w:eastAsia="zh-CN"/>
        </w:rPr>
      </w:pPr>
      <w:r w:rsidRPr="00A313FE">
        <w:rPr>
          <w:rFonts w:eastAsia="Calibri" w:cs="Calibri"/>
          <w:b/>
          <w:bCs/>
          <w:sz w:val="20"/>
          <w:lang w:eastAsia="zh-CN"/>
        </w:rPr>
        <w:t>Ofertę (w szczególności Formularz oferty) wykonawca może złożyć wyłącznie za pośrednictwem Platformy Zakupowej</w:t>
      </w:r>
      <w:r w:rsidRPr="00A313FE">
        <w:rPr>
          <w:rFonts w:eastAsia="Calibri" w:cs="Calibri"/>
          <w:sz w:val="20"/>
          <w:lang w:eastAsia="zh-CN"/>
        </w:rPr>
        <w:t xml:space="preserve">. </w:t>
      </w:r>
    </w:p>
    <w:p w14:paraId="6C163470"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cs="Calibri"/>
          <w:sz w:val="20"/>
        </w:rPr>
        <w:t xml:space="preserve">Zamawiający, zgodnie z </w:t>
      </w:r>
      <w:r w:rsidRPr="000404AA">
        <w:rPr>
          <w:rFonts w:cs="Calibri"/>
          <w:i/>
          <w:iCs/>
          <w:sz w:val="20"/>
        </w:rPr>
        <w:t xml:space="preserve">Rozporządzeniem </w:t>
      </w:r>
      <w:r w:rsidR="000404AA" w:rsidRPr="0053725F">
        <w:rPr>
          <w:rFonts w:cs="Calibri"/>
          <w:i/>
          <w:iCs/>
          <w:sz w:val="20"/>
        </w:rPr>
        <w:t>PRM</w:t>
      </w:r>
      <w:r w:rsidR="000404AA" w:rsidRPr="0053725F">
        <w:rPr>
          <w:rFonts w:cs="Calibri"/>
          <w:sz w:val="20"/>
        </w:rPr>
        <w:t xml:space="preserve"> </w:t>
      </w:r>
      <w:r w:rsidRPr="004A266A">
        <w:rPr>
          <w:rFonts w:cs="Calibri"/>
          <w:sz w:val="20"/>
        </w:rPr>
        <w:t>o</w:t>
      </w:r>
      <w:r w:rsidRPr="00A313FE">
        <w:rPr>
          <w:rFonts w:cs="Calibri"/>
          <w:sz w:val="20"/>
        </w:rPr>
        <w:t xml:space="preserve">kreśla niezbędne wymagania sprzętowo - aplikacyjne umożliwiające pracę na platformazakupowa.pl, tj.: </w:t>
      </w:r>
    </w:p>
    <w:p w14:paraId="2AE69EBB" w14:textId="77777777" w:rsidR="00274218" w:rsidRPr="00A313FE" w:rsidRDefault="00274218" w:rsidP="0056603F">
      <w:pPr>
        <w:numPr>
          <w:ilvl w:val="0"/>
          <w:numId w:val="55"/>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 xml:space="preserve">stały dostęp do sieci Internet o gwarantowanej przepustowości nie mniejszej niż 512 </w:t>
      </w:r>
      <w:proofErr w:type="spellStart"/>
      <w:r w:rsidRPr="00A313FE">
        <w:rPr>
          <w:rFonts w:cs="Calibri"/>
          <w:sz w:val="20"/>
        </w:rPr>
        <w:t>kb</w:t>
      </w:r>
      <w:proofErr w:type="spellEnd"/>
      <w:r w:rsidRPr="00A313FE">
        <w:rPr>
          <w:rFonts w:cs="Calibri"/>
          <w:sz w:val="20"/>
        </w:rPr>
        <w:t xml:space="preserve">/s, </w:t>
      </w:r>
    </w:p>
    <w:p w14:paraId="6C643117" w14:textId="77777777" w:rsidR="00274218" w:rsidRPr="00A313FE" w:rsidRDefault="00274218" w:rsidP="0056603F">
      <w:pPr>
        <w:numPr>
          <w:ilvl w:val="0"/>
          <w:numId w:val="55"/>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komputer klasy PC lub MAC, dowolny system operacyjny wersji umożliwiającej zainstalowanie dowolnej przeglądarki internetowej z włączoną obsługą języka JavaScript, akceptującej pliki typu „</w:t>
      </w:r>
      <w:proofErr w:type="spellStart"/>
      <w:r w:rsidRPr="00A313FE">
        <w:rPr>
          <w:rFonts w:cs="Calibri"/>
          <w:sz w:val="20"/>
        </w:rPr>
        <w:t>cookies</w:t>
      </w:r>
      <w:proofErr w:type="spellEnd"/>
      <w:r w:rsidRPr="00A313FE">
        <w:rPr>
          <w:rFonts w:cs="Calibri"/>
          <w:sz w:val="20"/>
        </w:rPr>
        <w:t>”,</w:t>
      </w:r>
    </w:p>
    <w:p w14:paraId="5ABC324B" w14:textId="77777777" w:rsidR="00274218" w:rsidRPr="00A313FE" w:rsidRDefault="00274218" w:rsidP="0056603F">
      <w:pPr>
        <w:numPr>
          <w:ilvl w:val="0"/>
          <w:numId w:val="55"/>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wyświetlacz ekranowy umożliwiający pracę w rozdzielczości nie niższej niż 1024x768 pikseli,</w:t>
      </w:r>
    </w:p>
    <w:p w14:paraId="00E259AA" w14:textId="77777777" w:rsidR="00274218" w:rsidRPr="00A313FE" w:rsidRDefault="00274218" w:rsidP="0056603F">
      <w:pPr>
        <w:numPr>
          <w:ilvl w:val="0"/>
          <w:numId w:val="55"/>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zainstalowane oprogramowanie do odczytu plików w formacie .pdf.</w:t>
      </w:r>
    </w:p>
    <w:p w14:paraId="06969040" w14:textId="77777777" w:rsidR="00274218" w:rsidRPr="00A313FE" w:rsidRDefault="00274218" w:rsidP="0056603F">
      <w:pPr>
        <w:numPr>
          <w:ilvl w:val="0"/>
          <w:numId w:val="55"/>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szyfrowanie na platformazakupowa.pl odbywa się za pomocą protokołu TLS 1.3.</w:t>
      </w:r>
    </w:p>
    <w:p w14:paraId="59289149" w14:textId="77777777" w:rsidR="00274218" w:rsidRPr="00A313FE" w:rsidRDefault="00274218" w:rsidP="0056603F">
      <w:pPr>
        <w:numPr>
          <w:ilvl w:val="0"/>
          <w:numId w:val="55"/>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lastRenderedPageBreak/>
        <w:t>oznaczenie czasu odbioru danych przez platformę zakupową stanowi datę oraz dokładny czas (</w:t>
      </w:r>
      <w:proofErr w:type="spellStart"/>
      <w:r w:rsidRPr="00A313FE">
        <w:rPr>
          <w:rFonts w:cs="Calibri"/>
          <w:sz w:val="20"/>
        </w:rPr>
        <w:t>hh:mm:ss</w:t>
      </w:r>
      <w:proofErr w:type="spellEnd"/>
      <w:r w:rsidRPr="00A313FE">
        <w:rPr>
          <w:rFonts w:cs="Calibri"/>
          <w:sz w:val="20"/>
        </w:rPr>
        <w:t>) generowany wg. czasu lokalnego serwera synchronizowanego z zegarem Głównego Urzędu Miar.</w:t>
      </w:r>
    </w:p>
    <w:p w14:paraId="045A7F0A"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 datę przekazania (wpływu) oświadczeń, wniosków, zawiadomień oraz informacji przyjmuje się datę ich przesłania za pośrednictwem Platformy Zakupowej poprzez kliknięcie przycisku </w:t>
      </w:r>
      <w:r w:rsidRPr="00A313FE">
        <w:rPr>
          <w:rFonts w:eastAsia="Calibri" w:cs="Calibri"/>
          <w:i/>
          <w:iCs/>
          <w:sz w:val="20"/>
          <w:lang w:eastAsia="zh-CN"/>
        </w:rPr>
        <w:t>„Wyślij wiadomość do zamawiającego</w:t>
      </w:r>
      <w:r w:rsidRPr="00A313FE">
        <w:rPr>
          <w:rFonts w:eastAsia="Calibri" w:cs="Calibri"/>
          <w:sz w:val="20"/>
          <w:lang w:eastAsia="zh-CN"/>
        </w:rPr>
        <w:t>” po których pojawi się komunikat, że wiadomość została wysłana do zamawiającego.</w:t>
      </w:r>
    </w:p>
    <w:p w14:paraId="1EC84ADF"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A313FE">
        <w:rPr>
          <w:rFonts w:eastAsia="Calibri" w:cs="Calibri"/>
          <w:i/>
          <w:iCs/>
          <w:sz w:val="20"/>
          <w:lang w:eastAsia="zh-CN"/>
        </w:rPr>
        <w:t>“Komunikaty</w:t>
      </w:r>
      <w:r w:rsidRPr="00A313FE">
        <w:rPr>
          <w:rFonts w:eastAsia="Calibri" w:cs="Calibri"/>
          <w:sz w:val="20"/>
          <w:lang w:eastAsia="zh-CN"/>
        </w:rPr>
        <w:t>”. Korespondencja, której zgodnie z obowiązującymi</w:t>
      </w:r>
      <w:r w:rsidRPr="00A313FE">
        <w:rPr>
          <w:rFonts w:cs="Calibri"/>
          <w:sz w:val="20"/>
        </w:rPr>
        <w:t xml:space="preserve"> </w:t>
      </w:r>
      <w:r w:rsidRPr="00A313FE">
        <w:rPr>
          <w:rFonts w:eastAsia="Calibri" w:cs="Calibri"/>
          <w:sz w:val="20"/>
          <w:lang w:eastAsia="zh-CN"/>
        </w:rPr>
        <w:t>przepisami adresatem jest konkretny wykonawca, będzie przekazywana w formie elektronicznej za pośrednictwem Platformy Zakupowej do konkretnego wykonawcy.</w:t>
      </w:r>
    </w:p>
    <w:p w14:paraId="04ED153F"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1654C943" w14:textId="2EC534D6"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W sytuacjach awaryjnych np. w przypadku przerwy w funkcjonowaniu lub awarii lub niedziałania </w:t>
      </w:r>
      <w:hyperlink r:id="rId14" w:history="1">
        <w:r w:rsidRPr="00A313FE">
          <w:rPr>
            <w:rFonts w:eastAsia="Calibri" w:cs="Calibri"/>
            <w:bCs/>
            <w:sz w:val="20"/>
            <w:lang w:eastAsia="zh-CN"/>
          </w:rPr>
          <w:t>Platformy</w:t>
        </w:r>
      </w:hyperlink>
      <w:r w:rsidRPr="00A313FE">
        <w:rPr>
          <w:rFonts w:eastAsia="Calibri" w:cs="Calibri"/>
          <w:bCs/>
          <w:sz w:val="20"/>
          <w:lang w:eastAsia="zh-CN"/>
        </w:rPr>
        <w:t xml:space="preserve"> zakupowej</w:t>
      </w:r>
      <w:r w:rsidRPr="00A313FE">
        <w:rPr>
          <w:rFonts w:eastAsia="Calibri" w:cs="Calibri"/>
          <w:sz w:val="20"/>
          <w:lang w:eastAsia="zh-CN"/>
        </w:rPr>
        <w:t xml:space="preserve"> wykonawca może również komunikować się z zamawiającym</w:t>
      </w:r>
      <w:r w:rsidRPr="00A313FE">
        <w:rPr>
          <w:rFonts w:eastAsia="Calibri" w:cs="Calibri"/>
          <w:color w:val="FF0000"/>
          <w:sz w:val="20"/>
          <w:lang w:eastAsia="zh-CN"/>
        </w:rPr>
        <w:t xml:space="preserve"> </w:t>
      </w:r>
      <w:r w:rsidRPr="00A313FE">
        <w:rPr>
          <w:rFonts w:eastAsia="Calibri" w:cs="Calibri"/>
          <w:sz w:val="20"/>
          <w:lang w:eastAsia="zh-CN"/>
        </w:rPr>
        <w:t xml:space="preserve">za pomocą poczty elektronicznej, na adres: </w:t>
      </w:r>
      <w:hyperlink r:id="rId15" w:history="1">
        <w:r w:rsidR="006D28CA" w:rsidRPr="004E3FF1">
          <w:rPr>
            <w:rStyle w:val="Hipercze"/>
            <w:rFonts w:eastAsia="Calibri" w:cs="Calibri"/>
            <w:b/>
            <w:sz w:val="20"/>
            <w:lang w:eastAsia="zh-CN"/>
          </w:rPr>
          <w:t>umb@brodnica.pl</w:t>
        </w:r>
      </w:hyperlink>
      <w:r w:rsidR="006D28CA">
        <w:rPr>
          <w:rFonts w:eastAsia="Calibri" w:cs="Calibri"/>
          <w:b/>
          <w:sz w:val="20"/>
          <w:lang w:eastAsia="zh-CN"/>
        </w:rPr>
        <w:t xml:space="preserve"> </w:t>
      </w:r>
      <w:r w:rsidRPr="00A313FE">
        <w:rPr>
          <w:rFonts w:eastAsia="Calibri" w:cs="Calibri"/>
          <w:sz w:val="20"/>
          <w:lang w:eastAsia="zh-CN"/>
        </w:rPr>
        <w:t xml:space="preserve">z zastrzeżeniem że </w:t>
      </w:r>
      <w:r w:rsidRPr="00A313FE">
        <w:rPr>
          <w:rFonts w:eastAsia="Calibri" w:cs="Calibri"/>
          <w:b/>
          <w:bCs/>
          <w:sz w:val="20"/>
          <w:u w:val="single"/>
          <w:lang w:eastAsia="zh-CN"/>
        </w:rPr>
        <w:t>Ofertę (w szczególności Formularz oferty) wykonawca może złożyć wyłącznie za pośrednictwem Platformy Zakupowej</w:t>
      </w:r>
      <w:r w:rsidRPr="00A313FE">
        <w:rPr>
          <w:rFonts w:eastAsia="Calibri" w:cs="Calibri"/>
          <w:sz w:val="20"/>
          <w:lang w:eastAsia="zh-CN"/>
        </w:rPr>
        <w:t>.</w:t>
      </w:r>
    </w:p>
    <w:p w14:paraId="4DB9CBBB"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Dokumenty elektroniczne, oświadczenia lub elektroniczne kopie dokumentów lub oświadczeń składane są przez wykonawcę za pośrednictwem </w:t>
      </w:r>
      <w:r w:rsidRPr="00A313FE">
        <w:rPr>
          <w:rFonts w:eastAsia="Calibri" w:cs="Calibri"/>
          <w:bCs/>
          <w:sz w:val="20"/>
          <w:lang w:eastAsia="zh-CN"/>
        </w:rPr>
        <w:t>Formularza do komunikacji</w:t>
      </w:r>
      <w:r w:rsidRPr="00A313FE">
        <w:rPr>
          <w:rFonts w:eastAsia="Calibri" w:cs="Calibri"/>
          <w:sz w:val="20"/>
          <w:lang w:eastAsia="zh-CN"/>
        </w:rPr>
        <w:t xml:space="preserve"> jako załączniki.</w:t>
      </w:r>
    </w:p>
    <w:p w14:paraId="6BC9AE35"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Zgodnie z treścią art. 63 ust. 1 </w:t>
      </w:r>
      <w:proofErr w:type="spellStart"/>
      <w:r w:rsidRPr="00A313FE">
        <w:rPr>
          <w:rFonts w:eastAsia="Calibri" w:cs="Calibri"/>
          <w:sz w:val="20"/>
          <w:lang w:eastAsia="zh-CN"/>
        </w:rPr>
        <w:t>Pzp</w:t>
      </w:r>
      <w:proofErr w:type="spellEnd"/>
      <w:r w:rsidRPr="00A313FE">
        <w:rPr>
          <w:rFonts w:eastAsia="Calibri" w:cs="Calibri"/>
          <w:sz w:val="20"/>
          <w:lang w:eastAsia="zh-CN"/>
        </w:rPr>
        <w:t xml:space="preserve"> </w:t>
      </w:r>
      <w:r w:rsidRPr="00A313FE">
        <w:rPr>
          <w:rFonts w:eastAsia="Calibri" w:cs="Calibri"/>
          <w:b/>
          <w:bCs/>
          <w:sz w:val="20"/>
          <w:lang w:eastAsia="zh-CN"/>
        </w:rPr>
        <w:t>Ofertę</w:t>
      </w:r>
      <w:r w:rsidRPr="00A313FE">
        <w:rPr>
          <w:rFonts w:eastAsia="Calibri" w:cs="Calibri"/>
          <w:sz w:val="20"/>
          <w:lang w:eastAsia="zh-CN"/>
        </w:rPr>
        <w:t xml:space="preserve"> </w:t>
      </w:r>
      <w:r w:rsidRPr="00A313FE">
        <w:rPr>
          <w:rFonts w:eastAsia="Calibri" w:cs="Calibri"/>
          <w:b/>
          <w:bCs/>
          <w:sz w:val="20"/>
          <w:lang w:eastAsia="zh-CN"/>
        </w:rPr>
        <w:t>oraz</w:t>
      </w:r>
      <w:r w:rsidRPr="00A313FE">
        <w:rPr>
          <w:rFonts w:eastAsia="Calibri" w:cs="Calibri"/>
          <w:sz w:val="20"/>
          <w:lang w:eastAsia="zh-CN"/>
        </w:rPr>
        <w:t xml:space="preserve"> oświadczenie, o którym mowa w art. 125 ust.1 </w:t>
      </w:r>
      <w:proofErr w:type="spellStart"/>
      <w:r w:rsidRPr="00A313FE">
        <w:rPr>
          <w:rFonts w:eastAsia="Calibri" w:cs="Calibri"/>
          <w:sz w:val="20"/>
          <w:lang w:eastAsia="zh-CN"/>
        </w:rPr>
        <w:t>Pzp</w:t>
      </w:r>
      <w:proofErr w:type="spellEnd"/>
      <w:r w:rsidRPr="00A313FE">
        <w:rPr>
          <w:rFonts w:eastAsia="Calibri" w:cs="Calibri"/>
          <w:sz w:val="20"/>
          <w:lang w:eastAsia="zh-CN"/>
        </w:rPr>
        <w:t xml:space="preserve"> (</w:t>
      </w:r>
      <w:r w:rsidRPr="00A313FE">
        <w:rPr>
          <w:rFonts w:eastAsia="Calibri" w:cs="Calibri"/>
          <w:b/>
          <w:bCs/>
          <w:sz w:val="20"/>
          <w:lang w:eastAsia="zh-CN"/>
        </w:rPr>
        <w:t>JEDZ</w:t>
      </w:r>
      <w:r w:rsidRPr="00A313FE">
        <w:rPr>
          <w:rFonts w:eastAsia="Calibri" w:cs="Calibri"/>
          <w:sz w:val="20"/>
          <w:lang w:eastAsia="zh-CN"/>
        </w:rPr>
        <w:t xml:space="preserve">) </w:t>
      </w:r>
      <w:r w:rsidR="00CA7D4E" w:rsidRPr="00A313FE">
        <w:rPr>
          <w:rFonts w:eastAsia="Calibri" w:cs="Calibri"/>
          <w:b/>
          <w:bCs/>
          <w:sz w:val="20"/>
          <w:lang w:eastAsia="zh-CN"/>
        </w:rPr>
        <w:t>składa</w:t>
      </w:r>
      <w:r w:rsidRPr="00A313FE">
        <w:rPr>
          <w:rFonts w:eastAsia="Calibri" w:cs="Calibri"/>
          <w:b/>
          <w:bCs/>
          <w:sz w:val="20"/>
          <w:lang w:eastAsia="zh-CN"/>
        </w:rPr>
        <w:t xml:space="preserve"> się pod rygorem nieważności w postaci elektronicznej i opatruje kwalifikowanym podpisem elektronicznym</w:t>
      </w:r>
      <w:r w:rsidRPr="00A313FE">
        <w:rPr>
          <w:rFonts w:eastAsia="Calibri" w:cs="Calibri"/>
          <w:sz w:val="20"/>
          <w:lang w:eastAsia="zh-CN"/>
        </w:rPr>
        <w:t xml:space="preserve">. </w:t>
      </w:r>
    </w:p>
    <w:p w14:paraId="332D08F6" w14:textId="6CB35259"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Do porozumiewania się z wykonawcami uprawniona jest</w:t>
      </w:r>
      <w:r w:rsidRPr="006D28CA">
        <w:rPr>
          <w:rFonts w:eastAsia="Calibri" w:cs="Calibri"/>
          <w:sz w:val="20"/>
          <w:lang w:eastAsia="zh-CN"/>
        </w:rPr>
        <w:t xml:space="preserve">: </w:t>
      </w:r>
      <w:r w:rsidR="006D28CA">
        <w:rPr>
          <w:rFonts w:eastAsia="Calibri" w:cs="Calibri"/>
          <w:sz w:val="20"/>
          <w:lang w:eastAsia="zh-CN"/>
        </w:rPr>
        <w:t>Pan Bogusław Jaczewski</w:t>
      </w:r>
      <w:r w:rsidRPr="006D28CA">
        <w:rPr>
          <w:rFonts w:eastAsia="Calibri" w:cs="Calibri"/>
          <w:sz w:val="20"/>
          <w:lang w:eastAsia="zh-CN"/>
        </w:rPr>
        <w:t xml:space="preserve">, adres e-mail: </w:t>
      </w:r>
      <w:r w:rsidR="006D28CA">
        <w:rPr>
          <w:rFonts w:eastAsia="Calibri" w:cs="Calibri"/>
          <w:sz w:val="20"/>
          <w:lang w:eastAsia="zh-CN"/>
        </w:rPr>
        <w:t>bjaczewski@brodnica.pl</w:t>
      </w:r>
      <w:r w:rsidRPr="006D28CA">
        <w:rPr>
          <w:rFonts w:eastAsia="Calibri" w:cs="Calibri"/>
          <w:color w:val="00B050"/>
          <w:sz w:val="20"/>
          <w:lang w:eastAsia="zh-CN"/>
        </w:rPr>
        <w:t xml:space="preserve">  </w:t>
      </w:r>
      <w:r w:rsidRPr="006D28CA">
        <w:rPr>
          <w:rFonts w:eastAsia="Calibri" w:cs="Calibri"/>
          <w:sz w:val="20"/>
          <w:lang w:eastAsia="zh-CN"/>
        </w:rPr>
        <w:t xml:space="preserve">telefon: </w:t>
      </w:r>
      <w:r w:rsidR="006D28CA">
        <w:rPr>
          <w:rFonts w:eastAsia="Calibri" w:cs="Calibri"/>
          <w:sz w:val="20"/>
          <w:lang w:eastAsia="zh-CN"/>
        </w:rPr>
        <w:t>056 49 30 301</w:t>
      </w:r>
      <w:r w:rsidRPr="006D28CA">
        <w:rPr>
          <w:rFonts w:eastAsia="Calibri" w:cs="Calibri"/>
          <w:sz w:val="20"/>
          <w:lang w:eastAsia="zh-CN"/>
        </w:rPr>
        <w:t xml:space="preserve"> w godzinach </w:t>
      </w:r>
      <w:r w:rsidR="006D28CA">
        <w:rPr>
          <w:rFonts w:eastAsia="Calibri" w:cs="Calibri"/>
          <w:sz w:val="20"/>
          <w:lang w:eastAsia="zh-CN"/>
        </w:rPr>
        <w:t>8:00</w:t>
      </w:r>
      <w:r w:rsidRPr="006D28CA">
        <w:rPr>
          <w:rFonts w:eastAsia="Calibri" w:cs="Calibri"/>
          <w:sz w:val="20"/>
          <w:lang w:eastAsia="zh-CN"/>
        </w:rPr>
        <w:t xml:space="preserve"> do </w:t>
      </w:r>
      <w:r w:rsidR="006D28CA">
        <w:rPr>
          <w:rFonts w:eastAsia="Calibri" w:cs="Calibri"/>
          <w:sz w:val="20"/>
          <w:lang w:eastAsia="zh-CN"/>
        </w:rPr>
        <w:t>15:00</w:t>
      </w:r>
      <w:r w:rsidRPr="006D28CA">
        <w:rPr>
          <w:rFonts w:eastAsia="Calibri" w:cs="Calibri"/>
          <w:sz w:val="20"/>
          <w:lang w:eastAsia="zh-CN"/>
        </w:rPr>
        <w:t xml:space="preserve"> (poniedziałek- piątek),</w:t>
      </w:r>
      <w:r w:rsidRPr="00A313FE">
        <w:rPr>
          <w:rFonts w:eastAsia="Calibri" w:cs="Calibri"/>
          <w:color w:val="00B050"/>
          <w:sz w:val="20"/>
          <w:lang w:eastAsia="zh-CN"/>
        </w:rPr>
        <w:t xml:space="preserve"> </w:t>
      </w:r>
      <w:r w:rsidRPr="00A313FE">
        <w:rPr>
          <w:rFonts w:cs="Calibri"/>
          <w:sz w:val="20"/>
          <w:lang w:eastAsia="ar-SA"/>
        </w:rPr>
        <w:t>przy czym komunikacja ustna dopuszczalna jest w odniesieniu do informacji, które nie są istotne, w szczególności nie dotyczą ogłoszenia o zamówieniu lub dokumentów zamówienia, potwierdzenia zainteresowania lub ofert.</w:t>
      </w:r>
    </w:p>
    <w:p w14:paraId="61BD99CF"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Wykonawca może zwrócić się do zamawiającego o wyjaśnienie treści specyfikacji warunków zamówienia. Zamawiający udzieli wyjaśnień niezwłocznie, jednak nie później niż na </w:t>
      </w:r>
      <w:r w:rsidRPr="00A313FE">
        <w:rPr>
          <w:rFonts w:eastAsia="Calibri" w:cs="Calibri"/>
          <w:b/>
          <w:bCs/>
          <w:sz w:val="20"/>
          <w:lang w:eastAsia="zh-CN"/>
        </w:rPr>
        <w:t>6 dni</w:t>
      </w:r>
      <w:r w:rsidRPr="00A313FE">
        <w:rPr>
          <w:rFonts w:eastAsia="Calibri" w:cs="Calibri"/>
          <w:sz w:val="20"/>
          <w:lang w:eastAsia="zh-CN"/>
        </w:rPr>
        <w:t xml:space="preserve"> przed upływem terminu składania ofert, pod warunkiem że wniosek o wyjaśnienie treści SWZ wpłynął do zamawiającego nie później niż na </w:t>
      </w:r>
      <w:r w:rsidRPr="00A313FE">
        <w:rPr>
          <w:rFonts w:eastAsia="Calibri" w:cs="Calibri"/>
          <w:b/>
          <w:bCs/>
          <w:sz w:val="20"/>
          <w:lang w:eastAsia="zh-CN"/>
        </w:rPr>
        <w:t>14 dni</w:t>
      </w:r>
      <w:r w:rsidRPr="00A313FE">
        <w:rPr>
          <w:rFonts w:eastAsia="Calibri" w:cs="Calibri"/>
          <w:sz w:val="20"/>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41C28F3D"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Przedłużenie terminu składania ofert nie wpływa na bieg terminu składania wniosku o wyjaśnienie treści specyfikacji warunków zamówienia.</w:t>
      </w:r>
    </w:p>
    <w:p w14:paraId="5FFDE65C"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Treść zapytań wraz z wyjaśnieniami zamawiający udostępnia, bez ujawniania źródła zapytania, na stronie internetowej profilu nabywcy, na której zamieszczona jest SWZ. </w:t>
      </w:r>
    </w:p>
    <w:p w14:paraId="2A7B310A"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 uzasadnionych przypadkach zamawiający może przed upływem terminu składania ofert zmienić treść specyfikacji warunków zamówienia. Dokonaną zmianę specyfikacji zamawiający udostępnia na stronie internetowej profilu nabywcy, na której udostępniona jest specyfikacja.</w:t>
      </w:r>
    </w:p>
    <w:p w14:paraId="53150966"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 przypadku, gdy zmiana treści SWZ prowadzi do zmiany tre</w:t>
      </w:r>
      <w:r w:rsidR="00A8364B">
        <w:rPr>
          <w:rFonts w:eastAsia="Calibri" w:cs="Calibri"/>
          <w:sz w:val="20"/>
          <w:lang w:eastAsia="zh-CN"/>
        </w:rPr>
        <w:t>ści ogłoszenia o zamówieniu, za</w:t>
      </w:r>
      <w:r w:rsidRPr="00A313FE">
        <w:rPr>
          <w:rFonts w:eastAsia="Calibri" w:cs="Calibri"/>
          <w:sz w:val="20"/>
          <w:lang w:eastAsia="zh-CN"/>
        </w:rPr>
        <w:t>mawiający przekazuje Urzędowi Publikacji Unii Europejskiej ogłoszenie: sprostowanie, ogłoszenie zmian lub dodatkowych informacji.</w:t>
      </w:r>
    </w:p>
    <w:p w14:paraId="691673CE"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Każda wprowadzona przez zamawiającego zmiana SWZ stanie się jej integralną częścią.</w:t>
      </w:r>
    </w:p>
    <w:p w14:paraId="1D65994E"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Sposób sporządzenia dokumentów elektronicznych, oświadczeń lub elektronicznych kopii dokumentów lub oświadczeń musi być zgodny z wymaganiami określonymi w </w:t>
      </w:r>
      <w:r w:rsidRPr="00A313FE">
        <w:rPr>
          <w:rFonts w:eastAsia="Calibri" w:cs="Calibri"/>
          <w:i/>
          <w:iCs/>
          <w:sz w:val="20"/>
          <w:lang w:eastAsia="zh-CN"/>
        </w:rPr>
        <w:t xml:space="preserve">Rozporządzeniu </w:t>
      </w:r>
      <w:proofErr w:type="spellStart"/>
      <w:r w:rsidRPr="00A313FE">
        <w:rPr>
          <w:rFonts w:eastAsia="Calibri" w:cs="Calibri"/>
          <w:i/>
          <w:iCs/>
          <w:sz w:val="20"/>
          <w:lang w:eastAsia="zh-CN"/>
        </w:rPr>
        <w:t>MRPiT</w:t>
      </w:r>
      <w:proofErr w:type="spellEnd"/>
      <w:r w:rsidRPr="00A313FE">
        <w:rPr>
          <w:rFonts w:eastAsia="Calibri" w:cs="Calibri"/>
          <w:sz w:val="20"/>
          <w:lang w:eastAsia="zh-CN"/>
        </w:rPr>
        <w:t xml:space="preserve"> oraz </w:t>
      </w:r>
      <w:r w:rsidRPr="00A313FE">
        <w:rPr>
          <w:rFonts w:eastAsia="Calibri" w:cs="Calibri"/>
          <w:i/>
          <w:iCs/>
          <w:sz w:val="20"/>
          <w:lang w:eastAsia="zh-CN"/>
        </w:rPr>
        <w:t>Rozporządzeniu PRM</w:t>
      </w:r>
      <w:r w:rsidR="00CA7D4E" w:rsidRPr="00A313FE">
        <w:rPr>
          <w:rFonts w:eastAsia="Calibri" w:cs="Calibri"/>
          <w:sz w:val="20"/>
          <w:lang w:eastAsia="zh-CN"/>
        </w:rPr>
        <w:t>.</w:t>
      </w:r>
    </w:p>
    <w:p w14:paraId="5DB6F54A" w14:textId="77777777" w:rsidR="00274218" w:rsidRPr="00A313FE" w:rsidRDefault="00274218" w:rsidP="0056603F">
      <w:pPr>
        <w:numPr>
          <w:ilvl w:val="3"/>
          <w:numId w:val="56"/>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Dokumenty w wersji elektronicznej wykonawca sporządza w jednym z formatów zgodnie z Załącznikiem nr 2</w:t>
      </w:r>
      <w:r w:rsidR="00CA7D4E" w:rsidRPr="00A313FE">
        <w:rPr>
          <w:rFonts w:eastAsia="Calibri" w:cs="Calibri"/>
          <w:sz w:val="20"/>
          <w:lang w:eastAsia="zh-CN"/>
        </w:rPr>
        <w:t xml:space="preserve"> do </w:t>
      </w:r>
      <w:r w:rsidR="00CA7D4E" w:rsidRPr="00A313FE">
        <w:rPr>
          <w:rFonts w:eastAsia="Calibri" w:cs="Calibri"/>
          <w:i/>
          <w:iCs/>
          <w:sz w:val="20"/>
          <w:lang w:eastAsia="zh-CN"/>
        </w:rPr>
        <w:t>Rozporządzenia PRM</w:t>
      </w:r>
      <w:r w:rsidRPr="00A313FE">
        <w:rPr>
          <w:rFonts w:eastAsia="Calibri" w:cs="Calibri"/>
          <w:sz w:val="20"/>
          <w:lang w:eastAsia="zh-CN"/>
        </w:rPr>
        <w:t xml:space="preserve">, tj. Wykazem formatów danych oraz standardów zapewniających dostęp do zasobów </w:t>
      </w:r>
      <w:r w:rsidRPr="00A313FE">
        <w:rPr>
          <w:rFonts w:eastAsia="Calibri" w:cs="Calibri"/>
          <w:sz w:val="20"/>
          <w:lang w:eastAsia="zh-CN"/>
        </w:rPr>
        <w:lastRenderedPageBreak/>
        <w:t>informacji udostępnianych za pomocą systemów teleinformatycznych używanych do realizacji zadań publicznych</w:t>
      </w:r>
    </w:p>
    <w:p w14:paraId="4EECFB50" w14:textId="77777777" w:rsidR="00274218" w:rsidRPr="00A313FE" w:rsidRDefault="00274218" w:rsidP="0056603F">
      <w:pPr>
        <w:numPr>
          <w:ilvl w:val="1"/>
          <w:numId w:val="54"/>
        </w:numPr>
        <w:tabs>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zamawiający rekomenduje wykorzystanie formatów: .pdf, .</w:t>
      </w:r>
      <w:proofErr w:type="spellStart"/>
      <w:r w:rsidRPr="00A313FE">
        <w:rPr>
          <w:rFonts w:eastAsia="Calibri" w:cs="Calibri"/>
          <w:sz w:val="20"/>
          <w:lang w:eastAsia="zh-CN"/>
        </w:rPr>
        <w:t>doc</w:t>
      </w:r>
      <w:proofErr w:type="spellEnd"/>
      <w:r w:rsidRPr="00A313FE">
        <w:rPr>
          <w:rFonts w:eastAsia="Calibri" w:cs="Calibri"/>
          <w:sz w:val="20"/>
          <w:lang w:eastAsia="zh-CN"/>
        </w:rPr>
        <w:t>, .xls, .jpg (.</w:t>
      </w:r>
      <w:proofErr w:type="spellStart"/>
      <w:r w:rsidRPr="00A313FE">
        <w:rPr>
          <w:rFonts w:eastAsia="Calibri" w:cs="Calibri"/>
          <w:sz w:val="20"/>
          <w:lang w:eastAsia="zh-CN"/>
        </w:rPr>
        <w:t>jpeg</w:t>
      </w:r>
      <w:proofErr w:type="spellEnd"/>
      <w:r w:rsidRPr="00A313FE">
        <w:rPr>
          <w:rFonts w:eastAsia="Calibri" w:cs="Calibri"/>
          <w:sz w:val="20"/>
          <w:lang w:eastAsia="zh-CN"/>
        </w:rPr>
        <w:t xml:space="preserve">) </w:t>
      </w:r>
    </w:p>
    <w:p w14:paraId="74720753" w14:textId="77777777" w:rsidR="00274218" w:rsidRPr="00A313FE" w:rsidRDefault="00274218" w:rsidP="0056603F">
      <w:pPr>
        <w:numPr>
          <w:ilvl w:val="1"/>
          <w:numId w:val="54"/>
        </w:numPr>
        <w:suppressAutoHyphens/>
        <w:spacing w:line="300" w:lineRule="atLeast"/>
        <w:ind w:left="567" w:hanging="283"/>
        <w:jc w:val="both"/>
        <w:rPr>
          <w:rFonts w:eastAsia="Calibri" w:cs="Calibri"/>
          <w:sz w:val="20"/>
          <w:lang w:eastAsia="zh-CN"/>
        </w:rPr>
      </w:pPr>
      <w:r w:rsidRPr="00A313FE">
        <w:rPr>
          <w:rFonts w:eastAsia="Calibri" w:cs="Calibri"/>
          <w:sz w:val="20"/>
          <w:lang w:eastAsia="zh-CN"/>
        </w:rPr>
        <w:t>w celu ewentualnej kompresji danych zamawiający rekomenduje wykorzystanie jednego z formatów: zip, .7Z</w:t>
      </w:r>
    </w:p>
    <w:p w14:paraId="7D08D47C" w14:textId="77777777" w:rsidR="0002154A" w:rsidRPr="0002154A" w:rsidRDefault="00274218" w:rsidP="0056603F">
      <w:pPr>
        <w:numPr>
          <w:ilvl w:val="1"/>
          <w:numId w:val="54"/>
        </w:numPr>
        <w:suppressAutoHyphens/>
        <w:spacing w:line="300" w:lineRule="atLeast"/>
        <w:ind w:left="567" w:hanging="283"/>
        <w:jc w:val="both"/>
        <w:rPr>
          <w:rFonts w:eastAsia="Calibri" w:cs="Calibri"/>
          <w:sz w:val="20"/>
          <w:lang w:eastAsia="zh-CN"/>
        </w:rPr>
      </w:pPr>
      <w:r w:rsidRPr="0002154A">
        <w:rPr>
          <w:rFonts w:eastAsia="Calibri" w:cs="Calibri"/>
          <w:sz w:val="20"/>
          <w:lang w:eastAsia="zh-CN"/>
        </w:rPr>
        <w:t xml:space="preserve">wśród formatów powszechnych a </w:t>
      </w:r>
      <w:r w:rsidRPr="0002154A">
        <w:rPr>
          <w:rFonts w:eastAsia="Calibri" w:cs="Calibri"/>
          <w:b/>
          <w:bCs/>
          <w:sz w:val="20"/>
          <w:lang w:eastAsia="zh-CN"/>
        </w:rPr>
        <w:t xml:space="preserve">NIE występujących w rozporządzeniu </w:t>
      </w:r>
      <w:r w:rsidRPr="0002154A">
        <w:rPr>
          <w:rFonts w:eastAsia="Calibri" w:cs="Calibri"/>
          <w:sz w:val="20"/>
          <w:lang w:eastAsia="zh-CN"/>
        </w:rPr>
        <w:t>występują: .</w:t>
      </w:r>
      <w:proofErr w:type="spellStart"/>
      <w:r w:rsidRPr="0002154A">
        <w:rPr>
          <w:rFonts w:eastAsia="Calibri" w:cs="Calibri"/>
          <w:sz w:val="20"/>
          <w:lang w:eastAsia="zh-CN"/>
        </w:rPr>
        <w:t>rar</w:t>
      </w:r>
      <w:proofErr w:type="spellEnd"/>
      <w:r w:rsidRPr="0002154A">
        <w:rPr>
          <w:rFonts w:eastAsia="Calibri" w:cs="Calibri"/>
          <w:sz w:val="20"/>
          <w:lang w:eastAsia="zh-CN"/>
        </w:rPr>
        <w:t>, .gif, .</w:t>
      </w:r>
      <w:proofErr w:type="spellStart"/>
      <w:r w:rsidRPr="0002154A">
        <w:rPr>
          <w:rFonts w:eastAsia="Calibri" w:cs="Calibri"/>
          <w:sz w:val="20"/>
          <w:lang w:eastAsia="zh-CN"/>
        </w:rPr>
        <w:t>bmp</w:t>
      </w:r>
      <w:proofErr w:type="spellEnd"/>
      <w:r w:rsidRPr="0002154A">
        <w:rPr>
          <w:rFonts w:eastAsia="Calibri" w:cs="Calibri"/>
          <w:sz w:val="20"/>
          <w:lang w:eastAsia="zh-CN"/>
        </w:rPr>
        <w:t>, .</w:t>
      </w:r>
      <w:proofErr w:type="spellStart"/>
      <w:r w:rsidRPr="0002154A">
        <w:rPr>
          <w:rFonts w:eastAsia="Calibri" w:cs="Calibri"/>
          <w:sz w:val="20"/>
          <w:lang w:eastAsia="zh-CN"/>
        </w:rPr>
        <w:t>numbers</w:t>
      </w:r>
      <w:proofErr w:type="spellEnd"/>
      <w:r w:rsidRPr="0002154A">
        <w:rPr>
          <w:rFonts w:eastAsia="Calibri" w:cs="Calibri"/>
          <w:sz w:val="20"/>
          <w:lang w:eastAsia="zh-CN"/>
        </w:rPr>
        <w:t>, .</w:t>
      </w:r>
      <w:proofErr w:type="spellStart"/>
      <w:r w:rsidRPr="0002154A">
        <w:rPr>
          <w:rFonts w:eastAsia="Calibri" w:cs="Calibri"/>
          <w:sz w:val="20"/>
          <w:lang w:eastAsia="zh-CN"/>
        </w:rPr>
        <w:t>pages</w:t>
      </w:r>
      <w:proofErr w:type="spellEnd"/>
      <w:r w:rsidRPr="0002154A">
        <w:rPr>
          <w:rFonts w:eastAsia="Calibri" w:cs="Calibri"/>
          <w:sz w:val="20"/>
          <w:lang w:eastAsia="zh-CN"/>
        </w:rPr>
        <w:t xml:space="preserve">. </w:t>
      </w:r>
    </w:p>
    <w:p w14:paraId="0B49963F" w14:textId="56CC8B89" w:rsidR="00764618" w:rsidRPr="0002154A" w:rsidRDefault="00274218" w:rsidP="0002154A">
      <w:pPr>
        <w:suppressAutoHyphens/>
        <w:spacing w:line="300" w:lineRule="atLeast"/>
        <w:ind w:left="567"/>
        <w:jc w:val="both"/>
        <w:rPr>
          <w:rFonts w:eastAsia="Calibri" w:cs="Calibri"/>
          <w:sz w:val="20"/>
          <w:lang w:eastAsia="zh-CN"/>
        </w:rPr>
      </w:pPr>
      <w:r w:rsidRPr="0002154A">
        <w:rPr>
          <w:rFonts w:eastAsia="Calibri" w:cs="Calibri"/>
          <w:b/>
          <w:bCs/>
          <w:sz w:val="20"/>
          <w:lang w:eastAsia="zh-CN"/>
        </w:rPr>
        <w:t xml:space="preserve">Ze względu na niskie ryzyko naruszenia integralności pliku oraz łatwiejszą weryfikację podpisu, </w:t>
      </w:r>
      <w:r w:rsidRPr="0002154A">
        <w:rPr>
          <w:rFonts w:eastAsia="Calibri" w:cs="Calibri"/>
          <w:b/>
          <w:bCs/>
          <w:sz w:val="20"/>
          <w:u w:val="single"/>
          <w:lang w:eastAsia="zh-CN"/>
        </w:rPr>
        <w:t>zamawiający zaleca</w:t>
      </w:r>
      <w:r w:rsidRPr="0002154A">
        <w:rPr>
          <w:rFonts w:eastAsia="Calibri" w:cs="Calibri"/>
          <w:b/>
          <w:bCs/>
          <w:sz w:val="20"/>
          <w:lang w:eastAsia="zh-CN"/>
        </w:rPr>
        <w:t xml:space="preserve">, w miarę możliwości, przekonwertowanie plików składających się na ofertę na format .pdf i opatrzenie ich podpisem kwalifikowanym </w:t>
      </w:r>
      <w:proofErr w:type="spellStart"/>
      <w:r w:rsidRPr="0002154A">
        <w:rPr>
          <w:rFonts w:eastAsia="Calibri" w:cs="Calibri"/>
          <w:b/>
          <w:bCs/>
          <w:sz w:val="20"/>
          <w:lang w:eastAsia="zh-CN"/>
        </w:rPr>
        <w:t>PAdES</w:t>
      </w:r>
      <w:proofErr w:type="spellEnd"/>
      <w:r w:rsidRPr="0002154A">
        <w:rPr>
          <w:rFonts w:eastAsia="Calibri" w:cs="Calibri"/>
          <w:sz w:val="20"/>
          <w:lang w:eastAsia="zh-CN"/>
        </w:rPr>
        <w:t>.</w:t>
      </w:r>
    </w:p>
    <w:p w14:paraId="2115A4D6" w14:textId="77777777" w:rsidR="00274218" w:rsidRDefault="00274218" w:rsidP="0056603F">
      <w:pPr>
        <w:tabs>
          <w:tab w:val="left" w:pos="709"/>
        </w:tabs>
        <w:spacing w:line="300" w:lineRule="atLeast"/>
        <w:jc w:val="both"/>
        <w:rPr>
          <w:rFonts w:cs="Calibri"/>
          <w:b/>
          <w:bCs/>
          <w:sz w:val="20"/>
        </w:rPr>
      </w:pPr>
    </w:p>
    <w:p w14:paraId="74265748" w14:textId="77777777" w:rsidR="00552CFB" w:rsidRPr="00A313FE" w:rsidRDefault="00356B91" w:rsidP="0056603F">
      <w:pPr>
        <w:pStyle w:val="Nagwek1"/>
        <w:spacing w:before="0" w:beforeAutospacing="0" w:after="0" w:afterAutospacing="0" w:line="300" w:lineRule="atLeast"/>
        <w:rPr>
          <w:rFonts w:cs="Calibri"/>
          <w:sz w:val="20"/>
          <w:szCs w:val="20"/>
        </w:rPr>
      </w:pPr>
      <w:bookmarkStart w:id="22" w:name="_Toc116998658"/>
      <w:r w:rsidRPr="00A313FE">
        <w:rPr>
          <w:rFonts w:cs="Calibri"/>
          <w:sz w:val="20"/>
          <w:szCs w:val="20"/>
        </w:rPr>
        <w:t>FORMA I POSTAĆ SKŁADANYCH OŚWIADCZEŃ I DOKUMENTÓW ORAZ OFERTY</w:t>
      </w:r>
      <w:bookmarkEnd w:id="22"/>
    </w:p>
    <w:p w14:paraId="7DEF661B" w14:textId="77777777" w:rsidR="00356B91" w:rsidRPr="00A313FE" w:rsidRDefault="00356B91" w:rsidP="0056603F">
      <w:pPr>
        <w:tabs>
          <w:tab w:val="left" w:pos="567"/>
        </w:tabs>
        <w:spacing w:line="300" w:lineRule="atLeast"/>
        <w:ind w:left="851"/>
        <w:jc w:val="both"/>
        <w:rPr>
          <w:rStyle w:val="alb"/>
          <w:rFonts w:cs="Calibri"/>
          <w:b/>
          <w:bCs/>
          <w:sz w:val="20"/>
        </w:rPr>
      </w:pPr>
    </w:p>
    <w:p w14:paraId="642D0AE0" w14:textId="77777777" w:rsidR="00313E9A" w:rsidRPr="00A313FE" w:rsidRDefault="005055DC" w:rsidP="0056603F">
      <w:pPr>
        <w:numPr>
          <w:ilvl w:val="0"/>
          <w:numId w:val="16"/>
        </w:numPr>
        <w:shd w:val="clear" w:color="auto" w:fill="FFFFFF"/>
        <w:tabs>
          <w:tab w:val="left" w:pos="284"/>
        </w:tabs>
        <w:spacing w:line="300" w:lineRule="atLeast"/>
        <w:ind w:left="284" w:hanging="284"/>
        <w:jc w:val="both"/>
        <w:rPr>
          <w:rFonts w:cs="Calibri"/>
          <w:sz w:val="20"/>
        </w:rPr>
      </w:pPr>
      <w:r w:rsidRPr="00A313FE">
        <w:rPr>
          <w:rFonts w:cs="Calibri"/>
          <w:sz w:val="20"/>
        </w:rPr>
        <w:t xml:space="preserve">Podmiotowe środki dowodowe oraz inne dokumenty lub oświadczenia, o których mowa w </w:t>
      </w:r>
      <w:r w:rsidR="00511458" w:rsidRPr="00A313FE">
        <w:rPr>
          <w:rFonts w:cs="Calibri"/>
          <w:i/>
          <w:iCs/>
          <w:sz w:val="20"/>
        </w:rPr>
        <w:t xml:space="preserve">Rozporządzenie </w:t>
      </w:r>
      <w:proofErr w:type="spellStart"/>
      <w:r w:rsidR="00511458" w:rsidRPr="00A313FE">
        <w:rPr>
          <w:rFonts w:cs="Calibri"/>
          <w:i/>
          <w:iCs/>
          <w:sz w:val="20"/>
        </w:rPr>
        <w:t>MRPiT</w:t>
      </w:r>
      <w:proofErr w:type="spellEnd"/>
      <w:r w:rsidRPr="00A313FE">
        <w:rPr>
          <w:rFonts w:cs="Calibri"/>
          <w:sz w:val="20"/>
        </w:rPr>
        <w:t xml:space="preserve">, składa się </w:t>
      </w:r>
      <w:r w:rsidRPr="00A313FE">
        <w:rPr>
          <w:rFonts w:cs="Calibri"/>
          <w:b/>
          <w:bCs/>
          <w:sz w:val="20"/>
        </w:rPr>
        <w:t xml:space="preserve">w formie elektronicznej </w:t>
      </w:r>
      <w:r w:rsidRPr="00A313FE">
        <w:rPr>
          <w:rFonts w:cs="Calibri"/>
          <w:sz w:val="20"/>
        </w:rPr>
        <w:t xml:space="preserve">w zakresie i w sposób określony w przepisach </w:t>
      </w:r>
      <w:r w:rsidR="00D33512" w:rsidRPr="00A313FE">
        <w:rPr>
          <w:rFonts w:cs="Calibri"/>
          <w:i/>
          <w:iCs/>
          <w:sz w:val="20"/>
        </w:rPr>
        <w:t>Rozporządzeni</w:t>
      </w:r>
      <w:r w:rsidR="00511458" w:rsidRPr="00A313FE">
        <w:rPr>
          <w:rFonts w:cs="Calibri"/>
          <w:i/>
          <w:iCs/>
          <w:sz w:val="20"/>
        </w:rPr>
        <w:t>a</w:t>
      </w:r>
      <w:r w:rsidR="00D33512" w:rsidRPr="00A313FE">
        <w:rPr>
          <w:rFonts w:cs="Calibri"/>
          <w:i/>
          <w:iCs/>
          <w:sz w:val="20"/>
        </w:rPr>
        <w:t xml:space="preserve"> PRM</w:t>
      </w:r>
      <w:r w:rsidR="00605803" w:rsidRPr="00A313FE">
        <w:rPr>
          <w:rFonts w:cs="Calibri"/>
          <w:sz w:val="20"/>
        </w:rPr>
        <w:t>.</w:t>
      </w:r>
      <w:bookmarkEnd w:id="21"/>
    </w:p>
    <w:p w14:paraId="2F0710F6" w14:textId="77777777" w:rsidR="00313E9A" w:rsidRPr="00A313FE" w:rsidRDefault="00EB2ACF" w:rsidP="0056603F">
      <w:pPr>
        <w:numPr>
          <w:ilvl w:val="0"/>
          <w:numId w:val="16"/>
        </w:numPr>
        <w:shd w:val="clear" w:color="auto" w:fill="FFFFFF"/>
        <w:tabs>
          <w:tab w:val="left" w:pos="284"/>
          <w:tab w:val="left" w:pos="567"/>
        </w:tabs>
        <w:spacing w:line="300" w:lineRule="atLeast"/>
        <w:ind w:left="284" w:hanging="284"/>
        <w:jc w:val="both"/>
        <w:rPr>
          <w:rFonts w:cs="Calibri"/>
          <w:sz w:val="20"/>
        </w:rPr>
      </w:pPr>
      <w:r w:rsidRPr="00A313FE">
        <w:rPr>
          <w:rFonts w:cs="Calibri"/>
          <w:sz w:val="20"/>
        </w:rPr>
        <w:t>O</w:t>
      </w:r>
      <w:r w:rsidR="00CF5C71" w:rsidRPr="00A313FE">
        <w:rPr>
          <w:rFonts w:cs="Calibri"/>
          <w:sz w:val="20"/>
        </w:rPr>
        <w:t>fert</w:t>
      </w:r>
      <w:r w:rsidR="00313E9A" w:rsidRPr="00A313FE">
        <w:rPr>
          <w:rFonts w:cs="Calibri"/>
          <w:sz w:val="20"/>
        </w:rPr>
        <w:t>ę</w:t>
      </w:r>
      <w:r w:rsidR="00CF5C71" w:rsidRPr="00A313FE">
        <w:rPr>
          <w:rFonts w:cs="Calibri"/>
          <w:sz w:val="20"/>
        </w:rPr>
        <w:t>, oświadczeni</w:t>
      </w:r>
      <w:r w:rsidR="00313E9A" w:rsidRPr="00A313FE">
        <w:rPr>
          <w:rFonts w:cs="Calibri"/>
          <w:sz w:val="20"/>
        </w:rPr>
        <w:t>e</w:t>
      </w:r>
      <w:r w:rsidR="00CF5C71" w:rsidRPr="00A313FE">
        <w:rPr>
          <w:rFonts w:cs="Calibri"/>
          <w:sz w:val="20"/>
        </w:rPr>
        <w:t xml:space="preserve">, o których mowa w art. 125 ust. 1 </w:t>
      </w:r>
      <w:proofErr w:type="spellStart"/>
      <w:r w:rsidR="00CF5C71" w:rsidRPr="00A313FE">
        <w:rPr>
          <w:rFonts w:cs="Calibri"/>
          <w:sz w:val="20"/>
        </w:rPr>
        <w:t>Pzp</w:t>
      </w:r>
      <w:proofErr w:type="spellEnd"/>
      <w:r w:rsidR="003C24DA" w:rsidRPr="00A313FE">
        <w:rPr>
          <w:rFonts w:cs="Calibri"/>
          <w:sz w:val="20"/>
        </w:rPr>
        <w:t xml:space="preserve"> (w formie JEDZ)</w:t>
      </w:r>
      <w:r w:rsidR="00CF5C71" w:rsidRPr="00A313FE">
        <w:rPr>
          <w:rFonts w:cs="Calibri"/>
          <w:sz w:val="20"/>
        </w:rPr>
        <w:t xml:space="preserve">, podmiotowe środki dowodowe, w tym oświadczenie, o którym mowa w art. 117 ust. 4 </w:t>
      </w:r>
      <w:proofErr w:type="spellStart"/>
      <w:r w:rsidR="00CF5C71" w:rsidRPr="00A313FE">
        <w:rPr>
          <w:rFonts w:cs="Calibri"/>
          <w:sz w:val="20"/>
        </w:rPr>
        <w:t>Pzp</w:t>
      </w:r>
      <w:proofErr w:type="spellEnd"/>
      <w:r w:rsidR="00CF5C71" w:rsidRPr="00A313FE">
        <w:rPr>
          <w:rFonts w:cs="Calibri"/>
          <w:sz w:val="20"/>
        </w:rPr>
        <w:t xml:space="preserve">, oraz zobowiązanie podmiotu udostępniającego zasoby, o którym mowa w art. 118 ust. 3 </w:t>
      </w:r>
      <w:proofErr w:type="spellStart"/>
      <w:r w:rsidR="00CF5C71" w:rsidRPr="00A313FE">
        <w:rPr>
          <w:rFonts w:cs="Calibri"/>
          <w:sz w:val="20"/>
        </w:rPr>
        <w:t>Pzp</w:t>
      </w:r>
      <w:proofErr w:type="spellEnd"/>
      <w:r w:rsidR="00CF5C71" w:rsidRPr="00A313FE">
        <w:rPr>
          <w:rFonts w:cs="Calibri"/>
          <w:sz w:val="20"/>
        </w:rPr>
        <w:t xml:space="preserve">, pełnomocnictwo, sporządza się w postaci elektronicznej, w formatach danych określonych w przepisach wydanych na podstawie art. 18 ustawy z dnia 17 lutego 2005 r. o informatyzacji działalności podmiotów realizujących zadania publiczne </w:t>
      </w:r>
      <w:r w:rsidR="009374AA" w:rsidRPr="00A313FE">
        <w:rPr>
          <w:rFonts w:cs="Calibri"/>
          <w:sz w:val="20"/>
        </w:rPr>
        <w:t>(</w:t>
      </w:r>
      <w:r w:rsidR="00783726" w:rsidRPr="00A313FE">
        <w:rPr>
          <w:rFonts w:cs="Calibri"/>
          <w:sz w:val="20"/>
        </w:rPr>
        <w:t xml:space="preserve">t. j. </w:t>
      </w:r>
      <w:r w:rsidR="009374AA" w:rsidRPr="00A313FE">
        <w:rPr>
          <w:rFonts w:cs="Calibri"/>
          <w:sz w:val="20"/>
        </w:rPr>
        <w:t>Dz. U. 2021, poz. 670</w:t>
      </w:r>
      <w:r w:rsidR="00783726" w:rsidRPr="00A313FE">
        <w:rPr>
          <w:rFonts w:cs="Calibri"/>
          <w:sz w:val="20"/>
        </w:rPr>
        <w:t xml:space="preserve"> ze zm.</w:t>
      </w:r>
      <w:r w:rsidR="009374AA" w:rsidRPr="00A313FE">
        <w:rPr>
          <w:rFonts w:cs="Calibri"/>
          <w:sz w:val="20"/>
        </w:rPr>
        <w:t>)</w:t>
      </w:r>
      <w:r w:rsidR="00CF5C71" w:rsidRPr="00A313FE">
        <w:rPr>
          <w:rFonts w:cs="Calibri"/>
          <w:sz w:val="20"/>
        </w:rPr>
        <w:t xml:space="preserve">, z zastrzeżeniem formatów, o których mowa w art. 66 ust. 1 </w:t>
      </w:r>
      <w:proofErr w:type="spellStart"/>
      <w:r w:rsidR="00CF5C71" w:rsidRPr="00A313FE">
        <w:rPr>
          <w:rFonts w:cs="Calibri"/>
          <w:sz w:val="20"/>
        </w:rPr>
        <w:t>Pzp</w:t>
      </w:r>
      <w:proofErr w:type="spellEnd"/>
      <w:r w:rsidR="00CF5C71" w:rsidRPr="00A313FE">
        <w:rPr>
          <w:rFonts w:cs="Calibri"/>
          <w:sz w:val="20"/>
        </w:rPr>
        <w:t xml:space="preserve">, z uwzględnieniem rodzaju przekazywanych danych (§ 2 ust. 1 </w:t>
      </w:r>
      <w:r w:rsidR="00762577" w:rsidRPr="00A313FE">
        <w:rPr>
          <w:rFonts w:cs="Calibri"/>
          <w:i/>
          <w:iCs/>
          <w:sz w:val="20"/>
        </w:rPr>
        <w:t>Rozporządzenia PRM</w:t>
      </w:r>
      <w:r w:rsidR="00CF5C71" w:rsidRPr="00A313FE">
        <w:rPr>
          <w:rFonts w:cs="Calibri"/>
          <w:sz w:val="20"/>
        </w:rPr>
        <w:t>)</w:t>
      </w:r>
      <w:r w:rsidR="00CF5C71" w:rsidRPr="00A313FE">
        <w:rPr>
          <w:rFonts w:cs="Calibri"/>
          <w:b/>
          <w:bCs/>
          <w:sz w:val="20"/>
        </w:rPr>
        <w:t>.</w:t>
      </w:r>
    </w:p>
    <w:p w14:paraId="3D228230" w14:textId="77777777" w:rsidR="00CF5C71" w:rsidRPr="00A313FE" w:rsidRDefault="00CF5C71" w:rsidP="0056603F">
      <w:pPr>
        <w:numPr>
          <w:ilvl w:val="0"/>
          <w:numId w:val="16"/>
        </w:numPr>
        <w:shd w:val="clear" w:color="auto" w:fill="FFFFFF"/>
        <w:tabs>
          <w:tab w:val="left" w:pos="284"/>
          <w:tab w:val="left" w:pos="567"/>
        </w:tabs>
        <w:spacing w:line="300" w:lineRule="atLeast"/>
        <w:ind w:left="284" w:hanging="284"/>
        <w:jc w:val="both"/>
        <w:rPr>
          <w:rFonts w:cs="Calibri"/>
          <w:sz w:val="20"/>
        </w:rPr>
      </w:pPr>
      <w:r w:rsidRPr="00A313FE">
        <w:rPr>
          <w:rFonts w:cs="Calibri"/>
          <w:sz w:val="20"/>
        </w:rPr>
        <w:t xml:space="preserve">Informacje, oświadczenia lub dokumenty, inne niż określone </w:t>
      </w:r>
      <w:r w:rsidR="002471F8" w:rsidRPr="00A313FE">
        <w:rPr>
          <w:rFonts w:cs="Calibri"/>
          <w:sz w:val="20"/>
        </w:rPr>
        <w:t>w pkt 2 powyżej</w:t>
      </w:r>
      <w:r w:rsidR="002471F8" w:rsidRPr="00A313FE">
        <w:rPr>
          <w:rFonts w:cs="Calibri"/>
          <w:color w:val="FF0000"/>
          <w:sz w:val="20"/>
        </w:rPr>
        <w:t xml:space="preserve"> </w:t>
      </w:r>
      <w:r w:rsidRPr="00A313FE">
        <w:rPr>
          <w:rFonts w:cs="Calibri"/>
          <w:sz w:val="20"/>
        </w:rPr>
        <w:t>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A313FE">
        <w:rPr>
          <w:rFonts w:cs="Calibri"/>
          <w:i/>
          <w:iCs/>
          <w:sz w:val="20"/>
        </w:rPr>
        <w:t xml:space="preserve"> </w:t>
      </w:r>
      <w:r w:rsidR="00762577" w:rsidRPr="00A313FE">
        <w:rPr>
          <w:rFonts w:cs="Calibri"/>
          <w:i/>
          <w:iCs/>
          <w:sz w:val="20"/>
        </w:rPr>
        <w:t>R</w:t>
      </w:r>
      <w:r w:rsidRPr="00A313FE">
        <w:rPr>
          <w:rFonts w:cs="Calibri"/>
          <w:i/>
          <w:iCs/>
          <w:sz w:val="20"/>
        </w:rPr>
        <w:t>ozporządzenia</w:t>
      </w:r>
      <w:r w:rsidR="00762577" w:rsidRPr="00A313FE">
        <w:rPr>
          <w:rFonts w:cs="Calibri"/>
          <w:i/>
          <w:iCs/>
          <w:sz w:val="20"/>
        </w:rPr>
        <w:t xml:space="preserve"> PRM</w:t>
      </w:r>
      <w:r w:rsidRPr="00A313FE">
        <w:rPr>
          <w:rFonts w:cs="Calibri"/>
          <w:sz w:val="20"/>
        </w:rPr>
        <w:t xml:space="preserve"> (§ 2 ust. 2 </w:t>
      </w:r>
      <w:r w:rsidR="00762577" w:rsidRPr="00A313FE">
        <w:rPr>
          <w:rFonts w:cs="Calibri"/>
          <w:i/>
          <w:iCs/>
          <w:sz w:val="20"/>
        </w:rPr>
        <w:t>R</w:t>
      </w:r>
      <w:r w:rsidRPr="00A313FE">
        <w:rPr>
          <w:rFonts w:cs="Calibri"/>
          <w:i/>
          <w:iCs/>
          <w:sz w:val="20"/>
        </w:rPr>
        <w:t>ozporządzenia</w:t>
      </w:r>
      <w:r w:rsidR="00762577" w:rsidRPr="00A313FE">
        <w:rPr>
          <w:rFonts w:cs="Calibri"/>
          <w:i/>
          <w:iCs/>
          <w:sz w:val="20"/>
        </w:rPr>
        <w:t xml:space="preserve"> PRM</w:t>
      </w:r>
      <w:r w:rsidRPr="00A313FE">
        <w:rPr>
          <w:rFonts w:cs="Calibri"/>
          <w:sz w:val="20"/>
        </w:rPr>
        <w:t>)</w:t>
      </w:r>
      <w:r w:rsidRPr="00A313FE">
        <w:rPr>
          <w:rFonts w:cs="Calibri"/>
          <w:b/>
          <w:bCs/>
          <w:color w:val="833C0B"/>
          <w:sz w:val="20"/>
        </w:rPr>
        <w:t>.</w:t>
      </w:r>
    </w:p>
    <w:p w14:paraId="6FE93697" w14:textId="77777777" w:rsidR="00CF5C71" w:rsidRPr="00A313FE" w:rsidRDefault="00570374" w:rsidP="0056603F">
      <w:pPr>
        <w:numPr>
          <w:ilvl w:val="0"/>
          <w:numId w:val="16"/>
        </w:numPr>
        <w:tabs>
          <w:tab w:val="left" w:pos="284"/>
          <w:tab w:val="left" w:pos="567"/>
        </w:tabs>
        <w:spacing w:line="300" w:lineRule="atLeast"/>
        <w:ind w:left="284" w:hanging="284"/>
        <w:jc w:val="both"/>
        <w:rPr>
          <w:rFonts w:cs="Calibri"/>
          <w:sz w:val="20"/>
        </w:rPr>
      </w:pPr>
      <w:r w:rsidRPr="00A313FE">
        <w:rPr>
          <w:rFonts w:cs="Calibri"/>
          <w:sz w:val="20"/>
        </w:rPr>
        <w:t>W</w:t>
      </w:r>
      <w:r w:rsidRPr="00A313FE">
        <w:rPr>
          <w:rFonts w:cs="Calibri"/>
          <w:b/>
          <w:bCs/>
          <w:sz w:val="20"/>
        </w:rPr>
        <w:t xml:space="preserve"> </w:t>
      </w:r>
      <w:r w:rsidR="00CF5C71" w:rsidRPr="00A313FE">
        <w:rPr>
          <w:rFonts w:cs="Calibri"/>
          <w:sz w:val="20"/>
        </w:rPr>
        <w:t>przypadku</w:t>
      </w:r>
      <w:r w:rsidR="00BF0DAC" w:rsidRPr="00A313FE">
        <w:rPr>
          <w:rFonts w:cs="Calibri"/>
          <w:sz w:val="20"/>
        </w:rPr>
        <w:t>,</w:t>
      </w:r>
      <w:r w:rsidR="00CF5C71" w:rsidRPr="00A313FE">
        <w:rPr>
          <w:rFonts w:cs="Calibri"/>
          <w:sz w:val="20"/>
        </w:rPr>
        <w:t xml:space="preserve">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D87236" w:rsidRPr="00A313FE">
        <w:rPr>
          <w:rFonts w:cs="Calibri"/>
          <w:sz w:val="20"/>
        </w:rPr>
        <w:t xml:space="preserve">t. j. </w:t>
      </w:r>
      <w:r w:rsidR="00CF5C71" w:rsidRPr="00A313FE">
        <w:rPr>
          <w:rFonts w:cs="Calibri"/>
          <w:sz w:val="20"/>
        </w:rPr>
        <w:t xml:space="preserve">Dz. U. z 2020 r. poz. 1913), wykonawca, w celu utrzymania w poufności tych informacji, przekazuje je w wydzielonym i odpowiednio oznaczonym pliku (§ 4 ust. 1 </w:t>
      </w:r>
      <w:r w:rsidR="00762577" w:rsidRPr="00A313FE">
        <w:rPr>
          <w:rFonts w:cs="Calibri"/>
          <w:i/>
          <w:iCs/>
          <w:sz w:val="20"/>
        </w:rPr>
        <w:t>R</w:t>
      </w:r>
      <w:r w:rsidR="00CF5C71" w:rsidRPr="00A313FE">
        <w:rPr>
          <w:rFonts w:cs="Calibri"/>
          <w:i/>
          <w:iCs/>
          <w:sz w:val="20"/>
        </w:rPr>
        <w:t>ozporządzenia</w:t>
      </w:r>
      <w:r w:rsidR="00762577" w:rsidRPr="00A313FE">
        <w:rPr>
          <w:rFonts w:cs="Calibri"/>
          <w:i/>
          <w:iCs/>
          <w:sz w:val="20"/>
        </w:rPr>
        <w:t xml:space="preserve"> PRM</w:t>
      </w:r>
      <w:r w:rsidR="00CF5C71" w:rsidRPr="00A313FE">
        <w:rPr>
          <w:rFonts w:cs="Calibri"/>
          <w:sz w:val="20"/>
        </w:rPr>
        <w:t>).</w:t>
      </w:r>
    </w:p>
    <w:p w14:paraId="60E01FD0" w14:textId="77777777" w:rsidR="00CF5C71" w:rsidRPr="00A313FE" w:rsidRDefault="00CF5C71" w:rsidP="0056603F">
      <w:pPr>
        <w:numPr>
          <w:ilvl w:val="0"/>
          <w:numId w:val="16"/>
        </w:numPr>
        <w:tabs>
          <w:tab w:val="left" w:pos="284"/>
          <w:tab w:val="left" w:pos="567"/>
        </w:tabs>
        <w:spacing w:line="300" w:lineRule="atLeast"/>
        <w:ind w:left="284" w:hanging="284"/>
        <w:jc w:val="both"/>
        <w:rPr>
          <w:rFonts w:cs="Calibri"/>
          <w:b/>
          <w:bCs/>
          <w:sz w:val="20"/>
        </w:rPr>
      </w:pPr>
      <w:r w:rsidRPr="00A313FE">
        <w:rPr>
          <w:rFonts w:cs="Calibri"/>
          <w:sz w:val="20"/>
        </w:rPr>
        <w:t>Podmiotowe środki dowodowe</w:t>
      </w:r>
      <w:r w:rsidR="00313E9A" w:rsidRPr="00A313FE">
        <w:rPr>
          <w:rFonts w:cs="Calibri"/>
          <w:sz w:val="20"/>
        </w:rPr>
        <w:t xml:space="preserve"> </w:t>
      </w:r>
      <w:r w:rsidRPr="00A313FE">
        <w:rPr>
          <w:rFonts w:cs="Calibri"/>
          <w:sz w:val="20"/>
        </w:rPr>
        <w:t xml:space="preserve">oraz inne dokumenty lub oświadczenia, sporządzone w języku obcym przekazuje się wraz z tłumaczeniem na język polski. </w:t>
      </w:r>
    </w:p>
    <w:p w14:paraId="11314A34" w14:textId="77777777" w:rsidR="00CF5C71" w:rsidRPr="00A313FE" w:rsidRDefault="00367639" w:rsidP="0056603F">
      <w:pPr>
        <w:numPr>
          <w:ilvl w:val="0"/>
          <w:numId w:val="16"/>
        </w:numPr>
        <w:tabs>
          <w:tab w:val="left" w:pos="284"/>
          <w:tab w:val="left" w:pos="567"/>
        </w:tabs>
        <w:spacing w:line="300" w:lineRule="atLeast"/>
        <w:ind w:left="284" w:hanging="284"/>
        <w:jc w:val="both"/>
        <w:rPr>
          <w:rFonts w:cs="Calibri"/>
          <w:sz w:val="20"/>
        </w:rPr>
      </w:pPr>
      <w:r w:rsidRPr="00A313FE">
        <w:rPr>
          <w:rFonts w:cs="Calibri"/>
          <w:sz w:val="20"/>
        </w:rPr>
        <w:t xml:space="preserve">W przypadku gdy podmiotowe </w:t>
      </w:r>
      <w:r w:rsidR="00CF5C71" w:rsidRPr="00A313FE">
        <w:rPr>
          <w:rFonts w:cs="Calibri"/>
          <w:sz w:val="20"/>
        </w:rPr>
        <w:t xml:space="preserve">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CF5C71" w:rsidRPr="00A313FE">
        <w:rPr>
          <w:rFonts w:cs="Calibri"/>
          <w:sz w:val="20"/>
        </w:rPr>
        <w:t>Pzp</w:t>
      </w:r>
      <w:proofErr w:type="spellEnd"/>
      <w:r w:rsidR="00CF5C71" w:rsidRPr="00A313FE">
        <w:rPr>
          <w:rFonts w:cs="Calibri"/>
          <w:sz w:val="20"/>
        </w:rPr>
        <w:t xml:space="preserve"> zostały wystawione przez upoważnione podmioty inne niż wykonawca, wykonawca wspólnie ubiegający się o udzielenie zamówienia, podmiot udostępniający zasoby, jako dokument elektroniczny, przekazuje się ten dokument (§ 6 ust. 1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w:t>
      </w:r>
    </w:p>
    <w:p w14:paraId="2AF865FD" w14:textId="77777777" w:rsidR="00CF5C71" w:rsidRPr="00A313FE" w:rsidRDefault="00570374" w:rsidP="0056603F">
      <w:pPr>
        <w:numPr>
          <w:ilvl w:val="0"/>
          <w:numId w:val="16"/>
        </w:numPr>
        <w:tabs>
          <w:tab w:val="left" w:pos="284"/>
          <w:tab w:val="left" w:pos="567"/>
        </w:tabs>
        <w:spacing w:line="300" w:lineRule="atLeast"/>
        <w:ind w:left="284" w:hanging="284"/>
        <w:jc w:val="both"/>
        <w:rPr>
          <w:rFonts w:cs="Calibri"/>
          <w:b/>
          <w:bCs/>
          <w:sz w:val="20"/>
        </w:rPr>
      </w:pPr>
      <w:r w:rsidRPr="00A313FE">
        <w:rPr>
          <w:rFonts w:cs="Calibri"/>
          <w:sz w:val="20"/>
        </w:rPr>
        <w:t xml:space="preserve">W </w:t>
      </w:r>
      <w:r w:rsidR="00CF5C71" w:rsidRPr="00A313FE">
        <w:rPr>
          <w:rFonts w:cs="Calibri"/>
          <w:sz w:val="20"/>
        </w:rPr>
        <w:t>przypadku</w:t>
      </w:r>
      <w:r w:rsidR="00FB4907" w:rsidRPr="00A313FE">
        <w:rPr>
          <w:rFonts w:cs="Calibri"/>
          <w:sz w:val="20"/>
        </w:rPr>
        <w:t>,</w:t>
      </w:r>
      <w:r w:rsidR="00CF5C71" w:rsidRPr="00A313FE">
        <w:rPr>
          <w:rFonts w:cs="Calibri"/>
          <w:sz w:val="20"/>
        </w:rPr>
        <w:t xml:space="preserve"> gdy podmiotowe środki dowodowe, inne dokumenty, lub dokumenty potwierdzające umocowanie do reprezentowania, zostały wystawione przez upoważnione podmioty jako dokument w postaci papierowej, przekazuje się cyfrowe odwzorowanie tego dokumentu</w:t>
      </w:r>
      <w:r w:rsidR="00FB4907" w:rsidRPr="00A313FE">
        <w:rPr>
          <w:rFonts w:cs="Calibri"/>
          <w:sz w:val="20"/>
        </w:rPr>
        <w:t>,</w:t>
      </w:r>
      <w:r w:rsidR="00CF5C71" w:rsidRPr="00A313FE">
        <w:rPr>
          <w:rFonts w:cs="Calibri"/>
          <w:sz w:val="20"/>
        </w:rPr>
        <w:t xml:space="preserve"> opatrzone kwalifikowanym podpisem elektronicznym, poświadczające zgodność cyfrowego odwzorowania z dokumentem w postaci papierowej (§ 6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14:paraId="166D5E20" w14:textId="77777777" w:rsidR="00CF5C71" w:rsidRPr="00A313FE" w:rsidRDefault="00570374" w:rsidP="0056603F">
      <w:pPr>
        <w:numPr>
          <w:ilvl w:val="0"/>
          <w:numId w:val="16"/>
        </w:numPr>
        <w:tabs>
          <w:tab w:val="left" w:pos="284"/>
        </w:tabs>
        <w:spacing w:line="300" w:lineRule="atLeast"/>
        <w:ind w:left="284" w:hanging="284"/>
        <w:jc w:val="both"/>
        <w:rPr>
          <w:rFonts w:cs="Calibri"/>
          <w:sz w:val="20"/>
        </w:rPr>
      </w:pPr>
      <w:r w:rsidRPr="00A313FE">
        <w:rPr>
          <w:rFonts w:cs="Calibri"/>
          <w:sz w:val="20"/>
        </w:rPr>
        <w:lastRenderedPageBreak/>
        <w:t>Z</w:t>
      </w:r>
      <w:r w:rsidR="00CF5C71" w:rsidRPr="00A313FE">
        <w:rPr>
          <w:rFonts w:cs="Calibri"/>
          <w:sz w:val="20"/>
        </w:rPr>
        <w:t xml:space="preserve">godnie z § 6 ust. 3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poświadczenia zgodności cyfrowego odwzorowania z dokumentem w postaci papierowej dokonuje </w:t>
      </w:r>
      <w:r w:rsidR="00781064">
        <w:rPr>
          <w:rFonts w:cs="Calibri"/>
          <w:sz w:val="20"/>
        </w:rPr>
        <w:t xml:space="preserve">się </w:t>
      </w:r>
      <w:r w:rsidR="00CF5C71" w:rsidRPr="00A313FE">
        <w:rPr>
          <w:rFonts w:cs="Calibri"/>
          <w:sz w:val="20"/>
        </w:rPr>
        <w:t xml:space="preserve">w przypadku: </w:t>
      </w:r>
    </w:p>
    <w:p w14:paraId="7CC0A27A" w14:textId="77777777" w:rsidR="00CF5C71" w:rsidRPr="00A313FE" w:rsidRDefault="00CF5C71" w:rsidP="0056603F">
      <w:pPr>
        <w:pStyle w:val="Akapitzlist"/>
        <w:numPr>
          <w:ilvl w:val="1"/>
          <w:numId w:val="18"/>
        </w:numPr>
        <w:tabs>
          <w:tab w:val="left" w:pos="567"/>
        </w:tabs>
        <w:spacing w:line="300" w:lineRule="atLeast"/>
        <w:ind w:left="567" w:hanging="283"/>
        <w:jc w:val="both"/>
        <w:rPr>
          <w:rFonts w:cs="Calibri"/>
          <w:sz w:val="20"/>
        </w:rPr>
      </w:pPr>
      <w:r w:rsidRPr="00A313FE">
        <w:rPr>
          <w:rFonts w:cs="Calibri"/>
          <w:sz w:val="20"/>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05260CA6" w14:textId="77777777" w:rsidR="00CF5C71" w:rsidRPr="00A313FE" w:rsidRDefault="00CF5C71" w:rsidP="0056603F">
      <w:pPr>
        <w:pStyle w:val="Akapitzlist"/>
        <w:numPr>
          <w:ilvl w:val="1"/>
          <w:numId w:val="18"/>
        </w:numPr>
        <w:tabs>
          <w:tab w:val="left" w:pos="567"/>
        </w:tabs>
        <w:spacing w:line="300" w:lineRule="atLeast"/>
        <w:ind w:left="567" w:hanging="283"/>
        <w:jc w:val="both"/>
        <w:rPr>
          <w:rFonts w:cs="Calibri"/>
          <w:sz w:val="20"/>
        </w:rPr>
      </w:pPr>
      <w:r w:rsidRPr="00A313FE">
        <w:rPr>
          <w:rFonts w:cs="Calibri"/>
          <w:sz w:val="20"/>
        </w:rPr>
        <w:t>innych dokumentów</w:t>
      </w:r>
      <w:r w:rsidR="004E6899" w:rsidRPr="00A313FE">
        <w:rPr>
          <w:rFonts w:cs="Calibri"/>
          <w:sz w:val="20"/>
        </w:rPr>
        <w:t xml:space="preserve"> </w:t>
      </w:r>
      <w:r w:rsidRPr="00A313FE">
        <w:rPr>
          <w:rFonts w:cs="Calibri"/>
          <w:sz w:val="20"/>
        </w:rPr>
        <w:t xml:space="preserve">- odpowiednio wykonawca lub wykonawca wspólnie ubiegający się o udzielenie zamówienia, w zakresie dokumentów, które każdego z nich dotyczą. </w:t>
      </w:r>
    </w:p>
    <w:p w14:paraId="1FBFE631" w14:textId="77777777" w:rsidR="00CF5C71" w:rsidRPr="00A313FE" w:rsidRDefault="00570374" w:rsidP="0056603F">
      <w:pPr>
        <w:numPr>
          <w:ilvl w:val="0"/>
          <w:numId w:val="16"/>
        </w:numPr>
        <w:tabs>
          <w:tab w:val="left" w:pos="284"/>
        </w:tabs>
        <w:spacing w:line="300" w:lineRule="atLeast"/>
        <w:ind w:left="284" w:hanging="284"/>
        <w:jc w:val="both"/>
        <w:rPr>
          <w:rFonts w:cs="Calibri"/>
          <w:sz w:val="20"/>
        </w:rPr>
      </w:pPr>
      <w:r w:rsidRPr="00A313FE">
        <w:rPr>
          <w:rFonts w:cs="Calibri"/>
          <w:sz w:val="20"/>
        </w:rPr>
        <w:t>P</w:t>
      </w:r>
      <w:r w:rsidR="00CF5C71" w:rsidRPr="00A313FE">
        <w:rPr>
          <w:rFonts w:cs="Calibri"/>
          <w:sz w:val="20"/>
        </w:rPr>
        <w:t xml:space="preserve">oświadczenia zgodności cyfrowego odwzorowania z dokumentem w postaci papierowej, o którym mowa w § 6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może dokonać również notariusz (§ 6 ust. 4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14:paraId="1FEEADE2" w14:textId="77777777"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P</w:t>
      </w:r>
      <w:r w:rsidR="00CF5C71" w:rsidRPr="00A313FE">
        <w:rPr>
          <w:rFonts w:cs="Calibri"/>
          <w:sz w:val="20"/>
        </w:rPr>
        <w:t>rzez cyfrowe odwzorowanie, o którym mowa w rozporządzeni</w:t>
      </w:r>
      <w:r w:rsidR="00952BE4" w:rsidRPr="00A313FE">
        <w:rPr>
          <w:rFonts w:cs="Calibri"/>
          <w:sz w:val="20"/>
        </w:rPr>
        <w:t>u</w:t>
      </w:r>
      <w:r w:rsidR="00CF5C71" w:rsidRPr="00A313FE">
        <w:rPr>
          <w:rFonts w:cs="Calibri"/>
          <w:sz w:val="20"/>
        </w:rPr>
        <w:t xml:space="preserve">, należy rozumieć dokument elektroniczny będący kopią elektroniczną treści zapisanej w postaci papierowej, umożliwiający zapoznanie się z tą treścią i jej zrozumienie, bez konieczności bezpośredniego dostępu do oryginału (§ 6 ust. 5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14:paraId="229186E7" w14:textId="77777777" w:rsidR="00CF5C71" w:rsidRPr="00A313FE" w:rsidRDefault="00CF5C71" w:rsidP="0056603F">
      <w:pPr>
        <w:numPr>
          <w:ilvl w:val="0"/>
          <w:numId w:val="16"/>
        </w:numPr>
        <w:tabs>
          <w:tab w:val="left" w:pos="284"/>
        </w:tabs>
        <w:spacing w:line="300" w:lineRule="atLeast"/>
        <w:ind w:left="284" w:hanging="426"/>
        <w:jc w:val="both"/>
        <w:rPr>
          <w:rFonts w:cs="Calibri"/>
          <w:sz w:val="20"/>
        </w:rPr>
      </w:pPr>
      <w:r w:rsidRPr="00A313FE">
        <w:rPr>
          <w:rFonts w:cs="Calibri"/>
          <w:sz w:val="20"/>
        </w:rPr>
        <w:t>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w:t>
      </w:r>
      <w:r w:rsidR="00FB4907" w:rsidRPr="00A313FE">
        <w:rPr>
          <w:rFonts w:cs="Calibri"/>
          <w:sz w:val="20"/>
        </w:rPr>
        <w:t xml:space="preserve"> </w:t>
      </w:r>
      <w:r w:rsidRPr="00A313FE">
        <w:rPr>
          <w:rFonts w:cs="Calibri"/>
          <w:sz w:val="20"/>
        </w:rPr>
        <w:t xml:space="preserve">(§ 7 ust. 1 </w:t>
      </w:r>
      <w:r w:rsidR="00FB4907" w:rsidRPr="00A313FE">
        <w:rPr>
          <w:rFonts w:cs="Calibri"/>
          <w:i/>
          <w:iCs/>
          <w:sz w:val="20"/>
        </w:rPr>
        <w:t>R</w:t>
      </w:r>
      <w:r w:rsidRPr="00A313FE">
        <w:rPr>
          <w:rFonts w:cs="Calibri"/>
          <w:i/>
          <w:iCs/>
          <w:sz w:val="20"/>
        </w:rPr>
        <w:t>ozporządzenia</w:t>
      </w:r>
      <w:r w:rsidR="00FB4907" w:rsidRPr="00A313FE">
        <w:rPr>
          <w:rFonts w:cs="Calibri"/>
          <w:i/>
          <w:iCs/>
          <w:sz w:val="20"/>
        </w:rPr>
        <w:t xml:space="preserve"> PRM</w:t>
      </w:r>
      <w:r w:rsidRPr="00A313FE">
        <w:rPr>
          <w:rFonts w:cs="Calibri"/>
          <w:sz w:val="20"/>
        </w:rPr>
        <w:t xml:space="preserve">). </w:t>
      </w:r>
    </w:p>
    <w:p w14:paraId="43F1108D" w14:textId="77777777"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 xml:space="preserve">W </w:t>
      </w:r>
      <w:r w:rsidR="00CF5C71" w:rsidRPr="00A313FE">
        <w:rPr>
          <w:rFonts w:cs="Calibri"/>
          <w:sz w:val="20"/>
        </w:rPr>
        <w:t xml:space="preserve">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14:paraId="1214D9C0" w14:textId="77777777" w:rsidR="00CF5C71" w:rsidRPr="00A313FE" w:rsidRDefault="00570374" w:rsidP="0056603F">
      <w:pPr>
        <w:numPr>
          <w:ilvl w:val="0"/>
          <w:numId w:val="16"/>
        </w:numPr>
        <w:tabs>
          <w:tab w:val="left" w:pos="284"/>
          <w:tab w:val="left" w:pos="567"/>
        </w:tabs>
        <w:spacing w:line="300" w:lineRule="atLeast"/>
        <w:ind w:left="284" w:hanging="426"/>
        <w:jc w:val="both"/>
        <w:rPr>
          <w:rFonts w:cs="Calibri"/>
          <w:sz w:val="20"/>
        </w:rPr>
      </w:pPr>
      <w:r w:rsidRPr="00A313FE">
        <w:rPr>
          <w:rFonts w:cs="Calibri"/>
          <w:sz w:val="20"/>
        </w:rPr>
        <w:t>Z</w:t>
      </w:r>
      <w:r w:rsidR="00CF5C71" w:rsidRPr="00A313FE">
        <w:rPr>
          <w:rFonts w:cs="Calibri"/>
          <w:sz w:val="20"/>
        </w:rPr>
        <w:t xml:space="preserve">godnie z § 7 ust. 3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poświadczenia zgodności cyfrowego odwzorowania z dokumentem w postaci papierowej, o którym mowa w </w:t>
      </w:r>
      <w:r w:rsidR="00FB4907" w:rsidRPr="00A313FE">
        <w:rPr>
          <w:rFonts w:cs="Calibri"/>
          <w:sz w:val="20"/>
        </w:rPr>
        <w:t>pkt 12 powyżej</w:t>
      </w:r>
      <w:r w:rsidR="00CF5C71" w:rsidRPr="00A313FE">
        <w:rPr>
          <w:rFonts w:cs="Calibri"/>
          <w:sz w:val="20"/>
        </w:rPr>
        <w:t xml:space="preserve">, dokonuje w przypadku: </w:t>
      </w:r>
    </w:p>
    <w:p w14:paraId="44F25D23" w14:textId="77777777" w:rsidR="00CF5C71" w:rsidRPr="00A313FE" w:rsidRDefault="00CF5C71" w:rsidP="0056603F">
      <w:pPr>
        <w:numPr>
          <w:ilvl w:val="1"/>
          <w:numId w:val="20"/>
        </w:numPr>
        <w:tabs>
          <w:tab w:val="left" w:pos="567"/>
        </w:tabs>
        <w:spacing w:line="300" w:lineRule="atLeast"/>
        <w:ind w:left="567" w:hanging="283"/>
        <w:jc w:val="both"/>
        <w:rPr>
          <w:rFonts w:cs="Calibri"/>
          <w:sz w:val="20"/>
        </w:rPr>
      </w:pPr>
      <w:r w:rsidRPr="00A313FE">
        <w:rPr>
          <w:rFonts w:cs="Calibri"/>
          <w:sz w:val="20"/>
        </w:rPr>
        <w:t>podmiotowych środków dowodowych - odpowiednio wykonawca, wykonawca wspólnie ubiegający się o udzielenie zamówienia, podmiot udostępniający zasoby, w zakresie podmiotowych środków dowodowych, które każdego z nich dotyczą</w:t>
      </w:r>
    </w:p>
    <w:p w14:paraId="20EBDF02" w14:textId="77777777" w:rsidR="00CF5C71" w:rsidRPr="00A313FE" w:rsidRDefault="00CF5C71" w:rsidP="0056603F">
      <w:pPr>
        <w:numPr>
          <w:ilvl w:val="1"/>
          <w:numId w:val="20"/>
        </w:numPr>
        <w:tabs>
          <w:tab w:val="left" w:pos="567"/>
        </w:tabs>
        <w:spacing w:line="300" w:lineRule="atLeast"/>
        <w:ind w:left="567" w:hanging="283"/>
        <w:jc w:val="both"/>
        <w:rPr>
          <w:rFonts w:cs="Calibri"/>
          <w:sz w:val="20"/>
        </w:rPr>
      </w:pPr>
      <w:r w:rsidRPr="00A313FE">
        <w:rPr>
          <w:rFonts w:cs="Calibri"/>
          <w:sz w:val="20"/>
        </w:rPr>
        <w:t xml:space="preserve">pełnomocnictwa </w:t>
      </w:r>
      <w:r w:rsidR="00453DC5" w:rsidRPr="00A313FE">
        <w:rPr>
          <w:rFonts w:cs="Calibri"/>
          <w:sz w:val="20"/>
        </w:rPr>
        <w:t>–</w:t>
      </w:r>
      <w:r w:rsidRPr="00A313FE">
        <w:rPr>
          <w:rFonts w:cs="Calibri"/>
          <w:sz w:val="20"/>
        </w:rPr>
        <w:t xml:space="preserve"> mocodawca</w:t>
      </w:r>
      <w:r w:rsidR="002C4164" w:rsidRPr="00A313FE">
        <w:rPr>
          <w:rFonts w:cs="Calibri"/>
          <w:sz w:val="20"/>
        </w:rPr>
        <w:t>.</w:t>
      </w:r>
      <w:r w:rsidR="00453DC5" w:rsidRPr="00A313FE">
        <w:rPr>
          <w:rFonts w:cs="Calibri"/>
          <w:sz w:val="20"/>
        </w:rPr>
        <w:t xml:space="preserve"> </w:t>
      </w:r>
    </w:p>
    <w:p w14:paraId="13D71AA8" w14:textId="77777777"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P</w:t>
      </w:r>
      <w:r w:rsidR="00CF5C71" w:rsidRPr="00A313FE">
        <w:rPr>
          <w:rFonts w:cs="Calibri"/>
          <w:sz w:val="20"/>
        </w:rPr>
        <w:t xml:space="preserve">oświadczenia zgodności cyfrowego odwzorowania z dokumentem w postaci papierowej, o którym mowa w </w:t>
      </w:r>
      <w:r w:rsidR="00453DC5" w:rsidRPr="00A313FE">
        <w:rPr>
          <w:rFonts w:cs="Calibri"/>
          <w:sz w:val="20"/>
        </w:rPr>
        <w:t>pkt 12 powyżej</w:t>
      </w:r>
      <w:r w:rsidR="00CF5C71" w:rsidRPr="00A313FE">
        <w:rPr>
          <w:rFonts w:cs="Calibri"/>
          <w:sz w:val="20"/>
        </w:rPr>
        <w:t xml:space="preserve">, może dokonać również notariusz (§ 7 ust. 4 </w:t>
      </w:r>
      <w:r w:rsidR="00453DC5" w:rsidRPr="00A313FE">
        <w:rPr>
          <w:rFonts w:cs="Calibri"/>
          <w:i/>
          <w:iCs/>
          <w:sz w:val="20"/>
        </w:rPr>
        <w:t>R</w:t>
      </w:r>
      <w:r w:rsidR="00CF5C71" w:rsidRPr="00A313FE">
        <w:rPr>
          <w:rFonts w:cs="Calibri"/>
          <w:i/>
          <w:iCs/>
          <w:sz w:val="20"/>
        </w:rPr>
        <w:t>ozporządzenia</w:t>
      </w:r>
      <w:r w:rsidR="00453DC5" w:rsidRPr="00A313FE">
        <w:rPr>
          <w:rFonts w:cs="Calibri"/>
          <w:i/>
          <w:iCs/>
          <w:sz w:val="20"/>
        </w:rPr>
        <w:t xml:space="preserve"> PRM</w:t>
      </w:r>
      <w:r w:rsidR="00CF5C71" w:rsidRPr="00A313FE">
        <w:rPr>
          <w:rFonts w:cs="Calibri"/>
          <w:sz w:val="20"/>
        </w:rPr>
        <w:t>).</w:t>
      </w:r>
    </w:p>
    <w:p w14:paraId="3E266B15" w14:textId="77777777" w:rsidR="00CF5C71" w:rsidRPr="00A313FE" w:rsidRDefault="004C7967" w:rsidP="0056603F">
      <w:pPr>
        <w:numPr>
          <w:ilvl w:val="0"/>
          <w:numId w:val="16"/>
        </w:numPr>
        <w:tabs>
          <w:tab w:val="left" w:pos="284"/>
        </w:tabs>
        <w:spacing w:line="300" w:lineRule="atLeast"/>
        <w:ind w:left="284" w:hanging="426"/>
        <w:jc w:val="both"/>
        <w:rPr>
          <w:rFonts w:cs="Calibri"/>
          <w:sz w:val="20"/>
        </w:rPr>
      </w:pPr>
      <w:r w:rsidRPr="00A313FE">
        <w:rPr>
          <w:rFonts w:cs="Calibri"/>
          <w:sz w:val="20"/>
        </w:rPr>
        <w:t>W</w:t>
      </w:r>
      <w:r w:rsidRPr="00A313FE">
        <w:rPr>
          <w:rFonts w:cs="Calibri"/>
          <w:b/>
          <w:bCs/>
          <w:sz w:val="20"/>
        </w:rPr>
        <w:t xml:space="preserve"> </w:t>
      </w:r>
      <w:r w:rsidR="00CF5C71" w:rsidRPr="00A313FE">
        <w:rPr>
          <w:rFonts w:cs="Calibri"/>
          <w:sz w:val="20"/>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00453DC5" w:rsidRPr="00A313FE">
        <w:rPr>
          <w:rFonts w:cs="Calibri"/>
          <w:i/>
          <w:iCs/>
          <w:sz w:val="20"/>
        </w:rPr>
        <w:t>R</w:t>
      </w:r>
      <w:r w:rsidR="00CF5C71" w:rsidRPr="00A313FE">
        <w:rPr>
          <w:rFonts w:cs="Calibri"/>
          <w:i/>
          <w:iCs/>
          <w:sz w:val="20"/>
        </w:rPr>
        <w:t>ozporządzenia</w:t>
      </w:r>
      <w:r w:rsidR="00453DC5" w:rsidRPr="00A313FE">
        <w:rPr>
          <w:rFonts w:cs="Calibri"/>
          <w:i/>
          <w:iCs/>
          <w:sz w:val="20"/>
        </w:rPr>
        <w:t xml:space="preserve"> PRM</w:t>
      </w:r>
      <w:r w:rsidR="00CF5C71" w:rsidRPr="00A313FE">
        <w:rPr>
          <w:rFonts w:cs="Calibri"/>
          <w:sz w:val="20"/>
        </w:rPr>
        <w:t xml:space="preserve">). </w:t>
      </w:r>
    </w:p>
    <w:p w14:paraId="62E6EC7A" w14:textId="77777777" w:rsidR="00CF5C71" w:rsidRPr="00A313FE" w:rsidRDefault="00CF5C71" w:rsidP="0056603F">
      <w:pPr>
        <w:numPr>
          <w:ilvl w:val="0"/>
          <w:numId w:val="16"/>
        </w:numPr>
        <w:tabs>
          <w:tab w:val="left" w:pos="284"/>
        </w:tabs>
        <w:spacing w:line="300" w:lineRule="atLeast"/>
        <w:ind w:left="284" w:hanging="426"/>
        <w:jc w:val="both"/>
        <w:rPr>
          <w:rFonts w:cs="Calibri"/>
          <w:sz w:val="20"/>
        </w:rPr>
      </w:pPr>
      <w:r w:rsidRPr="00A313FE">
        <w:rPr>
          <w:rFonts w:cs="Calibri"/>
          <w:sz w:val="20"/>
        </w:rPr>
        <w:t xml:space="preserve">Zgodnie z § 10 </w:t>
      </w:r>
      <w:r w:rsidR="00BE29FC" w:rsidRPr="00A313FE">
        <w:rPr>
          <w:rFonts w:cs="Calibri"/>
          <w:i/>
          <w:iCs/>
          <w:sz w:val="20"/>
        </w:rPr>
        <w:t>Rozporządzenia PRM</w:t>
      </w:r>
      <w:r w:rsidRPr="00A313FE">
        <w:rPr>
          <w:rFonts w:cs="Calibri"/>
          <w:sz w:val="20"/>
        </w:rPr>
        <w:t xml:space="preserve"> dokumenty elektroniczne w postępowaniu </w:t>
      </w:r>
      <w:r w:rsidR="00952BE4" w:rsidRPr="00A313FE">
        <w:rPr>
          <w:rFonts w:cs="Calibri"/>
          <w:sz w:val="20"/>
        </w:rPr>
        <w:t>musz</w:t>
      </w:r>
      <w:r w:rsidR="00BE29FC" w:rsidRPr="00A313FE">
        <w:rPr>
          <w:rFonts w:cs="Calibri"/>
          <w:sz w:val="20"/>
        </w:rPr>
        <w:t>ą</w:t>
      </w:r>
      <w:r w:rsidR="00952BE4" w:rsidRPr="00A313FE">
        <w:rPr>
          <w:rFonts w:cs="Calibri"/>
          <w:sz w:val="20"/>
        </w:rPr>
        <w:t xml:space="preserve"> </w:t>
      </w:r>
      <w:r w:rsidRPr="00A313FE">
        <w:rPr>
          <w:rFonts w:cs="Calibri"/>
          <w:sz w:val="20"/>
        </w:rPr>
        <w:t>spełnia</w:t>
      </w:r>
      <w:r w:rsidR="00952BE4" w:rsidRPr="00A313FE">
        <w:rPr>
          <w:rFonts w:cs="Calibri"/>
          <w:sz w:val="20"/>
        </w:rPr>
        <w:t xml:space="preserve">ć </w:t>
      </w:r>
      <w:r w:rsidRPr="00A313FE">
        <w:rPr>
          <w:rFonts w:cs="Calibri"/>
          <w:sz w:val="20"/>
        </w:rPr>
        <w:t xml:space="preserve">łącznie następujące wymagania: </w:t>
      </w:r>
    </w:p>
    <w:p w14:paraId="500AFB15" w14:textId="77777777"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być </w:t>
      </w:r>
      <w:r w:rsidR="00CF5C71" w:rsidRPr="00A313FE">
        <w:rPr>
          <w:rFonts w:cs="Calibri"/>
          <w:sz w:val="20"/>
        </w:rPr>
        <w:t xml:space="preserve">utrwalone w sposób umożliwiający ich wielokrotne odczytanie, zapisanie i powielenie, a także przekazanie przy użyciu środków komunikacji elektronicznej lub na informatycznym nośniku danych; </w:t>
      </w:r>
    </w:p>
    <w:p w14:paraId="504F2AA5" w14:textId="77777777"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umożliwia</w:t>
      </w:r>
      <w:r w:rsidRPr="00A313FE">
        <w:rPr>
          <w:rFonts w:cs="Calibri"/>
          <w:sz w:val="20"/>
        </w:rPr>
        <w:t xml:space="preserve">ć </w:t>
      </w:r>
      <w:r w:rsidR="00CF5C71" w:rsidRPr="00A313FE">
        <w:rPr>
          <w:rFonts w:cs="Calibri"/>
          <w:sz w:val="20"/>
        </w:rPr>
        <w:t xml:space="preserve">prezentację treści w postaci elektronicznej, w szczególności przez wyświetlenie tej treści na monitorze ekranowym; </w:t>
      </w:r>
    </w:p>
    <w:p w14:paraId="0823E9DD" w14:textId="77777777"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umożliwia</w:t>
      </w:r>
      <w:r w:rsidRPr="00A313FE">
        <w:rPr>
          <w:rFonts w:cs="Calibri"/>
          <w:sz w:val="20"/>
        </w:rPr>
        <w:t xml:space="preserve">ć </w:t>
      </w:r>
      <w:r w:rsidR="00CF5C71" w:rsidRPr="00A313FE">
        <w:rPr>
          <w:rFonts w:cs="Calibri"/>
          <w:sz w:val="20"/>
        </w:rPr>
        <w:t xml:space="preserve">prezentację treści w postaci papierowej, w szczególności za pomocą wydruku; </w:t>
      </w:r>
    </w:p>
    <w:p w14:paraId="64CF88AB" w14:textId="77777777" w:rsidR="004D11EC" w:rsidRPr="00E92263"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zawiera</w:t>
      </w:r>
      <w:r w:rsidRPr="00A313FE">
        <w:rPr>
          <w:rFonts w:cs="Calibri"/>
          <w:sz w:val="20"/>
        </w:rPr>
        <w:t xml:space="preserve">ć </w:t>
      </w:r>
      <w:r w:rsidR="00CF5C71" w:rsidRPr="00A313FE">
        <w:rPr>
          <w:rFonts w:cs="Calibri"/>
          <w:sz w:val="20"/>
        </w:rPr>
        <w:t>dane w układzie niepozostawiającym wątpliwości co do treści i kontekstu zapisanych informacji.</w:t>
      </w:r>
    </w:p>
    <w:p w14:paraId="08BAE99B" w14:textId="77777777" w:rsidR="000404AA" w:rsidRDefault="000404AA" w:rsidP="0056603F">
      <w:pPr>
        <w:spacing w:line="300" w:lineRule="atLeast"/>
        <w:rPr>
          <w:rFonts w:cs="Calibri"/>
          <w:sz w:val="20"/>
        </w:rPr>
      </w:pPr>
    </w:p>
    <w:p w14:paraId="05A09EDA" w14:textId="77777777" w:rsidR="000404AA" w:rsidRPr="00A313FE" w:rsidRDefault="000404AA" w:rsidP="0056603F">
      <w:pPr>
        <w:spacing w:line="300" w:lineRule="atLeast"/>
        <w:rPr>
          <w:rFonts w:cs="Calibri"/>
          <w:sz w:val="20"/>
        </w:rPr>
      </w:pPr>
    </w:p>
    <w:p w14:paraId="7DFAC5DE" w14:textId="77777777" w:rsidR="00E26019" w:rsidRPr="007308BC" w:rsidRDefault="00A84DEC" w:rsidP="0056603F">
      <w:pPr>
        <w:pStyle w:val="Nagwek1"/>
        <w:spacing w:before="0" w:beforeAutospacing="0" w:after="0" w:afterAutospacing="0" w:line="300" w:lineRule="atLeast"/>
        <w:rPr>
          <w:rFonts w:cs="Calibri"/>
          <w:sz w:val="20"/>
          <w:szCs w:val="20"/>
        </w:rPr>
      </w:pPr>
      <w:bookmarkStart w:id="23" w:name="_Toc116998659"/>
      <w:r w:rsidRPr="00A313FE">
        <w:rPr>
          <w:rFonts w:cs="Calibri"/>
          <w:sz w:val="20"/>
          <w:szCs w:val="20"/>
        </w:rPr>
        <w:lastRenderedPageBreak/>
        <w:t>TERMIN ZWIĄZANIA OFERTĄ</w:t>
      </w:r>
      <w:bookmarkEnd w:id="23"/>
    </w:p>
    <w:p w14:paraId="1885CA17" w14:textId="77777777" w:rsidR="007308BC" w:rsidRPr="00A313FE" w:rsidRDefault="007308BC" w:rsidP="007308BC">
      <w:pPr>
        <w:pStyle w:val="Nagwek1"/>
        <w:numPr>
          <w:ilvl w:val="0"/>
          <w:numId w:val="0"/>
        </w:numPr>
        <w:spacing w:before="0" w:beforeAutospacing="0" w:after="0" w:afterAutospacing="0" w:line="300" w:lineRule="atLeast"/>
        <w:ind w:left="502"/>
        <w:rPr>
          <w:rFonts w:cs="Calibri"/>
          <w:sz w:val="20"/>
          <w:szCs w:val="20"/>
        </w:rPr>
      </w:pPr>
    </w:p>
    <w:p w14:paraId="5FA69252" w14:textId="56DAC865" w:rsidR="006544B7" w:rsidRDefault="00A84DEC" w:rsidP="00C82EA0">
      <w:pPr>
        <w:spacing w:line="300" w:lineRule="atLeast"/>
        <w:ind w:left="993" w:hanging="993"/>
        <w:rPr>
          <w:rFonts w:cs="Calibri"/>
          <w:b/>
          <w:sz w:val="20"/>
        </w:rPr>
      </w:pPr>
      <w:r w:rsidRPr="00A313FE">
        <w:rPr>
          <w:rFonts w:cs="Calibri"/>
          <w:sz w:val="20"/>
        </w:rPr>
        <w:t xml:space="preserve">Wykonawca jest związany ofertą do dnia </w:t>
      </w:r>
      <w:r w:rsidR="007458A6">
        <w:rPr>
          <w:rFonts w:cs="Calibri"/>
          <w:b/>
          <w:sz w:val="20"/>
        </w:rPr>
        <w:t>20.03.2023r.</w:t>
      </w:r>
    </w:p>
    <w:p w14:paraId="144835F3" w14:textId="77777777" w:rsidR="007308BC" w:rsidRPr="00C82EA0" w:rsidRDefault="007308BC" w:rsidP="00C82EA0">
      <w:pPr>
        <w:spacing w:line="300" w:lineRule="atLeast"/>
        <w:ind w:left="993" w:hanging="993"/>
        <w:rPr>
          <w:rFonts w:cs="Calibri"/>
          <w:sz w:val="20"/>
        </w:rPr>
      </w:pPr>
    </w:p>
    <w:p w14:paraId="314A5CCE" w14:textId="77777777" w:rsidR="0051283A" w:rsidRPr="00A313FE" w:rsidRDefault="002B654A" w:rsidP="0056603F">
      <w:pPr>
        <w:pStyle w:val="Nagwek1"/>
        <w:spacing w:before="0" w:beforeAutospacing="0" w:after="0" w:afterAutospacing="0" w:line="300" w:lineRule="atLeast"/>
        <w:rPr>
          <w:rFonts w:cs="Calibri"/>
          <w:sz w:val="20"/>
          <w:szCs w:val="20"/>
        </w:rPr>
      </w:pPr>
      <w:bookmarkStart w:id="24" w:name="_Toc116998660"/>
      <w:r w:rsidRPr="00A313FE">
        <w:rPr>
          <w:rFonts w:cs="Calibri"/>
          <w:sz w:val="20"/>
          <w:szCs w:val="20"/>
        </w:rPr>
        <w:t>OPIS SPOSOBU PRZYGOTOWYWANIA OFERTY</w:t>
      </w:r>
      <w:bookmarkEnd w:id="24"/>
    </w:p>
    <w:p w14:paraId="0CD72727" w14:textId="77777777" w:rsidR="00A84DEC" w:rsidRPr="00A313FE" w:rsidRDefault="00A84DEC" w:rsidP="0056603F">
      <w:pPr>
        <w:suppressAutoHyphens/>
        <w:spacing w:line="300" w:lineRule="atLeast"/>
        <w:jc w:val="both"/>
        <w:rPr>
          <w:rFonts w:eastAsia="Calibri" w:cs="Calibri"/>
          <w:sz w:val="20"/>
          <w:lang w:eastAsia="zh-CN"/>
        </w:rPr>
      </w:pPr>
    </w:p>
    <w:p w14:paraId="3505AE41" w14:textId="5EA142D9" w:rsidR="002B654A" w:rsidRPr="001B0F4B" w:rsidRDefault="00A84DEC" w:rsidP="001B0F4B">
      <w:pPr>
        <w:numPr>
          <w:ilvl w:val="3"/>
          <w:numId w:val="44"/>
        </w:numPr>
        <w:tabs>
          <w:tab w:val="left" w:pos="284"/>
          <w:tab w:val="left" w:pos="426"/>
        </w:tabs>
        <w:suppressAutoHyphens/>
        <w:spacing w:line="300" w:lineRule="atLeast"/>
        <w:ind w:left="284" w:hanging="284"/>
        <w:jc w:val="both"/>
        <w:rPr>
          <w:rFonts w:eastAsia="Calibri" w:cs="Calibri"/>
          <w:b/>
          <w:sz w:val="20"/>
          <w:lang w:eastAsia="zh-CN"/>
        </w:rPr>
      </w:pPr>
      <w:r w:rsidRPr="00A313FE">
        <w:rPr>
          <w:rFonts w:eastAsia="Calibri" w:cs="Calibri"/>
          <w:sz w:val="20"/>
          <w:lang w:eastAsia="zh-CN"/>
        </w:rPr>
        <w:t>Wykonawca może złożyć jedną Ofertę</w:t>
      </w:r>
      <w:r w:rsidR="00D46134" w:rsidRPr="00D46134">
        <w:rPr>
          <w:rFonts w:eastAsia="Calibri" w:cs="Calibri"/>
          <w:sz w:val="20"/>
          <w:lang w:eastAsia="zh-CN"/>
        </w:rPr>
        <w:t xml:space="preserve"> na </w:t>
      </w:r>
      <w:r w:rsidR="00D46134" w:rsidRPr="00D46134">
        <w:rPr>
          <w:rFonts w:eastAsia="Calibri" w:cs="Calibri"/>
          <w:b/>
          <w:bCs/>
          <w:sz w:val="20"/>
          <w:lang w:eastAsia="zh-CN"/>
        </w:rPr>
        <w:t>Część 1</w:t>
      </w:r>
      <w:r w:rsidR="00D46134" w:rsidRPr="00D46134">
        <w:rPr>
          <w:rFonts w:eastAsia="Calibri" w:cs="Calibri"/>
          <w:sz w:val="20"/>
          <w:lang w:eastAsia="zh-CN"/>
        </w:rPr>
        <w:t xml:space="preserve"> i/lub na </w:t>
      </w:r>
      <w:r w:rsidR="00D46134" w:rsidRPr="00D46134">
        <w:rPr>
          <w:rFonts w:eastAsia="Calibri" w:cs="Calibri"/>
          <w:b/>
          <w:bCs/>
          <w:sz w:val="20"/>
          <w:lang w:eastAsia="zh-CN"/>
        </w:rPr>
        <w:t>Część 2</w:t>
      </w:r>
      <w:r w:rsidR="00D46134" w:rsidRPr="00D46134">
        <w:rPr>
          <w:rFonts w:eastAsia="Calibri" w:cs="Calibri"/>
          <w:sz w:val="20"/>
          <w:lang w:eastAsia="zh-CN"/>
        </w:rPr>
        <w:t xml:space="preserve"> i/lub na </w:t>
      </w:r>
      <w:r w:rsidR="00D46134" w:rsidRPr="00D46134">
        <w:rPr>
          <w:rFonts w:eastAsia="Calibri" w:cs="Calibri"/>
          <w:b/>
          <w:bCs/>
          <w:sz w:val="20"/>
          <w:lang w:eastAsia="zh-CN"/>
        </w:rPr>
        <w:t>Część 3</w:t>
      </w:r>
      <w:r w:rsidR="007270FA" w:rsidRPr="00A313FE">
        <w:rPr>
          <w:rFonts w:eastAsia="Calibri" w:cs="Calibri"/>
          <w:sz w:val="20"/>
          <w:lang w:eastAsia="zh-CN"/>
        </w:rPr>
        <w:t xml:space="preserve"> </w:t>
      </w:r>
      <w:r w:rsidR="001B0F4B" w:rsidRPr="001B0F4B">
        <w:rPr>
          <w:rFonts w:eastAsia="Calibri" w:cs="Calibri"/>
          <w:sz w:val="20"/>
          <w:lang w:eastAsia="zh-CN"/>
        </w:rPr>
        <w:t xml:space="preserve">i/lub </w:t>
      </w:r>
      <w:r w:rsidR="0036510A">
        <w:rPr>
          <w:rFonts w:eastAsia="Calibri" w:cs="Calibri"/>
          <w:sz w:val="20"/>
          <w:lang w:eastAsia="zh-CN"/>
        </w:rPr>
        <w:t xml:space="preserve">na </w:t>
      </w:r>
      <w:r w:rsidR="001B0F4B" w:rsidRPr="00D46134">
        <w:rPr>
          <w:rFonts w:eastAsia="Calibri" w:cs="Calibri"/>
          <w:b/>
          <w:bCs/>
          <w:sz w:val="20"/>
          <w:lang w:eastAsia="zh-CN"/>
        </w:rPr>
        <w:t xml:space="preserve">Część </w:t>
      </w:r>
      <w:r w:rsidR="001B0F4B">
        <w:rPr>
          <w:rFonts w:eastAsia="Calibri" w:cs="Calibri"/>
          <w:b/>
          <w:bCs/>
          <w:sz w:val="20"/>
          <w:lang w:eastAsia="zh-CN"/>
        </w:rPr>
        <w:t>4</w:t>
      </w:r>
      <w:r w:rsidR="001B0F4B" w:rsidRPr="00D46134">
        <w:rPr>
          <w:rFonts w:eastAsia="Calibri" w:cs="Calibri"/>
          <w:sz w:val="20"/>
          <w:lang w:eastAsia="zh-CN"/>
        </w:rPr>
        <w:t xml:space="preserve"> i/lub na </w:t>
      </w:r>
      <w:r w:rsidR="001B0F4B" w:rsidRPr="00D46134">
        <w:rPr>
          <w:rFonts w:eastAsia="Calibri" w:cs="Calibri"/>
          <w:b/>
          <w:bCs/>
          <w:sz w:val="20"/>
          <w:lang w:eastAsia="zh-CN"/>
        </w:rPr>
        <w:t xml:space="preserve">Część </w:t>
      </w:r>
      <w:r w:rsidR="001B0F4B">
        <w:rPr>
          <w:rFonts w:eastAsia="Calibri" w:cs="Calibri"/>
          <w:b/>
          <w:bCs/>
          <w:sz w:val="20"/>
          <w:lang w:eastAsia="zh-CN"/>
        </w:rPr>
        <w:t>5</w:t>
      </w:r>
      <w:r w:rsidR="001B0F4B" w:rsidRPr="00D46134">
        <w:rPr>
          <w:rFonts w:eastAsia="Calibri" w:cs="Calibri"/>
          <w:sz w:val="20"/>
          <w:lang w:eastAsia="zh-CN"/>
        </w:rPr>
        <w:t xml:space="preserve"> i/lub na </w:t>
      </w:r>
      <w:r w:rsidR="001B0F4B" w:rsidRPr="00D46134">
        <w:rPr>
          <w:rFonts w:eastAsia="Calibri" w:cs="Calibri"/>
          <w:b/>
          <w:bCs/>
          <w:sz w:val="20"/>
          <w:lang w:eastAsia="zh-CN"/>
        </w:rPr>
        <w:t xml:space="preserve">Część </w:t>
      </w:r>
      <w:r w:rsidR="001B0F4B">
        <w:rPr>
          <w:rFonts w:eastAsia="Calibri" w:cs="Calibri"/>
          <w:b/>
          <w:bCs/>
          <w:sz w:val="20"/>
          <w:lang w:eastAsia="zh-CN"/>
        </w:rPr>
        <w:t>6</w:t>
      </w:r>
      <w:r w:rsidR="001B0F4B" w:rsidRPr="00A313FE">
        <w:rPr>
          <w:rFonts w:eastAsia="Calibri" w:cs="Calibri"/>
          <w:sz w:val="20"/>
          <w:lang w:eastAsia="zh-CN"/>
        </w:rPr>
        <w:t xml:space="preserve"> </w:t>
      </w:r>
      <w:r w:rsidR="001B0F4B" w:rsidRPr="001B0F4B">
        <w:rPr>
          <w:rFonts w:eastAsia="Calibri" w:cs="Calibri"/>
          <w:sz w:val="20"/>
          <w:lang w:eastAsia="zh-CN"/>
        </w:rPr>
        <w:t xml:space="preserve">i/lub </w:t>
      </w:r>
      <w:r w:rsidR="0036510A">
        <w:rPr>
          <w:rFonts w:eastAsia="Calibri" w:cs="Calibri"/>
          <w:sz w:val="20"/>
          <w:lang w:eastAsia="zh-CN"/>
        </w:rPr>
        <w:t xml:space="preserve">na </w:t>
      </w:r>
      <w:r w:rsidR="001B0F4B" w:rsidRPr="00D46134">
        <w:rPr>
          <w:rFonts w:eastAsia="Calibri" w:cs="Calibri"/>
          <w:b/>
          <w:bCs/>
          <w:sz w:val="20"/>
          <w:lang w:eastAsia="zh-CN"/>
        </w:rPr>
        <w:t xml:space="preserve">Część </w:t>
      </w:r>
      <w:r w:rsidR="001B0F4B">
        <w:rPr>
          <w:rFonts w:eastAsia="Calibri" w:cs="Calibri"/>
          <w:b/>
          <w:bCs/>
          <w:sz w:val="20"/>
          <w:lang w:eastAsia="zh-CN"/>
        </w:rPr>
        <w:t>7</w:t>
      </w:r>
      <w:r w:rsidR="001B0F4B" w:rsidRPr="00D46134">
        <w:rPr>
          <w:rFonts w:eastAsia="Calibri" w:cs="Calibri"/>
          <w:sz w:val="20"/>
          <w:lang w:eastAsia="zh-CN"/>
        </w:rPr>
        <w:t xml:space="preserve"> i/lub na </w:t>
      </w:r>
      <w:r w:rsidR="001B0F4B" w:rsidRPr="00D46134">
        <w:rPr>
          <w:rFonts w:eastAsia="Calibri" w:cs="Calibri"/>
          <w:b/>
          <w:bCs/>
          <w:sz w:val="20"/>
          <w:lang w:eastAsia="zh-CN"/>
        </w:rPr>
        <w:t xml:space="preserve">Część </w:t>
      </w:r>
      <w:r w:rsidR="001B0F4B">
        <w:rPr>
          <w:rFonts w:eastAsia="Calibri" w:cs="Calibri"/>
          <w:b/>
          <w:bCs/>
          <w:sz w:val="20"/>
          <w:lang w:eastAsia="zh-CN"/>
        </w:rPr>
        <w:t>8</w:t>
      </w:r>
      <w:r w:rsidR="001B0F4B" w:rsidRPr="00D46134">
        <w:rPr>
          <w:rFonts w:eastAsia="Calibri" w:cs="Calibri"/>
          <w:sz w:val="20"/>
          <w:lang w:eastAsia="zh-CN"/>
        </w:rPr>
        <w:t xml:space="preserve"> i/lub na </w:t>
      </w:r>
      <w:r w:rsidR="001B0F4B" w:rsidRPr="00D46134">
        <w:rPr>
          <w:rFonts w:eastAsia="Calibri" w:cs="Calibri"/>
          <w:b/>
          <w:bCs/>
          <w:sz w:val="20"/>
          <w:lang w:eastAsia="zh-CN"/>
        </w:rPr>
        <w:t xml:space="preserve">Część </w:t>
      </w:r>
      <w:r w:rsidR="001B0F4B">
        <w:rPr>
          <w:rFonts w:eastAsia="Calibri" w:cs="Calibri"/>
          <w:b/>
          <w:bCs/>
          <w:sz w:val="20"/>
          <w:lang w:eastAsia="zh-CN"/>
        </w:rPr>
        <w:t>9</w:t>
      </w:r>
      <w:r w:rsidR="001B0F4B" w:rsidRPr="001B0F4B">
        <w:rPr>
          <w:rFonts w:eastAsia="Calibri" w:cs="Calibri"/>
          <w:sz w:val="20"/>
          <w:lang w:eastAsia="zh-CN"/>
        </w:rPr>
        <w:t xml:space="preserve"> </w:t>
      </w:r>
      <w:r w:rsidR="001B0F4B" w:rsidRPr="00D46134">
        <w:rPr>
          <w:rFonts w:eastAsia="Calibri" w:cs="Calibri"/>
          <w:sz w:val="20"/>
          <w:lang w:eastAsia="zh-CN"/>
        </w:rPr>
        <w:t>i/lub</w:t>
      </w:r>
      <w:r w:rsidR="0036510A">
        <w:rPr>
          <w:rFonts w:eastAsia="Calibri" w:cs="Calibri"/>
          <w:sz w:val="20"/>
          <w:lang w:eastAsia="zh-CN"/>
        </w:rPr>
        <w:t xml:space="preserve"> na</w:t>
      </w:r>
      <w:r w:rsidR="001B0F4B" w:rsidRPr="00A313FE">
        <w:rPr>
          <w:rFonts w:eastAsia="Calibri" w:cs="Calibri"/>
          <w:sz w:val="20"/>
          <w:lang w:eastAsia="zh-CN"/>
        </w:rPr>
        <w:t xml:space="preserve"> </w:t>
      </w:r>
      <w:r w:rsidR="001B0F4B" w:rsidRPr="001B0F4B">
        <w:rPr>
          <w:rFonts w:eastAsia="Calibri" w:cs="Calibri"/>
          <w:b/>
          <w:bCs/>
          <w:sz w:val="20"/>
          <w:lang w:eastAsia="zh-CN"/>
        </w:rPr>
        <w:t xml:space="preserve">Część </w:t>
      </w:r>
      <w:r w:rsidR="001B0F4B">
        <w:rPr>
          <w:rFonts w:eastAsia="Calibri" w:cs="Calibri"/>
          <w:b/>
          <w:bCs/>
          <w:sz w:val="20"/>
          <w:lang w:eastAsia="zh-CN"/>
        </w:rPr>
        <w:t>10</w:t>
      </w:r>
      <w:r w:rsidR="001B0F4B" w:rsidRPr="001B0F4B">
        <w:rPr>
          <w:rFonts w:eastAsia="Calibri" w:cs="Calibri"/>
          <w:sz w:val="20"/>
          <w:lang w:eastAsia="zh-CN"/>
        </w:rPr>
        <w:t xml:space="preserve"> i/lub na </w:t>
      </w:r>
      <w:r w:rsidR="001B0F4B" w:rsidRPr="001B0F4B">
        <w:rPr>
          <w:rFonts w:eastAsia="Calibri" w:cs="Calibri"/>
          <w:b/>
          <w:bCs/>
          <w:sz w:val="20"/>
          <w:lang w:eastAsia="zh-CN"/>
        </w:rPr>
        <w:t xml:space="preserve">Część </w:t>
      </w:r>
      <w:r w:rsidR="001B0F4B">
        <w:rPr>
          <w:rFonts w:eastAsia="Calibri" w:cs="Calibri"/>
          <w:b/>
          <w:bCs/>
          <w:sz w:val="20"/>
          <w:lang w:eastAsia="zh-CN"/>
        </w:rPr>
        <w:t>11</w:t>
      </w:r>
      <w:r w:rsidR="001B0F4B" w:rsidRPr="001B0F4B">
        <w:rPr>
          <w:rFonts w:eastAsia="Calibri" w:cs="Calibri"/>
          <w:sz w:val="20"/>
          <w:lang w:eastAsia="zh-CN"/>
        </w:rPr>
        <w:t xml:space="preserve"> i/lub na </w:t>
      </w:r>
      <w:r w:rsidR="001B0F4B" w:rsidRPr="001B0F4B">
        <w:rPr>
          <w:rFonts w:eastAsia="Calibri" w:cs="Calibri"/>
          <w:b/>
          <w:bCs/>
          <w:sz w:val="20"/>
          <w:lang w:eastAsia="zh-CN"/>
        </w:rPr>
        <w:t xml:space="preserve">Część </w:t>
      </w:r>
      <w:r w:rsidR="001B0F4B">
        <w:rPr>
          <w:rFonts w:eastAsia="Calibri" w:cs="Calibri"/>
          <w:b/>
          <w:bCs/>
          <w:sz w:val="20"/>
          <w:lang w:eastAsia="zh-CN"/>
        </w:rPr>
        <w:t>12</w:t>
      </w:r>
      <w:r w:rsidR="001B0F4B" w:rsidRPr="001B0F4B">
        <w:rPr>
          <w:rFonts w:eastAsia="Calibri" w:cs="Calibri"/>
          <w:sz w:val="20"/>
          <w:lang w:eastAsia="zh-CN"/>
        </w:rPr>
        <w:t xml:space="preserve"> i/lub na </w:t>
      </w:r>
      <w:r w:rsidR="001B0F4B" w:rsidRPr="001B0F4B">
        <w:rPr>
          <w:rFonts w:eastAsia="Calibri" w:cs="Calibri"/>
          <w:b/>
          <w:bCs/>
          <w:sz w:val="20"/>
          <w:lang w:eastAsia="zh-CN"/>
        </w:rPr>
        <w:t xml:space="preserve">Część </w:t>
      </w:r>
      <w:r w:rsidR="001B0F4B">
        <w:rPr>
          <w:rFonts w:eastAsia="Calibri" w:cs="Calibri"/>
          <w:b/>
          <w:bCs/>
          <w:sz w:val="20"/>
          <w:lang w:eastAsia="zh-CN"/>
        </w:rPr>
        <w:t>13</w:t>
      </w:r>
      <w:r w:rsidR="0036510A">
        <w:rPr>
          <w:rFonts w:eastAsia="Calibri" w:cs="Calibri"/>
          <w:sz w:val="20"/>
          <w:lang w:eastAsia="zh-CN"/>
        </w:rPr>
        <w:t xml:space="preserve"> i/lub na </w:t>
      </w:r>
      <w:r w:rsidR="001B0F4B" w:rsidRPr="001B0F4B">
        <w:rPr>
          <w:rFonts w:eastAsia="Calibri" w:cs="Calibri"/>
          <w:b/>
          <w:bCs/>
          <w:sz w:val="20"/>
          <w:lang w:eastAsia="zh-CN"/>
        </w:rPr>
        <w:t xml:space="preserve">Część </w:t>
      </w:r>
      <w:r w:rsidR="001B0F4B">
        <w:rPr>
          <w:rFonts w:eastAsia="Calibri" w:cs="Calibri"/>
          <w:b/>
          <w:bCs/>
          <w:sz w:val="20"/>
          <w:lang w:eastAsia="zh-CN"/>
        </w:rPr>
        <w:t>14</w:t>
      </w:r>
      <w:r w:rsidR="001B0F4B" w:rsidRPr="001B0F4B">
        <w:rPr>
          <w:rFonts w:eastAsia="Calibri" w:cs="Calibri"/>
          <w:sz w:val="20"/>
          <w:lang w:eastAsia="zh-CN"/>
        </w:rPr>
        <w:t xml:space="preserve"> i/lub na </w:t>
      </w:r>
      <w:r w:rsidR="001B0F4B" w:rsidRPr="001B0F4B">
        <w:rPr>
          <w:rFonts w:eastAsia="Calibri" w:cs="Calibri"/>
          <w:b/>
          <w:bCs/>
          <w:sz w:val="20"/>
          <w:lang w:eastAsia="zh-CN"/>
        </w:rPr>
        <w:t xml:space="preserve">Część </w:t>
      </w:r>
      <w:r w:rsidR="001B0F4B">
        <w:rPr>
          <w:rFonts w:eastAsia="Calibri" w:cs="Calibri"/>
          <w:b/>
          <w:bCs/>
          <w:sz w:val="20"/>
          <w:lang w:eastAsia="zh-CN"/>
        </w:rPr>
        <w:t>15</w:t>
      </w:r>
      <w:r w:rsidR="001B0F4B" w:rsidRPr="001B0F4B">
        <w:rPr>
          <w:rFonts w:eastAsia="Calibri" w:cs="Calibri"/>
          <w:sz w:val="20"/>
          <w:lang w:eastAsia="zh-CN"/>
        </w:rPr>
        <w:t xml:space="preserve"> i/lub na </w:t>
      </w:r>
      <w:r w:rsidR="001B0F4B" w:rsidRPr="001B0F4B">
        <w:rPr>
          <w:rFonts w:eastAsia="Calibri" w:cs="Calibri"/>
          <w:b/>
          <w:bCs/>
          <w:sz w:val="20"/>
          <w:lang w:eastAsia="zh-CN"/>
        </w:rPr>
        <w:t xml:space="preserve">Część </w:t>
      </w:r>
      <w:r w:rsidR="001B0F4B">
        <w:rPr>
          <w:rFonts w:eastAsia="Calibri" w:cs="Calibri"/>
          <w:b/>
          <w:bCs/>
          <w:sz w:val="20"/>
          <w:lang w:eastAsia="zh-CN"/>
        </w:rPr>
        <w:t>16</w:t>
      </w:r>
      <w:r w:rsidR="001B0F4B" w:rsidRPr="001B0F4B">
        <w:rPr>
          <w:rFonts w:eastAsia="Calibri" w:cs="Calibri"/>
          <w:sz w:val="20"/>
          <w:lang w:eastAsia="zh-CN"/>
        </w:rPr>
        <w:t xml:space="preserve"> i</w:t>
      </w:r>
      <w:r w:rsidR="0036510A">
        <w:rPr>
          <w:rFonts w:eastAsia="Calibri" w:cs="Calibri"/>
          <w:sz w:val="20"/>
          <w:lang w:eastAsia="zh-CN"/>
        </w:rPr>
        <w:t xml:space="preserve">/lub na </w:t>
      </w:r>
      <w:r w:rsidR="001B0F4B" w:rsidRPr="001B0F4B">
        <w:rPr>
          <w:rFonts w:eastAsia="Calibri" w:cs="Calibri"/>
          <w:b/>
          <w:bCs/>
          <w:sz w:val="20"/>
          <w:lang w:eastAsia="zh-CN"/>
        </w:rPr>
        <w:t xml:space="preserve">Część </w:t>
      </w:r>
      <w:r w:rsidR="001B0F4B">
        <w:rPr>
          <w:rFonts w:eastAsia="Calibri" w:cs="Calibri"/>
          <w:b/>
          <w:bCs/>
          <w:sz w:val="20"/>
          <w:lang w:eastAsia="zh-CN"/>
        </w:rPr>
        <w:t>17</w:t>
      </w:r>
      <w:r w:rsidR="001B0F4B" w:rsidRPr="001B0F4B">
        <w:rPr>
          <w:rFonts w:eastAsia="Calibri" w:cs="Calibri"/>
          <w:sz w:val="20"/>
          <w:lang w:eastAsia="zh-CN"/>
        </w:rPr>
        <w:t xml:space="preserve"> i/lub na </w:t>
      </w:r>
      <w:r w:rsidR="001B0F4B" w:rsidRPr="001B0F4B">
        <w:rPr>
          <w:rFonts w:eastAsia="Calibri" w:cs="Calibri"/>
          <w:b/>
          <w:bCs/>
          <w:sz w:val="20"/>
          <w:lang w:eastAsia="zh-CN"/>
        </w:rPr>
        <w:t xml:space="preserve">Część </w:t>
      </w:r>
      <w:r w:rsidR="001B0F4B">
        <w:rPr>
          <w:rFonts w:eastAsia="Calibri" w:cs="Calibri"/>
          <w:b/>
          <w:bCs/>
          <w:sz w:val="20"/>
          <w:lang w:eastAsia="zh-CN"/>
        </w:rPr>
        <w:t>18</w:t>
      </w:r>
      <w:r w:rsidR="001B0F4B" w:rsidRPr="001B0F4B">
        <w:rPr>
          <w:rFonts w:eastAsia="Calibri" w:cs="Calibri"/>
          <w:sz w:val="20"/>
          <w:lang w:eastAsia="zh-CN"/>
        </w:rPr>
        <w:t xml:space="preserve"> i/lub na </w:t>
      </w:r>
      <w:r w:rsidR="001B0F4B" w:rsidRPr="001B0F4B">
        <w:rPr>
          <w:rFonts w:eastAsia="Calibri" w:cs="Calibri"/>
          <w:b/>
          <w:bCs/>
          <w:sz w:val="20"/>
          <w:lang w:eastAsia="zh-CN"/>
        </w:rPr>
        <w:t xml:space="preserve">Część </w:t>
      </w:r>
      <w:r w:rsidR="001B0F4B">
        <w:rPr>
          <w:rFonts w:eastAsia="Calibri" w:cs="Calibri"/>
          <w:b/>
          <w:bCs/>
          <w:sz w:val="20"/>
          <w:lang w:eastAsia="zh-CN"/>
        </w:rPr>
        <w:t>19</w:t>
      </w:r>
      <w:r w:rsidR="001B0F4B" w:rsidRPr="001B0F4B">
        <w:rPr>
          <w:rFonts w:eastAsia="Calibri" w:cs="Calibri"/>
          <w:sz w:val="20"/>
          <w:lang w:eastAsia="zh-CN"/>
        </w:rPr>
        <w:t xml:space="preserve"> </w:t>
      </w:r>
      <w:r w:rsidR="0064598C" w:rsidRPr="001B0F4B">
        <w:rPr>
          <w:rFonts w:eastAsia="Calibri" w:cs="Calibri"/>
          <w:b/>
          <w:sz w:val="20"/>
          <w:lang w:eastAsia="zh-CN"/>
        </w:rPr>
        <w:t>zamówienia</w:t>
      </w:r>
      <w:r w:rsidR="00101122" w:rsidRPr="001B0F4B">
        <w:rPr>
          <w:rFonts w:eastAsia="Calibri" w:cs="Calibri"/>
          <w:b/>
          <w:sz w:val="20"/>
          <w:lang w:eastAsia="zh-CN"/>
        </w:rPr>
        <w:t>.</w:t>
      </w:r>
    </w:p>
    <w:p w14:paraId="35FAB819" w14:textId="77777777" w:rsidR="00585AE1" w:rsidRPr="00A313FE" w:rsidRDefault="00A84DEC" w:rsidP="0056603F">
      <w:pPr>
        <w:numPr>
          <w:ilvl w:val="3"/>
          <w:numId w:val="44"/>
        </w:numPr>
        <w:tabs>
          <w:tab w:val="left" w:pos="284"/>
          <w:tab w:val="left" w:pos="426"/>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Treść oferty musi </w:t>
      </w:r>
      <w:r w:rsidR="002B654A" w:rsidRPr="00A313FE">
        <w:rPr>
          <w:rFonts w:eastAsia="Calibri" w:cs="Calibri"/>
          <w:sz w:val="20"/>
          <w:lang w:eastAsia="zh-CN"/>
        </w:rPr>
        <w:t>być zgodna z wymaganiami zamawiającego określonymi w dokumentach zamówienia.</w:t>
      </w:r>
    </w:p>
    <w:p w14:paraId="6E7571AB" w14:textId="5F39E91A" w:rsidR="002B7DB7" w:rsidRPr="00A313FE" w:rsidRDefault="002B7DB7" w:rsidP="0056603F">
      <w:pPr>
        <w:numPr>
          <w:ilvl w:val="0"/>
          <w:numId w:val="57"/>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Postępowanie prowadzone jest w języku polskim za pośrednictwem </w:t>
      </w:r>
      <w:r w:rsidRPr="00A313FE">
        <w:rPr>
          <w:rFonts w:eastAsia="Calibri" w:cs="Calibri"/>
          <w:bCs/>
          <w:sz w:val="20"/>
          <w:lang w:eastAsia="zh-CN"/>
        </w:rPr>
        <w:t>Platformy Zakupowej</w:t>
      </w:r>
      <w:r w:rsidRPr="00A313FE">
        <w:rPr>
          <w:rFonts w:eastAsia="Calibri" w:cs="Calibri"/>
          <w:bCs/>
          <w:i/>
          <w:iCs/>
          <w:sz w:val="20"/>
          <w:lang w:eastAsia="zh-CN"/>
        </w:rPr>
        <w:t>,</w:t>
      </w:r>
      <w:r w:rsidRPr="00A313FE">
        <w:rPr>
          <w:rFonts w:eastAsia="Calibri" w:cs="Calibri"/>
          <w:sz w:val="20"/>
          <w:lang w:eastAsia="zh-CN"/>
        </w:rPr>
        <w:t xml:space="preserve"> adres:</w:t>
      </w:r>
      <w:r w:rsidR="007458A6" w:rsidRPr="007458A6">
        <w:t xml:space="preserve"> </w:t>
      </w:r>
      <w:hyperlink r:id="rId16" w:history="1">
        <w:r w:rsidR="007458A6" w:rsidRPr="004E3FF1">
          <w:rPr>
            <w:rStyle w:val="Hipercze"/>
            <w:rFonts w:eastAsia="Calibri" w:cs="Calibri"/>
            <w:sz w:val="20"/>
            <w:lang w:eastAsia="zh-CN"/>
          </w:rPr>
          <w:t>https://platformazakupowa.pl</w:t>
        </w:r>
      </w:hyperlink>
      <w:r w:rsidR="007458A6">
        <w:rPr>
          <w:rFonts w:eastAsia="Calibri" w:cs="Calibri"/>
          <w:sz w:val="20"/>
          <w:lang w:eastAsia="zh-CN"/>
        </w:rPr>
        <w:t xml:space="preserve"> </w:t>
      </w:r>
      <w:r w:rsidRPr="007458A6">
        <w:rPr>
          <w:rFonts w:eastAsia="Calibri" w:cs="Calibri"/>
          <w:sz w:val="20"/>
          <w:lang w:eastAsia="zh-CN"/>
        </w:rPr>
        <w:t>.</w:t>
      </w:r>
    </w:p>
    <w:p w14:paraId="2A969E1D" w14:textId="77777777" w:rsidR="002B7DB7" w:rsidRPr="00A313FE" w:rsidRDefault="002B7DB7" w:rsidP="0056603F">
      <w:pPr>
        <w:numPr>
          <w:ilvl w:val="0"/>
          <w:numId w:val="57"/>
        </w:numPr>
        <w:tabs>
          <w:tab w:val="left" w:pos="284"/>
        </w:tabs>
        <w:suppressAutoHyphens/>
        <w:spacing w:line="300" w:lineRule="atLeast"/>
        <w:ind w:hanging="720"/>
        <w:jc w:val="both"/>
        <w:rPr>
          <w:rFonts w:eastAsia="Calibri" w:cs="Calibri"/>
          <w:sz w:val="20"/>
          <w:lang w:eastAsia="zh-CN"/>
        </w:rPr>
      </w:pPr>
      <w:r w:rsidRPr="00A313FE">
        <w:rPr>
          <w:rFonts w:eastAsia="Calibri" w:cs="Calibri"/>
          <w:sz w:val="20"/>
          <w:lang w:eastAsia="zh-CN"/>
        </w:rPr>
        <w:t>Wykonawca, przystępując do niniejszego postępowania o udzielenie zamówienia publicznego:</w:t>
      </w:r>
    </w:p>
    <w:p w14:paraId="6F3C9513" w14:textId="77777777" w:rsidR="002B7DB7" w:rsidRPr="00A313FE" w:rsidRDefault="002B7DB7" w:rsidP="0056603F">
      <w:pPr>
        <w:numPr>
          <w:ilvl w:val="2"/>
          <w:numId w:val="57"/>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akceptuje warunki korzystania z platformazakupowa.pl określone w Regulaminie zamieszczonym na stronie internetowej pod linkiem </w:t>
      </w:r>
      <w:hyperlink r:id="rId17" w:history="1">
        <w:r w:rsidRPr="00A313FE">
          <w:rPr>
            <w:rStyle w:val="Hipercze"/>
            <w:rFonts w:eastAsia="Calibri" w:cs="Calibri"/>
            <w:color w:val="auto"/>
            <w:sz w:val="20"/>
            <w:u w:val="none"/>
            <w:lang w:eastAsia="zh-CN"/>
          </w:rPr>
          <w:t>https://platformazakupowa.pl/strona/1-regulamin</w:t>
        </w:r>
      </w:hyperlink>
      <w:r w:rsidRPr="00A313FE">
        <w:rPr>
          <w:rFonts w:eastAsia="Calibri" w:cs="Calibri"/>
          <w:sz w:val="20"/>
          <w:lang w:eastAsia="zh-CN"/>
        </w:rPr>
        <w:t xml:space="preserve"> oraz uznaje go za wiążący,</w:t>
      </w:r>
    </w:p>
    <w:p w14:paraId="022FF23E" w14:textId="77777777" w:rsidR="002B7DB7" w:rsidRPr="00A313FE" w:rsidRDefault="002B7DB7" w:rsidP="0056603F">
      <w:pPr>
        <w:numPr>
          <w:ilvl w:val="2"/>
          <w:numId w:val="57"/>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zapoznał i stosuje się do Instrukcji składania ofert/</w:t>
      </w:r>
      <w:r w:rsidRPr="00015959">
        <w:rPr>
          <w:rFonts w:eastAsia="Calibri" w:cs="Calibri"/>
          <w:sz w:val="20"/>
          <w:lang w:eastAsia="zh-CN"/>
        </w:rPr>
        <w:t>wniosków: https</w:t>
      </w:r>
      <w:r w:rsidRPr="00A313FE">
        <w:rPr>
          <w:rFonts w:eastAsia="Calibri" w:cs="Calibri"/>
          <w:sz w:val="20"/>
          <w:lang w:eastAsia="zh-CN"/>
        </w:rPr>
        <w:t>://platformazakupowa.pl/strona/45-instrukcje.</w:t>
      </w:r>
    </w:p>
    <w:p w14:paraId="046CDD37" w14:textId="77777777" w:rsidR="002B7DB7" w:rsidRPr="00A313FE" w:rsidRDefault="002B7DB7" w:rsidP="0056603F">
      <w:pPr>
        <w:numPr>
          <w:ilvl w:val="2"/>
          <w:numId w:val="57"/>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bCs/>
          <w:sz w:val="20"/>
          <w:lang w:eastAsia="zh-CN"/>
        </w:rPr>
        <w:t xml:space="preserve">W przypadku pytań dotyczących funkcjonowania i obsługi technicznej platformy, prosimy </w:t>
      </w:r>
      <w:r w:rsidRPr="00A313FE">
        <w:rPr>
          <w:rFonts w:eastAsia="Calibri" w:cs="Calibri"/>
          <w:bCs/>
          <w:sz w:val="20"/>
          <w:lang w:eastAsia="zh-CN"/>
        </w:rPr>
        <w:br/>
        <w:t xml:space="preserve">o skorzystanie z pomocy </w:t>
      </w:r>
      <w:r w:rsidRPr="00A313FE">
        <w:rPr>
          <w:rFonts w:eastAsia="Calibri" w:cs="Calibri"/>
          <w:b/>
          <w:bCs/>
          <w:sz w:val="20"/>
          <w:lang w:eastAsia="zh-CN"/>
        </w:rPr>
        <w:t>Centrum Wsparcia Klienta</w:t>
      </w:r>
      <w:r w:rsidRPr="00A313FE">
        <w:rPr>
          <w:rFonts w:eastAsia="Calibri" w:cs="Calibri"/>
          <w:bCs/>
          <w:sz w:val="20"/>
          <w:lang w:eastAsia="zh-CN"/>
        </w:rPr>
        <w:t xml:space="preserve">, które udziela wszelkich informacji związanych z procesem składania ofert, rejestracji czy innych aspektów technicznych platformy, dostępne codziennie od poniedziałku do piątku </w:t>
      </w:r>
      <w:r w:rsidRPr="00A313FE">
        <w:rPr>
          <w:rFonts w:eastAsia="Calibri" w:cs="Calibri"/>
          <w:b/>
          <w:bCs/>
          <w:sz w:val="20"/>
          <w:lang w:eastAsia="zh-CN"/>
        </w:rPr>
        <w:t xml:space="preserve">w godz. od </w:t>
      </w:r>
      <w:r w:rsidR="003E036E">
        <w:rPr>
          <w:rFonts w:eastAsia="Calibri" w:cs="Calibri"/>
          <w:b/>
          <w:bCs/>
          <w:sz w:val="20"/>
          <w:lang w:eastAsia="zh-CN"/>
        </w:rPr>
        <w:t>8</w:t>
      </w:r>
      <w:r w:rsidRPr="00A313FE">
        <w:rPr>
          <w:rFonts w:eastAsia="Calibri" w:cs="Calibri"/>
          <w:b/>
          <w:bCs/>
          <w:sz w:val="20"/>
          <w:lang w:eastAsia="zh-CN"/>
        </w:rPr>
        <w:t>.00 do 17.00 pod nr tel. 22/ 101-02-02.</w:t>
      </w:r>
    </w:p>
    <w:p w14:paraId="5F6F2C4C" w14:textId="77777777" w:rsidR="002B7DB7" w:rsidRPr="00A313FE" w:rsidRDefault="002B7DB7" w:rsidP="0056603F">
      <w:pPr>
        <w:numPr>
          <w:ilvl w:val="0"/>
          <w:numId w:val="57"/>
        </w:numPr>
        <w:shd w:val="clear" w:color="auto" w:fill="FFFFFF"/>
        <w:tabs>
          <w:tab w:val="left" w:pos="284"/>
        </w:tabs>
        <w:suppressAutoHyphens/>
        <w:overflowPunct w:val="0"/>
        <w:autoSpaceDE w:val="0"/>
        <w:spacing w:line="300" w:lineRule="atLeast"/>
        <w:ind w:left="284" w:hanging="284"/>
        <w:jc w:val="both"/>
        <w:textAlignment w:val="baseline"/>
        <w:rPr>
          <w:rFonts w:cs="Calibri"/>
          <w:sz w:val="20"/>
          <w:lang w:eastAsia="ar-SA"/>
        </w:rPr>
      </w:pPr>
      <w:r w:rsidRPr="00A313FE">
        <w:rPr>
          <w:rFonts w:cs="Calibri"/>
          <w:bCs/>
          <w:sz w:val="20"/>
          <w:lang w:eastAsia="ar-SA"/>
        </w:rPr>
        <w:t>Składanie oferty</w:t>
      </w:r>
    </w:p>
    <w:p w14:paraId="47033B9D" w14:textId="77777777" w:rsidR="002B7DB7" w:rsidRPr="00A313FE" w:rsidRDefault="002B7DB7" w:rsidP="0056603F">
      <w:pPr>
        <w:numPr>
          <w:ilvl w:val="0"/>
          <w:numId w:val="26"/>
        </w:numPr>
        <w:tabs>
          <w:tab w:val="left" w:pos="567"/>
        </w:tabs>
        <w:suppressAutoHyphens/>
        <w:overflowPunct w:val="0"/>
        <w:autoSpaceDE w:val="0"/>
        <w:spacing w:line="300" w:lineRule="atLeast"/>
        <w:ind w:left="567" w:hanging="283"/>
        <w:jc w:val="both"/>
        <w:textAlignment w:val="baseline"/>
        <w:rPr>
          <w:rFonts w:cs="Calibri"/>
          <w:sz w:val="20"/>
          <w:lang w:eastAsia="ar-SA"/>
        </w:rPr>
      </w:pPr>
      <w:r w:rsidRPr="00A313FE">
        <w:rPr>
          <w:rFonts w:cs="Calibri"/>
          <w:bCs/>
          <w:sz w:val="20"/>
          <w:lang w:eastAsia="ar-SA"/>
        </w:rPr>
        <w:t>Wykonawca składa Ofertę poprzez złożenie za pośrednictwem Platformy Zakupowej:</w:t>
      </w:r>
    </w:p>
    <w:p w14:paraId="6212C2AF" w14:textId="32C5F395" w:rsidR="002B7DB7" w:rsidRPr="00A313FE"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 xml:space="preserve">wypełnionego i podpisanego </w:t>
      </w:r>
      <w:r w:rsidRPr="00A313FE">
        <w:rPr>
          <w:rFonts w:cs="Calibri"/>
          <w:b/>
          <w:bCs/>
          <w:sz w:val="20"/>
          <w:lang w:eastAsia="ar-SA"/>
        </w:rPr>
        <w:t>Formularza Oferty</w:t>
      </w:r>
      <w:r w:rsidRPr="00A313FE">
        <w:rPr>
          <w:rFonts w:cs="Calibri"/>
          <w:bCs/>
          <w:sz w:val="20"/>
          <w:lang w:eastAsia="ar-SA"/>
        </w:rPr>
        <w:t xml:space="preserve"> </w:t>
      </w:r>
      <w:bookmarkStart w:id="25" w:name="_Hlk69884307"/>
      <w:r w:rsidRPr="00A313FE">
        <w:rPr>
          <w:rFonts w:cs="Calibri"/>
          <w:bCs/>
          <w:sz w:val="20"/>
          <w:lang w:eastAsia="ar-SA"/>
        </w:rPr>
        <w:t xml:space="preserve">(wg wzoru stanowiącego </w:t>
      </w:r>
      <w:r w:rsidRPr="00A313FE">
        <w:rPr>
          <w:rFonts w:cs="Calibri"/>
          <w:b/>
          <w:sz w:val="20"/>
          <w:lang w:eastAsia="ar-SA"/>
        </w:rPr>
        <w:t>Załącznik nr 2</w:t>
      </w:r>
      <w:r w:rsidR="0036510A">
        <w:rPr>
          <w:rFonts w:cs="Calibri"/>
          <w:b/>
          <w:sz w:val="20"/>
          <w:lang w:eastAsia="ar-SA"/>
        </w:rPr>
        <w:t>0</w:t>
      </w:r>
      <w:r w:rsidRPr="00A313FE">
        <w:rPr>
          <w:rFonts w:cs="Calibri"/>
          <w:b/>
          <w:sz w:val="20"/>
          <w:lang w:eastAsia="ar-SA"/>
        </w:rPr>
        <w:t xml:space="preserve"> </w:t>
      </w:r>
      <w:r w:rsidRPr="00A313FE">
        <w:rPr>
          <w:rFonts w:cs="Calibri"/>
          <w:bCs/>
          <w:sz w:val="20"/>
          <w:lang w:eastAsia="ar-SA"/>
        </w:rPr>
        <w:t>do SWZ)</w:t>
      </w:r>
      <w:bookmarkEnd w:id="25"/>
    </w:p>
    <w:p w14:paraId="04C3ACD0" w14:textId="5139D5A5" w:rsidR="002B7DB7" w:rsidRPr="0036510A"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wypełnionego i podpisanego jednolitego europejskiego dokumentu zamówienia</w:t>
      </w:r>
      <w:r w:rsidRPr="00A313FE">
        <w:rPr>
          <w:rFonts w:cs="Calibri"/>
          <w:b/>
          <w:bCs/>
          <w:sz w:val="20"/>
          <w:lang w:eastAsia="ar-SA"/>
        </w:rPr>
        <w:t xml:space="preserve"> (JEDZ) </w:t>
      </w:r>
      <w:r w:rsidRPr="00A313FE">
        <w:rPr>
          <w:rFonts w:cs="Calibri"/>
          <w:bCs/>
          <w:sz w:val="20"/>
          <w:lang w:eastAsia="ar-SA"/>
        </w:rPr>
        <w:t>przez wykonawcę (w przypadku wykonawców wspólnie ubiegających się o zamówienie – odrębnego dla każdego z wykonawców podpisanego przez każdego z wykonawców; w przypadku polegania na zasobach podmiotu udostępniającego – podpisanego przez podmiot udostępniający zasoby)</w:t>
      </w:r>
      <w:r w:rsidR="005B260B">
        <w:rPr>
          <w:rFonts w:cs="Calibri"/>
          <w:bCs/>
          <w:sz w:val="20"/>
          <w:lang w:eastAsia="ar-SA"/>
        </w:rPr>
        <w:t xml:space="preserve"> </w:t>
      </w:r>
      <w:r w:rsidR="005B260B" w:rsidRPr="0036510A">
        <w:rPr>
          <w:rFonts w:cs="Calibri"/>
          <w:bCs/>
          <w:sz w:val="20"/>
          <w:lang w:eastAsia="ar-SA"/>
        </w:rPr>
        <w:t xml:space="preserve">oraz Oświadczenia wg wzoru stanowiącego </w:t>
      </w:r>
      <w:r w:rsidR="005B260B" w:rsidRPr="0036510A">
        <w:rPr>
          <w:rFonts w:cs="Calibri"/>
          <w:b/>
          <w:sz w:val="20"/>
          <w:lang w:eastAsia="ar-SA"/>
        </w:rPr>
        <w:t xml:space="preserve">Załącznik nr </w:t>
      </w:r>
      <w:r w:rsidR="0036510A" w:rsidRPr="0036510A">
        <w:rPr>
          <w:rFonts w:cs="Calibri"/>
          <w:b/>
          <w:sz w:val="20"/>
          <w:lang w:eastAsia="ar-SA"/>
        </w:rPr>
        <w:t>22</w:t>
      </w:r>
      <w:r w:rsidR="00D157DF" w:rsidRPr="0036510A">
        <w:rPr>
          <w:rFonts w:cs="Calibri"/>
          <w:b/>
          <w:sz w:val="20"/>
          <w:lang w:eastAsia="ar-SA"/>
        </w:rPr>
        <w:t xml:space="preserve"> </w:t>
      </w:r>
      <w:r w:rsidR="005B260B" w:rsidRPr="0036510A">
        <w:rPr>
          <w:rFonts w:cs="Calibri"/>
          <w:bCs/>
          <w:sz w:val="20"/>
          <w:lang w:eastAsia="ar-SA"/>
        </w:rPr>
        <w:t>do SWZ</w:t>
      </w:r>
    </w:p>
    <w:p w14:paraId="61C956FE" w14:textId="77777777" w:rsidR="002B7DB7" w:rsidRPr="00A313FE" w:rsidRDefault="002B7DB7" w:rsidP="0056603F">
      <w:pPr>
        <w:numPr>
          <w:ilvl w:val="0"/>
          <w:numId w:val="27"/>
        </w:numPr>
        <w:spacing w:line="300" w:lineRule="atLeast"/>
        <w:ind w:left="851" w:hanging="284"/>
        <w:jc w:val="both"/>
        <w:rPr>
          <w:rFonts w:cs="Calibri"/>
          <w:sz w:val="20"/>
          <w:lang w:eastAsia="ar-SA"/>
        </w:rPr>
      </w:pPr>
      <w:r w:rsidRPr="00A313FE">
        <w:rPr>
          <w:rFonts w:cs="Calibri"/>
          <w:sz w:val="20"/>
          <w:lang w:eastAsia="ar-SA"/>
        </w:rPr>
        <w:t xml:space="preserve">pełnomocnictwa do reprezentowania wykonawcy, jeżeli w imieniu wykonawcy działa osoba, której umocowanie do jego reprezentowania nie wynika z dokumentów rejestrowych (KRS, </w:t>
      </w:r>
      <w:proofErr w:type="spellStart"/>
      <w:r w:rsidRPr="00A313FE">
        <w:rPr>
          <w:rFonts w:cs="Calibri"/>
          <w:sz w:val="20"/>
          <w:lang w:eastAsia="ar-SA"/>
        </w:rPr>
        <w:t>CEDiG</w:t>
      </w:r>
      <w:proofErr w:type="spellEnd"/>
      <w:r w:rsidRPr="00A313FE">
        <w:rPr>
          <w:rFonts w:cs="Calibri"/>
          <w:sz w:val="20"/>
          <w:lang w:eastAsia="ar-SA"/>
        </w:rPr>
        <w:t>)</w:t>
      </w:r>
    </w:p>
    <w:p w14:paraId="041B274B" w14:textId="77777777" w:rsidR="002B7DB7" w:rsidRPr="00A313FE" w:rsidRDefault="002B7DB7" w:rsidP="0056603F">
      <w:pPr>
        <w:spacing w:line="300" w:lineRule="atLeast"/>
        <w:ind w:left="851"/>
        <w:jc w:val="both"/>
        <w:rPr>
          <w:rFonts w:cs="Calibri"/>
          <w:sz w:val="20"/>
          <w:lang w:eastAsia="ar-SA"/>
        </w:rPr>
      </w:pPr>
      <w:r w:rsidRPr="00A313FE">
        <w:rPr>
          <w:rFonts w:cs="Calibri"/>
          <w:sz w:val="20"/>
          <w:lang w:eastAsia="ar-SA"/>
        </w:rPr>
        <w:t>*</w:t>
      </w:r>
      <w:r w:rsidRPr="00A313FE">
        <w:rPr>
          <w:rFonts w:cs="Calibri"/>
          <w:b/>
          <w:bCs/>
          <w:sz w:val="20"/>
          <w:lang w:eastAsia="ar-SA"/>
        </w:rPr>
        <w:t>Pełnomocnictwo</w:t>
      </w:r>
      <w:r w:rsidRPr="00A313FE">
        <w:rPr>
          <w:rFonts w:cs="Calibri"/>
          <w:sz w:val="20"/>
          <w:lang w:eastAsia="ar-SA"/>
        </w:rPr>
        <w:t xml:space="preserve"> pod rygorem nieważności przekazuje się w postaci elektronicznej i opatruje kwalifikowanym podpisem elektronicznym. Jeżeli dokument sporządzony został jako dokument 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A313FE">
        <w:rPr>
          <w:rFonts w:cs="Calibri"/>
          <w:i/>
          <w:iCs/>
          <w:sz w:val="20"/>
          <w:lang w:eastAsia="ar-SA"/>
        </w:rPr>
        <w:t xml:space="preserve">Rozporządzenia </w:t>
      </w:r>
      <w:proofErr w:type="spellStart"/>
      <w:r w:rsidRPr="00A313FE">
        <w:rPr>
          <w:rFonts w:cs="Calibri"/>
          <w:i/>
          <w:iCs/>
          <w:sz w:val="20"/>
          <w:lang w:eastAsia="ar-SA"/>
        </w:rPr>
        <w:t>MRPiT</w:t>
      </w:r>
      <w:proofErr w:type="spellEnd"/>
      <w:r w:rsidRPr="00A313FE">
        <w:rPr>
          <w:rFonts w:cs="Calibri"/>
          <w:sz w:val="20"/>
          <w:lang w:eastAsia="ar-SA"/>
        </w:rPr>
        <w:t>)</w:t>
      </w:r>
    </w:p>
    <w:p w14:paraId="20BF13A2" w14:textId="77777777" w:rsidR="002B7DB7" w:rsidRPr="00A313FE" w:rsidRDefault="002B7DB7" w:rsidP="0056603F">
      <w:pPr>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r w:rsidRPr="00A313FE">
        <w:rPr>
          <w:rFonts w:cs="Calibri"/>
          <w:b/>
          <w:bCs/>
          <w:sz w:val="20"/>
          <w:lang w:eastAsia="ar-SA"/>
        </w:rPr>
        <w:t>dokumentu</w:t>
      </w:r>
      <w:r w:rsidRPr="00A313FE">
        <w:rPr>
          <w:rFonts w:cs="Calibri"/>
          <w:bCs/>
          <w:sz w:val="20"/>
          <w:lang w:eastAsia="ar-SA"/>
        </w:rPr>
        <w:t xml:space="preserve"> potwierdzającego wniesienie </w:t>
      </w:r>
      <w:r w:rsidRPr="00A313FE">
        <w:rPr>
          <w:rFonts w:cs="Calibri"/>
          <w:b/>
          <w:bCs/>
          <w:sz w:val="20"/>
          <w:lang w:eastAsia="ar-SA"/>
        </w:rPr>
        <w:t xml:space="preserve">wadium </w:t>
      </w:r>
      <w:r w:rsidRPr="00A313FE">
        <w:rPr>
          <w:rFonts w:cs="Calibri"/>
          <w:sz w:val="20"/>
          <w:lang w:eastAsia="ar-SA"/>
        </w:rPr>
        <w:t>(obligatoryjnie w przypadku złożenia wadium w formie innej niż pieniądz)</w:t>
      </w:r>
    </w:p>
    <w:p w14:paraId="5D60E7D8" w14:textId="77777777" w:rsidR="002B7DB7" w:rsidRPr="00A313FE"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(o ile dotyczy)</w:t>
      </w:r>
      <w:r w:rsidRPr="00A313FE">
        <w:rPr>
          <w:rFonts w:cs="Calibri"/>
          <w:b/>
          <w:bCs/>
          <w:sz w:val="20"/>
          <w:lang w:eastAsia="ar-SA"/>
        </w:rPr>
        <w:t xml:space="preserve"> pełnomocnictwa</w:t>
      </w:r>
      <w:r w:rsidRPr="00A313FE">
        <w:rPr>
          <w:rFonts w:cs="Calibri"/>
          <w:bCs/>
          <w:sz w:val="20"/>
          <w:lang w:eastAsia="ar-SA"/>
        </w:rPr>
        <w:t xml:space="preserve"> do reprezentowania wykonawców występujących wspólnie</w:t>
      </w:r>
    </w:p>
    <w:p w14:paraId="69AB39EF" w14:textId="2D5677FD" w:rsidR="002B7DB7" w:rsidRPr="00AE3039" w:rsidRDefault="002B7DB7" w:rsidP="0056603F">
      <w:pPr>
        <w:widowControl w:val="0"/>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bookmarkStart w:id="26" w:name="_Hlk70081829"/>
      <w:r w:rsidRPr="00A313FE">
        <w:rPr>
          <w:rFonts w:cs="Calibri"/>
          <w:bCs/>
          <w:sz w:val="20"/>
          <w:lang w:eastAsia="ar-SA"/>
        </w:rPr>
        <w:t xml:space="preserve">(o ile dotyczy) </w:t>
      </w:r>
      <w:bookmarkEnd w:id="26"/>
      <w:r w:rsidRPr="00A313FE">
        <w:rPr>
          <w:rFonts w:cs="Calibri"/>
          <w:b/>
          <w:sz w:val="20"/>
          <w:lang w:eastAsia="ar-SA"/>
        </w:rPr>
        <w:t>oświadczenia</w:t>
      </w:r>
      <w:r w:rsidRPr="00A313FE">
        <w:rPr>
          <w:rFonts w:cs="Calibri"/>
          <w:sz w:val="20"/>
          <w:lang w:eastAsia="ar-SA"/>
        </w:rPr>
        <w:t>,</w:t>
      </w:r>
      <w:r w:rsidRPr="00A313FE">
        <w:rPr>
          <w:rFonts w:cs="Calibri"/>
          <w:bCs/>
          <w:sz w:val="20"/>
          <w:lang w:eastAsia="ar-SA"/>
        </w:rPr>
        <w:t xml:space="preserve"> o którym mowa w </w:t>
      </w:r>
      <w:r w:rsidRPr="00A313FE">
        <w:rPr>
          <w:rFonts w:cs="Calibri"/>
          <w:b/>
          <w:sz w:val="20"/>
          <w:lang w:eastAsia="ar-SA"/>
        </w:rPr>
        <w:t xml:space="preserve">art. 117 ust.4 </w:t>
      </w:r>
      <w:proofErr w:type="spellStart"/>
      <w:r w:rsidRPr="00A313FE">
        <w:rPr>
          <w:rFonts w:cs="Calibri"/>
          <w:b/>
          <w:sz w:val="20"/>
          <w:lang w:eastAsia="ar-SA"/>
        </w:rPr>
        <w:t>Pzp</w:t>
      </w:r>
      <w:proofErr w:type="spellEnd"/>
      <w:r w:rsidRPr="00A313FE">
        <w:rPr>
          <w:rFonts w:cs="Calibri"/>
          <w:bCs/>
          <w:sz w:val="20"/>
          <w:lang w:eastAsia="ar-SA"/>
        </w:rPr>
        <w:t xml:space="preserve"> (wg wzoru stanowiącego </w:t>
      </w:r>
      <w:r w:rsidRPr="00AE3039">
        <w:rPr>
          <w:rFonts w:cs="Calibri"/>
          <w:b/>
          <w:sz w:val="20"/>
          <w:lang w:eastAsia="ar-SA"/>
        </w:rPr>
        <w:t xml:space="preserve">Załącznik nr </w:t>
      </w:r>
      <w:r w:rsidR="00AE3039" w:rsidRPr="00AE3039">
        <w:rPr>
          <w:rFonts w:cs="Calibri"/>
          <w:b/>
          <w:sz w:val="20"/>
          <w:lang w:eastAsia="ar-SA"/>
        </w:rPr>
        <w:t>2</w:t>
      </w:r>
      <w:r w:rsidR="00E53404">
        <w:rPr>
          <w:rFonts w:cs="Calibri"/>
          <w:b/>
          <w:sz w:val="20"/>
          <w:lang w:eastAsia="ar-SA"/>
        </w:rPr>
        <w:t xml:space="preserve">7 </w:t>
      </w:r>
      <w:r w:rsidRPr="00AE3039">
        <w:rPr>
          <w:rFonts w:cs="Calibri"/>
          <w:bCs/>
          <w:sz w:val="20"/>
          <w:lang w:eastAsia="ar-SA"/>
        </w:rPr>
        <w:t xml:space="preserve">do SWZ) </w:t>
      </w:r>
    </w:p>
    <w:p w14:paraId="68DA7850" w14:textId="77777777" w:rsidR="002B7DB7" w:rsidRPr="00A313FE" w:rsidRDefault="002B7DB7" w:rsidP="0056603F">
      <w:pPr>
        <w:widowControl w:val="0"/>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 xml:space="preserve">(o ile dotyczy) </w:t>
      </w:r>
      <w:r w:rsidRPr="00A313FE">
        <w:rPr>
          <w:rFonts w:cs="Calibri"/>
          <w:b/>
          <w:bCs/>
          <w:sz w:val="20"/>
        </w:rPr>
        <w:t>zobowiązania podmiotu udostępniającego zasoby</w:t>
      </w:r>
      <w:r w:rsidRPr="00A313FE">
        <w:rPr>
          <w:rFonts w:cs="Calibri"/>
          <w:sz w:val="20"/>
        </w:rPr>
        <w:t xml:space="preserve"> do oddania mu do dyspozycji niezbędnych zasobów na potrzeby realizacji danego zamówienia lub inny podmiotowy środek dowodowy potwierdzający, że wykonawca realizując zamówienie, będzie dysponował niezbędnymi </w:t>
      </w:r>
      <w:r w:rsidRPr="00A313FE">
        <w:rPr>
          <w:rFonts w:cs="Calibri"/>
          <w:sz w:val="20"/>
        </w:rPr>
        <w:lastRenderedPageBreak/>
        <w:t xml:space="preserve">zasobami tych podmiotów. </w:t>
      </w:r>
    </w:p>
    <w:p w14:paraId="204683E2" w14:textId="77777777" w:rsidR="002B7DB7" w:rsidRPr="00A313FE" w:rsidRDefault="002B7DB7" w:rsidP="0056603F">
      <w:pPr>
        <w:widowControl w:val="0"/>
        <w:tabs>
          <w:tab w:val="left" w:pos="851"/>
        </w:tabs>
        <w:suppressAutoHyphens/>
        <w:overflowPunct w:val="0"/>
        <w:autoSpaceDE w:val="0"/>
        <w:spacing w:line="300" w:lineRule="atLeast"/>
        <w:ind w:left="851"/>
        <w:jc w:val="both"/>
        <w:textAlignment w:val="baseline"/>
        <w:rPr>
          <w:rFonts w:cs="Calibri"/>
          <w:sz w:val="20"/>
          <w:lang w:eastAsia="ar-SA"/>
        </w:rPr>
      </w:pPr>
      <w:r w:rsidRPr="00A313FE">
        <w:rPr>
          <w:rFonts w:cs="Calibri"/>
          <w:bCs/>
          <w:sz w:val="20"/>
          <w:lang w:eastAsia="ar-SA"/>
        </w:rPr>
        <w:t>Po złożeniu Oferty wyświetla się komunikat i wykonawca otrzymuje wiadomość email z platformazakupowa.pl</w:t>
      </w:r>
    </w:p>
    <w:p w14:paraId="4C3E4161" w14:textId="77777777"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iCs/>
          <w:sz w:val="20"/>
          <w:lang w:eastAsia="ar-SA"/>
        </w:rPr>
        <w:t>Platforma Zakupowa</w:t>
      </w:r>
      <w:r w:rsidRPr="00A313FE">
        <w:rPr>
          <w:rFonts w:cs="Calibri"/>
          <w:bCs/>
          <w:sz w:val="20"/>
          <w:lang w:eastAsia="ar-SA"/>
        </w:rPr>
        <w:t xml:space="preserve"> szyfruje Oferty w taki sposób, że nie jest możliwe zapoznanie się z ich treścią do terminu otwarcia ofert.</w:t>
      </w:r>
    </w:p>
    <w:p w14:paraId="0B5EFCA2" w14:textId="77777777"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sz w:val="20"/>
          <w:lang w:eastAsia="ar-SA"/>
        </w:rPr>
        <w:t xml:space="preserve">Oferta musi być sporządzona </w:t>
      </w:r>
      <w:r w:rsidRPr="00A313FE">
        <w:rPr>
          <w:rFonts w:cs="Calibri"/>
          <w:b/>
          <w:bCs/>
          <w:sz w:val="20"/>
          <w:lang w:eastAsia="ar-SA"/>
        </w:rPr>
        <w:t>w języku polskim</w:t>
      </w:r>
      <w:r w:rsidRPr="00A313FE">
        <w:rPr>
          <w:rFonts w:cs="Calibri"/>
          <w:bCs/>
          <w:sz w:val="20"/>
          <w:lang w:eastAsia="ar-SA"/>
        </w:rPr>
        <w:t xml:space="preserve"> i podpisana przez osobę(y) upoważnioną(e) do reprezentowania wykonawcy. W</w:t>
      </w:r>
      <w:proofErr w:type="spellStart"/>
      <w:r w:rsidRPr="00A313FE">
        <w:rPr>
          <w:rFonts w:cs="Calibri"/>
          <w:bCs/>
          <w:sz w:val="20"/>
          <w:lang w:val="x-none" w:eastAsia="ar-SA"/>
        </w:rPr>
        <w:t>szelkie</w:t>
      </w:r>
      <w:proofErr w:type="spellEnd"/>
      <w:r w:rsidRPr="00A313FE">
        <w:rPr>
          <w:rFonts w:cs="Calibri"/>
          <w:bCs/>
          <w:sz w:val="20"/>
          <w:lang w:val="x-none" w:eastAsia="ar-SA"/>
        </w:rPr>
        <w:t xml:space="preserve"> czynności </w:t>
      </w:r>
      <w:r w:rsidRPr="00A313FE">
        <w:rPr>
          <w:rFonts w:cs="Calibri"/>
          <w:bCs/>
          <w:sz w:val="20"/>
          <w:lang w:eastAsia="ar-SA"/>
        </w:rPr>
        <w:t>w</w:t>
      </w:r>
      <w:proofErr w:type="spellStart"/>
      <w:r w:rsidRPr="00A313FE">
        <w:rPr>
          <w:rFonts w:cs="Calibri"/>
          <w:bCs/>
          <w:sz w:val="20"/>
          <w:lang w:val="x-none" w:eastAsia="ar-SA"/>
        </w:rPr>
        <w:t>ykonawcy</w:t>
      </w:r>
      <w:proofErr w:type="spellEnd"/>
      <w:r w:rsidRPr="00A313FE">
        <w:rPr>
          <w:rFonts w:cs="Calibri"/>
          <w:bCs/>
          <w:sz w:val="20"/>
          <w:lang w:val="x-none" w:eastAsia="ar-SA"/>
        </w:rPr>
        <w:t xml:space="preserve"> związane ze złożeniem wymaganych dokumentów (</w:t>
      </w:r>
      <w:r w:rsidRPr="00A313FE">
        <w:rPr>
          <w:rFonts w:cs="Calibri"/>
          <w:bCs/>
          <w:i/>
          <w:sz w:val="20"/>
          <w:lang w:val="x-none" w:eastAsia="ar-SA"/>
        </w:rPr>
        <w:t xml:space="preserve">w tym m.in.: składanie oświadczeń woli w imieniu </w:t>
      </w:r>
      <w:r w:rsidRPr="00A313FE">
        <w:rPr>
          <w:rFonts w:cs="Calibri"/>
          <w:bCs/>
          <w:i/>
          <w:sz w:val="20"/>
          <w:lang w:eastAsia="ar-SA"/>
        </w:rPr>
        <w:t>w</w:t>
      </w:r>
      <w:proofErr w:type="spellStart"/>
      <w:r w:rsidRPr="00A313FE">
        <w:rPr>
          <w:rFonts w:cs="Calibri"/>
          <w:bCs/>
          <w:i/>
          <w:sz w:val="20"/>
          <w:lang w:val="x-none" w:eastAsia="ar-SA"/>
        </w:rPr>
        <w:t>ykonawcy</w:t>
      </w:r>
      <w:proofErr w:type="spellEnd"/>
      <w:r w:rsidRPr="00A313FE">
        <w:rPr>
          <w:rFonts w:cs="Calibri"/>
          <w:bCs/>
          <w:i/>
          <w:sz w:val="20"/>
          <w:lang w:val="x-none" w:eastAsia="ar-SA"/>
        </w:rPr>
        <w:t>, poświadczanie kopii dokumentów za zgodność z oryginałem</w:t>
      </w:r>
      <w:r w:rsidRPr="00A313FE">
        <w:rPr>
          <w:rFonts w:cs="Calibri"/>
          <w:bCs/>
          <w:sz w:val="20"/>
          <w:lang w:val="x-none" w:eastAsia="ar-SA"/>
        </w:rPr>
        <w:t xml:space="preserve">) muszą być dokonywane przez </w:t>
      </w:r>
      <w:r w:rsidRPr="00A313FE">
        <w:rPr>
          <w:rFonts w:cs="Calibri"/>
          <w:bCs/>
          <w:sz w:val="20"/>
          <w:lang w:eastAsia="ar-SA"/>
        </w:rPr>
        <w:t>osobę (osoby) reprezentujące wykonawcę zgodnie z zasadami reprezentacji wskazanymi we właściwym rejestrze, bądź osobę (osoby) właściwie umocowane.</w:t>
      </w:r>
    </w:p>
    <w:p w14:paraId="560E96E3" w14:textId="77777777"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
          <w:bCs/>
          <w:sz w:val="20"/>
        </w:rPr>
        <w:t xml:space="preserve">Ofertę oraz oświadczenie (JEDZ), o którym mowa w art. 125 </w:t>
      </w:r>
      <w:proofErr w:type="spellStart"/>
      <w:r w:rsidRPr="00A313FE">
        <w:rPr>
          <w:rFonts w:cs="Calibri"/>
          <w:b/>
          <w:bCs/>
          <w:sz w:val="20"/>
        </w:rPr>
        <w:t>Pzp</w:t>
      </w:r>
      <w:proofErr w:type="spellEnd"/>
      <w:r w:rsidRPr="00A313FE">
        <w:rPr>
          <w:rFonts w:cs="Calibri"/>
          <w:b/>
          <w:bCs/>
          <w:sz w:val="20"/>
        </w:rPr>
        <w:t>,</w:t>
      </w:r>
      <w:r w:rsidRPr="00A313FE">
        <w:rPr>
          <w:rFonts w:cs="Calibri"/>
          <w:bCs/>
          <w:sz w:val="20"/>
        </w:rPr>
        <w:t xml:space="preserve"> sporządza się, </w:t>
      </w:r>
      <w:r w:rsidRPr="00A313FE">
        <w:rPr>
          <w:rFonts w:cs="Calibri"/>
          <w:b/>
          <w:bCs/>
          <w:sz w:val="20"/>
        </w:rPr>
        <w:t>pod rygorem nieważności</w:t>
      </w:r>
      <w:r w:rsidRPr="00A313FE">
        <w:rPr>
          <w:rFonts w:cs="Calibri"/>
          <w:bCs/>
          <w:sz w:val="20"/>
        </w:rPr>
        <w:t xml:space="preserve">, w </w:t>
      </w:r>
      <w:r w:rsidRPr="00A313FE">
        <w:rPr>
          <w:rFonts w:cs="Calibri"/>
          <w:b/>
          <w:sz w:val="20"/>
        </w:rPr>
        <w:t>formie elektronicznej</w:t>
      </w:r>
      <w:r w:rsidRPr="00A313FE">
        <w:rPr>
          <w:rFonts w:cs="Calibri"/>
          <w:bCs/>
          <w:sz w:val="20"/>
        </w:rPr>
        <w:t xml:space="preserve"> – tj. w postaci elektronicznej </w:t>
      </w:r>
      <w:r w:rsidRPr="00A313FE">
        <w:rPr>
          <w:rFonts w:cs="Calibri"/>
          <w:b/>
          <w:sz w:val="20"/>
        </w:rPr>
        <w:t>opatrzonej kwalifikowanym podpisem elektronicznym.</w:t>
      </w:r>
    </w:p>
    <w:p w14:paraId="08BF599C" w14:textId="77777777"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
          <w:bCs/>
          <w:sz w:val="20"/>
          <w:lang w:eastAsia="ar-SA"/>
        </w:rPr>
        <w:t>JEDZ</w:t>
      </w:r>
      <w:r w:rsidRPr="00A313FE">
        <w:rPr>
          <w:rFonts w:cs="Calibri"/>
          <w:sz w:val="20"/>
          <w:lang w:eastAsia="ar-SA"/>
        </w:rPr>
        <w:t xml:space="preserve"> stanowi dowód potwierdzający brak podstaw wykluczenia, spełnianie warunków udziału w postępowaniu, odpowiednio na dzień składania ofert tymczasowo zastępujący wymagane przez zamawiającego podmiotowe środki dowodowe.</w:t>
      </w:r>
    </w:p>
    <w:p w14:paraId="2FDD72AA" w14:textId="7DCAC7A7"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
          <w:sz w:val="20"/>
          <w:lang w:eastAsia="ar-SA"/>
        </w:rPr>
        <w:t>JEDZ</w:t>
      </w:r>
      <w:r w:rsidRPr="00A313FE">
        <w:rPr>
          <w:rFonts w:cs="Calibri"/>
          <w:sz w:val="20"/>
          <w:lang w:eastAsia="ar-SA"/>
        </w:rPr>
        <w:t xml:space="preserve"> </w:t>
      </w:r>
      <w:r w:rsidR="00BB7824" w:rsidRPr="0036510A">
        <w:rPr>
          <w:rFonts w:cs="Calibri"/>
          <w:sz w:val="20"/>
          <w:lang w:eastAsia="ar-SA"/>
        </w:rPr>
        <w:t xml:space="preserve">oraz Oświadczenie wg wzoru stanowiącego </w:t>
      </w:r>
      <w:r w:rsidR="00BB7824" w:rsidRPr="0036510A">
        <w:rPr>
          <w:rFonts w:cs="Calibri"/>
          <w:b/>
          <w:sz w:val="20"/>
          <w:lang w:eastAsia="ar-SA"/>
        </w:rPr>
        <w:t xml:space="preserve">Załącznik </w:t>
      </w:r>
      <w:r w:rsidR="0036510A" w:rsidRPr="0036510A">
        <w:rPr>
          <w:rFonts w:cs="Calibri"/>
          <w:b/>
          <w:sz w:val="20"/>
          <w:lang w:eastAsia="ar-SA"/>
        </w:rPr>
        <w:t>22</w:t>
      </w:r>
      <w:r w:rsidR="00BB7824" w:rsidRPr="0036510A">
        <w:rPr>
          <w:rFonts w:cs="Calibri"/>
          <w:sz w:val="20"/>
          <w:lang w:eastAsia="ar-SA"/>
        </w:rPr>
        <w:t xml:space="preserve"> do SWZ przekazuje </w:t>
      </w:r>
      <w:r w:rsidR="00BB7824" w:rsidRPr="00A313FE">
        <w:rPr>
          <w:rFonts w:cs="Calibri"/>
          <w:sz w:val="20"/>
          <w:lang w:eastAsia="ar-SA"/>
        </w:rPr>
        <w:t xml:space="preserve">się </w:t>
      </w:r>
      <w:r w:rsidR="00BB7824" w:rsidRPr="00A313FE">
        <w:rPr>
          <w:rFonts w:cs="Calibri"/>
          <w:b/>
          <w:bCs/>
          <w:sz w:val="20"/>
          <w:lang w:eastAsia="ar-SA"/>
        </w:rPr>
        <w:t>w postaci elektronicznej</w:t>
      </w:r>
      <w:r w:rsidR="00BB7824" w:rsidRPr="00A313FE">
        <w:rPr>
          <w:rFonts w:cs="Calibri"/>
          <w:sz w:val="20"/>
          <w:lang w:eastAsia="ar-SA"/>
        </w:rPr>
        <w:t xml:space="preserve">, w formatach danych określonych w przepisach wydanych na podstawie art. 18 ustawy z dnia 17 lutego 2005 r. o informatyzacji działalności podmiotów realizujących zadania publiczne (t. j. Dz. U. 2021, poz. 670 ze zm.), z zastrzeżeniem formatów, o których mowa w art. 66 ust. 1 ustawy, z uwzględnieniem rodzaju przekazywanych danych i </w:t>
      </w:r>
      <w:r w:rsidR="00BB7824" w:rsidRPr="00A313FE">
        <w:rPr>
          <w:rFonts w:cs="Calibri"/>
          <w:b/>
          <w:bCs/>
          <w:sz w:val="20"/>
          <w:lang w:eastAsia="ar-SA"/>
        </w:rPr>
        <w:t>opatruje kwalifikowanym podpisem elektronicznym</w:t>
      </w:r>
      <w:r w:rsidRPr="00A313FE">
        <w:rPr>
          <w:rFonts w:cs="Calibri"/>
          <w:sz w:val="20"/>
          <w:lang w:eastAsia="ar-SA"/>
        </w:rPr>
        <w:t xml:space="preserve">. </w:t>
      </w:r>
    </w:p>
    <w:p w14:paraId="5D84B80D" w14:textId="0C630806"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0B4286">
        <w:rPr>
          <w:rFonts w:cs="Calibri"/>
          <w:b/>
          <w:bCs/>
          <w:sz w:val="20"/>
          <w:lang w:eastAsia="ar-SA"/>
        </w:rPr>
        <w:t>W przypadku wspólnego ubiegania</w:t>
      </w:r>
      <w:r w:rsidRPr="000B4286">
        <w:rPr>
          <w:rFonts w:cs="Calibri"/>
          <w:sz w:val="20"/>
          <w:lang w:eastAsia="ar-SA"/>
        </w:rPr>
        <w:t xml:space="preserve"> się o zamówienie przez wykonawców, </w:t>
      </w:r>
      <w:r w:rsidRPr="000B4286">
        <w:rPr>
          <w:rFonts w:cs="Calibri"/>
          <w:b/>
          <w:bCs/>
          <w:sz w:val="20"/>
          <w:lang w:eastAsia="ar-SA"/>
        </w:rPr>
        <w:t xml:space="preserve">JEDZ </w:t>
      </w:r>
      <w:r w:rsidR="005B260B" w:rsidRPr="0036510A">
        <w:rPr>
          <w:rFonts w:cs="Calibri"/>
          <w:bCs/>
          <w:sz w:val="20"/>
          <w:lang w:eastAsia="ar-SA"/>
        </w:rPr>
        <w:t xml:space="preserve">oraz Oświadczenie wg wzoru stanowiącego </w:t>
      </w:r>
      <w:r w:rsidR="005B260B" w:rsidRPr="0036510A">
        <w:rPr>
          <w:rFonts w:cs="Calibri"/>
          <w:b/>
          <w:sz w:val="20"/>
          <w:lang w:eastAsia="ar-SA"/>
        </w:rPr>
        <w:t xml:space="preserve">Załącznik nr </w:t>
      </w:r>
      <w:r w:rsidR="0036510A" w:rsidRPr="0036510A">
        <w:rPr>
          <w:rFonts w:cs="Calibri"/>
          <w:b/>
          <w:sz w:val="20"/>
          <w:lang w:eastAsia="ar-SA"/>
        </w:rPr>
        <w:t>22</w:t>
      </w:r>
      <w:r w:rsidR="005B260B" w:rsidRPr="0036510A">
        <w:rPr>
          <w:rFonts w:cs="Calibri"/>
          <w:bCs/>
          <w:sz w:val="20"/>
          <w:lang w:eastAsia="ar-SA"/>
        </w:rPr>
        <w:t xml:space="preserve"> do SWZ</w:t>
      </w:r>
      <w:r w:rsidR="005B260B" w:rsidRPr="000B4286">
        <w:rPr>
          <w:rFonts w:cs="Calibri"/>
          <w:b/>
          <w:bCs/>
          <w:sz w:val="20"/>
          <w:lang w:eastAsia="ar-SA"/>
        </w:rPr>
        <w:t xml:space="preserve"> </w:t>
      </w:r>
      <w:r w:rsidRPr="000B4286">
        <w:rPr>
          <w:rFonts w:cs="Calibri"/>
          <w:b/>
          <w:bCs/>
          <w:sz w:val="20"/>
          <w:lang w:eastAsia="ar-SA"/>
        </w:rPr>
        <w:t>składa każdy z wykonawców</w:t>
      </w:r>
      <w:r w:rsidRPr="000B4286">
        <w:rPr>
          <w:rFonts w:cs="Calibri"/>
          <w:sz w:val="20"/>
          <w:lang w:eastAsia="ar-SA"/>
        </w:rPr>
        <w:t>. Oświadczenia te</w:t>
      </w:r>
      <w:r w:rsidRPr="00A313FE">
        <w:rPr>
          <w:rFonts w:cs="Calibri"/>
          <w:sz w:val="20"/>
          <w:lang w:eastAsia="ar-SA"/>
        </w:rPr>
        <w:t xml:space="preserve"> potwierdzają brak podstaw wykluczenia oraz spełnianie warunków udziału w postępowaniu w zakresie, w jakim każdy z wykonawców wykazuje spełnianie warunków udziału w postępowaniu.</w:t>
      </w:r>
      <w:r w:rsidRPr="00A313FE">
        <w:rPr>
          <w:sz w:val="20"/>
        </w:rPr>
        <w:t xml:space="preserve"> </w:t>
      </w:r>
    </w:p>
    <w:p w14:paraId="4795B1D3" w14:textId="7D671AC7" w:rsidR="002B7DB7" w:rsidRPr="00BB7998"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 xml:space="preserve">Wykonawca, </w:t>
      </w:r>
      <w:r w:rsidRPr="00A313FE">
        <w:rPr>
          <w:rFonts w:cs="Calibri"/>
          <w:b/>
          <w:bCs/>
          <w:sz w:val="20"/>
          <w:lang w:eastAsia="ar-SA"/>
        </w:rPr>
        <w:t>w przypadku polegania na zdolnościach lub sytuacji podmiotów udostępniających zasoby</w:t>
      </w:r>
      <w:r w:rsidRPr="00A313FE">
        <w:rPr>
          <w:rFonts w:cs="Calibri"/>
          <w:sz w:val="20"/>
          <w:lang w:eastAsia="ar-SA"/>
        </w:rPr>
        <w:t xml:space="preserve">, przedstawia, wraz z własnym oświadczeniem JEDZ </w:t>
      </w:r>
      <w:r w:rsidRPr="00A313FE">
        <w:rPr>
          <w:rFonts w:cs="Calibri"/>
          <w:b/>
          <w:bCs/>
          <w:sz w:val="20"/>
          <w:lang w:eastAsia="ar-SA"/>
        </w:rPr>
        <w:t>także oświadczenie (JEDZ) podmiotu udostępniającego zasoby</w:t>
      </w:r>
      <w:r w:rsidRPr="00A313FE">
        <w:rPr>
          <w:rFonts w:cs="Calibri"/>
          <w:sz w:val="20"/>
          <w:lang w:eastAsia="ar-SA"/>
        </w:rPr>
        <w:t xml:space="preserve">, potwierdzające brak podstaw wykluczenia tego podmiotu oraz odpowiednio spełnianie warunków udziału w postępowaniu, w zakresie, w jakim wykonawca powołuje się na jego </w:t>
      </w:r>
      <w:r w:rsidRPr="000B4286">
        <w:rPr>
          <w:rFonts w:cs="Calibri"/>
          <w:sz w:val="20"/>
          <w:lang w:eastAsia="ar-SA"/>
        </w:rPr>
        <w:t>zasoby</w:t>
      </w:r>
      <w:r w:rsidR="000B4286" w:rsidRPr="000B4286">
        <w:rPr>
          <w:rFonts w:cs="Calibri"/>
          <w:sz w:val="20"/>
          <w:lang w:eastAsia="ar-SA"/>
        </w:rPr>
        <w:t xml:space="preserve"> </w:t>
      </w:r>
      <w:r w:rsidR="000B4286" w:rsidRPr="00BB7998">
        <w:rPr>
          <w:rFonts w:cs="Calibri"/>
          <w:bCs/>
          <w:sz w:val="20"/>
          <w:lang w:eastAsia="ar-SA"/>
        </w:rPr>
        <w:t xml:space="preserve">oraz Oświadczenie wg wzoru stanowiącego </w:t>
      </w:r>
      <w:r w:rsidR="000B4286" w:rsidRPr="00BB7998">
        <w:rPr>
          <w:rFonts w:cs="Calibri"/>
          <w:b/>
          <w:sz w:val="20"/>
          <w:lang w:eastAsia="ar-SA"/>
        </w:rPr>
        <w:t xml:space="preserve">Załącznik nr </w:t>
      </w:r>
      <w:r w:rsidR="00BB7998" w:rsidRPr="00BB7998">
        <w:rPr>
          <w:rFonts w:cs="Calibri"/>
          <w:b/>
          <w:sz w:val="20"/>
          <w:lang w:eastAsia="ar-SA"/>
        </w:rPr>
        <w:t>23</w:t>
      </w:r>
      <w:r w:rsidR="000B4286" w:rsidRPr="00BB7998">
        <w:rPr>
          <w:rFonts w:cs="Calibri"/>
          <w:bCs/>
          <w:sz w:val="20"/>
          <w:lang w:eastAsia="ar-SA"/>
        </w:rPr>
        <w:t xml:space="preserve"> do SWZ.</w:t>
      </w:r>
    </w:p>
    <w:p w14:paraId="54D3C318" w14:textId="77777777"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 xml:space="preserve">Wykonawca może wykorzystać jednolity dokument złożony w odrębnym postępowaniu o udzielenie zamówienia, jeżeli potwierdzi, że informacje w nim zawarte pozostają prawidłowe. </w:t>
      </w:r>
    </w:p>
    <w:p w14:paraId="5AF04895" w14:textId="77777777"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sz w:val="20"/>
          <w:lang w:eastAsia="ar-SA"/>
        </w:rPr>
        <w:t xml:space="preserve">Zaleca się, aby w przypadku składania Oferty przez wykonawców wspólnie ubiegających się o udzielenie zamówienia, wynikało to z treści </w:t>
      </w:r>
      <w:r w:rsidRPr="00A313FE">
        <w:rPr>
          <w:rFonts w:cs="Calibri"/>
          <w:b/>
          <w:bCs/>
          <w:sz w:val="20"/>
          <w:lang w:eastAsia="ar-SA"/>
        </w:rPr>
        <w:t>Formularza Oferty</w:t>
      </w:r>
      <w:r w:rsidRPr="00A313FE">
        <w:rPr>
          <w:rFonts w:cs="Calibri"/>
          <w:bCs/>
          <w:sz w:val="20"/>
          <w:lang w:eastAsia="ar-SA"/>
        </w:rPr>
        <w:t xml:space="preserve"> - należy wpisać nazwy wykonawców i dane umożliwiające ich identyfikację.</w:t>
      </w:r>
    </w:p>
    <w:p w14:paraId="4F1D664D" w14:textId="77777777"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Zamawiający żąda wskazania przez wykonawcę w ofercie części zamówienia, których wykonanie zamierza powierzyć podwykonawcom oraz podania nazw ewentualnych podwykonawców (jeżeli są już znani).</w:t>
      </w:r>
    </w:p>
    <w:p w14:paraId="35EA8093" w14:textId="77777777"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eastAsia="Calibri" w:cs="Calibri"/>
          <w:bCs/>
          <w:sz w:val="20"/>
          <w:lang w:eastAsia="en-US"/>
        </w:rPr>
        <w:t xml:space="preserve">Wykonawca może przed upływem terminu do składania ofert </w:t>
      </w:r>
      <w:r w:rsidRPr="00A313FE">
        <w:rPr>
          <w:rFonts w:eastAsia="Calibri" w:cs="Calibri"/>
          <w:b/>
          <w:bCs/>
          <w:sz w:val="20"/>
          <w:lang w:eastAsia="en-US"/>
        </w:rPr>
        <w:t>zmienić</w:t>
      </w:r>
      <w:r w:rsidRPr="00A313FE">
        <w:rPr>
          <w:rFonts w:eastAsia="Calibri" w:cs="Calibri"/>
          <w:bCs/>
          <w:sz w:val="20"/>
          <w:lang w:eastAsia="en-US"/>
        </w:rPr>
        <w:t xml:space="preserve"> lub </w:t>
      </w:r>
      <w:r w:rsidRPr="00A313FE">
        <w:rPr>
          <w:rFonts w:eastAsia="Calibri" w:cs="Calibri"/>
          <w:b/>
          <w:bCs/>
          <w:sz w:val="20"/>
          <w:lang w:eastAsia="en-US"/>
        </w:rPr>
        <w:t>wycofać</w:t>
      </w:r>
      <w:r w:rsidRPr="00A313FE">
        <w:rPr>
          <w:rFonts w:eastAsia="Calibri" w:cs="Calibri"/>
          <w:bCs/>
          <w:sz w:val="20"/>
          <w:lang w:eastAsia="en-US"/>
        </w:rPr>
        <w:t xml:space="preserve"> ofertę, przy czym:</w:t>
      </w:r>
    </w:p>
    <w:p w14:paraId="005350C3" w14:textId="77777777" w:rsidR="002B7DB7" w:rsidRPr="00A313FE" w:rsidRDefault="002B7DB7" w:rsidP="0056603F">
      <w:pPr>
        <w:numPr>
          <w:ilvl w:val="1"/>
          <w:numId w:val="57"/>
        </w:numPr>
        <w:tabs>
          <w:tab w:val="left" w:pos="709"/>
          <w:tab w:val="left" w:pos="993"/>
        </w:tabs>
        <w:suppressAutoHyphens/>
        <w:overflowPunct w:val="0"/>
        <w:autoSpaceDE w:val="0"/>
        <w:spacing w:line="300" w:lineRule="atLeast"/>
        <w:ind w:left="993" w:hanging="284"/>
        <w:jc w:val="both"/>
        <w:textAlignment w:val="baseline"/>
        <w:rPr>
          <w:rFonts w:cs="Calibri"/>
          <w:sz w:val="20"/>
          <w:lang w:eastAsia="ar-SA"/>
        </w:rPr>
      </w:pPr>
      <w:r w:rsidRPr="00A313FE">
        <w:rPr>
          <w:rFonts w:eastAsia="Calibri" w:cs="Calibri"/>
          <w:bCs/>
          <w:sz w:val="20"/>
          <w:lang w:eastAsia="en-US"/>
        </w:rPr>
        <w:t>wykonawca, który posiada konto na Platformie Zakupowej (jest zalogowany), za jej pośrednictwem może samodzielnie zmienić lub wycofać ofertę,</w:t>
      </w:r>
    </w:p>
    <w:p w14:paraId="174DF5A6" w14:textId="77777777" w:rsidR="002B7DB7" w:rsidRPr="00A313FE" w:rsidRDefault="002B7DB7" w:rsidP="0056603F">
      <w:pPr>
        <w:numPr>
          <w:ilvl w:val="1"/>
          <w:numId w:val="57"/>
        </w:numPr>
        <w:tabs>
          <w:tab w:val="left" w:pos="709"/>
          <w:tab w:val="left" w:pos="993"/>
        </w:tabs>
        <w:suppressAutoHyphens/>
        <w:overflowPunct w:val="0"/>
        <w:autoSpaceDE w:val="0"/>
        <w:spacing w:line="300" w:lineRule="atLeast"/>
        <w:ind w:left="993" w:hanging="284"/>
        <w:jc w:val="both"/>
        <w:textAlignment w:val="baseline"/>
        <w:rPr>
          <w:rFonts w:cs="Calibri"/>
          <w:sz w:val="20"/>
          <w:lang w:eastAsia="ar-SA"/>
        </w:rPr>
      </w:pPr>
      <w:r w:rsidRPr="00A313FE">
        <w:rPr>
          <w:rFonts w:eastAsia="Calibri" w:cs="Calibri"/>
          <w:bCs/>
          <w:sz w:val="20"/>
          <w:lang w:eastAsia="en-US"/>
        </w:rPr>
        <w:t>wykonawca, który nie posiada konta na Platformie Zakupowej (nie jest zalogowany), nie może samodzielnie zmienić lub wycofać oferty.</w:t>
      </w:r>
    </w:p>
    <w:p w14:paraId="24D5AC9C" w14:textId="77777777" w:rsidR="002B7DB7" w:rsidRPr="00A313FE" w:rsidRDefault="002B7DB7" w:rsidP="0056603F">
      <w:pPr>
        <w:tabs>
          <w:tab w:val="left" w:pos="709"/>
          <w:tab w:val="left" w:pos="993"/>
        </w:tabs>
        <w:suppressAutoHyphens/>
        <w:overflowPunct w:val="0"/>
        <w:autoSpaceDE w:val="0"/>
        <w:spacing w:line="300" w:lineRule="atLeast"/>
        <w:ind w:left="709"/>
        <w:jc w:val="both"/>
        <w:textAlignment w:val="baseline"/>
        <w:rPr>
          <w:rFonts w:cs="Calibri"/>
          <w:sz w:val="20"/>
          <w:lang w:eastAsia="ar-SA"/>
        </w:rPr>
      </w:pPr>
      <w:r w:rsidRPr="00A313FE">
        <w:rPr>
          <w:rFonts w:eastAsia="Calibri" w:cs="Calibri"/>
          <w:bCs/>
          <w:sz w:val="20"/>
          <w:lang w:eastAsia="en-US"/>
        </w:rPr>
        <w:t xml:space="preserve">Sposób zmiany i wycofania oferty został opisany w </w:t>
      </w:r>
      <w:r w:rsidRPr="00A313FE">
        <w:rPr>
          <w:rFonts w:cs="Calibri"/>
          <w:bCs/>
          <w:iCs/>
          <w:sz w:val="20"/>
          <w:lang w:eastAsia="ar-SA"/>
        </w:rPr>
        <w:t>Instrukcji dla wykonawców</w:t>
      </w:r>
      <w:r w:rsidRPr="00A313FE">
        <w:rPr>
          <w:rFonts w:cs="Calibri"/>
          <w:bCs/>
          <w:sz w:val="20"/>
          <w:lang w:eastAsia="ar-SA"/>
        </w:rPr>
        <w:t xml:space="preserve"> </w:t>
      </w:r>
      <w:r w:rsidRPr="00A313FE">
        <w:rPr>
          <w:rFonts w:eastAsia="Calibri" w:cs="Calibri"/>
          <w:bCs/>
          <w:sz w:val="20"/>
          <w:lang w:eastAsia="en-US"/>
        </w:rPr>
        <w:t xml:space="preserve">dostępnej na Platformie Zakupowej. </w:t>
      </w:r>
    </w:p>
    <w:p w14:paraId="344BB392" w14:textId="77777777"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eastAsia="Calibri" w:cs="Calibri"/>
          <w:bCs/>
          <w:sz w:val="20"/>
          <w:lang w:eastAsia="en-US"/>
        </w:rPr>
        <w:lastRenderedPageBreak/>
        <w:t>Wykonawca po upływie terminu do składania ofert nie może skutecznie dokonać zmiany ani wycofać złożonej oferty.</w:t>
      </w:r>
    </w:p>
    <w:p w14:paraId="5734BE5B" w14:textId="77777777" w:rsidR="002B7DB7" w:rsidRPr="00A313FE" w:rsidRDefault="002B7DB7" w:rsidP="0056603F">
      <w:pPr>
        <w:numPr>
          <w:ilvl w:val="0"/>
          <w:numId w:val="57"/>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Nie ujawnia się informacji stanowiących </w:t>
      </w:r>
      <w:r w:rsidRPr="00A313FE">
        <w:rPr>
          <w:rFonts w:eastAsia="Calibri" w:cs="Calibri"/>
          <w:b/>
          <w:bCs/>
          <w:sz w:val="20"/>
          <w:lang w:eastAsia="zh-CN"/>
        </w:rPr>
        <w:t>tajemnicę przedsiębiorstwa</w:t>
      </w:r>
      <w:r w:rsidRPr="00A313FE">
        <w:rPr>
          <w:rFonts w:eastAsia="Calibri" w:cs="Calibri"/>
          <w:sz w:val="20"/>
          <w:lang w:eastAsia="zh-CN"/>
        </w:rPr>
        <w:t xml:space="preserve"> w rozumieniu przepisów ustawy z </w:t>
      </w:r>
      <w:r w:rsidR="000404AA">
        <w:rPr>
          <w:rFonts w:eastAsia="Calibri" w:cs="Calibri"/>
          <w:sz w:val="20"/>
          <w:lang w:eastAsia="zh-CN"/>
        </w:rPr>
        <w:br/>
      </w:r>
      <w:r w:rsidRPr="00A313FE">
        <w:rPr>
          <w:rFonts w:eastAsia="Calibri" w:cs="Calibri"/>
          <w:sz w:val="20"/>
          <w:lang w:eastAsia="zh-CN"/>
        </w:rPr>
        <w:t xml:space="preserve">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A313FE">
        <w:rPr>
          <w:rFonts w:eastAsia="Calibri" w:cs="Calibri"/>
          <w:sz w:val="20"/>
          <w:lang w:eastAsia="zh-CN"/>
        </w:rPr>
        <w:t>Pzp</w:t>
      </w:r>
      <w:proofErr w:type="spellEnd"/>
      <w:r w:rsidRPr="00A313FE">
        <w:rPr>
          <w:rFonts w:eastAsia="Calibri" w:cs="Calibri"/>
          <w:sz w:val="20"/>
          <w:lang w:eastAsia="zh-CN"/>
        </w:rPr>
        <w:t>.</w:t>
      </w:r>
    </w:p>
    <w:p w14:paraId="1D778C7E" w14:textId="77777777" w:rsidR="00AB7F37" w:rsidRPr="00AB7F37" w:rsidRDefault="002B7DB7" w:rsidP="0056603F">
      <w:pPr>
        <w:numPr>
          <w:ilvl w:val="3"/>
          <w:numId w:val="58"/>
        </w:numPr>
        <w:tabs>
          <w:tab w:val="left" w:pos="284"/>
          <w:tab w:val="left" w:pos="426"/>
        </w:tabs>
        <w:suppressAutoHyphens/>
        <w:spacing w:line="300" w:lineRule="atLeast"/>
        <w:ind w:hanging="2880"/>
        <w:jc w:val="both"/>
        <w:rPr>
          <w:rFonts w:eastAsia="Calibri" w:cs="Calibri"/>
          <w:sz w:val="20"/>
          <w:lang w:eastAsia="zh-CN"/>
        </w:rPr>
      </w:pPr>
      <w:r w:rsidRPr="00A313FE">
        <w:rPr>
          <w:rFonts w:eastAsia="Calibri" w:cs="Calibri"/>
          <w:sz w:val="20"/>
          <w:lang w:eastAsia="zh-CN"/>
        </w:rPr>
        <w:t xml:space="preserve">Zamawiający odrzuca ofertę jeżeli zajdą okoliczności opisane w art. 226 </w:t>
      </w:r>
      <w:proofErr w:type="spellStart"/>
      <w:r w:rsidRPr="00A313FE">
        <w:rPr>
          <w:rFonts w:eastAsia="Calibri" w:cs="Calibri"/>
          <w:sz w:val="20"/>
          <w:lang w:eastAsia="zh-CN"/>
        </w:rPr>
        <w:t>Pzp</w:t>
      </w:r>
      <w:proofErr w:type="spellEnd"/>
      <w:r w:rsidRPr="00A313FE">
        <w:rPr>
          <w:rFonts w:eastAsia="Calibri" w:cs="Calibri"/>
          <w:sz w:val="20"/>
          <w:lang w:eastAsia="zh-CN"/>
        </w:rPr>
        <w:t>.</w:t>
      </w:r>
    </w:p>
    <w:p w14:paraId="0E5572AD" w14:textId="77777777" w:rsidR="00FE443E" w:rsidRDefault="00FE443E" w:rsidP="0056603F">
      <w:pPr>
        <w:tabs>
          <w:tab w:val="left" w:pos="1843"/>
        </w:tabs>
        <w:spacing w:line="300" w:lineRule="atLeast"/>
        <w:jc w:val="both"/>
        <w:rPr>
          <w:rFonts w:cs="Calibri"/>
          <w:sz w:val="20"/>
        </w:rPr>
      </w:pPr>
    </w:p>
    <w:p w14:paraId="7F1D1376" w14:textId="77777777" w:rsidR="0051283A" w:rsidRPr="00A313FE" w:rsidRDefault="00570AE5" w:rsidP="0056603F">
      <w:pPr>
        <w:pStyle w:val="Nagwek1"/>
        <w:spacing w:before="0" w:beforeAutospacing="0" w:after="0" w:afterAutospacing="0" w:line="300" w:lineRule="atLeast"/>
        <w:rPr>
          <w:rFonts w:cs="Calibri"/>
          <w:sz w:val="20"/>
          <w:szCs w:val="20"/>
        </w:rPr>
      </w:pPr>
      <w:bookmarkStart w:id="27" w:name="_Toc116998661"/>
      <w:r w:rsidRPr="00A313FE">
        <w:rPr>
          <w:rFonts w:cs="Calibri"/>
          <w:sz w:val="20"/>
          <w:szCs w:val="20"/>
        </w:rPr>
        <w:t>TERMIN SKŁADANIA I OTWARCIA OFERT</w:t>
      </w:r>
      <w:bookmarkEnd w:id="27"/>
    </w:p>
    <w:p w14:paraId="1980940D" w14:textId="77777777" w:rsidR="00FA7FD6" w:rsidRPr="00A313FE" w:rsidRDefault="00FA7FD6" w:rsidP="0056603F">
      <w:pPr>
        <w:pStyle w:val="Nagwek1"/>
        <w:numPr>
          <w:ilvl w:val="0"/>
          <w:numId w:val="0"/>
        </w:numPr>
        <w:spacing w:before="0" w:beforeAutospacing="0" w:after="0" w:afterAutospacing="0" w:line="300" w:lineRule="atLeast"/>
        <w:ind w:left="502"/>
        <w:rPr>
          <w:rFonts w:cs="Calibri"/>
          <w:sz w:val="20"/>
          <w:szCs w:val="20"/>
        </w:rPr>
      </w:pPr>
    </w:p>
    <w:p w14:paraId="74BC65B3" w14:textId="7E4B4778" w:rsidR="00801EAC" w:rsidRPr="007458A6" w:rsidRDefault="00801EAC" w:rsidP="0056603F">
      <w:pPr>
        <w:numPr>
          <w:ilvl w:val="3"/>
          <w:numId w:val="50"/>
        </w:numPr>
        <w:tabs>
          <w:tab w:val="left" w:pos="284"/>
        </w:tabs>
        <w:spacing w:line="300" w:lineRule="atLeast"/>
        <w:ind w:left="284" w:hanging="284"/>
        <w:jc w:val="both"/>
        <w:rPr>
          <w:rFonts w:cs="Calibri"/>
          <w:sz w:val="20"/>
        </w:rPr>
      </w:pPr>
      <w:r w:rsidRPr="00A313FE">
        <w:rPr>
          <w:rFonts w:cs="Calibri"/>
          <w:sz w:val="20"/>
        </w:rPr>
        <w:t xml:space="preserve">Ofertę wraz ze wszystkimi wymaganymi oświadczeniami i dokumentami, należy złożyć za pośrednictwem Platformy na stronie internetowej </w:t>
      </w:r>
      <w:hyperlink r:id="rId18" w:history="1">
        <w:r w:rsidR="007458A6" w:rsidRPr="004E3FF1">
          <w:rPr>
            <w:rStyle w:val="Hipercze"/>
            <w:rFonts w:cs="Calibri"/>
            <w:sz w:val="20"/>
          </w:rPr>
          <w:t>https://platformazakupowa.pl</w:t>
        </w:r>
      </w:hyperlink>
      <w:r w:rsidR="007458A6">
        <w:rPr>
          <w:rFonts w:cs="Calibri"/>
          <w:sz w:val="20"/>
        </w:rPr>
        <w:t xml:space="preserve"> </w:t>
      </w:r>
      <w:r w:rsidR="008925C4" w:rsidRPr="001C4452">
        <w:rPr>
          <w:rFonts w:eastAsia="Calibri" w:cs="Calibri"/>
          <w:b/>
          <w:sz w:val="20"/>
          <w:lang w:eastAsia="zh-CN"/>
        </w:rPr>
        <w:t xml:space="preserve"> </w:t>
      </w:r>
      <w:r w:rsidRPr="00A313FE">
        <w:rPr>
          <w:rFonts w:cs="Calibri"/>
          <w:sz w:val="20"/>
        </w:rPr>
        <w:t xml:space="preserve">do dnia </w:t>
      </w:r>
      <w:r w:rsidR="007458A6">
        <w:rPr>
          <w:rFonts w:cs="Calibri"/>
          <w:b/>
          <w:sz w:val="20"/>
        </w:rPr>
        <w:t>21.12.</w:t>
      </w:r>
      <w:r w:rsidRPr="007458A6">
        <w:rPr>
          <w:rFonts w:cs="Calibri"/>
          <w:b/>
          <w:sz w:val="20"/>
        </w:rPr>
        <w:t>202</w:t>
      </w:r>
      <w:r w:rsidR="007270FA" w:rsidRPr="007458A6">
        <w:rPr>
          <w:rFonts w:cs="Calibri"/>
          <w:b/>
          <w:sz w:val="20"/>
        </w:rPr>
        <w:t>2</w:t>
      </w:r>
      <w:r w:rsidRPr="007458A6">
        <w:rPr>
          <w:rFonts w:cs="Calibri"/>
          <w:b/>
          <w:sz w:val="20"/>
        </w:rPr>
        <w:t>r.</w:t>
      </w:r>
      <w:r w:rsidRPr="007458A6">
        <w:rPr>
          <w:rFonts w:cs="Calibri"/>
          <w:sz w:val="20"/>
        </w:rPr>
        <w:t xml:space="preserve"> </w:t>
      </w:r>
      <w:r w:rsidRPr="007458A6">
        <w:rPr>
          <w:rFonts w:cs="Calibri"/>
          <w:b/>
          <w:sz w:val="20"/>
        </w:rPr>
        <w:t xml:space="preserve">do godz. </w:t>
      </w:r>
      <w:r w:rsidR="007458A6">
        <w:rPr>
          <w:rFonts w:cs="Calibri"/>
          <w:b/>
          <w:sz w:val="20"/>
        </w:rPr>
        <w:t>10:00</w:t>
      </w:r>
      <w:r w:rsidRPr="007458A6">
        <w:rPr>
          <w:rFonts w:cs="Calibri"/>
          <w:b/>
          <w:sz w:val="20"/>
        </w:rPr>
        <w:t>.</w:t>
      </w:r>
      <w:r w:rsidRPr="007458A6">
        <w:rPr>
          <w:rFonts w:cs="Calibri"/>
          <w:sz w:val="20"/>
        </w:rPr>
        <w:t xml:space="preserve"> </w:t>
      </w:r>
    </w:p>
    <w:p w14:paraId="7A967FF5" w14:textId="6D125B36" w:rsidR="00801EAC" w:rsidRPr="00A313FE" w:rsidRDefault="00801EAC" w:rsidP="0056603F">
      <w:pPr>
        <w:numPr>
          <w:ilvl w:val="3"/>
          <w:numId w:val="50"/>
        </w:numPr>
        <w:tabs>
          <w:tab w:val="left" w:pos="284"/>
          <w:tab w:val="left" w:pos="567"/>
        </w:tabs>
        <w:spacing w:line="300" w:lineRule="atLeast"/>
        <w:ind w:left="284" w:hanging="284"/>
        <w:jc w:val="both"/>
        <w:rPr>
          <w:rFonts w:cs="Calibri"/>
          <w:strike/>
          <w:sz w:val="20"/>
        </w:rPr>
      </w:pPr>
      <w:r w:rsidRPr="007458A6">
        <w:rPr>
          <w:rFonts w:cs="Calibri"/>
          <w:b/>
          <w:sz w:val="20"/>
        </w:rPr>
        <w:t xml:space="preserve">Otwarcie ofert </w:t>
      </w:r>
      <w:r w:rsidRPr="007458A6">
        <w:rPr>
          <w:rFonts w:cs="Calibri"/>
          <w:sz w:val="20"/>
        </w:rPr>
        <w:t>złożonych na Platformie</w:t>
      </w:r>
      <w:r w:rsidRPr="007458A6">
        <w:rPr>
          <w:rFonts w:cs="Calibri"/>
          <w:b/>
          <w:sz w:val="20"/>
        </w:rPr>
        <w:t xml:space="preserve"> nastąpi w dniu </w:t>
      </w:r>
      <w:r w:rsidR="007458A6">
        <w:rPr>
          <w:rFonts w:cs="Calibri"/>
          <w:b/>
          <w:sz w:val="20"/>
        </w:rPr>
        <w:t>21.12.</w:t>
      </w:r>
      <w:r w:rsidRPr="007458A6">
        <w:rPr>
          <w:rFonts w:cs="Calibri"/>
          <w:b/>
          <w:sz w:val="20"/>
        </w:rPr>
        <w:t>202</w:t>
      </w:r>
      <w:r w:rsidR="007270FA" w:rsidRPr="007458A6">
        <w:rPr>
          <w:rFonts w:cs="Calibri"/>
          <w:b/>
          <w:sz w:val="20"/>
        </w:rPr>
        <w:t>2</w:t>
      </w:r>
      <w:r w:rsidRPr="007458A6">
        <w:rPr>
          <w:rFonts w:cs="Calibri"/>
          <w:b/>
          <w:sz w:val="20"/>
        </w:rPr>
        <w:t xml:space="preserve">r. o godz. </w:t>
      </w:r>
      <w:r w:rsidR="007458A6">
        <w:rPr>
          <w:rFonts w:cs="Calibri"/>
          <w:b/>
          <w:sz w:val="20"/>
        </w:rPr>
        <w:t>10:15</w:t>
      </w:r>
      <w:r w:rsidRPr="007458A6">
        <w:rPr>
          <w:rFonts w:cs="Calibri"/>
          <w:sz w:val="20"/>
        </w:rPr>
        <w:t>. Otwarcie</w:t>
      </w:r>
      <w:r w:rsidRPr="00A313FE">
        <w:rPr>
          <w:rFonts w:cs="Calibri"/>
          <w:sz w:val="20"/>
        </w:rPr>
        <w:t xml:space="preserve"> ofert na Platformie dokonywane jest poprzez kliknięcie przycisku </w:t>
      </w:r>
      <w:r w:rsidR="00AA1E52">
        <w:rPr>
          <w:rFonts w:cs="Calibri"/>
          <w:sz w:val="20"/>
        </w:rPr>
        <w:t>„</w:t>
      </w:r>
      <w:r w:rsidRPr="00A313FE">
        <w:rPr>
          <w:rFonts w:cs="Calibri"/>
          <w:sz w:val="20"/>
        </w:rPr>
        <w:t>Odszyfruj oferty”.</w:t>
      </w:r>
    </w:p>
    <w:p w14:paraId="7AB7C4A0" w14:textId="77777777" w:rsidR="00801EAC" w:rsidRPr="00A313FE" w:rsidRDefault="00801EAC" w:rsidP="0056603F">
      <w:pPr>
        <w:numPr>
          <w:ilvl w:val="3"/>
          <w:numId w:val="50"/>
        </w:numPr>
        <w:tabs>
          <w:tab w:val="left" w:pos="284"/>
          <w:tab w:val="left" w:pos="567"/>
        </w:tabs>
        <w:spacing w:line="300" w:lineRule="atLeast"/>
        <w:ind w:left="284" w:hanging="284"/>
        <w:jc w:val="both"/>
        <w:rPr>
          <w:rFonts w:cs="Calibri"/>
          <w:sz w:val="20"/>
        </w:rPr>
      </w:pPr>
      <w:r w:rsidRPr="00A313FE">
        <w:rPr>
          <w:rFonts w:cs="Calibri"/>
          <w:sz w:val="20"/>
        </w:rPr>
        <w:t>W przypadku awarii systemu teleinformatycznego, przy użyciu którego następuje otwarcie ofert, która spowoduje brak możliwości otwarcia ofert w terminie określonym przez zamawiającego, otwarcie ofert następuje niezwłocznie po usunięciu awarii.</w:t>
      </w:r>
    </w:p>
    <w:p w14:paraId="76FF1A3E" w14:textId="77777777" w:rsidR="008A010A" w:rsidRPr="00A313FE" w:rsidRDefault="00801EAC" w:rsidP="0056603F">
      <w:pPr>
        <w:numPr>
          <w:ilvl w:val="3"/>
          <w:numId w:val="50"/>
        </w:numPr>
        <w:tabs>
          <w:tab w:val="left" w:pos="284"/>
          <w:tab w:val="left" w:pos="567"/>
        </w:tabs>
        <w:spacing w:line="300" w:lineRule="atLeast"/>
        <w:ind w:left="284" w:hanging="284"/>
        <w:jc w:val="both"/>
        <w:rPr>
          <w:rFonts w:cs="Calibri"/>
          <w:sz w:val="20"/>
        </w:rPr>
      </w:pPr>
      <w:r w:rsidRPr="00A313FE">
        <w:rPr>
          <w:rFonts w:cs="Calibri"/>
          <w:sz w:val="20"/>
        </w:rPr>
        <w:t>Zamawiający poinformuje o zmianie terminu otwarcia ofert na stronie internetowej prowadzonego postępowania.</w:t>
      </w:r>
    </w:p>
    <w:p w14:paraId="339EC0EC" w14:textId="77777777" w:rsidR="008A010A" w:rsidRPr="00A313FE" w:rsidRDefault="008A010A" w:rsidP="0056603F">
      <w:pPr>
        <w:numPr>
          <w:ilvl w:val="3"/>
          <w:numId w:val="50"/>
        </w:numPr>
        <w:tabs>
          <w:tab w:val="left" w:pos="284"/>
          <w:tab w:val="left" w:pos="567"/>
        </w:tabs>
        <w:spacing w:line="300" w:lineRule="atLeast"/>
        <w:ind w:left="284" w:hanging="284"/>
        <w:jc w:val="both"/>
        <w:rPr>
          <w:rFonts w:cs="Calibri"/>
          <w:sz w:val="20"/>
        </w:rPr>
      </w:pPr>
      <w:r w:rsidRPr="00A313FE">
        <w:rPr>
          <w:rFonts w:cs="Calibri"/>
          <w:sz w:val="20"/>
        </w:rPr>
        <w:t>Zamawiający, najpóźniej przed otwarciem ofert, udostępnia na stronie internetowej prowadzonego postępowania informację o kwocie, jaką zamierza przeznaczyć na sfinansowanie poszczególnych części zamówienia.</w:t>
      </w:r>
    </w:p>
    <w:p w14:paraId="6C5BF613" w14:textId="77777777" w:rsidR="008A010A" w:rsidRPr="00A313FE" w:rsidRDefault="008A010A" w:rsidP="0056603F">
      <w:pPr>
        <w:numPr>
          <w:ilvl w:val="3"/>
          <w:numId w:val="50"/>
        </w:numPr>
        <w:tabs>
          <w:tab w:val="left" w:pos="284"/>
          <w:tab w:val="left" w:pos="567"/>
        </w:tabs>
        <w:spacing w:line="300" w:lineRule="atLeast"/>
        <w:ind w:left="284" w:hanging="284"/>
        <w:jc w:val="both"/>
        <w:rPr>
          <w:rFonts w:cs="Calibri"/>
          <w:sz w:val="20"/>
        </w:rPr>
      </w:pPr>
      <w:r w:rsidRPr="00A313FE">
        <w:rPr>
          <w:rFonts w:cs="Calibri"/>
          <w:sz w:val="20"/>
        </w:rPr>
        <w:t>Zamawiający, niezwłocznie po otwarciu ofert, udostępnia na stronie internetowej prowadzonego postępowania informacje o:</w:t>
      </w:r>
    </w:p>
    <w:p w14:paraId="1EFC16AA" w14:textId="77777777" w:rsidR="008F70B0" w:rsidRPr="00A313FE" w:rsidRDefault="008A010A" w:rsidP="0056603F">
      <w:pPr>
        <w:numPr>
          <w:ilvl w:val="2"/>
          <w:numId w:val="53"/>
        </w:numPr>
        <w:tabs>
          <w:tab w:val="left" w:pos="284"/>
          <w:tab w:val="left" w:pos="567"/>
        </w:tabs>
        <w:spacing w:line="300" w:lineRule="atLeast"/>
        <w:ind w:left="567" w:hanging="141"/>
        <w:jc w:val="both"/>
        <w:rPr>
          <w:rFonts w:cs="Calibri"/>
          <w:sz w:val="20"/>
        </w:rPr>
      </w:pPr>
      <w:r w:rsidRPr="00A313FE">
        <w:rPr>
          <w:rFonts w:cs="Calibri"/>
          <w:sz w:val="20"/>
        </w:rPr>
        <w:t>nazwach albo imionach i nazwiskach oraz siedzibach lub miejscach prowadzonej działalności gospodarczej albo miejscach zamieszkania wykonawców, których oferty zostały otwarte;</w:t>
      </w:r>
    </w:p>
    <w:p w14:paraId="47FE30A1" w14:textId="77777777" w:rsidR="008A010A" w:rsidRPr="00A313FE" w:rsidRDefault="008A010A" w:rsidP="0056603F">
      <w:pPr>
        <w:numPr>
          <w:ilvl w:val="2"/>
          <w:numId w:val="53"/>
        </w:numPr>
        <w:tabs>
          <w:tab w:val="left" w:pos="284"/>
          <w:tab w:val="left" w:pos="567"/>
        </w:tabs>
        <w:spacing w:line="300" w:lineRule="atLeast"/>
        <w:ind w:left="567" w:hanging="141"/>
        <w:jc w:val="both"/>
        <w:rPr>
          <w:rFonts w:cs="Calibri"/>
          <w:sz w:val="20"/>
        </w:rPr>
      </w:pPr>
      <w:r w:rsidRPr="00A313FE">
        <w:rPr>
          <w:rFonts w:cs="Calibri"/>
          <w:sz w:val="20"/>
        </w:rPr>
        <w:t>cenach zawartych w ofertach.</w:t>
      </w:r>
    </w:p>
    <w:p w14:paraId="7D9C6527" w14:textId="77777777" w:rsidR="007270FA" w:rsidRPr="00A313FE" w:rsidRDefault="007270FA" w:rsidP="0056603F">
      <w:pPr>
        <w:numPr>
          <w:ilvl w:val="3"/>
          <w:numId w:val="50"/>
        </w:numPr>
        <w:tabs>
          <w:tab w:val="left" w:pos="284"/>
          <w:tab w:val="left" w:pos="567"/>
        </w:tabs>
        <w:spacing w:line="300" w:lineRule="atLeast"/>
        <w:ind w:left="284" w:hanging="284"/>
        <w:jc w:val="both"/>
        <w:rPr>
          <w:rFonts w:cs="Calibri"/>
          <w:sz w:val="20"/>
        </w:rPr>
      </w:pPr>
      <w:r w:rsidRPr="00A313FE">
        <w:rPr>
          <w:rFonts w:cs="Calibri"/>
          <w:sz w:val="20"/>
        </w:rPr>
        <w:t>Informacja zostanie opublikowana na stronie postępowania na platformazaku</w:t>
      </w:r>
      <w:r w:rsidR="006622CF">
        <w:rPr>
          <w:rFonts w:cs="Calibri"/>
          <w:sz w:val="20"/>
        </w:rPr>
        <w:t xml:space="preserve">powa.pl w sekcji ,,Komunikaty”. </w:t>
      </w:r>
    </w:p>
    <w:p w14:paraId="73E1931C" w14:textId="77777777" w:rsidR="007270FA" w:rsidRPr="00A313FE" w:rsidRDefault="007270FA" w:rsidP="0056603F">
      <w:pPr>
        <w:numPr>
          <w:ilvl w:val="3"/>
          <w:numId w:val="50"/>
        </w:numPr>
        <w:tabs>
          <w:tab w:val="left" w:pos="284"/>
        </w:tabs>
        <w:spacing w:line="300" w:lineRule="atLeast"/>
        <w:ind w:left="284" w:hanging="284"/>
        <w:jc w:val="both"/>
        <w:rPr>
          <w:rFonts w:cs="Calibri"/>
          <w:sz w:val="20"/>
        </w:rPr>
      </w:pPr>
      <w:r w:rsidRPr="00A313FE">
        <w:rPr>
          <w:rFonts w:cs="Calibri"/>
          <w:sz w:val="20"/>
        </w:rPr>
        <w:t xml:space="preserve">W związku z tym, że zamawiający nie odpowiada za ewentualną awarię </w:t>
      </w:r>
      <w:proofErr w:type="spellStart"/>
      <w:r w:rsidRPr="00A313FE">
        <w:rPr>
          <w:rFonts w:cs="Calibri"/>
          <w:sz w:val="20"/>
        </w:rPr>
        <w:t>internetu</w:t>
      </w:r>
      <w:proofErr w:type="spellEnd"/>
      <w:r w:rsidRPr="00A313FE">
        <w:rPr>
          <w:rFonts w:cs="Calibri"/>
          <w:sz w:val="20"/>
        </w:rPr>
        <w:t>, czy problemy techniczne powstałe u wykonawcy, zaleca się zaplanowanie złożenia Oferty z odpowiednim wyprzedzeniem</w:t>
      </w:r>
      <w:r w:rsidR="00B860A3">
        <w:rPr>
          <w:rFonts w:cs="Calibri"/>
          <w:sz w:val="20"/>
        </w:rPr>
        <w:t>.</w:t>
      </w:r>
    </w:p>
    <w:p w14:paraId="2FD58273" w14:textId="77777777" w:rsidR="008A010A" w:rsidRPr="00A313FE" w:rsidRDefault="008A010A" w:rsidP="0056603F">
      <w:pPr>
        <w:numPr>
          <w:ilvl w:val="3"/>
          <w:numId w:val="50"/>
        </w:numPr>
        <w:tabs>
          <w:tab w:val="left" w:pos="284"/>
        </w:tabs>
        <w:spacing w:line="300" w:lineRule="atLeast"/>
        <w:ind w:left="284" w:hanging="284"/>
        <w:jc w:val="both"/>
        <w:rPr>
          <w:rFonts w:cs="Calibri"/>
          <w:sz w:val="20"/>
        </w:rPr>
      </w:pPr>
      <w:r w:rsidRPr="00A313FE">
        <w:rPr>
          <w:rFonts w:cs="Calibri"/>
          <w:sz w:val="20"/>
        </w:rPr>
        <w:t xml:space="preserve">Wykonawcy ponoszą koszty związane z przygotowaniem i złożeniem oferty. </w:t>
      </w:r>
    </w:p>
    <w:p w14:paraId="2CFA3132" w14:textId="77777777" w:rsidR="008A010A" w:rsidRPr="00A313FE" w:rsidRDefault="008A010A" w:rsidP="0056603F">
      <w:pPr>
        <w:numPr>
          <w:ilvl w:val="3"/>
          <w:numId w:val="50"/>
        </w:numPr>
        <w:tabs>
          <w:tab w:val="left" w:pos="284"/>
        </w:tabs>
        <w:spacing w:line="300" w:lineRule="atLeast"/>
        <w:ind w:left="284" w:hanging="284"/>
        <w:jc w:val="both"/>
        <w:rPr>
          <w:rFonts w:cs="Calibri"/>
          <w:sz w:val="20"/>
        </w:rPr>
      </w:pPr>
      <w:r w:rsidRPr="00A313FE">
        <w:rPr>
          <w:rFonts w:cs="Calibri"/>
          <w:sz w:val="20"/>
        </w:rPr>
        <w:t>Składanie ofert przez</w:t>
      </w:r>
      <w:r w:rsidR="008F70B0" w:rsidRPr="00A313FE">
        <w:rPr>
          <w:rFonts w:cs="Calibri"/>
          <w:sz w:val="20"/>
        </w:rPr>
        <w:t xml:space="preserve"> </w:t>
      </w:r>
      <w:r w:rsidR="009109DE" w:rsidRPr="00A313FE">
        <w:rPr>
          <w:rFonts w:cs="Calibri"/>
          <w:sz w:val="20"/>
        </w:rPr>
        <w:t>P</w:t>
      </w:r>
      <w:r w:rsidRPr="00A313FE">
        <w:rPr>
          <w:rFonts w:cs="Calibri"/>
          <w:sz w:val="20"/>
        </w:rPr>
        <w:t>latform</w:t>
      </w:r>
      <w:r w:rsidR="008F70B0" w:rsidRPr="00A313FE">
        <w:rPr>
          <w:rFonts w:cs="Calibri"/>
          <w:sz w:val="20"/>
        </w:rPr>
        <w:t>ę</w:t>
      </w:r>
      <w:r w:rsidRPr="00A313FE">
        <w:rPr>
          <w:rFonts w:cs="Calibri"/>
          <w:sz w:val="20"/>
        </w:rPr>
        <w:t xml:space="preserve"> jest dla wykonawców bezpłatne.</w:t>
      </w:r>
    </w:p>
    <w:p w14:paraId="59F53229" w14:textId="13D5BB98" w:rsidR="007308BC" w:rsidRPr="00A313FE" w:rsidRDefault="007308BC" w:rsidP="00A25F8B">
      <w:pPr>
        <w:rPr>
          <w:rFonts w:cs="Calibri"/>
          <w:sz w:val="20"/>
        </w:rPr>
      </w:pPr>
    </w:p>
    <w:p w14:paraId="3CC59643" w14:textId="77777777" w:rsidR="0051283A" w:rsidRPr="009C6672" w:rsidRDefault="00570AE5" w:rsidP="0056603F">
      <w:pPr>
        <w:pStyle w:val="Nagwek1"/>
        <w:spacing w:before="0" w:beforeAutospacing="0" w:after="0" w:afterAutospacing="0" w:line="300" w:lineRule="atLeast"/>
        <w:rPr>
          <w:rFonts w:cs="Calibri"/>
          <w:sz w:val="20"/>
          <w:szCs w:val="20"/>
        </w:rPr>
      </w:pPr>
      <w:bookmarkStart w:id="28" w:name="_Toc116998662"/>
      <w:r w:rsidRPr="009C6672">
        <w:rPr>
          <w:rFonts w:cs="Calibri"/>
          <w:sz w:val="20"/>
          <w:szCs w:val="20"/>
        </w:rPr>
        <w:t>SPOSÓB OBLICZENIA CENY</w:t>
      </w:r>
      <w:bookmarkEnd w:id="28"/>
    </w:p>
    <w:p w14:paraId="03226FF8" w14:textId="77777777" w:rsidR="00FA7FD6" w:rsidRPr="00A313FE" w:rsidRDefault="00FA7FD6" w:rsidP="0056603F">
      <w:pPr>
        <w:pStyle w:val="Nagwek1"/>
        <w:numPr>
          <w:ilvl w:val="0"/>
          <w:numId w:val="0"/>
        </w:numPr>
        <w:spacing w:before="0" w:beforeAutospacing="0" w:after="0" w:afterAutospacing="0" w:line="300" w:lineRule="atLeast"/>
        <w:ind w:left="502"/>
        <w:rPr>
          <w:rFonts w:cs="Calibri"/>
          <w:sz w:val="20"/>
          <w:szCs w:val="20"/>
        </w:rPr>
      </w:pPr>
    </w:p>
    <w:p w14:paraId="5B2E3896" w14:textId="2E9231CD" w:rsidR="0069586C" w:rsidRPr="00A313FE" w:rsidRDefault="0069586C" w:rsidP="0056603F">
      <w:pPr>
        <w:numPr>
          <w:ilvl w:val="3"/>
          <w:numId w:val="46"/>
        </w:numPr>
        <w:tabs>
          <w:tab w:val="left" w:pos="284"/>
        </w:tabs>
        <w:spacing w:line="300" w:lineRule="atLeast"/>
        <w:ind w:hanging="2880"/>
        <w:jc w:val="both"/>
        <w:rPr>
          <w:rFonts w:cs="Calibri"/>
          <w:sz w:val="20"/>
        </w:rPr>
      </w:pPr>
      <w:r w:rsidRPr="00A313FE">
        <w:rPr>
          <w:rFonts w:cs="Calibri"/>
          <w:sz w:val="20"/>
        </w:rPr>
        <w:t>Podstawą obliczenia ceny ofertowej jest Formularz oferty (</w:t>
      </w:r>
      <w:r w:rsidRPr="00A313FE">
        <w:rPr>
          <w:rFonts w:cs="Calibri"/>
          <w:b/>
          <w:bCs/>
          <w:sz w:val="20"/>
        </w:rPr>
        <w:t>Załącznik nr 2</w:t>
      </w:r>
      <w:r w:rsidR="00A25F8B">
        <w:rPr>
          <w:rFonts w:cs="Calibri"/>
          <w:b/>
          <w:bCs/>
          <w:sz w:val="20"/>
        </w:rPr>
        <w:t>0</w:t>
      </w:r>
      <w:r w:rsidR="000378CE" w:rsidRPr="00A313FE">
        <w:rPr>
          <w:rFonts w:cs="Calibri"/>
          <w:b/>
          <w:bCs/>
          <w:sz w:val="20"/>
        </w:rPr>
        <w:t xml:space="preserve"> </w:t>
      </w:r>
      <w:r w:rsidR="000378CE" w:rsidRPr="00A313FE">
        <w:rPr>
          <w:rFonts w:cs="Calibri"/>
          <w:sz w:val="20"/>
        </w:rPr>
        <w:t>do SWZ</w:t>
      </w:r>
      <w:r w:rsidRPr="00A313FE">
        <w:rPr>
          <w:rFonts w:cs="Calibri"/>
          <w:sz w:val="20"/>
        </w:rPr>
        <w:t xml:space="preserve">). </w:t>
      </w:r>
    </w:p>
    <w:p w14:paraId="173DB4E1" w14:textId="398D5652" w:rsidR="009637CD" w:rsidRPr="00A313FE" w:rsidRDefault="009637CD" w:rsidP="0056603F">
      <w:pPr>
        <w:numPr>
          <w:ilvl w:val="3"/>
          <w:numId w:val="46"/>
        </w:numPr>
        <w:tabs>
          <w:tab w:val="left" w:pos="284"/>
        </w:tabs>
        <w:spacing w:line="300" w:lineRule="atLeast"/>
        <w:ind w:left="284" w:hanging="284"/>
        <w:jc w:val="both"/>
        <w:rPr>
          <w:rFonts w:cs="Calibri"/>
          <w:sz w:val="20"/>
        </w:rPr>
      </w:pPr>
      <w:r w:rsidRPr="00A313FE">
        <w:rPr>
          <w:rFonts w:cs="Calibri"/>
          <w:sz w:val="20"/>
        </w:rPr>
        <w:t xml:space="preserve">Wykonawca może złożyć Ofertę na własnym formularzu, lecz jej treść i układ muszą być zgodne z formularzem załączonym do </w:t>
      </w:r>
      <w:r w:rsidR="009109DE" w:rsidRPr="00A313FE">
        <w:rPr>
          <w:rFonts w:cs="Calibri"/>
          <w:sz w:val="20"/>
        </w:rPr>
        <w:t>SWZ</w:t>
      </w:r>
      <w:r w:rsidRPr="00A313FE">
        <w:rPr>
          <w:rFonts w:cs="Calibri"/>
          <w:sz w:val="20"/>
        </w:rPr>
        <w:t xml:space="preserve"> (</w:t>
      </w:r>
      <w:r w:rsidRPr="00A313FE">
        <w:rPr>
          <w:rFonts w:cs="Calibri"/>
          <w:b/>
          <w:bCs/>
          <w:sz w:val="20"/>
        </w:rPr>
        <w:t>Załącznik nr 2</w:t>
      </w:r>
      <w:r w:rsidR="00A25F8B">
        <w:rPr>
          <w:rFonts w:cs="Calibri"/>
          <w:b/>
          <w:bCs/>
          <w:sz w:val="20"/>
        </w:rPr>
        <w:t>0</w:t>
      </w:r>
      <w:r w:rsidRPr="00A313FE">
        <w:rPr>
          <w:rFonts w:cs="Calibri"/>
          <w:sz w:val="20"/>
        </w:rPr>
        <w:t xml:space="preserve"> do SWZ)</w:t>
      </w:r>
    </w:p>
    <w:p w14:paraId="3550D2D0" w14:textId="77777777" w:rsidR="00053C58" w:rsidRPr="00A313FE" w:rsidRDefault="0069586C" w:rsidP="0056603F">
      <w:pPr>
        <w:numPr>
          <w:ilvl w:val="3"/>
          <w:numId w:val="46"/>
        </w:numPr>
        <w:tabs>
          <w:tab w:val="left" w:pos="284"/>
        </w:tabs>
        <w:spacing w:line="300" w:lineRule="atLeast"/>
        <w:ind w:left="284" w:hanging="284"/>
        <w:jc w:val="both"/>
        <w:rPr>
          <w:rFonts w:cs="Calibri"/>
          <w:sz w:val="20"/>
        </w:rPr>
      </w:pPr>
      <w:r w:rsidRPr="00A313FE">
        <w:rPr>
          <w:rFonts w:cs="Calibri"/>
          <w:sz w:val="20"/>
        </w:rPr>
        <w:t>Cen</w:t>
      </w:r>
      <w:r w:rsidR="00E550ED" w:rsidRPr="00A313FE">
        <w:rPr>
          <w:rFonts w:cs="Calibri"/>
          <w:sz w:val="20"/>
        </w:rPr>
        <w:t>a</w:t>
      </w:r>
      <w:r w:rsidRPr="00A313FE">
        <w:rPr>
          <w:rFonts w:cs="Calibri"/>
          <w:sz w:val="20"/>
        </w:rPr>
        <w:t xml:space="preserve"> podan</w:t>
      </w:r>
      <w:r w:rsidR="00E550ED" w:rsidRPr="00A313FE">
        <w:rPr>
          <w:rFonts w:cs="Calibri"/>
          <w:sz w:val="20"/>
        </w:rPr>
        <w:t>a</w:t>
      </w:r>
      <w:r w:rsidRPr="00A313FE">
        <w:rPr>
          <w:rFonts w:cs="Calibri"/>
          <w:sz w:val="20"/>
        </w:rPr>
        <w:t xml:space="preserve"> w Formularzu oferty stanowi cenę brutto, tj. cenę netto powiększoną o stawkę podatku od towarów i usług (VAT)</w:t>
      </w:r>
      <w:r w:rsidR="00040AF3" w:rsidRPr="00A313FE">
        <w:rPr>
          <w:rFonts w:cs="Calibri"/>
          <w:sz w:val="20"/>
        </w:rPr>
        <w:t>.</w:t>
      </w:r>
    </w:p>
    <w:p w14:paraId="78B43C71" w14:textId="77777777" w:rsidR="00AF5F98" w:rsidRPr="00A313FE" w:rsidRDefault="00AF5F98" w:rsidP="0056603F">
      <w:pPr>
        <w:tabs>
          <w:tab w:val="left" w:pos="284"/>
        </w:tabs>
        <w:spacing w:line="300" w:lineRule="atLeast"/>
        <w:ind w:left="284"/>
        <w:jc w:val="both"/>
        <w:rPr>
          <w:rFonts w:cs="Calibri"/>
          <w:sz w:val="20"/>
        </w:rPr>
      </w:pPr>
    </w:p>
    <w:p w14:paraId="357FB4CF" w14:textId="77777777" w:rsidR="00AF5F98" w:rsidRPr="00A313FE" w:rsidRDefault="00AF5F98" w:rsidP="0056603F">
      <w:pPr>
        <w:pBdr>
          <w:top w:val="single" w:sz="4" w:space="1" w:color="auto"/>
          <w:left w:val="single" w:sz="4" w:space="4" w:color="auto"/>
          <w:bottom w:val="single" w:sz="4" w:space="1" w:color="auto"/>
          <w:right w:val="single" w:sz="4" w:space="4" w:color="auto"/>
        </w:pBdr>
        <w:shd w:val="clear" w:color="auto" w:fill="D9D9D9"/>
        <w:tabs>
          <w:tab w:val="left" w:pos="284"/>
        </w:tabs>
        <w:spacing w:line="300" w:lineRule="atLeast"/>
        <w:ind w:left="284"/>
        <w:jc w:val="both"/>
        <w:rPr>
          <w:rFonts w:cs="Calibri"/>
          <w:snapToGrid w:val="0"/>
          <w:sz w:val="20"/>
          <w:lang w:val="x-none"/>
        </w:rPr>
      </w:pPr>
      <w:r w:rsidRPr="00A313FE">
        <w:rPr>
          <w:rFonts w:cs="Calibri"/>
          <w:sz w:val="20"/>
        </w:rPr>
        <w:t>Dla</w:t>
      </w:r>
      <w:r w:rsidRPr="00A313FE">
        <w:rPr>
          <w:rFonts w:cs="Calibri"/>
          <w:snapToGrid w:val="0"/>
          <w:sz w:val="20"/>
        </w:rPr>
        <w:t xml:space="preserve"> potrzeb porównania złożonych ofert do obliczenia ceny brutto należy przyjąć podstawową stawkę podatku VAT tj. 23%. Dla potrzeb ustalenia ceny netto za MWh należy przyjąć podatek akcyzowy w kwocie </w:t>
      </w:r>
      <w:r w:rsidR="00AA1E52">
        <w:rPr>
          <w:rFonts w:cs="Calibri"/>
          <w:snapToGrid w:val="0"/>
          <w:sz w:val="20"/>
        </w:rPr>
        <w:br/>
      </w:r>
      <w:r w:rsidRPr="00A313FE">
        <w:rPr>
          <w:rFonts w:cs="Calibri"/>
          <w:snapToGrid w:val="0"/>
          <w:sz w:val="20"/>
        </w:rPr>
        <w:t>5 zł/MWh.</w:t>
      </w:r>
      <w:r w:rsidRPr="00A313FE">
        <w:rPr>
          <w:rFonts w:cs="Calibri"/>
          <w:snapToGrid w:val="0"/>
          <w:sz w:val="20"/>
          <w:lang w:val="x-none"/>
        </w:rPr>
        <w:t xml:space="preserve"> </w:t>
      </w:r>
    </w:p>
    <w:p w14:paraId="7F48497B" w14:textId="77777777" w:rsidR="00AF5F98" w:rsidRPr="00A313FE" w:rsidRDefault="00AF5F98" w:rsidP="0056603F">
      <w:pPr>
        <w:tabs>
          <w:tab w:val="left" w:pos="284"/>
        </w:tabs>
        <w:spacing w:line="300" w:lineRule="atLeast"/>
        <w:ind w:left="284"/>
        <w:jc w:val="both"/>
        <w:rPr>
          <w:rFonts w:cs="Calibri"/>
          <w:sz w:val="20"/>
        </w:rPr>
      </w:pPr>
    </w:p>
    <w:p w14:paraId="1337DD30" w14:textId="77777777" w:rsidR="0069586C" w:rsidRDefault="0069586C" w:rsidP="0056603F">
      <w:pPr>
        <w:numPr>
          <w:ilvl w:val="3"/>
          <w:numId w:val="46"/>
        </w:numPr>
        <w:tabs>
          <w:tab w:val="left" w:pos="284"/>
        </w:tabs>
        <w:spacing w:line="300" w:lineRule="atLeast"/>
        <w:ind w:left="284" w:hanging="284"/>
        <w:jc w:val="both"/>
        <w:rPr>
          <w:rFonts w:cs="Calibri"/>
          <w:sz w:val="20"/>
        </w:rPr>
      </w:pPr>
      <w:r w:rsidRPr="00A313FE">
        <w:rPr>
          <w:rFonts w:cs="Calibri"/>
          <w:sz w:val="20"/>
        </w:rPr>
        <w:t>Cenę oferty należy obliczyć wg wzoru:</w:t>
      </w:r>
    </w:p>
    <w:p w14:paraId="07A7120A" w14:textId="77777777" w:rsidR="00221F6B" w:rsidRPr="001502A1" w:rsidRDefault="00221F6B" w:rsidP="00221F6B">
      <w:pPr>
        <w:tabs>
          <w:tab w:val="left" w:pos="284"/>
          <w:tab w:val="left" w:pos="567"/>
        </w:tabs>
        <w:spacing w:line="300" w:lineRule="atLeast"/>
        <w:ind w:left="567" w:right="-108"/>
        <w:jc w:val="both"/>
        <w:rPr>
          <w:snapToGrid w:val="0"/>
          <w:sz w:val="20"/>
        </w:rPr>
      </w:pPr>
      <w:r w:rsidRPr="001502A1">
        <w:rPr>
          <w:snapToGrid w:val="0"/>
          <w:sz w:val="20"/>
          <w:lang w:val="x-none"/>
        </w:rPr>
        <w:lastRenderedPageBreak/>
        <w:t>Cenę oferty należy obliczyć</w:t>
      </w:r>
      <w:r w:rsidRPr="001502A1">
        <w:rPr>
          <w:snapToGrid w:val="0"/>
          <w:sz w:val="20"/>
        </w:rPr>
        <w:t>,</w:t>
      </w:r>
      <w:r w:rsidRPr="001502A1">
        <w:rPr>
          <w:snapToGrid w:val="0"/>
          <w:sz w:val="20"/>
          <w:lang w:val="x-none"/>
        </w:rPr>
        <w:t xml:space="preserve"> </w:t>
      </w:r>
      <w:r w:rsidRPr="001502A1">
        <w:rPr>
          <w:snapToGrid w:val="0"/>
          <w:sz w:val="20"/>
        </w:rPr>
        <w:t xml:space="preserve">odrębnie dla każdej części, na którą wykonawca składa ofertę, </w:t>
      </w:r>
      <w:r w:rsidRPr="001502A1">
        <w:rPr>
          <w:snapToGrid w:val="0"/>
          <w:sz w:val="20"/>
          <w:lang w:val="x-none"/>
        </w:rPr>
        <w:t>wg wzoru:</w:t>
      </w:r>
    </w:p>
    <w:p w14:paraId="089269FA" w14:textId="77777777" w:rsidR="00DF5E84" w:rsidRPr="00784A97" w:rsidRDefault="00DF5E84" w:rsidP="00DF5E84">
      <w:pPr>
        <w:tabs>
          <w:tab w:val="left" w:pos="851"/>
          <w:tab w:val="left" w:pos="927"/>
        </w:tabs>
        <w:spacing w:line="280" w:lineRule="atLeast"/>
        <w:ind w:left="1135" w:hanging="1135"/>
        <w:jc w:val="center"/>
        <w:rPr>
          <w:b/>
          <w:bCs/>
          <w:snapToGrid w:val="0"/>
          <w:sz w:val="20"/>
          <w:lang w:val="x-none"/>
        </w:rPr>
      </w:pPr>
    </w:p>
    <w:p w14:paraId="2F6BAFEC" w14:textId="17858E1B" w:rsidR="00221F6B" w:rsidRPr="00784A97" w:rsidRDefault="00DF5E84" w:rsidP="00DF5E84">
      <w:pPr>
        <w:tabs>
          <w:tab w:val="left" w:pos="851"/>
          <w:tab w:val="left" w:pos="927"/>
        </w:tabs>
        <w:spacing w:line="280" w:lineRule="atLeast"/>
        <w:ind w:left="1135" w:hanging="426"/>
        <w:rPr>
          <w:b/>
          <w:bCs/>
          <w:snapToGrid w:val="0"/>
          <w:sz w:val="20"/>
        </w:rPr>
      </w:pPr>
      <w:r w:rsidRPr="00784A97">
        <w:rPr>
          <w:b/>
          <w:bCs/>
          <w:snapToGrid w:val="0"/>
          <w:sz w:val="20"/>
          <w:lang w:val="x-none"/>
        </w:rPr>
        <w:t xml:space="preserve">C = </w:t>
      </w:r>
      <w:r w:rsidRPr="00784A97">
        <w:rPr>
          <w:b/>
          <w:bCs/>
          <w:snapToGrid w:val="0"/>
          <w:sz w:val="20"/>
        </w:rPr>
        <w:t>(</w:t>
      </w:r>
      <w:proofErr w:type="spellStart"/>
      <w:r w:rsidRPr="00784A97">
        <w:rPr>
          <w:b/>
          <w:bCs/>
          <w:snapToGrid w:val="0"/>
          <w:sz w:val="20"/>
          <w:lang w:val="x-none"/>
        </w:rPr>
        <w:t>Cj</w:t>
      </w:r>
      <w:proofErr w:type="spellEnd"/>
      <w:r w:rsidRPr="00784A97">
        <w:rPr>
          <w:b/>
          <w:bCs/>
          <w:snapToGrid w:val="0"/>
          <w:sz w:val="20"/>
          <w:lang w:val="x-none"/>
        </w:rPr>
        <w:t xml:space="preserve"> </w:t>
      </w:r>
      <w:r w:rsidRPr="00784A97">
        <w:rPr>
          <w:b/>
          <w:bCs/>
          <w:snapToGrid w:val="0"/>
          <w:sz w:val="20"/>
          <w:vertAlign w:val="subscript"/>
          <w:lang w:val="x-none"/>
        </w:rPr>
        <w:t>brutto obiekty</w:t>
      </w:r>
      <w:r w:rsidRPr="00784A97">
        <w:rPr>
          <w:b/>
          <w:bCs/>
          <w:snapToGrid w:val="0"/>
          <w:sz w:val="20"/>
          <w:vertAlign w:val="subscript"/>
        </w:rPr>
        <w:t xml:space="preserve">  </w:t>
      </w:r>
      <w:r w:rsidRPr="00784A97">
        <w:rPr>
          <w:b/>
          <w:bCs/>
          <w:snapToGrid w:val="0"/>
          <w:sz w:val="20"/>
          <w:lang w:val="x-none"/>
        </w:rPr>
        <w:t xml:space="preserve">x E </w:t>
      </w:r>
      <w:r w:rsidRPr="00784A97">
        <w:rPr>
          <w:b/>
          <w:bCs/>
          <w:snapToGrid w:val="0"/>
          <w:sz w:val="20"/>
          <w:vertAlign w:val="subscript"/>
          <w:lang w:val="x-none"/>
        </w:rPr>
        <w:t>obiekty</w:t>
      </w:r>
      <w:r w:rsidRPr="00784A97">
        <w:rPr>
          <w:b/>
          <w:bCs/>
          <w:snapToGrid w:val="0"/>
          <w:sz w:val="20"/>
        </w:rPr>
        <w:t xml:space="preserve">) </w:t>
      </w:r>
    </w:p>
    <w:p w14:paraId="7B505744" w14:textId="77777777" w:rsidR="00784A97" w:rsidRDefault="00784A97" w:rsidP="00DF5E84">
      <w:pPr>
        <w:tabs>
          <w:tab w:val="left" w:pos="851"/>
          <w:tab w:val="left" w:pos="927"/>
        </w:tabs>
        <w:spacing w:line="280" w:lineRule="atLeast"/>
        <w:ind w:left="1135" w:hanging="426"/>
        <w:rPr>
          <w:snapToGrid w:val="0"/>
          <w:sz w:val="20"/>
        </w:rPr>
      </w:pPr>
    </w:p>
    <w:p w14:paraId="79A94E8A" w14:textId="3ECDE17D" w:rsidR="00DF5E84" w:rsidRPr="00784A97" w:rsidRDefault="00DF5E84" w:rsidP="00DF5E84">
      <w:pPr>
        <w:tabs>
          <w:tab w:val="left" w:pos="851"/>
          <w:tab w:val="left" w:pos="927"/>
        </w:tabs>
        <w:spacing w:line="280" w:lineRule="atLeast"/>
        <w:ind w:left="1135" w:hanging="426"/>
        <w:rPr>
          <w:rFonts w:cs="Calibri"/>
          <w:snapToGrid w:val="0"/>
          <w:sz w:val="20"/>
        </w:rPr>
      </w:pPr>
      <w:r w:rsidRPr="00784A97">
        <w:rPr>
          <w:snapToGrid w:val="0"/>
          <w:sz w:val="20"/>
        </w:rPr>
        <w:t xml:space="preserve">lub w przypadku gdy zamawiający objął postępowaniem również oświetlenie </w:t>
      </w:r>
    </w:p>
    <w:p w14:paraId="5148C39B" w14:textId="0239FE35" w:rsidR="00221F6B" w:rsidRPr="00784A97" w:rsidRDefault="00221F6B" w:rsidP="00DF5E84">
      <w:pPr>
        <w:tabs>
          <w:tab w:val="left" w:pos="851"/>
          <w:tab w:val="left" w:pos="927"/>
        </w:tabs>
        <w:spacing w:line="280" w:lineRule="atLeast"/>
        <w:ind w:left="1135" w:hanging="426"/>
        <w:rPr>
          <w:b/>
          <w:bCs/>
          <w:snapToGrid w:val="0"/>
          <w:sz w:val="20"/>
        </w:rPr>
      </w:pPr>
      <w:r w:rsidRPr="00784A97">
        <w:rPr>
          <w:b/>
          <w:bCs/>
          <w:snapToGrid w:val="0"/>
          <w:sz w:val="20"/>
          <w:lang w:val="x-none"/>
        </w:rPr>
        <w:t xml:space="preserve">C = </w:t>
      </w:r>
      <w:r w:rsidR="006D42AC" w:rsidRPr="00784A97">
        <w:rPr>
          <w:b/>
          <w:bCs/>
          <w:snapToGrid w:val="0"/>
          <w:sz w:val="20"/>
        </w:rPr>
        <w:t>(</w:t>
      </w:r>
      <w:proofErr w:type="spellStart"/>
      <w:r w:rsidR="006D42AC" w:rsidRPr="00784A97">
        <w:rPr>
          <w:b/>
          <w:bCs/>
          <w:snapToGrid w:val="0"/>
          <w:sz w:val="20"/>
          <w:lang w:val="x-none"/>
        </w:rPr>
        <w:t>Cj</w:t>
      </w:r>
      <w:proofErr w:type="spellEnd"/>
      <w:r w:rsidR="006D42AC" w:rsidRPr="00784A97">
        <w:rPr>
          <w:b/>
          <w:bCs/>
          <w:snapToGrid w:val="0"/>
          <w:sz w:val="20"/>
          <w:lang w:val="x-none"/>
        </w:rPr>
        <w:t xml:space="preserve"> </w:t>
      </w:r>
      <w:r w:rsidR="006D42AC" w:rsidRPr="00784A97">
        <w:rPr>
          <w:b/>
          <w:bCs/>
          <w:snapToGrid w:val="0"/>
          <w:sz w:val="20"/>
          <w:vertAlign w:val="subscript"/>
          <w:lang w:val="x-none"/>
        </w:rPr>
        <w:t>brutto obiekty</w:t>
      </w:r>
      <w:r w:rsidR="006D42AC" w:rsidRPr="00784A97">
        <w:rPr>
          <w:b/>
          <w:bCs/>
          <w:snapToGrid w:val="0"/>
          <w:sz w:val="20"/>
          <w:vertAlign w:val="subscript"/>
        </w:rPr>
        <w:t xml:space="preserve">  </w:t>
      </w:r>
      <w:r w:rsidR="006D42AC" w:rsidRPr="00784A97">
        <w:rPr>
          <w:b/>
          <w:bCs/>
          <w:snapToGrid w:val="0"/>
          <w:sz w:val="20"/>
          <w:lang w:val="x-none"/>
        </w:rPr>
        <w:t xml:space="preserve">x E </w:t>
      </w:r>
      <w:r w:rsidR="006D42AC" w:rsidRPr="00784A97">
        <w:rPr>
          <w:b/>
          <w:bCs/>
          <w:snapToGrid w:val="0"/>
          <w:sz w:val="20"/>
          <w:vertAlign w:val="subscript"/>
          <w:lang w:val="x-none"/>
        </w:rPr>
        <w:t>obiekty</w:t>
      </w:r>
      <w:r w:rsidR="006D42AC" w:rsidRPr="00784A97">
        <w:rPr>
          <w:b/>
          <w:bCs/>
          <w:snapToGrid w:val="0"/>
          <w:sz w:val="20"/>
        </w:rPr>
        <w:t>) + (</w:t>
      </w:r>
      <w:proofErr w:type="spellStart"/>
      <w:r w:rsidR="006D42AC" w:rsidRPr="00784A97">
        <w:rPr>
          <w:b/>
          <w:bCs/>
          <w:snapToGrid w:val="0"/>
          <w:sz w:val="20"/>
          <w:lang w:val="x-none"/>
        </w:rPr>
        <w:t>Cj</w:t>
      </w:r>
      <w:proofErr w:type="spellEnd"/>
      <w:r w:rsidR="006D42AC" w:rsidRPr="00784A97">
        <w:rPr>
          <w:b/>
          <w:bCs/>
          <w:snapToGrid w:val="0"/>
          <w:sz w:val="20"/>
          <w:lang w:val="x-none"/>
        </w:rPr>
        <w:t xml:space="preserve"> </w:t>
      </w:r>
      <w:r w:rsidR="006D42AC" w:rsidRPr="00784A97">
        <w:rPr>
          <w:b/>
          <w:bCs/>
          <w:snapToGrid w:val="0"/>
          <w:sz w:val="20"/>
          <w:vertAlign w:val="subscript"/>
          <w:lang w:val="x-none"/>
        </w:rPr>
        <w:t xml:space="preserve">brutto </w:t>
      </w:r>
      <w:r w:rsidR="006D42AC" w:rsidRPr="00784A97">
        <w:rPr>
          <w:b/>
          <w:bCs/>
          <w:snapToGrid w:val="0"/>
          <w:sz w:val="20"/>
          <w:vertAlign w:val="subscript"/>
        </w:rPr>
        <w:t xml:space="preserve">oświetlenie  </w:t>
      </w:r>
      <w:r w:rsidR="006D42AC" w:rsidRPr="00784A97">
        <w:rPr>
          <w:b/>
          <w:bCs/>
          <w:snapToGrid w:val="0"/>
          <w:sz w:val="20"/>
          <w:lang w:val="x-none"/>
        </w:rPr>
        <w:t xml:space="preserve">x E </w:t>
      </w:r>
      <w:r w:rsidR="006D42AC" w:rsidRPr="00784A97">
        <w:rPr>
          <w:b/>
          <w:bCs/>
          <w:snapToGrid w:val="0"/>
          <w:sz w:val="20"/>
          <w:vertAlign w:val="subscript"/>
        </w:rPr>
        <w:t>oświetlenie)</w:t>
      </w:r>
    </w:p>
    <w:p w14:paraId="0D03BEB8" w14:textId="484681D7" w:rsidR="00DF5E84" w:rsidRPr="00784A97" w:rsidRDefault="00DF5E84" w:rsidP="00221F6B">
      <w:pPr>
        <w:tabs>
          <w:tab w:val="left" w:pos="851"/>
          <w:tab w:val="left" w:pos="927"/>
        </w:tabs>
        <w:spacing w:line="280" w:lineRule="atLeast"/>
        <w:ind w:left="1135" w:hanging="426"/>
        <w:rPr>
          <w:bCs/>
          <w:snapToGrid w:val="0"/>
          <w:sz w:val="20"/>
        </w:rPr>
      </w:pPr>
      <w:r w:rsidRPr="00784A97">
        <w:rPr>
          <w:bCs/>
          <w:snapToGrid w:val="0"/>
          <w:sz w:val="20"/>
        </w:rPr>
        <w:t>zgodnie z udostępnionym Formularzem Oferty</w:t>
      </w:r>
    </w:p>
    <w:p w14:paraId="33C17005" w14:textId="77777777" w:rsidR="00DF5E84" w:rsidRDefault="00DF5E84" w:rsidP="00221F6B">
      <w:pPr>
        <w:tabs>
          <w:tab w:val="left" w:pos="851"/>
          <w:tab w:val="left" w:pos="927"/>
        </w:tabs>
        <w:spacing w:line="280" w:lineRule="atLeast"/>
        <w:ind w:left="1135" w:hanging="426"/>
        <w:rPr>
          <w:bCs/>
          <w:snapToGrid w:val="0"/>
          <w:sz w:val="20"/>
        </w:rPr>
      </w:pPr>
    </w:p>
    <w:p w14:paraId="6F84E719" w14:textId="63B8632C" w:rsidR="00221F6B" w:rsidRPr="001502A1" w:rsidRDefault="00221F6B" w:rsidP="00221F6B">
      <w:pPr>
        <w:tabs>
          <w:tab w:val="left" w:pos="851"/>
          <w:tab w:val="left" w:pos="927"/>
        </w:tabs>
        <w:spacing w:line="280" w:lineRule="atLeast"/>
        <w:ind w:left="1135" w:hanging="426"/>
        <w:rPr>
          <w:bCs/>
          <w:snapToGrid w:val="0"/>
          <w:sz w:val="20"/>
        </w:rPr>
      </w:pPr>
      <w:r w:rsidRPr="001502A1">
        <w:rPr>
          <w:bCs/>
          <w:snapToGrid w:val="0"/>
          <w:sz w:val="20"/>
        </w:rPr>
        <w:t>g</w:t>
      </w:r>
      <w:proofErr w:type="spellStart"/>
      <w:r w:rsidRPr="001502A1">
        <w:rPr>
          <w:bCs/>
          <w:snapToGrid w:val="0"/>
          <w:sz w:val="20"/>
          <w:lang w:val="x-none"/>
        </w:rPr>
        <w:t>dzie</w:t>
      </w:r>
      <w:proofErr w:type="spellEnd"/>
      <w:r w:rsidRPr="001502A1">
        <w:rPr>
          <w:bCs/>
          <w:snapToGrid w:val="0"/>
          <w:sz w:val="20"/>
        </w:rPr>
        <w:t>:</w:t>
      </w:r>
    </w:p>
    <w:p w14:paraId="58A2A975" w14:textId="77777777" w:rsidR="00221F6B" w:rsidRPr="001502A1" w:rsidRDefault="00221F6B" w:rsidP="00221F6B">
      <w:pPr>
        <w:tabs>
          <w:tab w:val="left" w:pos="851"/>
          <w:tab w:val="left" w:pos="927"/>
        </w:tabs>
        <w:spacing w:line="280" w:lineRule="atLeast"/>
        <w:ind w:left="738" w:hanging="29"/>
        <w:rPr>
          <w:snapToGrid w:val="0"/>
          <w:sz w:val="20"/>
          <w:lang w:val="x-none"/>
        </w:rPr>
      </w:pPr>
      <w:r w:rsidRPr="001502A1">
        <w:rPr>
          <w:b/>
          <w:bCs/>
          <w:snapToGrid w:val="0"/>
          <w:sz w:val="20"/>
          <w:lang w:val="x-none"/>
        </w:rPr>
        <w:t>C</w:t>
      </w:r>
      <w:r w:rsidRPr="001502A1">
        <w:rPr>
          <w:b/>
          <w:snapToGrid w:val="0"/>
          <w:sz w:val="20"/>
          <w:lang w:val="x-none"/>
        </w:rPr>
        <w:t xml:space="preserve"> </w:t>
      </w:r>
      <w:r w:rsidRPr="001502A1">
        <w:rPr>
          <w:snapToGrid w:val="0"/>
          <w:sz w:val="20"/>
          <w:lang w:val="x-none"/>
        </w:rPr>
        <w:t>- cena oferty brutto</w:t>
      </w:r>
    </w:p>
    <w:p w14:paraId="734BE59C" w14:textId="77777777" w:rsidR="00221F6B" w:rsidRPr="001502A1" w:rsidRDefault="00221F6B" w:rsidP="00221F6B">
      <w:pPr>
        <w:tabs>
          <w:tab w:val="left" w:pos="851"/>
          <w:tab w:val="left" w:pos="927"/>
        </w:tabs>
        <w:spacing w:line="280" w:lineRule="atLeast"/>
        <w:ind w:left="1135" w:hanging="426"/>
        <w:rPr>
          <w:bCs/>
          <w:snapToGrid w:val="0"/>
          <w:sz w:val="20"/>
        </w:rPr>
      </w:pPr>
      <w:proofErr w:type="spellStart"/>
      <w:r w:rsidRPr="001502A1">
        <w:rPr>
          <w:b/>
          <w:bCs/>
          <w:snapToGrid w:val="0"/>
          <w:sz w:val="20"/>
          <w:lang w:val="x-none"/>
        </w:rPr>
        <w:t>Cj</w:t>
      </w:r>
      <w:proofErr w:type="spellEnd"/>
      <w:r w:rsidRPr="001502A1">
        <w:rPr>
          <w:b/>
          <w:bCs/>
          <w:snapToGrid w:val="0"/>
          <w:sz w:val="20"/>
          <w:lang w:val="x-none"/>
        </w:rPr>
        <w:t xml:space="preserve"> </w:t>
      </w:r>
      <w:r w:rsidRPr="001502A1">
        <w:rPr>
          <w:b/>
          <w:bCs/>
          <w:snapToGrid w:val="0"/>
          <w:sz w:val="20"/>
          <w:vertAlign w:val="subscript"/>
          <w:lang w:val="x-none"/>
        </w:rPr>
        <w:t xml:space="preserve">brutto </w:t>
      </w:r>
      <w:r w:rsidRPr="001502A1">
        <w:rPr>
          <w:bCs/>
          <w:snapToGrid w:val="0"/>
          <w:sz w:val="20"/>
          <w:lang w:val="x-none"/>
        </w:rPr>
        <w:t>=</w:t>
      </w:r>
      <w:r w:rsidRPr="001502A1">
        <w:rPr>
          <w:bCs/>
          <w:snapToGrid w:val="0"/>
          <w:sz w:val="20"/>
          <w:vertAlign w:val="subscript"/>
          <w:lang w:val="x-none"/>
        </w:rPr>
        <w:t xml:space="preserve"> </w:t>
      </w:r>
      <w:proofErr w:type="spellStart"/>
      <w:r w:rsidRPr="001502A1">
        <w:rPr>
          <w:bCs/>
          <w:snapToGrid w:val="0"/>
          <w:sz w:val="20"/>
          <w:lang w:val="x-none"/>
        </w:rPr>
        <w:t>Cj</w:t>
      </w:r>
      <w:proofErr w:type="spellEnd"/>
      <w:r w:rsidRPr="001502A1">
        <w:rPr>
          <w:bCs/>
          <w:snapToGrid w:val="0"/>
          <w:sz w:val="20"/>
          <w:lang w:val="x-none"/>
        </w:rPr>
        <w:t xml:space="preserve"> </w:t>
      </w:r>
      <w:r w:rsidRPr="001502A1">
        <w:rPr>
          <w:bCs/>
          <w:snapToGrid w:val="0"/>
          <w:sz w:val="20"/>
          <w:vertAlign w:val="subscript"/>
          <w:lang w:val="x-none"/>
        </w:rPr>
        <w:t xml:space="preserve">netto </w:t>
      </w:r>
      <w:r w:rsidRPr="001502A1">
        <w:rPr>
          <w:bCs/>
          <w:snapToGrid w:val="0"/>
          <w:sz w:val="20"/>
          <w:lang w:val="x-none"/>
        </w:rPr>
        <w:t>+podatek VAT</w:t>
      </w:r>
      <w:r w:rsidRPr="001502A1">
        <w:rPr>
          <w:bCs/>
          <w:snapToGrid w:val="0"/>
          <w:sz w:val="20"/>
        </w:rPr>
        <w:t xml:space="preserve"> (23%)</w:t>
      </w:r>
    </w:p>
    <w:p w14:paraId="41B49865" w14:textId="4BF85835" w:rsidR="00221F6B" w:rsidRPr="001502A1" w:rsidRDefault="00221F6B" w:rsidP="00221F6B">
      <w:pPr>
        <w:spacing w:line="280" w:lineRule="atLeast"/>
        <w:ind w:left="709" w:right="-108"/>
        <w:jc w:val="both"/>
        <w:rPr>
          <w:b/>
          <w:snapToGrid w:val="0"/>
          <w:sz w:val="20"/>
        </w:rPr>
      </w:pPr>
      <w:proofErr w:type="spellStart"/>
      <w:r w:rsidRPr="001502A1">
        <w:rPr>
          <w:b/>
          <w:bCs/>
          <w:snapToGrid w:val="0"/>
          <w:sz w:val="20"/>
          <w:lang w:val="x-none"/>
        </w:rPr>
        <w:t>Cj</w:t>
      </w:r>
      <w:proofErr w:type="spellEnd"/>
      <w:r w:rsidRPr="001502A1">
        <w:rPr>
          <w:b/>
          <w:bCs/>
          <w:snapToGrid w:val="0"/>
          <w:sz w:val="20"/>
          <w:vertAlign w:val="subscript"/>
          <w:lang w:val="x-none"/>
        </w:rPr>
        <w:t xml:space="preserve"> netto </w:t>
      </w:r>
      <w:r w:rsidRPr="001502A1">
        <w:rPr>
          <w:b/>
          <w:snapToGrid w:val="0"/>
          <w:sz w:val="20"/>
          <w:lang w:val="x-none"/>
        </w:rPr>
        <w:t>-</w:t>
      </w:r>
      <w:r w:rsidRPr="001502A1">
        <w:rPr>
          <w:snapToGrid w:val="0"/>
          <w:sz w:val="20"/>
          <w:lang w:val="x-none"/>
        </w:rPr>
        <w:t xml:space="preserve"> cena jednostkowa energii elektrycznej netto [w zł za MWh] (uśredniona</w:t>
      </w:r>
      <w:r w:rsidRPr="001502A1">
        <w:t xml:space="preserve"> </w:t>
      </w:r>
      <w:r w:rsidRPr="001502A1">
        <w:rPr>
          <w:snapToGrid w:val="0"/>
          <w:sz w:val="20"/>
          <w:lang w:val="x-none"/>
        </w:rPr>
        <w:t xml:space="preserve">dla wszystkich grup taryfowych) </w:t>
      </w:r>
      <w:r w:rsidRPr="001502A1">
        <w:rPr>
          <w:snapToGrid w:val="0"/>
          <w:sz w:val="20"/>
        </w:rPr>
        <w:t>dostarczanej do punktów poboru</w:t>
      </w:r>
      <w:r w:rsidRPr="001502A1">
        <w:rPr>
          <w:snapToGrid w:val="0"/>
          <w:sz w:val="20"/>
          <w:lang w:val="x-none"/>
        </w:rPr>
        <w:t xml:space="preserve"> szczegółowo opisanych w</w:t>
      </w:r>
      <w:r w:rsidRPr="001502A1">
        <w:rPr>
          <w:snapToGrid w:val="0"/>
          <w:sz w:val="20"/>
        </w:rPr>
        <w:t xml:space="preserve"> </w:t>
      </w:r>
      <w:bookmarkStart w:id="29" w:name="_Hlk110419256"/>
      <w:r w:rsidRPr="001502A1">
        <w:rPr>
          <w:snapToGrid w:val="0"/>
          <w:sz w:val="20"/>
        </w:rPr>
        <w:t>Wykazie PPE dla danej części</w:t>
      </w:r>
      <w:r w:rsidRPr="001502A1">
        <w:rPr>
          <w:b/>
          <w:snapToGrid w:val="0"/>
          <w:sz w:val="20"/>
          <w:lang w:val="x-none"/>
        </w:rPr>
        <w:t xml:space="preserve"> </w:t>
      </w:r>
      <w:r w:rsidRPr="008E11C5">
        <w:rPr>
          <w:snapToGrid w:val="0"/>
          <w:sz w:val="20"/>
        </w:rPr>
        <w:t>w</w:t>
      </w:r>
      <w:r>
        <w:rPr>
          <w:b/>
          <w:snapToGrid w:val="0"/>
          <w:sz w:val="20"/>
        </w:rPr>
        <w:t xml:space="preserve"> </w:t>
      </w:r>
      <w:r w:rsidRPr="001502A1">
        <w:rPr>
          <w:b/>
          <w:snapToGrid w:val="0"/>
          <w:sz w:val="20"/>
          <w:lang w:val="x-none"/>
        </w:rPr>
        <w:t>Załącznik</w:t>
      </w:r>
      <w:r w:rsidR="006D42AC">
        <w:rPr>
          <w:b/>
          <w:snapToGrid w:val="0"/>
          <w:sz w:val="20"/>
        </w:rPr>
        <w:t>ach do SWZ:</w:t>
      </w:r>
      <w:r w:rsidRPr="001502A1">
        <w:rPr>
          <w:b/>
          <w:snapToGrid w:val="0"/>
          <w:sz w:val="20"/>
          <w:lang w:val="x-none"/>
        </w:rPr>
        <w:t xml:space="preserve"> </w:t>
      </w:r>
      <w:r w:rsidRPr="000045D8">
        <w:rPr>
          <w:b/>
          <w:snapToGrid w:val="0"/>
          <w:sz w:val="20"/>
        </w:rPr>
        <w:t>1</w:t>
      </w:r>
      <w:r w:rsidR="006D42AC">
        <w:rPr>
          <w:b/>
          <w:snapToGrid w:val="0"/>
          <w:sz w:val="20"/>
        </w:rPr>
        <w:t xml:space="preserve"> do </w:t>
      </w:r>
      <w:r>
        <w:rPr>
          <w:b/>
          <w:snapToGrid w:val="0"/>
          <w:sz w:val="20"/>
        </w:rPr>
        <w:t xml:space="preserve">19 </w:t>
      </w:r>
    </w:p>
    <w:bookmarkEnd w:id="29"/>
    <w:p w14:paraId="484724F2" w14:textId="115CD5AE" w:rsidR="00221F6B" w:rsidRPr="006D42AC" w:rsidRDefault="00221F6B" w:rsidP="006D42AC">
      <w:pPr>
        <w:spacing w:line="280" w:lineRule="atLeast"/>
        <w:ind w:left="709" w:right="-108"/>
        <w:jc w:val="both"/>
        <w:rPr>
          <w:b/>
          <w:snapToGrid w:val="0"/>
          <w:sz w:val="20"/>
        </w:rPr>
      </w:pPr>
      <w:r w:rsidRPr="001502A1">
        <w:rPr>
          <w:b/>
          <w:bCs/>
          <w:snapToGrid w:val="0"/>
          <w:sz w:val="20"/>
          <w:lang w:val="x-none"/>
        </w:rPr>
        <w:t xml:space="preserve">E </w:t>
      </w:r>
      <w:r w:rsidRPr="001502A1">
        <w:rPr>
          <w:snapToGrid w:val="0"/>
          <w:sz w:val="20"/>
          <w:lang w:val="x-none"/>
        </w:rPr>
        <w:t xml:space="preserve">- szacunkowa ilość energii elektrycznej [w MWh] dostarczanej w okresie obowiązywania umowy do punktów poboru opisanych Wykazie PPE dla danej części </w:t>
      </w:r>
      <w:r w:rsidR="006D42AC" w:rsidRPr="001502A1">
        <w:rPr>
          <w:b/>
          <w:snapToGrid w:val="0"/>
          <w:sz w:val="20"/>
          <w:lang w:val="x-none"/>
        </w:rPr>
        <w:t>Załącznik</w:t>
      </w:r>
      <w:r w:rsidR="006D42AC">
        <w:rPr>
          <w:b/>
          <w:snapToGrid w:val="0"/>
          <w:sz w:val="20"/>
        </w:rPr>
        <w:t>ach</w:t>
      </w:r>
      <w:r w:rsidR="0044431D">
        <w:rPr>
          <w:b/>
          <w:snapToGrid w:val="0"/>
          <w:sz w:val="20"/>
        </w:rPr>
        <w:t xml:space="preserve"> </w:t>
      </w:r>
      <w:r w:rsidR="006D42AC">
        <w:rPr>
          <w:b/>
          <w:snapToGrid w:val="0"/>
          <w:sz w:val="20"/>
        </w:rPr>
        <w:t>do SWZ:</w:t>
      </w:r>
      <w:r w:rsidR="006D42AC" w:rsidRPr="001502A1">
        <w:rPr>
          <w:b/>
          <w:snapToGrid w:val="0"/>
          <w:sz w:val="20"/>
          <w:lang w:val="x-none"/>
        </w:rPr>
        <w:t xml:space="preserve"> </w:t>
      </w:r>
      <w:r w:rsidR="006D42AC" w:rsidRPr="000045D8">
        <w:rPr>
          <w:b/>
          <w:snapToGrid w:val="0"/>
          <w:sz w:val="20"/>
        </w:rPr>
        <w:t>1</w:t>
      </w:r>
      <w:r w:rsidR="006D42AC">
        <w:rPr>
          <w:b/>
          <w:snapToGrid w:val="0"/>
          <w:sz w:val="20"/>
        </w:rPr>
        <w:t xml:space="preserve"> do 19 </w:t>
      </w:r>
    </w:p>
    <w:p w14:paraId="7A498E8D" w14:textId="52C67803" w:rsidR="00221F6B" w:rsidRPr="00F0459D" w:rsidRDefault="00221F6B" w:rsidP="00F0459D">
      <w:pPr>
        <w:tabs>
          <w:tab w:val="left" w:pos="284"/>
          <w:tab w:val="left" w:pos="709"/>
        </w:tabs>
        <w:spacing w:line="300" w:lineRule="atLeast"/>
        <w:ind w:right="-108"/>
        <w:jc w:val="both"/>
        <w:rPr>
          <w:snapToGrid w:val="0"/>
          <w:sz w:val="20"/>
        </w:rPr>
      </w:pPr>
      <w:r w:rsidRPr="001502A1">
        <w:rPr>
          <w:rFonts w:cs="Calibri"/>
          <w:sz w:val="20"/>
        </w:rPr>
        <w:t>Wyliczona w ten sposób cena Oferty posłuży tylko do wybrania najkorzystniejszej oferty. Faktyczne wynagrodzenie za wykonane świadczenia obliczane będzie na podstawie cen jednostkowych i rzeczywistego zakresu wykonanych dostaw.</w:t>
      </w:r>
    </w:p>
    <w:p w14:paraId="0D29F50D" w14:textId="77777777" w:rsidR="009F0EB4" w:rsidRPr="005C65A6" w:rsidRDefault="006E0599" w:rsidP="0056603F">
      <w:pPr>
        <w:numPr>
          <w:ilvl w:val="2"/>
          <w:numId w:val="19"/>
        </w:numPr>
        <w:tabs>
          <w:tab w:val="left" w:pos="284"/>
        </w:tabs>
        <w:spacing w:line="300" w:lineRule="atLeast"/>
        <w:ind w:left="284" w:hanging="284"/>
        <w:jc w:val="both"/>
        <w:rPr>
          <w:rFonts w:cs="Calibri"/>
          <w:sz w:val="20"/>
        </w:rPr>
      </w:pPr>
      <w:r w:rsidRPr="00A313FE">
        <w:rPr>
          <w:rFonts w:cs="Calibri"/>
          <w:sz w:val="20"/>
        </w:rPr>
        <w:t>Ceny jednostkowe energii elektrycznej zaoferowane przez wykonawcę powinny uwzględniać zysk wykonawcy, oraz wszystkie inne koszty (w tym opłaty handlowe, koszty bilansowania) związane z realizacją przedmiotu zamówienia określonego w SWZ, jak również możliwe odchyłki wielkości poboru energii elektrycznej</w:t>
      </w:r>
      <w:r w:rsidR="00AA1E52">
        <w:rPr>
          <w:rFonts w:cs="Calibri"/>
          <w:sz w:val="20"/>
        </w:rPr>
        <w:t xml:space="preserve">, </w:t>
      </w:r>
      <w:r w:rsidR="00AA1E52" w:rsidRPr="005C65A6">
        <w:rPr>
          <w:rFonts w:cs="Calibri"/>
          <w:sz w:val="20"/>
        </w:rPr>
        <w:t xml:space="preserve">a także możliwe wzrosty cen energii elektrycznej, jaką wykonawca musi nabyć w celu należytego wykonania przedmiotu zamówienia. </w:t>
      </w:r>
    </w:p>
    <w:p w14:paraId="1DAAAEC5" w14:textId="77777777" w:rsidR="00A47A0C" w:rsidRDefault="006E0599" w:rsidP="00E9311F">
      <w:pPr>
        <w:numPr>
          <w:ilvl w:val="0"/>
          <w:numId w:val="60"/>
        </w:numPr>
        <w:tabs>
          <w:tab w:val="left" w:pos="284"/>
        </w:tabs>
        <w:suppressAutoHyphens/>
        <w:spacing w:line="300" w:lineRule="atLeast"/>
        <w:ind w:left="284" w:hanging="284"/>
        <w:jc w:val="both"/>
        <w:rPr>
          <w:rFonts w:cs="Calibri"/>
          <w:sz w:val="20"/>
        </w:rPr>
      </w:pPr>
      <w:r w:rsidRPr="00A313FE">
        <w:rPr>
          <w:rFonts w:cs="Calibri"/>
          <w:sz w:val="20"/>
        </w:rPr>
        <w:t>Ceny jednostkowe energii elektrycznej zaoferowane przez wykonawcę będą niezmienne przez cały okres realizacji umowy, z zastrzeżeniem zapisów Projektowanych postanowień umowy</w:t>
      </w:r>
      <w:r w:rsidR="00A47A0C">
        <w:rPr>
          <w:rFonts w:cs="Calibri"/>
          <w:sz w:val="20"/>
        </w:rPr>
        <w:t>.</w:t>
      </w:r>
      <w:r w:rsidRPr="00A313FE">
        <w:rPr>
          <w:rFonts w:cs="Calibri"/>
          <w:sz w:val="20"/>
        </w:rPr>
        <w:t xml:space="preserve"> </w:t>
      </w:r>
    </w:p>
    <w:p w14:paraId="37FF7423" w14:textId="77777777" w:rsidR="009F0EB4" w:rsidRPr="00A313FE" w:rsidRDefault="009F0EB4" w:rsidP="00E9311F">
      <w:pPr>
        <w:numPr>
          <w:ilvl w:val="0"/>
          <w:numId w:val="60"/>
        </w:numPr>
        <w:tabs>
          <w:tab w:val="left" w:pos="284"/>
        </w:tabs>
        <w:suppressAutoHyphens/>
        <w:spacing w:line="300" w:lineRule="atLeast"/>
        <w:ind w:left="284" w:hanging="284"/>
        <w:jc w:val="both"/>
        <w:rPr>
          <w:rFonts w:cs="Calibri"/>
          <w:sz w:val="20"/>
        </w:rPr>
      </w:pPr>
      <w:r w:rsidRPr="00A313FE">
        <w:rPr>
          <w:rFonts w:cs="Calibri"/>
          <w:sz w:val="20"/>
        </w:rPr>
        <w:t>Zamawiający przewiduje rozliczenie tylko w polskich złotych.</w:t>
      </w:r>
    </w:p>
    <w:p w14:paraId="37F9271C" w14:textId="53EFE6B4" w:rsidR="004D1285" w:rsidRPr="00784A97" w:rsidRDefault="009F0EB4" w:rsidP="00963C9E">
      <w:pPr>
        <w:numPr>
          <w:ilvl w:val="0"/>
          <w:numId w:val="60"/>
        </w:numPr>
        <w:tabs>
          <w:tab w:val="left" w:pos="284"/>
        </w:tabs>
        <w:spacing w:line="300" w:lineRule="atLeast"/>
        <w:ind w:hanging="720"/>
        <w:jc w:val="both"/>
        <w:rPr>
          <w:rFonts w:cs="Calibri"/>
          <w:sz w:val="20"/>
        </w:rPr>
      </w:pPr>
      <w:r w:rsidRPr="00784A97">
        <w:rPr>
          <w:rFonts w:cs="Calibri"/>
          <w:sz w:val="20"/>
        </w:rPr>
        <w:t>Cenę oferty należy podać do dwóch miejsc po przecinku.</w:t>
      </w:r>
    </w:p>
    <w:p w14:paraId="357259D0" w14:textId="1D0F4600" w:rsidR="00DF5E84" w:rsidRPr="00784A97" w:rsidRDefault="00DF5E84" w:rsidP="00DF5E84">
      <w:pPr>
        <w:numPr>
          <w:ilvl w:val="0"/>
          <w:numId w:val="60"/>
        </w:numPr>
        <w:tabs>
          <w:tab w:val="left" w:pos="284"/>
        </w:tabs>
        <w:spacing w:line="300" w:lineRule="atLeast"/>
        <w:ind w:left="284" w:hanging="284"/>
        <w:jc w:val="both"/>
        <w:rPr>
          <w:rFonts w:cs="Calibri"/>
          <w:sz w:val="20"/>
        </w:rPr>
      </w:pPr>
      <w:r w:rsidRPr="00784A97">
        <w:rPr>
          <w:rFonts w:cs="Calibri"/>
          <w:sz w:val="20"/>
        </w:rPr>
        <w:t>W przypadku wprowadzenia powszechnie obowiązujących przepisów ustanawiających maksymalną cenę energii elektrycznej na rok 2023, wykonawca – jeżeli zaoferowana przez niego cena jednostkowa będzie wyższa od ceny maksymalnej - rozliczać będzie pobraną energię elektryczną zgodnie z tymi przepisami, o ile Odbiorca/Odbiorcy/ spełniać będzie warunki niezbędne do zastosowania takiej stawki.</w:t>
      </w:r>
    </w:p>
    <w:p w14:paraId="1694DEC9" w14:textId="77777777" w:rsidR="005A2C74" w:rsidRPr="00963C9E" w:rsidRDefault="005A2C74" w:rsidP="005A2C74">
      <w:pPr>
        <w:tabs>
          <w:tab w:val="left" w:pos="284"/>
        </w:tabs>
        <w:spacing w:line="300" w:lineRule="atLeast"/>
        <w:ind w:left="720"/>
        <w:jc w:val="both"/>
        <w:rPr>
          <w:rFonts w:cs="Calibri"/>
          <w:sz w:val="20"/>
        </w:rPr>
      </w:pPr>
    </w:p>
    <w:p w14:paraId="67414C9A" w14:textId="77777777" w:rsidR="0051283A" w:rsidRPr="00A313FE" w:rsidRDefault="00570AE5" w:rsidP="0056603F">
      <w:pPr>
        <w:pStyle w:val="Nagwek1"/>
        <w:spacing w:before="0" w:beforeAutospacing="0" w:after="0" w:afterAutospacing="0" w:line="300" w:lineRule="atLeast"/>
        <w:rPr>
          <w:rFonts w:cs="Calibri"/>
          <w:sz w:val="20"/>
          <w:szCs w:val="20"/>
        </w:rPr>
      </w:pPr>
      <w:bookmarkStart w:id="30" w:name="_Toc116998663"/>
      <w:r w:rsidRPr="00A313FE">
        <w:rPr>
          <w:rFonts w:cs="Calibri"/>
          <w:sz w:val="20"/>
          <w:szCs w:val="20"/>
        </w:rPr>
        <w:t>OPIS KRYTERIÓW OCENY OFERT WRAZ Z PODANIEM WAG TYCH KRYTERIÓW I SPOSOBU OCENY OFER</w:t>
      </w:r>
      <w:r w:rsidR="008779DB" w:rsidRPr="00A313FE">
        <w:rPr>
          <w:rFonts w:cs="Calibri"/>
          <w:sz w:val="20"/>
          <w:szCs w:val="20"/>
        </w:rPr>
        <w:t>T</w:t>
      </w:r>
      <w:bookmarkEnd w:id="30"/>
    </w:p>
    <w:p w14:paraId="4F2498C5" w14:textId="77777777" w:rsidR="008779DB" w:rsidRPr="00A313FE" w:rsidRDefault="008779DB" w:rsidP="0056603F">
      <w:pPr>
        <w:tabs>
          <w:tab w:val="left" w:pos="851"/>
        </w:tabs>
        <w:spacing w:line="300" w:lineRule="atLeast"/>
        <w:ind w:left="851"/>
        <w:jc w:val="both"/>
        <w:rPr>
          <w:rFonts w:cs="Calibri"/>
          <w:b/>
          <w:bCs/>
          <w:sz w:val="20"/>
        </w:rPr>
      </w:pPr>
    </w:p>
    <w:p w14:paraId="4A059BD3" w14:textId="77777777" w:rsidR="00947340" w:rsidRPr="00A313FE" w:rsidRDefault="00947340" w:rsidP="0056603F">
      <w:pPr>
        <w:spacing w:line="300" w:lineRule="atLeast"/>
        <w:ind w:left="284" w:hanging="284"/>
        <w:rPr>
          <w:rFonts w:cs="Calibri"/>
          <w:sz w:val="20"/>
        </w:rPr>
      </w:pPr>
      <w:r w:rsidRPr="00A313FE">
        <w:rPr>
          <w:rFonts w:cs="Calibri"/>
          <w:sz w:val="20"/>
        </w:rPr>
        <w:t>1.</w:t>
      </w:r>
      <w:r w:rsidRPr="00A313FE">
        <w:rPr>
          <w:rFonts w:cs="Calibri"/>
          <w:sz w:val="20"/>
        </w:rPr>
        <w:tab/>
        <w:t xml:space="preserve">Kryteria oceny ofert –  cena </w:t>
      </w:r>
    </w:p>
    <w:p w14:paraId="5437DAD2" w14:textId="77777777" w:rsidR="00947340" w:rsidRPr="00A313FE" w:rsidRDefault="00947340" w:rsidP="0056603F">
      <w:pPr>
        <w:spacing w:line="300" w:lineRule="atLeast"/>
        <w:ind w:left="284" w:hanging="284"/>
        <w:jc w:val="both"/>
        <w:rPr>
          <w:rFonts w:cs="Calibri"/>
          <w:sz w:val="20"/>
        </w:rPr>
      </w:pPr>
      <w:r w:rsidRPr="00A313FE">
        <w:rPr>
          <w:rFonts w:cs="Calibri"/>
          <w:sz w:val="20"/>
        </w:rPr>
        <w:t>2.</w:t>
      </w:r>
      <w:r w:rsidRPr="00A313FE">
        <w:rPr>
          <w:rFonts w:cs="Calibri"/>
          <w:sz w:val="20"/>
        </w:rPr>
        <w:tab/>
        <w:t>Maksymalnie oferta może otrzymać 100 pkt. Oferta z najniższą ceną otrzyma 100 pkt. W pozostałych przypadkach liczba punktów będzie obliczana wg poniższego wzoru:</w:t>
      </w:r>
    </w:p>
    <w:p w14:paraId="7DD29D13" w14:textId="77777777" w:rsidR="00947340" w:rsidRPr="00A313FE" w:rsidRDefault="00947340" w:rsidP="0056603F">
      <w:pPr>
        <w:tabs>
          <w:tab w:val="left" w:pos="426"/>
        </w:tabs>
        <w:suppressAutoHyphens/>
        <w:spacing w:line="300" w:lineRule="atLeast"/>
        <w:ind w:left="426" w:firstLine="2835"/>
        <w:jc w:val="both"/>
        <w:rPr>
          <w:rFonts w:eastAsia="Calibri" w:cs="Calibri"/>
          <w:sz w:val="20"/>
          <w:lang w:eastAsia="zh-CN"/>
        </w:rPr>
      </w:pPr>
    </w:p>
    <w:p w14:paraId="13E0EC99" w14:textId="77777777" w:rsidR="00947340" w:rsidRPr="008E5007" w:rsidRDefault="00947340" w:rsidP="0056603F">
      <w:pPr>
        <w:tabs>
          <w:tab w:val="left" w:pos="426"/>
        </w:tabs>
        <w:suppressAutoHyphens/>
        <w:spacing w:line="300" w:lineRule="atLeast"/>
        <w:ind w:left="426" w:firstLine="3402"/>
        <w:jc w:val="both"/>
        <w:rPr>
          <w:rFonts w:eastAsia="Calibri" w:cs="Calibri"/>
          <w:sz w:val="18"/>
          <w:szCs w:val="18"/>
          <w:lang w:eastAsia="zh-CN"/>
        </w:rPr>
      </w:pPr>
      <w:r w:rsidRPr="008E5007">
        <w:rPr>
          <w:rFonts w:eastAsia="Calibri" w:cs="Calibri"/>
          <w:sz w:val="18"/>
          <w:szCs w:val="18"/>
          <w:lang w:eastAsia="zh-CN"/>
        </w:rPr>
        <w:t>Najniższa oferowana cena spośród złożonych ofert</w:t>
      </w:r>
    </w:p>
    <w:p w14:paraId="36E16573" w14:textId="77777777" w:rsidR="00947340" w:rsidRPr="008E5007" w:rsidRDefault="00947340" w:rsidP="0056603F">
      <w:pPr>
        <w:tabs>
          <w:tab w:val="left" w:pos="426"/>
        </w:tabs>
        <w:suppressAutoHyphens/>
        <w:spacing w:line="300" w:lineRule="atLeast"/>
        <w:ind w:left="426"/>
        <w:jc w:val="both"/>
        <w:rPr>
          <w:rFonts w:eastAsia="Calibri" w:cs="Calibri"/>
          <w:sz w:val="18"/>
          <w:szCs w:val="18"/>
          <w:lang w:eastAsia="zh-CN"/>
        </w:rPr>
      </w:pPr>
      <w:r w:rsidRPr="008E5007">
        <w:rPr>
          <w:rFonts w:eastAsia="Calibri" w:cs="Calibri"/>
          <w:sz w:val="18"/>
          <w:szCs w:val="18"/>
          <w:lang w:eastAsia="zh-CN"/>
        </w:rPr>
        <w:t>Punktacja badanej oferty wg kryterium ceny =      ----------------------------------------------------------------  x  100</w:t>
      </w:r>
    </w:p>
    <w:p w14:paraId="7FFDCBA2" w14:textId="77777777" w:rsidR="00947340" w:rsidRPr="008E5007" w:rsidRDefault="00947340" w:rsidP="0056603F">
      <w:pPr>
        <w:tabs>
          <w:tab w:val="left" w:pos="426"/>
        </w:tabs>
        <w:suppressAutoHyphens/>
        <w:spacing w:line="300" w:lineRule="atLeast"/>
        <w:ind w:left="426" w:firstLine="4252"/>
        <w:jc w:val="both"/>
        <w:rPr>
          <w:rFonts w:eastAsia="Calibri" w:cs="Calibri"/>
          <w:sz w:val="18"/>
          <w:szCs w:val="18"/>
          <w:lang w:eastAsia="zh-CN"/>
        </w:rPr>
      </w:pPr>
      <w:r w:rsidRPr="008E5007">
        <w:rPr>
          <w:rFonts w:eastAsia="Calibri" w:cs="Calibri"/>
          <w:sz w:val="18"/>
          <w:szCs w:val="18"/>
          <w:lang w:eastAsia="zh-CN"/>
        </w:rPr>
        <w:t xml:space="preserve">Cena oferty badanej </w:t>
      </w:r>
    </w:p>
    <w:p w14:paraId="467A0468" w14:textId="77777777" w:rsidR="00947340" w:rsidRPr="00A313FE" w:rsidRDefault="00947340" w:rsidP="0056603F">
      <w:pPr>
        <w:spacing w:line="300" w:lineRule="atLeast"/>
        <w:ind w:left="284" w:hanging="284"/>
        <w:jc w:val="both"/>
        <w:rPr>
          <w:rFonts w:cs="Calibri"/>
          <w:sz w:val="20"/>
        </w:rPr>
      </w:pPr>
      <w:r w:rsidRPr="00A313FE">
        <w:rPr>
          <w:rFonts w:cs="Calibri"/>
          <w:sz w:val="20"/>
        </w:rPr>
        <w:t>3.</w:t>
      </w:r>
      <w:r w:rsidRPr="00A313FE">
        <w:rPr>
          <w:rFonts w:cs="Calibri"/>
          <w:sz w:val="20"/>
        </w:rPr>
        <w:tab/>
        <w:t>Zamawiający dokona wyboru najkorzystniejszej oferty, tj. oferty która otrzyma największą ilość punktów.</w:t>
      </w:r>
      <w:r w:rsidR="00AE7220" w:rsidRPr="00A313FE">
        <w:rPr>
          <w:rFonts w:cs="Calibri"/>
          <w:sz w:val="20"/>
        </w:rPr>
        <w:t xml:space="preserve"> Oferta na każdą z części oceniania będzie odrębnie.</w:t>
      </w:r>
    </w:p>
    <w:p w14:paraId="5207DBAD" w14:textId="77777777" w:rsidR="00947340" w:rsidRPr="00A313FE" w:rsidRDefault="00947340" w:rsidP="0056603F">
      <w:pPr>
        <w:spacing w:line="300" w:lineRule="atLeast"/>
        <w:ind w:left="284" w:hanging="284"/>
        <w:jc w:val="both"/>
        <w:rPr>
          <w:rFonts w:cs="Calibri"/>
          <w:sz w:val="20"/>
        </w:rPr>
      </w:pPr>
      <w:r w:rsidRPr="00A313FE">
        <w:rPr>
          <w:rFonts w:cs="Calibri"/>
          <w:sz w:val="20"/>
        </w:rPr>
        <w:t>4.</w:t>
      </w:r>
      <w:r w:rsidRPr="00A313FE">
        <w:rPr>
          <w:rFonts w:cs="Calibri"/>
          <w:sz w:val="20"/>
        </w:rPr>
        <w:tab/>
        <w:t xml:space="preserve">Jeżeli w postępowaniu o udzielenie zamówienia, w którym jedynym kryterium oceny ofert jest cena, nie można dokonać wyboru najkorzystniejszej oferty ze względu na to, że zostały złożone oferty o takiej samej cenie, </w:t>
      </w:r>
      <w:r w:rsidRPr="00A313FE">
        <w:rPr>
          <w:rFonts w:cs="Calibri"/>
          <w:sz w:val="20"/>
        </w:rPr>
        <w:lastRenderedPageBreak/>
        <w:t>zamawiający wzywa wykonawców, którzy złożyli te oferty, do złożenia w terminie określonym przez zamawiającego ofert dodatkowych zawierających nową cenę.</w:t>
      </w:r>
    </w:p>
    <w:p w14:paraId="12836A25" w14:textId="77777777"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Wykonawcy, składając oferty dodatkowe, nie mogą oferować cen wyższych niż zaoferowane w uprzednio złożonych przez nich ofertach</w:t>
      </w:r>
      <w:r w:rsidR="00BC593E" w:rsidRPr="00A313FE">
        <w:rPr>
          <w:rFonts w:cs="Calibri"/>
          <w:sz w:val="20"/>
        </w:rPr>
        <w:t>.</w:t>
      </w:r>
    </w:p>
    <w:p w14:paraId="568BCF4D" w14:textId="77777777" w:rsidR="00947340" w:rsidRPr="00A313FE" w:rsidRDefault="00947340" w:rsidP="0056603F">
      <w:pPr>
        <w:numPr>
          <w:ilvl w:val="0"/>
          <w:numId w:val="28"/>
        </w:numPr>
        <w:spacing w:line="300" w:lineRule="atLeast"/>
        <w:ind w:left="284" w:hanging="284"/>
        <w:rPr>
          <w:rFonts w:cs="Calibri"/>
          <w:sz w:val="20"/>
        </w:rPr>
      </w:pPr>
      <w:r w:rsidRPr="00A313FE">
        <w:rPr>
          <w:rFonts w:cs="Calibri"/>
          <w:sz w:val="20"/>
        </w:rPr>
        <w:t>Zamawiający wybiera najkorzystniejszą ofertę w terminie związania ofertą.</w:t>
      </w:r>
    </w:p>
    <w:p w14:paraId="4C9CB036" w14:textId="77777777"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220EF65" w14:textId="77777777"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W przypadku braku zgody, o której mowa w pkt 7, zamawiający zwraca się o wyrażenie takiej zgody do kolejnego wykonawcy, którego oferta została najwyżej oceniona, chyba że zachodzą przesłanki do unieważnienia postępowa</w:t>
      </w:r>
      <w:r w:rsidR="006625FB" w:rsidRPr="00A313FE">
        <w:rPr>
          <w:rFonts w:cs="Calibri"/>
          <w:sz w:val="20"/>
        </w:rPr>
        <w:t>nia.</w:t>
      </w:r>
    </w:p>
    <w:p w14:paraId="348CBF1F" w14:textId="77777777"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Niezwłocznie po wyborze najkorzystniejszej oferty zamawiający informuje równocześnie wykonawców, którzy złożyli oferty, o:</w:t>
      </w:r>
    </w:p>
    <w:p w14:paraId="168CE267" w14:textId="77777777" w:rsidR="00C90731" w:rsidRPr="00A313FE" w:rsidRDefault="00947340" w:rsidP="0056603F">
      <w:pPr>
        <w:numPr>
          <w:ilvl w:val="1"/>
          <w:numId w:val="47"/>
        </w:numPr>
        <w:spacing w:line="300" w:lineRule="atLeast"/>
        <w:ind w:left="567" w:hanging="283"/>
        <w:jc w:val="both"/>
        <w:rPr>
          <w:rFonts w:cs="Calibri"/>
          <w:sz w:val="20"/>
        </w:rPr>
      </w:pPr>
      <w:r w:rsidRPr="00A313FE">
        <w:rPr>
          <w:rFonts w:cs="Calibri"/>
          <w:sz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w:t>
      </w:r>
      <w:r w:rsidR="002F0208" w:rsidRPr="00A313FE">
        <w:rPr>
          <w:rFonts w:cs="Calibri"/>
          <w:sz w:val="20"/>
        </w:rPr>
        <w:t xml:space="preserve"> którzy złożyli oferty, a także </w:t>
      </w:r>
      <w:r w:rsidRPr="00A313FE">
        <w:rPr>
          <w:rFonts w:cs="Calibri"/>
          <w:sz w:val="20"/>
        </w:rPr>
        <w:t>punktację</w:t>
      </w:r>
    </w:p>
    <w:p w14:paraId="35D6509A" w14:textId="77777777" w:rsidR="002F0208" w:rsidRPr="00A313FE" w:rsidRDefault="00947340" w:rsidP="0056603F">
      <w:pPr>
        <w:numPr>
          <w:ilvl w:val="1"/>
          <w:numId w:val="47"/>
        </w:numPr>
        <w:spacing w:line="300" w:lineRule="atLeast"/>
        <w:ind w:left="567" w:hanging="283"/>
        <w:jc w:val="both"/>
        <w:rPr>
          <w:rFonts w:cs="Calibri"/>
          <w:sz w:val="20"/>
        </w:rPr>
      </w:pPr>
      <w:r w:rsidRPr="00A313FE">
        <w:rPr>
          <w:rFonts w:cs="Calibri"/>
          <w:sz w:val="20"/>
        </w:rPr>
        <w:t>wykonawcach, których oferty zostały odrzucone</w:t>
      </w:r>
    </w:p>
    <w:p w14:paraId="79DEECD9" w14:textId="77777777" w:rsidR="00947340" w:rsidRPr="00A313FE" w:rsidRDefault="002F0208" w:rsidP="0056603F">
      <w:pPr>
        <w:spacing w:line="300" w:lineRule="atLeast"/>
        <w:ind w:left="284"/>
        <w:jc w:val="both"/>
        <w:rPr>
          <w:rFonts w:cs="Calibri"/>
          <w:sz w:val="20"/>
        </w:rPr>
      </w:pPr>
      <w:r w:rsidRPr="00A313FE">
        <w:rPr>
          <w:rFonts w:cs="Calibri"/>
          <w:sz w:val="20"/>
        </w:rPr>
        <w:t xml:space="preserve">- </w:t>
      </w:r>
      <w:r w:rsidR="00F601FC" w:rsidRPr="00A313FE">
        <w:rPr>
          <w:rFonts w:cs="Calibri"/>
          <w:sz w:val="20"/>
        </w:rPr>
        <w:t xml:space="preserve"> </w:t>
      </w:r>
      <w:r w:rsidR="00947340" w:rsidRPr="00A313FE">
        <w:rPr>
          <w:rFonts w:cs="Calibri"/>
          <w:sz w:val="20"/>
        </w:rPr>
        <w:t>podając uzasadnienie faktyczne i prawne.</w:t>
      </w:r>
    </w:p>
    <w:p w14:paraId="783136EA" w14:textId="77777777" w:rsidR="00947340" w:rsidRPr="00A313FE" w:rsidRDefault="00947340" w:rsidP="0056603F">
      <w:pPr>
        <w:numPr>
          <w:ilvl w:val="0"/>
          <w:numId w:val="28"/>
        </w:numPr>
        <w:tabs>
          <w:tab w:val="left" w:pos="284"/>
        </w:tabs>
        <w:spacing w:line="300" w:lineRule="atLeast"/>
        <w:ind w:left="284" w:hanging="426"/>
        <w:jc w:val="both"/>
        <w:rPr>
          <w:rFonts w:cs="Calibri"/>
          <w:sz w:val="20"/>
        </w:rPr>
      </w:pPr>
      <w:r w:rsidRPr="00A313FE">
        <w:rPr>
          <w:rFonts w:cs="Calibri"/>
          <w:sz w:val="20"/>
        </w:rPr>
        <w:t xml:space="preserve">Zamawiający udostępnia niezwłocznie informacje, o których mowa w </w:t>
      </w:r>
      <w:r w:rsidR="00F601FC" w:rsidRPr="00A313FE">
        <w:rPr>
          <w:rFonts w:cs="Calibri"/>
          <w:sz w:val="20"/>
        </w:rPr>
        <w:t>pkt 9</w:t>
      </w:r>
      <w:r w:rsidR="00087F0E" w:rsidRPr="00A313FE">
        <w:rPr>
          <w:rFonts w:cs="Calibri"/>
          <w:sz w:val="20"/>
        </w:rPr>
        <w:t xml:space="preserve"> </w:t>
      </w:r>
      <w:proofErr w:type="spellStart"/>
      <w:r w:rsidR="00087F0E" w:rsidRPr="00A313FE">
        <w:rPr>
          <w:rFonts w:cs="Calibri"/>
          <w:sz w:val="20"/>
        </w:rPr>
        <w:t>ppkt</w:t>
      </w:r>
      <w:proofErr w:type="spellEnd"/>
      <w:r w:rsidR="00087F0E" w:rsidRPr="00A313FE">
        <w:rPr>
          <w:rFonts w:cs="Calibri"/>
          <w:sz w:val="20"/>
        </w:rPr>
        <w:t xml:space="preserve"> 1</w:t>
      </w:r>
      <w:r w:rsidRPr="00A313FE">
        <w:rPr>
          <w:rFonts w:cs="Calibri"/>
          <w:sz w:val="20"/>
        </w:rPr>
        <w:t>, na stronie internetowej prowadzonego postępowania</w:t>
      </w:r>
      <w:r w:rsidR="006625FB" w:rsidRPr="00A313FE">
        <w:rPr>
          <w:rFonts w:cs="Calibri"/>
          <w:sz w:val="20"/>
        </w:rPr>
        <w:t>.</w:t>
      </w:r>
    </w:p>
    <w:p w14:paraId="1314B967" w14:textId="77777777" w:rsidR="00C90731" w:rsidRPr="00A313FE" w:rsidRDefault="00F601FC" w:rsidP="0056603F">
      <w:pPr>
        <w:numPr>
          <w:ilvl w:val="0"/>
          <w:numId w:val="28"/>
        </w:numPr>
        <w:tabs>
          <w:tab w:val="left" w:pos="284"/>
        </w:tabs>
        <w:spacing w:line="300" w:lineRule="atLeast"/>
        <w:ind w:left="284" w:hanging="426"/>
        <w:jc w:val="both"/>
        <w:rPr>
          <w:rFonts w:cs="Calibri"/>
          <w:sz w:val="20"/>
        </w:rPr>
      </w:pPr>
      <w:r w:rsidRPr="00A313FE">
        <w:rPr>
          <w:rFonts w:cs="Calibri"/>
          <w:sz w:val="20"/>
        </w:rPr>
        <w:t xml:space="preserve">Jeżeli została złożona oferta, której wybór prowadziłby do powstania u zamawiającego obowiązku podatkowego zgodnie z ustawą z dnia 11 marca 2004 r. o podatku od towarów i usług </w:t>
      </w:r>
      <w:r w:rsidR="00DE7F0A" w:rsidRPr="00A313FE">
        <w:rPr>
          <w:rFonts w:cs="Calibri"/>
          <w:sz w:val="20"/>
        </w:rPr>
        <w:t>(</w:t>
      </w:r>
      <w:r w:rsidR="00337CA9" w:rsidRPr="00A313FE">
        <w:rPr>
          <w:rFonts w:cs="Calibri"/>
          <w:sz w:val="20"/>
        </w:rPr>
        <w:t xml:space="preserve">t. j. </w:t>
      </w:r>
      <w:r w:rsidR="00DE7F0A" w:rsidRPr="00A313FE">
        <w:rPr>
          <w:rFonts w:cs="Calibri"/>
          <w:sz w:val="20"/>
        </w:rPr>
        <w:t>Dz.U.2021, poz. 685</w:t>
      </w:r>
      <w:r w:rsidR="00337CA9" w:rsidRPr="00A313FE">
        <w:rPr>
          <w:rFonts w:cs="Calibri"/>
          <w:sz w:val="20"/>
        </w:rPr>
        <w:t xml:space="preserve"> ze zm.</w:t>
      </w:r>
      <w:r w:rsidR="00DE7F0A" w:rsidRPr="00A313FE">
        <w:rPr>
          <w:rFonts w:cs="Calibri"/>
          <w:sz w:val="20"/>
        </w:rPr>
        <w:t>)</w:t>
      </w:r>
      <w:r w:rsidRPr="00A313FE">
        <w:rPr>
          <w:rFonts w:cs="Calibri"/>
          <w:sz w:val="20"/>
        </w:rPr>
        <w:t>, dla celów zastosowania kryterium ceny zamawiający dolicza do przedstawionej w tej ofercie ceny kwotę podatku od towarów i usług, którą miałby obowiązek rozliczyć</w:t>
      </w:r>
      <w:r w:rsidR="00C90731" w:rsidRPr="00A313FE">
        <w:rPr>
          <w:rFonts w:cs="Calibri"/>
          <w:sz w:val="20"/>
        </w:rPr>
        <w:t>. W takiej sytuacji wykonawca składając ofertę ma obowiązek</w:t>
      </w:r>
      <w:r w:rsidR="006625FB" w:rsidRPr="00A313FE">
        <w:rPr>
          <w:rFonts w:cs="Calibri"/>
          <w:sz w:val="20"/>
        </w:rPr>
        <w:t>:</w:t>
      </w:r>
    </w:p>
    <w:p w14:paraId="1D196AC7" w14:textId="77777777"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poinformowania zamawiającego, że wybór jego oferty będzie prowadził do powstania u zamawiającego obowiązku podatkowego</w:t>
      </w:r>
    </w:p>
    <w:p w14:paraId="73221D45" w14:textId="77777777"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nazwy (rodzaju) towaru lub usługi, których dostawa lub świadczenie będą prowadziły do powstania obowiązku podatkowego</w:t>
      </w:r>
    </w:p>
    <w:p w14:paraId="7EC9DD1E" w14:textId="77777777"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wartości towaru lub usługi objętego obowiązkiem podatkowym zamawiającego, bez kwoty podatku</w:t>
      </w:r>
    </w:p>
    <w:p w14:paraId="2134CE3F" w14:textId="77777777" w:rsidR="00947340"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stawki podatku od towarów i usług, która zgodnie z wiedzą wykonawcy, będzie miała zastosowanie.</w:t>
      </w:r>
    </w:p>
    <w:p w14:paraId="01D91497" w14:textId="77777777" w:rsidR="005A12EC" w:rsidRPr="00A313FE" w:rsidRDefault="005A12EC" w:rsidP="0056603F">
      <w:pPr>
        <w:numPr>
          <w:ilvl w:val="0"/>
          <w:numId w:val="28"/>
        </w:numPr>
        <w:spacing w:line="300" w:lineRule="atLeast"/>
        <w:ind w:left="284" w:hanging="426"/>
        <w:jc w:val="both"/>
        <w:rPr>
          <w:rFonts w:cs="Calibri"/>
          <w:sz w:val="20"/>
        </w:rPr>
      </w:pPr>
      <w:r w:rsidRPr="00A313FE">
        <w:rPr>
          <w:rFonts w:cs="Calibri"/>
          <w:sz w:val="20"/>
        </w:rPr>
        <w:t>W toku badania i oceny ofert zamawiający może żądać od wykonawców wyjaśnień dotycząc</w:t>
      </w:r>
      <w:r w:rsidR="00D224C0" w:rsidRPr="00A313FE">
        <w:rPr>
          <w:rFonts w:cs="Calibri"/>
          <w:sz w:val="20"/>
        </w:rPr>
        <w:t xml:space="preserve">ych treści złożonych ofert </w:t>
      </w:r>
      <w:r w:rsidRPr="00A313FE">
        <w:rPr>
          <w:rFonts w:cs="Calibri"/>
          <w:sz w:val="20"/>
        </w:rPr>
        <w:t>lub innych składanych dokumentów lub oświadczeń</w:t>
      </w:r>
      <w:r w:rsidR="00947340" w:rsidRPr="00A313FE">
        <w:rPr>
          <w:rFonts w:cs="Calibri"/>
          <w:sz w:val="20"/>
        </w:rPr>
        <w:t>.</w:t>
      </w:r>
    </w:p>
    <w:p w14:paraId="7FF7A630" w14:textId="77777777" w:rsidR="00947340" w:rsidRPr="00A313FE" w:rsidRDefault="00947340" w:rsidP="0056603F">
      <w:pPr>
        <w:numPr>
          <w:ilvl w:val="0"/>
          <w:numId w:val="28"/>
        </w:numPr>
        <w:spacing w:line="300" w:lineRule="atLeast"/>
        <w:ind w:left="284" w:hanging="426"/>
        <w:rPr>
          <w:rFonts w:cs="Calibri"/>
          <w:sz w:val="20"/>
        </w:rPr>
      </w:pPr>
      <w:r w:rsidRPr="00A313FE">
        <w:rPr>
          <w:rFonts w:cs="Calibri"/>
          <w:sz w:val="20"/>
        </w:rPr>
        <w:t>Zamawiający poprawia w ofercie:</w:t>
      </w:r>
    </w:p>
    <w:p w14:paraId="5AAF8EA0" w14:textId="77777777" w:rsidR="00947340" w:rsidRPr="00A313FE" w:rsidRDefault="00947340" w:rsidP="0056603F">
      <w:pPr>
        <w:spacing w:line="300" w:lineRule="atLeast"/>
        <w:ind w:left="567" w:hanging="283"/>
        <w:rPr>
          <w:rFonts w:cs="Calibri"/>
          <w:sz w:val="20"/>
        </w:rPr>
      </w:pPr>
      <w:r w:rsidRPr="00A313FE">
        <w:rPr>
          <w:rFonts w:cs="Calibri"/>
          <w:sz w:val="20"/>
        </w:rPr>
        <w:t>1)</w:t>
      </w:r>
      <w:r w:rsidRPr="00A313FE">
        <w:rPr>
          <w:rFonts w:cs="Calibri"/>
          <w:sz w:val="20"/>
        </w:rPr>
        <w:tab/>
        <w:t>oczywiste omyłki pisarskie</w:t>
      </w:r>
    </w:p>
    <w:p w14:paraId="1BFF8564" w14:textId="77777777" w:rsidR="00947340" w:rsidRPr="00A313FE" w:rsidRDefault="00947340" w:rsidP="0056603F">
      <w:pPr>
        <w:spacing w:line="300" w:lineRule="atLeast"/>
        <w:ind w:left="567" w:hanging="283"/>
        <w:rPr>
          <w:rFonts w:cs="Calibri"/>
          <w:sz w:val="20"/>
        </w:rPr>
      </w:pPr>
      <w:r w:rsidRPr="00A313FE">
        <w:rPr>
          <w:rFonts w:cs="Calibri"/>
          <w:sz w:val="20"/>
        </w:rPr>
        <w:t>2)</w:t>
      </w:r>
      <w:r w:rsidRPr="00A313FE">
        <w:rPr>
          <w:rFonts w:cs="Calibri"/>
          <w:sz w:val="20"/>
        </w:rPr>
        <w:tab/>
        <w:t>oczywiste omyłki rachunkowe, z uwzględnieniem konsekwencji rachunkowych dokonanych poprawek,</w:t>
      </w:r>
    </w:p>
    <w:p w14:paraId="34AD0B12" w14:textId="77777777" w:rsidR="00947340" w:rsidRPr="00A313FE" w:rsidRDefault="00947340" w:rsidP="0056603F">
      <w:pPr>
        <w:spacing w:line="300" w:lineRule="atLeast"/>
        <w:ind w:left="567" w:hanging="283"/>
        <w:rPr>
          <w:rFonts w:cs="Calibri"/>
          <w:sz w:val="20"/>
        </w:rPr>
      </w:pPr>
      <w:r w:rsidRPr="00A313FE">
        <w:rPr>
          <w:rFonts w:cs="Calibri"/>
          <w:sz w:val="20"/>
        </w:rPr>
        <w:t>3)</w:t>
      </w:r>
      <w:r w:rsidRPr="00A313FE">
        <w:rPr>
          <w:rFonts w:cs="Calibri"/>
          <w:sz w:val="20"/>
        </w:rPr>
        <w:tab/>
        <w:t xml:space="preserve">inne omyłki polegające na niezgodności oferty </w:t>
      </w:r>
      <w:r w:rsidR="005A12EC" w:rsidRPr="00A313FE">
        <w:rPr>
          <w:rFonts w:cs="Calibri"/>
          <w:sz w:val="20"/>
        </w:rPr>
        <w:t>z dokumentami zamówienia</w:t>
      </w:r>
      <w:r w:rsidRPr="00A313FE">
        <w:rPr>
          <w:rFonts w:cs="Calibri"/>
          <w:sz w:val="20"/>
        </w:rPr>
        <w:t>, niepowodujące istotnych zmian w treści oferty</w:t>
      </w:r>
    </w:p>
    <w:p w14:paraId="6D8E7ECA" w14:textId="77777777" w:rsidR="00AA1E52" w:rsidRDefault="00947340" w:rsidP="0056603F">
      <w:pPr>
        <w:spacing w:line="300" w:lineRule="atLeast"/>
        <w:ind w:left="993" w:hanging="709"/>
        <w:rPr>
          <w:rFonts w:cs="Calibri"/>
          <w:sz w:val="20"/>
        </w:rPr>
      </w:pPr>
      <w:r w:rsidRPr="00A313FE">
        <w:rPr>
          <w:rFonts w:cs="Calibri"/>
          <w:sz w:val="20"/>
        </w:rPr>
        <w:t>niezwłocznie zawiadamiając o tym wykonawcę, którego oferta została poprawiona.</w:t>
      </w:r>
    </w:p>
    <w:p w14:paraId="0EA2EFA4" w14:textId="4631EA1A" w:rsidR="00263FC3" w:rsidRDefault="00263FC3" w:rsidP="0056603F">
      <w:pPr>
        <w:spacing w:line="300" w:lineRule="atLeast"/>
        <w:ind w:left="993" w:hanging="709"/>
        <w:rPr>
          <w:rFonts w:cs="Calibri"/>
          <w:sz w:val="20"/>
        </w:rPr>
      </w:pPr>
    </w:p>
    <w:p w14:paraId="1BD01B8E" w14:textId="77777777" w:rsidR="0051283A" w:rsidRPr="00A313FE" w:rsidRDefault="00570AE5" w:rsidP="0056603F">
      <w:pPr>
        <w:pStyle w:val="Nagwek1"/>
        <w:spacing w:before="0" w:beforeAutospacing="0" w:after="0" w:afterAutospacing="0" w:line="300" w:lineRule="atLeast"/>
        <w:rPr>
          <w:rFonts w:cs="Calibri"/>
          <w:sz w:val="20"/>
          <w:szCs w:val="20"/>
        </w:rPr>
      </w:pPr>
      <w:bookmarkStart w:id="31" w:name="_Toc116998664"/>
      <w:r w:rsidRPr="00A313FE">
        <w:rPr>
          <w:rFonts w:cs="Calibri"/>
          <w:sz w:val="20"/>
          <w:szCs w:val="20"/>
        </w:rPr>
        <w:t>WYMAGANIA DOTYCZĄCE WADIUM</w:t>
      </w:r>
      <w:bookmarkEnd w:id="31"/>
    </w:p>
    <w:p w14:paraId="19BDDA2D" w14:textId="77777777" w:rsidR="008779DB" w:rsidRPr="00A313FE" w:rsidRDefault="008779DB" w:rsidP="0056603F">
      <w:pPr>
        <w:tabs>
          <w:tab w:val="left" w:pos="851"/>
        </w:tabs>
        <w:spacing w:line="300" w:lineRule="atLeast"/>
        <w:ind w:left="851"/>
        <w:jc w:val="both"/>
        <w:rPr>
          <w:rFonts w:cs="Calibri"/>
          <w:b/>
          <w:bCs/>
          <w:sz w:val="20"/>
        </w:rPr>
      </w:pPr>
    </w:p>
    <w:p w14:paraId="23679DAE" w14:textId="77777777" w:rsidR="000B21F1" w:rsidRPr="00A313FE" w:rsidRDefault="00EF5425" w:rsidP="0056603F">
      <w:pPr>
        <w:numPr>
          <w:ilvl w:val="0"/>
          <w:numId w:val="3"/>
        </w:numPr>
        <w:tabs>
          <w:tab w:val="left" w:pos="284"/>
        </w:tabs>
        <w:spacing w:line="300" w:lineRule="atLeast"/>
        <w:ind w:left="284" w:hanging="284"/>
        <w:jc w:val="both"/>
        <w:rPr>
          <w:rFonts w:cs="Calibri"/>
          <w:sz w:val="20"/>
        </w:rPr>
      </w:pPr>
      <w:r w:rsidRPr="00A313FE">
        <w:rPr>
          <w:rFonts w:cs="Calibri"/>
          <w:sz w:val="20"/>
        </w:rPr>
        <w:t>Zamawiający żąda wniesienia wadium w kwocie</w:t>
      </w:r>
      <w:r w:rsidR="000B21F1" w:rsidRPr="00A313FE">
        <w:rPr>
          <w:rFonts w:cs="Calibri"/>
          <w:sz w:val="20"/>
        </w:rPr>
        <w:t>:</w:t>
      </w:r>
    </w:p>
    <w:p w14:paraId="0A433E4D" w14:textId="1B80AE60" w:rsidR="00963C9E" w:rsidRPr="005521C2" w:rsidRDefault="00963C9E" w:rsidP="00963C9E">
      <w:pPr>
        <w:numPr>
          <w:ilvl w:val="4"/>
          <w:numId w:val="47"/>
        </w:numPr>
        <w:tabs>
          <w:tab w:val="left" w:pos="284"/>
          <w:tab w:val="left" w:pos="567"/>
        </w:tabs>
        <w:spacing w:line="276" w:lineRule="auto"/>
        <w:ind w:left="426" w:hanging="142"/>
        <w:jc w:val="both"/>
        <w:rPr>
          <w:rFonts w:cs="Calibri"/>
          <w:sz w:val="20"/>
        </w:rPr>
      </w:pPr>
      <w:r w:rsidRPr="005521C2">
        <w:rPr>
          <w:rFonts w:cs="Calibri"/>
          <w:sz w:val="20"/>
        </w:rPr>
        <w:lastRenderedPageBreak/>
        <w:t xml:space="preserve">W przypadku składania oferty na Część 1 zamówienia: </w:t>
      </w:r>
      <w:r>
        <w:rPr>
          <w:rFonts w:cs="Calibri"/>
          <w:b/>
          <w:bCs/>
          <w:sz w:val="20"/>
        </w:rPr>
        <w:t>15</w:t>
      </w:r>
      <w:r w:rsidRPr="000E37FC">
        <w:rPr>
          <w:rFonts w:cs="Calibri"/>
          <w:b/>
          <w:bCs/>
          <w:sz w:val="20"/>
        </w:rPr>
        <w:t>.000,00 zł</w:t>
      </w:r>
      <w:r w:rsidRPr="005521C2">
        <w:rPr>
          <w:rFonts w:cs="Calibri"/>
          <w:sz w:val="20"/>
        </w:rPr>
        <w:t xml:space="preserve"> </w:t>
      </w:r>
    </w:p>
    <w:p w14:paraId="50B9B42A" w14:textId="6523D9D0" w:rsidR="00963C9E" w:rsidRPr="00B90220" w:rsidRDefault="00963C9E" w:rsidP="00963C9E">
      <w:pPr>
        <w:numPr>
          <w:ilvl w:val="4"/>
          <w:numId w:val="47"/>
        </w:numPr>
        <w:tabs>
          <w:tab w:val="left" w:pos="284"/>
          <w:tab w:val="left" w:pos="567"/>
        </w:tabs>
        <w:spacing w:line="276" w:lineRule="auto"/>
        <w:ind w:left="567" w:hanging="283"/>
        <w:jc w:val="both"/>
        <w:rPr>
          <w:rFonts w:cs="Calibri"/>
          <w:sz w:val="20"/>
        </w:rPr>
      </w:pPr>
      <w:r w:rsidRPr="005521C2">
        <w:rPr>
          <w:rFonts w:cs="Calibri"/>
          <w:sz w:val="20"/>
        </w:rPr>
        <w:t xml:space="preserve">W przypadku składania oferty na Część 2 zamówienia: </w:t>
      </w:r>
      <w:r>
        <w:rPr>
          <w:rFonts w:cs="Calibri"/>
          <w:b/>
          <w:bCs/>
          <w:sz w:val="20"/>
        </w:rPr>
        <w:t>5</w:t>
      </w:r>
      <w:r w:rsidRPr="000E37FC">
        <w:rPr>
          <w:rFonts w:cs="Calibri"/>
          <w:b/>
          <w:bCs/>
          <w:sz w:val="20"/>
        </w:rPr>
        <w:t>.000,00 zł</w:t>
      </w:r>
      <w:r w:rsidRPr="005521C2">
        <w:rPr>
          <w:rFonts w:cs="Calibri"/>
          <w:sz w:val="20"/>
        </w:rPr>
        <w:t xml:space="preserve"> </w:t>
      </w:r>
    </w:p>
    <w:p w14:paraId="7F417ED4" w14:textId="4B912350" w:rsidR="00963C9E" w:rsidRDefault="00963C9E" w:rsidP="00963C9E">
      <w:pPr>
        <w:numPr>
          <w:ilvl w:val="4"/>
          <w:numId w:val="47"/>
        </w:numPr>
        <w:tabs>
          <w:tab w:val="left" w:pos="284"/>
          <w:tab w:val="left" w:pos="567"/>
        </w:tabs>
        <w:spacing w:line="276" w:lineRule="auto"/>
        <w:ind w:left="426" w:hanging="142"/>
        <w:jc w:val="both"/>
        <w:rPr>
          <w:rFonts w:cs="Calibri"/>
          <w:sz w:val="20"/>
        </w:rPr>
      </w:pPr>
      <w:r w:rsidRPr="005521C2">
        <w:rPr>
          <w:rFonts w:cs="Calibri"/>
          <w:sz w:val="20"/>
        </w:rPr>
        <w:t xml:space="preserve">W przypadku składania oferty na Część 3 zamówienia: </w:t>
      </w:r>
      <w:r>
        <w:rPr>
          <w:rFonts w:cs="Calibri"/>
          <w:b/>
          <w:bCs/>
          <w:sz w:val="20"/>
        </w:rPr>
        <w:t>2</w:t>
      </w:r>
      <w:r w:rsidRPr="000E37FC">
        <w:rPr>
          <w:rFonts w:cs="Calibri"/>
          <w:b/>
          <w:bCs/>
          <w:sz w:val="20"/>
        </w:rPr>
        <w:t>.000,00 zł</w:t>
      </w:r>
      <w:r w:rsidRPr="005521C2">
        <w:rPr>
          <w:rFonts w:cs="Calibri"/>
          <w:sz w:val="20"/>
        </w:rPr>
        <w:t xml:space="preserve"> </w:t>
      </w:r>
    </w:p>
    <w:p w14:paraId="0EAB877A" w14:textId="3B18305A" w:rsidR="00963C9E" w:rsidRPr="00CB09B4" w:rsidRDefault="00963C9E" w:rsidP="00963C9E">
      <w:pPr>
        <w:numPr>
          <w:ilvl w:val="4"/>
          <w:numId w:val="47"/>
        </w:numPr>
        <w:tabs>
          <w:tab w:val="left" w:pos="284"/>
          <w:tab w:val="left" w:pos="567"/>
        </w:tabs>
        <w:spacing w:line="276" w:lineRule="auto"/>
        <w:ind w:left="426" w:hanging="142"/>
        <w:jc w:val="both"/>
        <w:rPr>
          <w:rFonts w:cs="Calibri"/>
          <w:sz w:val="20"/>
        </w:rPr>
      </w:pPr>
      <w:r w:rsidRPr="005521C2">
        <w:rPr>
          <w:rFonts w:cs="Calibri"/>
          <w:sz w:val="20"/>
        </w:rPr>
        <w:t xml:space="preserve">W przypadku składania oferty na Część </w:t>
      </w:r>
      <w:r>
        <w:rPr>
          <w:rFonts w:cs="Calibri"/>
          <w:sz w:val="20"/>
        </w:rPr>
        <w:t>4</w:t>
      </w:r>
      <w:r w:rsidRPr="005521C2">
        <w:rPr>
          <w:rFonts w:cs="Calibri"/>
          <w:sz w:val="20"/>
        </w:rPr>
        <w:t xml:space="preserve"> zamówienia: </w:t>
      </w:r>
      <w:r>
        <w:rPr>
          <w:rFonts w:cs="Calibri"/>
          <w:b/>
          <w:bCs/>
          <w:sz w:val="20"/>
        </w:rPr>
        <w:t>8</w:t>
      </w:r>
      <w:r w:rsidRPr="000E37FC">
        <w:rPr>
          <w:rFonts w:cs="Calibri"/>
          <w:b/>
          <w:bCs/>
          <w:sz w:val="20"/>
        </w:rPr>
        <w:t>.000,00 zł</w:t>
      </w:r>
      <w:r w:rsidRPr="005521C2">
        <w:rPr>
          <w:rFonts w:cs="Calibri"/>
          <w:sz w:val="20"/>
        </w:rPr>
        <w:t xml:space="preserve"> </w:t>
      </w:r>
    </w:p>
    <w:p w14:paraId="6578FB8E" w14:textId="6AA2ACF2" w:rsidR="00963C9E" w:rsidRPr="005521C2" w:rsidRDefault="00963C9E" w:rsidP="00963C9E">
      <w:pPr>
        <w:numPr>
          <w:ilvl w:val="4"/>
          <w:numId w:val="47"/>
        </w:numPr>
        <w:tabs>
          <w:tab w:val="left" w:pos="284"/>
          <w:tab w:val="left" w:pos="567"/>
        </w:tabs>
        <w:spacing w:line="276" w:lineRule="auto"/>
        <w:ind w:left="426" w:hanging="142"/>
        <w:jc w:val="both"/>
        <w:rPr>
          <w:rFonts w:cs="Calibri"/>
          <w:sz w:val="20"/>
        </w:rPr>
      </w:pPr>
      <w:r w:rsidRPr="005521C2">
        <w:rPr>
          <w:rFonts w:cs="Calibri"/>
          <w:sz w:val="20"/>
        </w:rPr>
        <w:t xml:space="preserve">W przypadku składania oferty na Część </w:t>
      </w:r>
      <w:r>
        <w:rPr>
          <w:rFonts w:cs="Calibri"/>
          <w:sz w:val="20"/>
        </w:rPr>
        <w:t>5</w:t>
      </w:r>
      <w:r w:rsidRPr="005521C2">
        <w:rPr>
          <w:rFonts w:cs="Calibri"/>
          <w:sz w:val="20"/>
        </w:rPr>
        <w:t xml:space="preserve"> zamówienia: </w:t>
      </w:r>
      <w:r>
        <w:rPr>
          <w:rFonts w:cs="Calibri"/>
          <w:b/>
          <w:bCs/>
          <w:sz w:val="20"/>
        </w:rPr>
        <w:t>10</w:t>
      </w:r>
      <w:r w:rsidRPr="00CD15B1">
        <w:rPr>
          <w:rFonts w:cs="Calibri"/>
          <w:b/>
          <w:bCs/>
          <w:sz w:val="20"/>
        </w:rPr>
        <w:t>.000,00 zł</w:t>
      </w:r>
      <w:r w:rsidRPr="005521C2">
        <w:rPr>
          <w:rFonts w:cs="Calibri"/>
          <w:sz w:val="20"/>
        </w:rPr>
        <w:t xml:space="preserve"> </w:t>
      </w:r>
    </w:p>
    <w:p w14:paraId="6D57652D" w14:textId="3EF352C9" w:rsidR="00963C9E" w:rsidRDefault="00963C9E" w:rsidP="00963C9E">
      <w:pPr>
        <w:numPr>
          <w:ilvl w:val="4"/>
          <w:numId w:val="47"/>
        </w:numPr>
        <w:tabs>
          <w:tab w:val="left" w:pos="284"/>
          <w:tab w:val="left" w:pos="567"/>
        </w:tabs>
        <w:spacing w:line="276" w:lineRule="auto"/>
        <w:ind w:left="426" w:hanging="142"/>
        <w:jc w:val="both"/>
        <w:rPr>
          <w:rFonts w:cs="Calibri"/>
          <w:sz w:val="20"/>
        </w:rPr>
      </w:pPr>
      <w:r w:rsidRPr="00BC0B00">
        <w:rPr>
          <w:rFonts w:cs="Calibri"/>
          <w:sz w:val="20"/>
        </w:rPr>
        <w:t xml:space="preserve">W przypadku składania oferty na Część 6 zamówienia: </w:t>
      </w:r>
      <w:r>
        <w:rPr>
          <w:rFonts w:cs="Calibri"/>
          <w:b/>
          <w:bCs/>
          <w:sz w:val="20"/>
        </w:rPr>
        <w:t>5</w:t>
      </w:r>
      <w:r w:rsidRPr="00BC0B00">
        <w:rPr>
          <w:rFonts w:cs="Calibri"/>
          <w:b/>
          <w:bCs/>
          <w:sz w:val="20"/>
        </w:rPr>
        <w:t>.</w:t>
      </w:r>
      <w:r>
        <w:rPr>
          <w:rFonts w:cs="Calibri"/>
          <w:b/>
          <w:bCs/>
          <w:sz w:val="20"/>
        </w:rPr>
        <w:t>5</w:t>
      </w:r>
      <w:r w:rsidRPr="00BC0B00">
        <w:rPr>
          <w:rFonts w:cs="Calibri"/>
          <w:b/>
          <w:bCs/>
          <w:sz w:val="20"/>
        </w:rPr>
        <w:t>00,00 zł</w:t>
      </w:r>
      <w:r w:rsidRPr="00BC0B00">
        <w:rPr>
          <w:rFonts w:cs="Calibri"/>
          <w:sz w:val="20"/>
        </w:rPr>
        <w:t xml:space="preserve"> </w:t>
      </w:r>
    </w:p>
    <w:p w14:paraId="4CD17372" w14:textId="57EA58E2" w:rsidR="00963C9E" w:rsidRDefault="00963C9E" w:rsidP="00963C9E">
      <w:pPr>
        <w:numPr>
          <w:ilvl w:val="4"/>
          <w:numId w:val="47"/>
        </w:numPr>
        <w:tabs>
          <w:tab w:val="left" w:pos="284"/>
          <w:tab w:val="left" w:pos="567"/>
        </w:tabs>
        <w:spacing w:line="276" w:lineRule="auto"/>
        <w:ind w:left="426" w:hanging="142"/>
        <w:jc w:val="both"/>
        <w:rPr>
          <w:rFonts w:cs="Calibri"/>
          <w:b/>
          <w:sz w:val="20"/>
        </w:rPr>
      </w:pPr>
      <w:r w:rsidRPr="002939F9">
        <w:rPr>
          <w:rFonts w:cs="Calibri"/>
          <w:sz w:val="20"/>
        </w:rPr>
        <w:t xml:space="preserve">W przypadku składania oferty na Część </w:t>
      </w:r>
      <w:r>
        <w:rPr>
          <w:rFonts w:cs="Calibri"/>
          <w:sz w:val="20"/>
        </w:rPr>
        <w:t>7</w:t>
      </w:r>
      <w:r w:rsidRPr="002939F9">
        <w:rPr>
          <w:rFonts w:cs="Calibri"/>
          <w:sz w:val="20"/>
        </w:rPr>
        <w:t xml:space="preserve"> zamówienia: </w:t>
      </w:r>
      <w:r>
        <w:rPr>
          <w:rFonts w:cs="Calibri"/>
          <w:b/>
          <w:sz w:val="20"/>
        </w:rPr>
        <w:t>5</w:t>
      </w:r>
      <w:r w:rsidRPr="00FA6C6F">
        <w:rPr>
          <w:rFonts w:cs="Calibri"/>
          <w:b/>
          <w:sz w:val="20"/>
        </w:rPr>
        <w:t>.</w:t>
      </w:r>
      <w:r>
        <w:rPr>
          <w:rFonts w:cs="Calibri"/>
          <w:b/>
          <w:sz w:val="20"/>
        </w:rPr>
        <w:t>3</w:t>
      </w:r>
      <w:r w:rsidRPr="00FA6C6F">
        <w:rPr>
          <w:rFonts w:cs="Calibri"/>
          <w:b/>
          <w:sz w:val="20"/>
        </w:rPr>
        <w:t>00,00 zł</w:t>
      </w:r>
    </w:p>
    <w:p w14:paraId="57914122" w14:textId="1CD19C26" w:rsidR="00963C9E" w:rsidRDefault="00963C9E" w:rsidP="00963C9E">
      <w:pPr>
        <w:numPr>
          <w:ilvl w:val="4"/>
          <w:numId w:val="47"/>
        </w:numPr>
        <w:tabs>
          <w:tab w:val="left" w:pos="284"/>
          <w:tab w:val="left" w:pos="567"/>
        </w:tabs>
        <w:spacing w:line="276" w:lineRule="auto"/>
        <w:ind w:hanging="3316"/>
        <w:jc w:val="both"/>
        <w:rPr>
          <w:rFonts w:cs="Calibri"/>
          <w:b/>
          <w:sz w:val="20"/>
        </w:rPr>
      </w:pPr>
      <w:r w:rsidRPr="002939F9">
        <w:rPr>
          <w:rFonts w:cs="Calibri"/>
          <w:sz w:val="20"/>
        </w:rPr>
        <w:t xml:space="preserve">W przypadku składania oferty na Część </w:t>
      </w:r>
      <w:r>
        <w:rPr>
          <w:rFonts w:cs="Calibri"/>
          <w:sz w:val="20"/>
        </w:rPr>
        <w:t>8</w:t>
      </w:r>
      <w:r w:rsidRPr="002939F9">
        <w:rPr>
          <w:rFonts w:cs="Calibri"/>
          <w:sz w:val="20"/>
        </w:rPr>
        <w:t xml:space="preserve"> zamówienia: </w:t>
      </w:r>
      <w:r>
        <w:rPr>
          <w:rFonts w:cs="Calibri"/>
          <w:b/>
          <w:sz w:val="20"/>
        </w:rPr>
        <w:t>5</w:t>
      </w:r>
      <w:r w:rsidRPr="00FA6C6F">
        <w:rPr>
          <w:rFonts w:cs="Calibri"/>
          <w:b/>
          <w:sz w:val="20"/>
        </w:rPr>
        <w:t>.000,00 zł</w:t>
      </w:r>
    </w:p>
    <w:p w14:paraId="62B8C102" w14:textId="0DA81BE0" w:rsidR="00963C9E" w:rsidRDefault="00963C9E" w:rsidP="00963C9E">
      <w:pPr>
        <w:numPr>
          <w:ilvl w:val="4"/>
          <w:numId w:val="47"/>
        </w:numPr>
        <w:tabs>
          <w:tab w:val="left" w:pos="284"/>
          <w:tab w:val="left" w:pos="567"/>
        </w:tabs>
        <w:spacing w:line="276" w:lineRule="auto"/>
        <w:ind w:hanging="3316"/>
        <w:jc w:val="both"/>
        <w:rPr>
          <w:rFonts w:cs="Calibri"/>
          <w:b/>
          <w:sz w:val="20"/>
        </w:rPr>
      </w:pPr>
      <w:r w:rsidRPr="002939F9">
        <w:rPr>
          <w:rFonts w:cs="Calibri"/>
          <w:sz w:val="20"/>
        </w:rPr>
        <w:t xml:space="preserve">W przypadku składania oferty na Część </w:t>
      </w:r>
      <w:r>
        <w:rPr>
          <w:rFonts w:cs="Calibri"/>
          <w:sz w:val="20"/>
        </w:rPr>
        <w:t>9</w:t>
      </w:r>
      <w:r w:rsidRPr="002939F9">
        <w:rPr>
          <w:rFonts w:cs="Calibri"/>
          <w:sz w:val="20"/>
        </w:rPr>
        <w:t xml:space="preserve"> zamówienia: </w:t>
      </w:r>
      <w:r>
        <w:rPr>
          <w:rFonts w:cs="Calibri"/>
          <w:b/>
          <w:sz w:val="20"/>
        </w:rPr>
        <w:t>3</w:t>
      </w:r>
      <w:r w:rsidRPr="00FA6C6F">
        <w:rPr>
          <w:rFonts w:cs="Calibri"/>
          <w:b/>
          <w:sz w:val="20"/>
        </w:rPr>
        <w:t>.</w:t>
      </w:r>
      <w:r>
        <w:rPr>
          <w:rFonts w:cs="Calibri"/>
          <w:b/>
          <w:sz w:val="20"/>
        </w:rPr>
        <w:t>5</w:t>
      </w:r>
      <w:r w:rsidRPr="00FA6C6F">
        <w:rPr>
          <w:rFonts w:cs="Calibri"/>
          <w:b/>
          <w:sz w:val="20"/>
        </w:rPr>
        <w:t>00,00 zł</w:t>
      </w:r>
    </w:p>
    <w:p w14:paraId="135720D8" w14:textId="52178E57" w:rsidR="00963C9E" w:rsidRDefault="00963C9E" w:rsidP="00963C9E">
      <w:pPr>
        <w:numPr>
          <w:ilvl w:val="4"/>
          <w:numId w:val="47"/>
        </w:numPr>
        <w:tabs>
          <w:tab w:val="left" w:pos="284"/>
          <w:tab w:val="left" w:pos="567"/>
        </w:tabs>
        <w:spacing w:line="276" w:lineRule="auto"/>
        <w:ind w:hanging="3316"/>
        <w:jc w:val="both"/>
        <w:rPr>
          <w:rFonts w:cs="Calibri"/>
          <w:b/>
          <w:sz w:val="20"/>
        </w:rPr>
      </w:pPr>
      <w:r w:rsidRPr="002939F9">
        <w:rPr>
          <w:rFonts w:cs="Calibri"/>
          <w:sz w:val="20"/>
        </w:rPr>
        <w:t xml:space="preserve">W przypadku składania oferty na Część </w:t>
      </w:r>
      <w:r>
        <w:rPr>
          <w:rFonts w:cs="Calibri"/>
          <w:sz w:val="20"/>
        </w:rPr>
        <w:t>10</w:t>
      </w:r>
      <w:r w:rsidRPr="002939F9">
        <w:rPr>
          <w:rFonts w:cs="Calibri"/>
          <w:sz w:val="20"/>
        </w:rPr>
        <w:t xml:space="preserve"> zamówienia: </w:t>
      </w:r>
      <w:r>
        <w:rPr>
          <w:rFonts w:cs="Calibri"/>
          <w:b/>
          <w:sz w:val="20"/>
        </w:rPr>
        <w:t>26</w:t>
      </w:r>
      <w:r w:rsidRPr="00FA6C6F">
        <w:rPr>
          <w:rFonts w:cs="Calibri"/>
          <w:b/>
          <w:sz w:val="20"/>
        </w:rPr>
        <w:t>.000,00 zł</w:t>
      </w:r>
    </w:p>
    <w:p w14:paraId="379A8110" w14:textId="31F02246" w:rsidR="00963C9E" w:rsidRDefault="00963C9E" w:rsidP="00963C9E">
      <w:pPr>
        <w:numPr>
          <w:ilvl w:val="4"/>
          <w:numId w:val="47"/>
        </w:numPr>
        <w:tabs>
          <w:tab w:val="left" w:pos="284"/>
          <w:tab w:val="left" w:pos="567"/>
        </w:tabs>
        <w:spacing w:line="276" w:lineRule="auto"/>
        <w:ind w:hanging="3316"/>
        <w:jc w:val="both"/>
        <w:rPr>
          <w:rFonts w:cs="Calibri"/>
          <w:b/>
          <w:sz w:val="20"/>
        </w:rPr>
      </w:pPr>
      <w:r w:rsidRPr="002939F9">
        <w:rPr>
          <w:rFonts w:cs="Calibri"/>
          <w:sz w:val="20"/>
        </w:rPr>
        <w:t xml:space="preserve">W przypadku składania oferty na Część </w:t>
      </w:r>
      <w:r>
        <w:rPr>
          <w:rFonts w:cs="Calibri"/>
          <w:sz w:val="20"/>
        </w:rPr>
        <w:t>11</w:t>
      </w:r>
      <w:r w:rsidRPr="002939F9">
        <w:rPr>
          <w:rFonts w:cs="Calibri"/>
          <w:sz w:val="20"/>
        </w:rPr>
        <w:t xml:space="preserve"> zamówienia: </w:t>
      </w:r>
      <w:r>
        <w:rPr>
          <w:rFonts w:cs="Calibri"/>
          <w:b/>
          <w:sz w:val="20"/>
        </w:rPr>
        <w:t>3</w:t>
      </w:r>
      <w:r w:rsidRPr="00FA6C6F">
        <w:rPr>
          <w:rFonts w:cs="Calibri"/>
          <w:b/>
          <w:sz w:val="20"/>
        </w:rPr>
        <w:t>.</w:t>
      </w:r>
      <w:r>
        <w:rPr>
          <w:rFonts w:cs="Calibri"/>
          <w:b/>
          <w:sz w:val="20"/>
        </w:rPr>
        <w:t>5</w:t>
      </w:r>
      <w:r w:rsidRPr="00FA6C6F">
        <w:rPr>
          <w:rFonts w:cs="Calibri"/>
          <w:b/>
          <w:sz w:val="20"/>
        </w:rPr>
        <w:t>00,00 zł</w:t>
      </w:r>
    </w:p>
    <w:p w14:paraId="3C20A363" w14:textId="32E40685" w:rsidR="00963C9E" w:rsidRDefault="00963C9E" w:rsidP="00963C9E">
      <w:pPr>
        <w:numPr>
          <w:ilvl w:val="4"/>
          <w:numId w:val="47"/>
        </w:numPr>
        <w:tabs>
          <w:tab w:val="left" w:pos="284"/>
          <w:tab w:val="left" w:pos="567"/>
        </w:tabs>
        <w:spacing w:line="276" w:lineRule="auto"/>
        <w:ind w:hanging="3316"/>
        <w:jc w:val="both"/>
        <w:rPr>
          <w:rFonts w:cs="Calibri"/>
          <w:b/>
          <w:sz w:val="20"/>
        </w:rPr>
      </w:pPr>
      <w:r w:rsidRPr="002939F9">
        <w:rPr>
          <w:rFonts w:cs="Calibri"/>
          <w:sz w:val="20"/>
        </w:rPr>
        <w:t xml:space="preserve">W przypadku składania oferty na Część </w:t>
      </w:r>
      <w:r>
        <w:rPr>
          <w:rFonts w:cs="Calibri"/>
          <w:sz w:val="20"/>
        </w:rPr>
        <w:t>12</w:t>
      </w:r>
      <w:r w:rsidRPr="002939F9">
        <w:rPr>
          <w:rFonts w:cs="Calibri"/>
          <w:sz w:val="20"/>
        </w:rPr>
        <w:t xml:space="preserve"> zamówienia: </w:t>
      </w:r>
      <w:r>
        <w:rPr>
          <w:rFonts w:cs="Calibri"/>
          <w:b/>
          <w:sz w:val="20"/>
        </w:rPr>
        <w:t>6</w:t>
      </w:r>
      <w:r w:rsidRPr="00FA6C6F">
        <w:rPr>
          <w:rFonts w:cs="Calibri"/>
          <w:b/>
          <w:sz w:val="20"/>
        </w:rPr>
        <w:t>.</w:t>
      </w:r>
      <w:r>
        <w:rPr>
          <w:rFonts w:cs="Calibri"/>
          <w:b/>
          <w:sz w:val="20"/>
        </w:rPr>
        <w:t>5</w:t>
      </w:r>
      <w:r w:rsidRPr="00FA6C6F">
        <w:rPr>
          <w:rFonts w:cs="Calibri"/>
          <w:b/>
          <w:sz w:val="20"/>
        </w:rPr>
        <w:t>00,00 zł</w:t>
      </w:r>
    </w:p>
    <w:p w14:paraId="2396DDFF" w14:textId="7AC9E44C" w:rsidR="00963C9E" w:rsidRDefault="00963C9E" w:rsidP="00963C9E">
      <w:pPr>
        <w:numPr>
          <w:ilvl w:val="4"/>
          <w:numId w:val="47"/>
        </w:numPr>
        <w:tabs>
          <w:tab w:val="left" w:pos="284"/>
          <w:tab w:val="left" w:pos="567"/>
        </w:tabs>
        <w:spacing w:line="276" w:lineRule="auto"/>
        <w:ind w:hanging="3316"/>
        <w:jc w:val="both"/>
        <w:rPr>
          <w:rFonts w:cs="Calibri"/>
          <w:b/>
          <w:sz w:val="20"/>
        </w:rPr>
      </w:pPr>
      <w:r w:rsidRPr="002939F9">
        <w:rPr>
          <w:rFonts w:cs="Calibri"/>
          <w:sz w:val="20"/>
        </w:rPr>
        <w:t xml:space="preserve">W przypadku składania oferty na Część </w:t>
      </w:r>
      <w:r>
        <w:rPr>
          <w:rFonts w:cs="Calibri"/>
          <w:sz w:val="20"/>
        </w:rPr>
        <w:t>13</w:t>
      </w:r>
      <w:r w:rsidRPr="002939F9">
        <w:rPr>
          <w:rFonts w:cs="Calibri"/>
          <w:sz w:val="20"/>
        </w:rPr>
        <w:t xml:space="preserve"> zamówienia: </w:t>
      </w:r>
      <w:r>
        <w:rPr>
          <w:rFonts w:cs="Calibri"/>
          <w:b/>
          <w:sz w:val="20"/>
        </w:rPr>
        <w:t>7</w:t>
      </w:r>
      <w:r w:rsidRPr="00FA6C6F">
        <w:rPr>
          <w:rFonts w:cs="Calibri"/>
          <w:b/>
          <w:sz w:val="20"/>
        </w:rPr>
        <w:t>.</w:t>
      </w:r>
      <w:r>
        <w:rPr>
          <w:rFonts w:cs="Calibri"/>
          <w:b/>
          <w:sz w:val="20"/>
        </w:rPr>
        <w:t>5</w:t>
      </w:r>
      <w:r w:rsidRPr="00FA6C6F">
        <w:rPr>
          <w:rFonts w:cs="Calibri"/>
          <w:b/>
          <w:sz w:val="20"/>
        </w:rPr>
        <w:t>00,00 zł</w:t>
      </w:r>
    </w:p>
    <w:p w14:paraId="6DCF35E2" w14:textId="200B60EB" w:rsidR="00963C9E" w:rsidRDefault="00963C9E" w:rsidP="00963C9E">
      <w:pPr>
        <w:numPr>
          <w:ilvl w:val="4"/>
          <w:numId w:val="47"/>
        </w:numPr>
        <w:tabs>
          <w:tab w:val="left" w:pos="284"/>
          <w:tab w:val="left" w:pos="567"/>
        </w:tabs>
        <w:spacing w:line="276" w:lineRule="auto"/>
        <w:ind w:hanging="3316"/>
        <w:jc w:val="both"/>
        <w:rPr>
          <w:rFonts w:cs="Calibri"/>
          <w:b/>
          <w:sz w:val="20"/>
        </w:rPr>
      </w:pPr>
      <w:r w:rsidRPr="002939F9">
        <w:rPr>
          <w:rFonts w:cs="Calibri"/>
          <w:sz w:val="20"/>
        </w:rPr>
        <w:t xml:space="preserve">W przypadku składania oferty na Część </w:t>
      </w:r>
      <w:r>
        <w:rPr>
          <w:rFonts w:cs="Calibri"/>
          <w:sz w:val="20"/>
        </w:rPr>
        <w:t>14</w:t>
      </w:r>
      <w:r w:rsidRPr="002939F9">
        <w:rPr>
          <w:rFonts w:cs="Calibri"/>
          <w:sz w:val="20"/>
        </w:rPr>
        <w:t xml:space="preserve"> zamówienia: </w:t>
      </w:r>
      <w:r>
        <w:rPr>
          <w:rFonts w:cs="Calibri"/>
          <w:b/>
          <w:sz w:val="20"/>
        </w:rPr>
        <w:t>5</w:t>
      </w:r>
      <w:r w:rsidRPr="00FA6C6F">
        <w:rPr>
          <w:rFonts w:cs="Calibri"/>
          <w:b/>
          <w:sz w:val="20"/>
        </w:rPr>
        <w:t>.000,00 zł</w:t>
      </w:r>
    </w:p>
    <w:p w14:paraId="41530C6C" w14:textId="4C4CDCE2" w:rsidR="00963C9E" w:rsidRDefault="00963C9E" w:rsidP="00963C9E">
      <w:pPr>
        <w:numPr>
          <w:ilvl w:val="4"/>
          <w:numId w:val="47"/>
        </w:numPr>
        <w:tabs>
          <w:tab w:val="left" w:pos="284"/>
          <w:tab w:val="left" w:pos="567"/>
        </w:tabs>
        <w:spacing w:line="276" w:lineRule="auto"/>
        <w:ind w:hanging="3316"/>
        <w:jc w:val="both"/>
        <w:rPr>
          <w:rFonts w:cs="Calibri"/>
          <w:b/>
          <w:sz w:val="20"/>
        </w:rPr>
      </w:pPr>
      <w:r w:rsidRPr="002939F9">
        <w:rPr>
          <w:rFonts w:cs="Calibri"/>
          <w:sz w:val="20"/>
        </w:rPr>
        <w:t xml:space="preserve">W przypadku składania oferty na Część </w:t>
      </w:r>
      <w:r>
        <w:rPr>
          <w:rFonts w:cs="Calibri"/>
          <w:sz w:val="20"/>
        </w:rPr>
        <w:t>15</w:t>
      </w:r>
      <w:r w:rsidRPr="002939F9">
        <w:rPr>
          <w:rFonts w:cs="Calibri"/>
          <w:sz w:val="20"/>
        </w:rPr>
        <w:t xml:space="preserve"> zamówienia: </w:t>
      </w:r>
      <w:r>
        <w:rPr>
          <w:rFonts w:cs="Calibri"/>
          <w:b/>
          <w:sz w:val="20"/>
        </w:rPr>
        <w:t>2</w:t>
      </w:r>
      <w:r w:rsidRPr="00FA6C6F">
        <w:rPr>
          <w:rFonts w:cs="Calibri"/>
          <w:b/>
          <w:sz w:val="20"/>
        </w:rPr>
        <w:t>.000,00 zł</w:t>
      </w:r>
    </w:p>
    <w:p w14:paraId="2A1065AD" w14:textId="37CA072F" w:rsidR="00963C9E" w:rsidRDefault="00963C9E" w:rsidP="00963C9E">
      <w:pPr>
        <w:numPr>
          <w:ilvl w:val="4"/>
          <w:numId w:val="47"/>
        </w:numPr>
        <w:tabs>
          <w:tab w:val="left" w:pos="284"/>
          <w:tab w:val="left" w:pos="567"/>
        </w:tabs>
        <w:spacing w:line="276" w:lineRule="auto"/>
        <w:ind w:hanging="3316"/>
        <w:jc w:val="both"/>
        <w:rPr>
          <w:rFonts w:cs="Calibri"/>
          <w:b/>
          <w:sz w:val="20"/>
        </w:rPr>
      </w:pPr>
      <w:r w:rsidRPr="002939F9">
        <w:rPr>
          <w:rFonts w:cs="Calibri"/>
          <w:sz w:val="20"/>
        </w:rPr>
        <w:t xml:space="preserve">W przypadku składania oferty na Część </w:t>
      </w:r>
      <w:r>
        <w:rPr>
          <w:rFonts w:cs="Calibri"/>
          <w:sz w:val="20"/>
        </w:rPr>
        <w:t>16</w:t>
      </w:r>
      <w:r w:rsidRPr="002939F9">
        <w:rPr>
          <w:rFonts w:cs="Calibri"/>
          <w:sz w:val="20"/>
        </w:rPr>
        <w:t xml:space="preserve"> zamówienia: </w:t>
      </w:r>
      <w:r>
        <w:rPr>
          <w:rFonts w:cs="Calibri"/>
          <w:b/>
          <w:sz w:val="20"/>
        </w:rPr>
        <w:t>8</w:t>
      </w:r>
      <w:r w:rsidRPr="00FA6C6F">
        <w:rPr>
          <w:rFonts w:cs="Calibri"/>
          <w:b/>
          <w:sz w:val="20"/>
        </w:rPr>
        <w:t>.000,00 zł</w:t>
      </w:r>
    </w:p>
    <w:p w14:paraId="52195A8A" w14:textId="143CE7F9" w:rsidR="00963C9E" w:rsidRDefault="00963C9E" w:rsidP="00963C9E">
      <w:pPr>
        <w:numPr>
          <w:ilvl w:val="4"/>
          <w:numId w:val="47"/>
        </w:numPr>
        <w:tabs>
          <w:tab w:val="left" w:pos="284"/>
          <w:tab w:val="left" w:pos="567"/>
        </w:tabs>
        <w:spacing w:line="276" w:lineRule="auto"/>
        <w:ind w:hanging="3316"/>
        <w:jc w:val="both"/>
        <w:rPr>
          <w:rFonts w:cs="Calibri"/>
          <w:b/>
          <w:sz w:val="20"/>
        </w:rPr>
      </w:pPr>
      <w:r w:rsidRPr="002939F9">
        <w:rPr>
          <w:rFonts w:cs="Calibri"/>
          <w:sz w:val="20"/>
        </w:rPr>
        <w:t xml:space="preserve">W przypadku składania oferty na Część </w:t>
      </w:r>
      <w:r>
        <w:rPr>
          <w:rFonts w:cs="Calibri"/>
          <w:sz w:val="20"/>
        </w:rPr>
        <w:t>17</w:t>
      </w:r>
      <w:r w:rsidRPr="002939F9">
        <w:rPr>
          <w:rFonts w:cs="Calibri"/>
          <w:sz w:val="20"/>
        </w:rPr>
        <w:t xml:space="preserve"> zamówienia: </w:t>
      </w:r>
      <w:r>
        <w:rPr>
          <w:rFonts w:cs="Calibri"/>
          <w:b/>
          <w:sz w:val="20"/>
        </w:rPr>
        <w:t>4</w:t>
      </w:r>
      <w:r w:rsidRPr="00FA6C6F">
        <w:rPr>
          <w:rFonts w:cs="Calibri"/>
          <w:b/>
          <w:sz w:val="20"/>
        </w:rPr>
        <w:t>.000,00 zł</w:t>
      </w:r>
    </w:p>
    <w:p w14:paraId="31B33EEB" w14:textId="41B6DC76" w:rsidR="00963C9E" w:rsidRDefault="00963C9E" w:rsidP="00963C9E">
      <w:pPr>
        <w:numPr>
          <w:ilvl w:val="4"/>
          <w:numId w:val="47"/>
        </w:numPr>
        <w:tabs>
          <w:tab w:val="left" w:pos="284"/>
          <w:tab w:val="left" w:pos="567"/>
        </w:tabs>
        <w:spacing w:line="276" w:lineRule="auto"/>
        <w:ind w:hanging="3316"/>
        <w:jc w:val="both"/>
        <w:rPr>
          <w:rFonts w:cs="Calibri"/>
          <w:b/>
          <w:sz w:val="20"/>
        </w:rPr>
      </w:pPr>
      <w:r w:rsidRPr="002939F9">
        <w:rPr>
          <w:rFonts w:cs="Calibri"/>
          <w:sz w:val="20"/>
        </w:rPr>
        <w:t xml:space="preserve">W przypadku składania oferty na Część </w:t>
      </w:r>
      <w:r>
        <w:rPr>
          <w:rFonts w:cs="Calibri"/>
          <w:sz w:val="20"/>
        </w:rPr>
        <w:t>18</w:t>
      </w:r>
      <w:r w:rsidRPr="002939F9">
        <w:rPr>
          <w:rFonts w:cs="Calibri"/>
          <w:sz w:val="20"/>
        </w:rPr>
        <w:t xml:space="preserve"> zamówienia: </w:t>
      </w:r>
      <w:r>
        <w:rPr>
          <w:rFonts w:cs="Calibri"/>
          <w:b/>
          <w:sz w:val="20"/>
        </w:rPr>
        <w:t>3</w:t>
      </w:r>
      <w:r w:rsidRPr="00FA6C6F">
        <w:rPr>
          <w:rFonts w:cs="Calibri"/>
          <w:b/>
          <w:sz w:val="20"/>
        </w:rPr>
        <w:t>.</w:t>
      </w:r>
      <w:r>
        <w:rPr>
          <w:rFonts w:cs="Calibri"/>
          <w:b/>
          <w:sz w:val="20"/>
        </w:rPr>
        <w:t>5</w:t>
      </w:r>
      <w:r w:rsidRPr="00FA6C6F">
        <w:rPr>
          <w:rFonts w:cs="Calibri"/>
          <w:b/>
          <w:sz w:val="20"/>
        </w:rPr>
        <w:t>00,00 zł</w:t>
      </w:r>
    </w:p>
    <w:p w14:paraId="21DF92D9" w14:textId="3B42CBDB" w:rsidR="00963C9E" w:rsidRDefault="00963C9E" w:rsidP="00963C9E">
      <w:pPr>
        <w:numPr>
          <w:ilvl w:val="4"/>
          <w:numId w:val="47"/>
        </w:numPr>
        <w:tabs>
          <w:tab w:val="left" w:pos="284"/>
          <w:tab w:val="left" w:pos="567"/>
        </w:tabs>
        <w:spacing w:line="276" w:lineRule="auto"/>
        <w:ind w:hanging="3316"/>
        <w:jc w:val="both"/>
        <w:rPr>
          <w:rFonts w:cs="Calibri"/>
          <w:b/>
          <w:sz w:val="20"/>
        </w:rPr>
      </w:pPr>
      <w:r w:rsidRPr="002939F9">
        <w:rPr>
          <w:rFonts w:cs="Calibri"/>
          <w:sz w:val="20"/>
        </w:rPr>
        <w:t xml:space="preserve">W przypadku składania oferty na Część </w:t>
      </w:r>
      <w:r>
        <w:rPr>
          <w:rFonts w:cs="Calibri"/>
          <w:sz w:val="20"/>
        </w:rPr>
        <w:t>19</w:t>
      </w:r>
      <w:r w:rsidRPr="002939F9">
        <w:rPr>
          <w:rFonts w:cs="Calibri"/>
          <w:sz w:val="20"/>
        </w:rPr>
        <w:t xml:space="preserve"> zamówienia: </w:t>
      </w:r>
      <w:r>
        <w:rPr>
          <w:rFonts w:cs="Calibri"/>
          <w:b/>
          <w:sz w:val="20"/>
        </w:rPr>
        <w:t>2</w:t>
      </w:r>
      <w:r w:rsidRPr="00FA6C6F">
        <w:rPr>
          <w:rFonts w:cs="Calibri"/>
          <w:b/>
          <w:sz w:val="20"/>
        </w:rPr>
        <w:t>.000,00 zł</w:t>
      </w:r>
    </w:p>
    <w:p w14:paraId="1A46BF3F" w14:textId="58024E79" w:rsidR="00963C9E" w:rsidRPr="00DF5E84" w:rsidRDefault="00963C9E" w:rsidP="00963C9E">
      <w:pPr>
        <w:tabs>
          <w:tab w:val="left" w:pos="284"/>
          <w:tab w:val="left" w:pos="567"/>
        </w:tabs>
        <w:spacing w:line="280" w:lineRule="atLeast"/>
        <w:ind w:left="284"/>
        <w:jc w:val="both"/>
        <w:rPr>
          <w:rFonts w:cs="Calibri"/>
          <w:sz w:val="20"/>
        </w:rPr>
      </w:pPr>
      <w:r w:rsidRPr="00DF5E84">
        <w:rPr>
          <w:rFonts w:cs="Calibri"/>
          <w:sz w:val="20"/>
        </w:rPr>
        <w:t xml:space="preserve">W przypadku składania oferty na więcej niż na jedną część wykonawca wnosi wadium stanowiące </w:t>
      </w:r>
      <w:r w:rsidRPr="00DF5E84">
        <w:rPr>
          <w:rFonts w:cs="Calibri"/>
          <w:b/>
          <w:sz w:val="20"/>
          <w:u w:val="single"/>
        </w:rPr>
        <w:t>równowartość sumy</w:t>
      </w:r>
      <w:r w:rsidRPr="00DF5E84">
        <w:rPr>
          <w:rFonts w:cs="Calibri"/>
          <w:b/>
          <w:sz w:val="20"/>
        </w:rPr>
        <w:t xml:space="preserve"> wadiów na dane części.</w:t>
      </w:r>
    </w:p>
    <w:p w14:paraId="580F1892" w14:textId="77777777" w:rsidR="00150965" w:rsidRPr="00A313FE" w:rsidRDefault="00150965" w:rsidP="0056603F">
      <w:pPr>
        <w:numPr>
          <w:ilvl w:val="0"/>
          <w:numId w:val="3"/>
        </w:numPr>
        <w:tabs>
          <w:tab w:val="left" w:pos="284"/>
          <w:tab w:val="left" w:pos="567"/>
        </w:tabs>
        <w:spacing w:line="300" w:lineRule="atLeast"/>
        <w:ind w:hanging="1712"/>
        <w:jc w:val="both"/>
        <w:rPr>
          <w:rFonts w:cs="Calibri"/>
          <w:sz w:val="20"/>
        </w:rPr>
      </w:pPr>
      <w:r w:rsidRPr="00A313FE">
        <w:rPr>
          <w:rFonts w:cs="Calibri"/>
          <w:sz w:val="20"/>
        </w:rPr>
        <w:t>Wadium wnosi się przed upływem terminu składania ofert.</w:t>
      </w:r>
    </w:p>
    <w:p w14:paraId="562E859C" w14:textId="77777777" w:rsidR="00EF5425" w:rsidRPr="00A313FE" w:rsidRDefault="00AE00EE" w:rsidP="0056603F">
      <w:pPr>
        <w:numPr>
          <w:ilvl w:val="0"/>
          <w:numId w:val="3"/>
        </w:numPr>
        <w:tabs>
          <w:tab w:val="left" w:pos="284"/>
        </w:tabs>
        <w:spacing w:line="300" w:lineRule="atLeast"/>
        <w:ind w:left="284" w:hanging="284"/>
        <w:jc w:val="both"/>
        <w:rPr>
          <w:rFonts w:cs="Calibri"/>
          <w:sz w:val="20"/>
        </w:rPr>
      </w:pPr>
      <w:r w:rsidRPr="00A313FE">
        <w:rPr>
          <w:rFonts w:cs="Calibri"/>
          <w:sz w:val="20"/>
        </w:rPr>
        <w:t xml:space="preserve">Zgodnie z art. 97 ust. 7 pkt </w:t>
      </w:r>
      <w:r w:rsidR="00150965" w:rsidRPr="00A313FE">
        <w:rPr>
          <w:rFonts w:cs="Calibri"/>
          <w:sz w:val="20"/>
        </w:rPr>
        <w:t>1</w:t>
      </w:r>
      <w:r w:rsidRPr="00A313FE">
        <w:rPr>
          <w:rFonts w:cs="Calibri"/>
          <w:sz w:val="20"/>
        </w:rPr>
        <w:t xml:space="preserve">-4 </w:t>
      </w:r>
      <w:proofErr w:type="spellStart"/>
      <w:r w:rsidRPr="00A313FE">
        <w:rPr>
          <w:rFonts w:cs="Calibri"/>
          <w:sz w:val="20"/>
        </w:rPr>
        <w:t>Pzp</w:t>
      </w:r>
      <w:proofErr w:type="spellEnd"/>
      <w:r w:rsidRPr="00A313FE">
        <w:rPr>
          <w:rFonts w:cs="Calibri"/>
          <w:sz w:val="20"/>
        </w:rPr>
        <w:t xml:space="preserve"> w</w:t>
      </w:r>
      <w:r w:rsidR="00EF5425" w:rsidRPr="00A313FE">
        <w:rPr>
          <w:rFonts w:cs="Calibri"/>
          <w:sz w:val="20"/>
        </w:rPr>
        <w:t>adium może być wnoszone według wyboru wykonawcy w jednej lub kilku następujących formach:</w:t>
      </w:r>
    </w:p>
    <w:p w14:paraId="51C89314" w14:textId="77777777"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pieniądzu</w:t>
      </w:r>
    </w:p>
    <w:p w14:paraId="16BF4534" w14:textId="77777777"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gwarancjach bankowych</w:t>
      </w:r>
    </w:p>
    <w:p w14:paraId="42CE94B0" w14:textId="77777777"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gwarancjach ubezpieczeniowych</w:t>
      </w:r>
    </w:p>
    <w:p w14:paraId="0A2AF1A4" w14:textId="77777777"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 xml:space="preserve">poręczeniach udzielanych przez podmioty, o których mowa w </w:t>
      </w:r>
      <w:r w:rsidRPr="00A313FE">
        <w:rPr>
          <w:rFonts w:eastAsia="MS Gothic" w:cs="Calibri"/>
          <w:sz w:val="20"/>
        </w:rPr>
        <w:t>art. 6b ust. 5 pkt 2</w:t>
      </w:r>
      <w:r w:rsidRPr="00A313FE">
        <w:rPr>
          <w:rFonts w:cs="Calibri"/>
          <w:sz w:val="20"/>
        </w:rPr>
        <w:t xml:space="preserve"> ustawy z dnia 9 listopada 2000 r. o utworzeniu Polskiej Age</w:t>
      </w:r>
      <w:r w:rsidR="007F31ED" w:rsidRPr="00A313FE">
        <w:rPr>
          <w:rFonts w:cs="Calibri"/>
          <w:sz w:val="20"/>
        </w:rPr>
        <w:t>ncji Rozwoju Przedsiębiorczości (</w:t>
      </w:r>
      <w:r w:rsidR="0098315C" w:rsidRPr="00A313FE">
        <w:rPr>
          <w:rFonts w:cs="Calibri"/>
          <w:sz w:val="20"/>
        </w:rPr>
        <w:t xml:space="preserve">t. j. </w:t>
      </w:r>
      <w:r w:rsidR="007F31ED" w:rsidRPr="00A313FE">
        <w:rPr>
          <w:rFonts w:cs="Calibri"/>
          <w:sz w:val="20"/>
        </w:rPr>
        <w:t>Dz.U. z 2020, poz. 299)</w:t>
      </w:r>
      <w:r w:rsidR="008C7C18">
        <w:rPr>
          <w:rFonts w:cs="Calibri"/>
          <w:sz w:val="20"/>
        </w:rPr>
        <w:t>.</w:t>
      </w:r>
    </w:p>
    <w:p w14:paraId="2C84E1EB" w14:textId="256EC0C1" w:rsidR="000B21F1" w:rsidRPr="00A313FE" w:rsidRDefault="00E45043"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 xml:space="preserve">Wadium wnoszone w pieniądzu należy wpłacić </w:t>
      </w:r>
      <w:r w:rsidR="007F31ED" w:rsidRPr="00A313FE">
        <w:rPr>
          <w:rFonts w:cs="Calibri"/>
          <w:sz w:val="20"/>
        </w:rPr>
        <w:t xml:space="preserve">przelewem </w:t>
      </w:r>
      <w:r w:rsidRPr="00A313FE">
        <w:rPr>
          <w:rFonts w:cs="Calibri"/>
          <w:sz w:val="20"/>
        </w:rPr>
        <w:t xml:space="preserve">na rachunek bankowy </w:t>
      </w:r>
      <w:r w:rsidR="007458A6" w:rsidRPr="00037F4C">
        <w:rPr>
          <w:rFonts w:cs="Calibri"/>
          <w:color w:val="000000"/>
          <w:sz w:val="20"/>
        </w:rPr>
        <w:t>37 9484 1150 2200 0031 9186 0016</w:t>
      </w:r>
      <w:r w:rsidR="007458A6" w:rsidRPr="00A313FE">
        <w:rPr>
          <w:rFonts w:cs="Calibri"/>
          <w:color w:val="000000"/>
          <w:sz w:val="20"/>
        </w:rPr>
        <w:t xml:space="preserve"> </w:t>
      </w:r>
      <w:r w:rsidRPr="00A313FE">
        <w:rPr>
          <w:rFonts w:cs="Calibri"/>
          <w:sz w:val="20"/>
        </w:rPr>
        <w:t xml:space="preserve">z dopiskiem </w:t>
      </w:r>
      <w:r w:rsidR="00AE7220" w:rsidRPr="00A313FE">
        <w:rPr>
          <w:rFonts w:cs="Calibri"/>
          <w:b/>
          <w:bCs/>
          <w:sz w:val="20"/>
        </w:rPr>
        <w:t>wadium</w:t>
      </w:r>
      <w:r w:rsidR="00AE7220" w:rsidRPr="00A313FE">
        <w:rPr>
          <w:rFonts w:cs="Calibri"/>
          <w:sz w:val="20"/>
        </w:rPr>
        <w:t xml:space="preserve"> </w:t>
      </w:r>
      <w:r w:rsidRPr="00A313FE">
        <w:rPr>
          <w:rFonts w:cs="Calibri"/>
          <w:b/>
          <w:bCs/>
          <w:sz w:val="20"/>
        </w:rPr>
        <w:t>dostawa energii elektrycznej</w:t>
      </w:r>
      <w:r w:rsidR="0017415B" w:rsidRPr="00A313FE">
        <w:rPr>
          <w:rFonts w:cs="Calibri"/>
          <w:b/>
          <w:bCs/>
          <w:sz w:val="20"/>
        </w:rPr>
        <w:t xml:space="preserve"> część</w:t>
      </w:r>
      <w:r w:rsidR="00C90D51" w:rsidRPr="00A313FE">
        <w:rPr>
          <w:rFonts w:cs="Calibri"/>
          <w:b/>
          <w:bCs/>
          <w:sz w:val="20"/>
        </w:rPr>
        <w:t xml:space="preserve"> </w:t>
      </w:r>
      <w:r w:rsidR="003D1054" w:rsidRPr="00A313FE">
        <w:rPr>
          <w:rFonts w:cs="Calibri"/>
          <w:b/>
          <w:bCs/>
          <w:sz w:val="20"/>
        </w:rPr>
        <w:t>______</w:t>
      </w:r>
      <w:r w:rsidRPr="00A313FE">
        <w:rPr>
          <w:rFonts w:cs="Calibri"/>
          <w:sz w:val="20"/>
        </w:rPr>
        <w:t>.</w:t>
      </w:r>
      <w:r w:rsidR="00005F9C" w:rsidRPr="00A313FE">
        <w:rPr>
          <w:rFonts w:cs="Calibri"/>
          <w:sz w:val="20"/>
        </w:rPr>
        <w:t xml:space="preserve"> </w:t>
      </w:r>
      <w:r w:rsidR="007F31ED" w:rsidRPr="00A313FE">
        <w:rPr>
          <w:rFonts w:cs="Calibri"/>
          <w:sz w:val="20"/>
        </w:rPr>
        <w:t xml:space="preserve">Za datę zapłaty wadium uznaje się moment wpływu na konto </w:t>
      </w:r>
      <w:r w:rsidR="000B21F1" w:rsidRPr="00A313FE">
        <w:rPr>
          <w:rFonts w:cs="Calibri"/>
          <w:sz w:val="20"/>
        </w:rPr>
        <w:t>z</w:t>
      </w:r>
      <w:r w:rsidR="007F31ED" w:rsidRPr="00A313FE">
        <w:rPr>
          <w:rFonts w:cs="Calibri"/>
          <w:sz w:val="20"/>
        </w:rPr>
        <w:t>amawiającego.</w:t>
      </w:r>
    </w:p>
    <w:p w14:paraId="00DBB6D6" w14:textId="77777777" w:rsidR="000B21F1" w:rsidRPr="00A313FE" w:rsidRDefault="000B21F1"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 xml:space="preserve">W przypadku wnoszenia wadium w formie gwarancji lub poręczenia, wykonawca przekazuje zamawiającemu </w:t>
      </w:r>
      <w:r w:rsidRPr="00A313FE">
        <w:rPr>
          <w:rFonts w:cs="Calibri"/>
          <w:b/>
          <w:bCs/>
          <w:sz w:val="20"/>
        </w:rPr>
        <w:t>oryginał gwarancji lub poręczenia</w:t>
      </w:r>
      <w:r w:rsidRPr="00A313FE">
        <w:rPr>
          <w:rFonts w:cs="Calibri"/>
          <w:sz w:val="20"/>
        </w:rPr>
        <w:t xml:space="preserve">, w postaci elektronicznej </w:t>
      </w:r>
      <w:r w:rsidR="00764618" w:rsidRPr="00A313FE">
        <w:rPr>
          <w:rFonts w:cs="Calibri"/>
          <w:sz w:val="20"/>
        </w:rPr>
        <w:t xml:space="preserve">opatrzonej podpisem kwalifikowanym </w:t>
      </w:r>
      <w:r w:rsidRPr="00A313FE">
        <w:rPr>
          <w:rFonts w:cs="Calibri"/>
          <w:sz w:val="20"/>
        </w:rPr>
        <w:t xml:space="preserve">za pośrednictwem </w:t>
      </w:r>
      <w:r w:rsidR="00A60167" w:rsidRPr="00A313FE">
        <w:rPr>
          <w:rFonts w:cs="Calibri"/>
          <w:sz w:val="20"/>
        </w:rPr>
        <w:t>Platformy</w:t>
      </w:r>
      <w:r w:rsidR="00102105" w:rsidRPr="00A313FE">
        <w:rPr>
          <w:rFonts w:cs="Calibri"/>
          <w:sz w:val="20"/>
        </w:rPr>
        <w:t xml:space="preserve"> </w:t>
      </w:r>
      <w:r w:rsidRPr="00A313FE">
        <w:rPr>
          <w:rFonts w:cs="Calibri"/>
          <w:sz w:val="20"/>
        </w:rPr>
        <w:t>wraz z Ofertą.</w:t>
      </w:r>
    </w:p>
    <w:p w14:paraId="0801E7A4" w14:textId="77777777" w:rsidR="00B33FEB" w:rsidRPr="00A313FE" w:rsidRDefault="00B33FEB"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Wadium wnoszone w formie poręczeń lub gwarancji musi spełniać co najmniej poniższe wymagania:</w:t>
      </w:r>
    </w:p>
    <w:p w14:paraId="4C204563" w14:textId="77777777"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1)</w:t>
      </w:r>
      <w:r w:rsidRPr="00A313FE">
        <w:rPr>
          <w:rFonts w:cs="Calibri"/>
          <w:sz w:val="20"/>
        </w:rPr>
        <w:tab/>
        <w:t xml:space="preserve">musi obejmować odpowiedzialność za wszystkie przypadki powodujące utratę wadium przez </w:t>
      </w:r>
      <w:r w:rsidR="00527B4E" w:rsidRPr="00A313FE">
        <w:rPr>
          <w:rFonts w:cs="Calibri"/>
          <w:sz w:val="20"/>
        </w:rPr>
        <w:t>w</w:t>
      </w:r>
      <w:r w:rsidRPr="00A313FE">
        <w:rPr>
          <w:rFonts w:cs="Calibri"/>
          <w:sz w:val="20"/>
        </w:rPr>
        <w:t xml:space="preserve">ykonawcę określone w </w:t>
      </w:r>
      <w:proofErr w:type="spellStart"/>
      <w:r w:rsidR="00527B4E" w:rsidRPr="00A313FE">
        <w:rPr>
          <w:rFonts w:cs="Calibri"/>
          <w:sz w:val="20"/>
        </w:rPr>
        <w:t>Pzp</w:t>
      </w:r>
      <w:proofErr w:type="spellEnd"/>
      <w:r w:rsidRPr="00A313FE">
        <w:rPr>
          <w:rFonts w:cs="Calibri"/>
          <w:sz w:val="20"/>
        </w:rPr>
        <w:t>, bez potwierdzania tych okoliczności</w:t>
      </w:r>
    </w:p>
    <w:p w14:paraId="0D12BEE6" w14:textId="77777777"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2)</w:t>
      </w:r>
      <w:r w:rsidRPr="00A313FE">
        <w:rPr>
          <w:rFonts w:cs="Calibri"/>
          <w:sz w:val="20"/>
        </w:rPr>
        <w:tab/>
        <w:t xml:space="preserve">z jej treści </w:t>
      </w:r>
      <w:r w:rsidR="00C25194" w:rsidRPr="006E3BAC">
        <w:rPr>
          <w:rFonts w:cs="Calibri"/>
          <w:sz w:val="20"/>
        </w:rPr>
        <w:t>musi</w:t>
      </w:r>
      <w:r w:rsidRPr="00A313FE">
        <w:rPr>
          <w:rFonts w:cs="Calibri"/>
          <w:sz w:val="20"/>
        </w:rPr>
        <w:t xml:space="preserve"> jednoznacznej wynikać zobowiązanie gwaranta do zapłaty całej kwoty wadium</w:t>
      </w:r>
    </w:p>
    <w:p w14:paraId="233223C5" w14:textId="77777777"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3)</w:t>
      </w:r>
      <w:r w:rsidRPr="00A313FE">
        <w:rPr>
          <w:rFonts w:cs="Calibri"/>
          <w:sz w:val="20"/>
        </w:rPr>
        <w:tab/>
      </w:r>
      <w:r w:rsidR="00C25194" w:rsidRPr="006E3BAC">
        <w:rPr>
          <w:rFonts w:cs="Calibri"/>
          <w:sz w:val="20"/>
        </w:rPr>
        <w:t>musi</w:t>
      </w:r>
      <w:r w:rsidR="00C25194" w:rsidRPr="00C25194">
        <w:rPr>
          <w:rFonts w:cs="Calibri"/>
          <w:color w:val="00B050"/>
          <w:sz w:val="20"/>
        </w:rPr>
        <w:t xml:space="preserve"> </w:t>
      </w:r>
      <w:r w:rsidRPr="00A313FE">
        <w:rPr>
          <w:rFonts w:cs="Calibri"/>
          <w:sz w:val="20"/>
        </w:rPr>
        <w:t>być nieodwołalne i bezwarunkowe oraz płatne na pierwsze żądanie</w:t>
      </w:r>
      <w:r w:rsidR="00FB48FC" w:rsidRPr="00A313FE">
        <w:rPr>
          <w:rFonts w:cs="Calibri"/>
          <w:sz w:val="20"/>
        </w:rPr>
        <w:t xml:space="preserve"> w terminie do 30 dni od daty wpływu żądania</w:t>
      </w:r>
    </w:p>
    <w:p w14:paraId="55930878" w14:textId="77777777"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4)</w:t>
      </w:r>
      <w:r w:rsidRPr="00A313FE">
        <w:rPr>
          <w:rFonts w:cs="Calibri"/>
          <w:sz w:val="20"/>
        </w:rPr>
        <w:tab/>
        <w:t>termin obowiązywania poręczenia lub gwarancji nie może być krótszy niż termin związania ofertą (z zastrzeżeniem iż pierwszym dniem związania ofertą jest dzień składania ofert);</w:t>
      </w:r>
    </w:p>
    <w:p w14:paraId="04B8BD83" w14:textId="77777777"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5)</w:t>
      </w:r>
      <w:r w:rsidRPr="00A313FE">
        <w:rPr>
          <w:rFonts w:cs="Calibri"/>
          <w:sz w:val="20"/>
        </w:rPr>
        <w:tab/>
        <w:t>w treści poręczenia lub gwarancji powinna znaleźć się nazwa oraz numer przedmiotowego postępowania</w:t>
      </w:r>
      <w:r w:rsidR="0017415B" w:rsidRPr="00A313FE">
        <w:rPr>
          <w:rFonts w:cs="Calibri"/>
          <w:sz w:val="20"/>
        </w:rPr>
        <w:t xml:space="preserve"> oraz </w:t>
      </w:r>
      <w:r w:rsidR="00F36C83" w:rsidRPr="00A313FE">
        <w:rPr>
          <w:rFonts w:cs="Calibri"/>
          <w:b/>
          <w:bCs/>
          <w:sz w:val="20"/>
        </w:rPr>
        <w:t>c</w:t>
      </w:r>
      <w:r w:rsidR="0017415B" w:rsidRPr="00A313FE">
        <w:rPr>
          <w:rFonts w:cs="Calibri"/>
          <w:b/>
          <w:bCs/>
          <w:sz w:val="20"/>
        </w:rPr>
        <w:t xml:space="preserve">zęść zamówienia </w:t>
      </w:r>
      <w:r w:rsidR="003D1054" w:rsidRPr="00A313FE">
        <w:rPr>
          <w:rFonts w:cs="Calibri"/>
          <w:b/>
          <w:bCs/>
          <w:sz w:val="20"/>
        </w:rPr>
        <w:t>_____</w:t>
      </w:r>
      <w:r w:rsidR="004D52A4" w:rsidRPr="00A313FE">
        <w:rPr>
          <w:rFonts w:cs="Calibri"/>
          <w:b/>
          <w:bCs/>
          <w:sz w:val="20"/>
        </w:rPr>
        <w:t xml:space="preserve"> </w:t>
      </w:r>
    </w:p>
    <w:p w14:paraId="3E4AFCDE" w14:textId="77777777" w:rsidR="00B33FEB" w:rsidRPr="00A313FE" w:rsidRDefault="00B33FEB" w:rsidP="0056603F">
      <w:pPr>
        <w:tabs>
          <w:tab w:val="left" w:pos="567"/>
        </w:tabs>
        <w:autoSpaceDE w:val="0"/>
        <w:autoSpaceDN w:val="0"/>
        <w:spacing w:line="300" w:lineRule="atLeast"/>
        <w:ind w:left="567" w:hanging="283"/>
        <w:jc w:val="both"/>
        <w:rPr>
          <w:rFonts w:cs="Calibri"/>
          <w:b/>
          <w:bCs/>
          <w:sz w:val="20"/>
        </w:rPr>
      </w:pPr>
      <w:r w:rsidRPr="00A313FE">
        <w:rPr>
          <w:rFonts w:cs="Calibri"/>
          <w:sz w:val="20"/>
        </w:rPr>
        <w:t>6)</w:t>
      </w:r>
      <w:r w:rsidRPr="00A313FE">
        <w:rPr>
          <w:rFonts w:cs="Calibri"/>
          <w:sz w:val="20"/>
        </w:rPr>
        <w:tab/>
      </w:r>
      <w:r w:rsidR="00C25194" w:rsidRPr="006E3BAC">
        <w:rPr>
          <w:rFonts w:cs="Calibri"/>
          <w:sz w:val="20"/>
        </w:rPr>
        <w:t>obligatoryjne</w:t>
      </w:r>
      <w:r w:rsidR="00C25194" w:rsidRPr="00C25194">
        <w:rPr>
          <w:rFonts w:cs="Calibri"/>
          <w:color w:val="00B050"/>
          <w:sz w:val="20"/>
        </w:rPr>
        <w:t xml:space="preserve"> </w:t>
      </w:r>
      <w:r w:rsidR="00C25194" w:rsidRPr="006E3BAC">
        <w:rPr>
          <w:rFonts w:cs="Calibri"/>
          <w:sz w:val="20"/>
        </w:rPr>
        <w:t>jest</w:t>
      </w:r>
      <w:r w:rsidR="00C25194" w:rsidRPr="00C25194">
        <w:rPr>
          <w:rFonts w:cs="Calibri"/>
          <w:sz w:val="20"/>
        </w:rPr>
        <w:t xml:space="preserve"> </w:t>
      </w:r>
      <w:r w:rsidR="005637B9" w:rsidRPr="00A313FE">
        <w:rPr>
          <w:rFonts w:cs="Calibri"/>
          <w:sz w:val="20"/>
        </w:rPr>
        <w:t xml:space="preserve">wskazanie </w:t>
      </w:r>
      <w:r w:rsidRPr="00A313FE">
        <w:rPr>
          <w:rFonts w:cs="Calibri"/>
          <w:sz w:val="20"/>
        </w:rPr>
        <w:t>beneficjent</w:t>
      </w:r>
      <w:r w:rsidR="005637B9" w:rsidRPr="00A313FE">
        <w:rPr>
          <w:rFonts w:cs="Calibri"/>
          <w:sz w:val="20"/>
        </w:rPr>
        <w:t>a</w:t>
      </w:r>
      <w:r w:rsidRPr="00A313FE">
        <w:rPr>
          <w:rFonts w:cs="Calibri"/>
          <w:sz w:val="20"/>
        </w:rPr>
        <w:t xml:space="preserve"> poręczenia lub gwarancji</w:t>
      </w:r>
      <w:r w:rsidR="005637B9" w:rsidRPr="00A313FE">
        <w:rPr>
          <w:rFonts w:cs="Calibri"/>
          <w:sz w:val="20"/>
        </w:rPr>
        <w:t xml:space="preserve">, tj. </w:t>
      </w:r>
      <w:r w:rsidR="00762F41" w:rsidRPr="00762F41">
        <w:rPr>
          <w:rFonts w:cs="Calibri"/>
          <w:b/>
          <w:bCs/>
          <w:iCs/>
          <w:sz w:val="20"/>
        </w:rPr>
        <w:t xml:space="preserve">Gmina </w:t>
      </w:r>
      <w:r w:rsidR="00CD4874" w:rsidRPr="00CD4874">
        <w:rPr>
          <w:rFonts w:cs="Calibri"/>
          <w:b/>
          <w:bCs/>
          <w:iCs/>
          <w:sz w:val="20"/>
        </w:rPr>
        <w:t>Miasta Brodnicy</w:t>
      </w:r>
      <w:r w:rsidR="00DA27D8" w:rsidRPr="00DA27D8">
        <w:rPr>
          <w:rFonts w:cs="Calibri"/>
          <w:b/>
          <w:bCs/>
          <w:iCs/>
          <w:sz w:val="20"/>
        </w:rPr>
        <w:t>.</w:t>
      </w:r>
    </w:p>
    <w:p w14:paraId="5DD3A5EA" w14:textId="77777777"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lastRenderedPageBreak/>
        <w:t>7)</w:t>
      </w:r>
      <w:r w:rsidRPr="00A313FE">
        <w:rPr>
          <w:rFonts w:cs="Calibri"/>
          <w:sz w:val="20"/>
        </w:rPr>
        <w:tab/>
        <w:t xml:space="preserve">w przypadku wykonawców wspólnie ubiegających się o udzielenie zamówienia (art. 58 </w:t>
      </w:r>
      <w:proofErr w:type="spellStart"/>
      <w:r w:rsidR="005637B9" w:rsidRPr="00A313FE">
        <w:rPr>
          <w:rFonts w:cs="Calibri"/>
          <w:sz w:val="20"/>
        </w:rPr>
        <w:t>Pzp</w:t>
      </w:r>
      <w:proofErr w:type="spellEnd"/>
      <w:r w:rsidRPr="00A313FE">
        <w:rPr>
          <w:rFonts w:cs="Calibri"/>
          <w:sz w:val="20"/>
        </w:rPr>
        <w:t xml:space="preserve">), </w:t>
      </w:r>
      <w:r w:rsidR="005637B9" w:rsidRPr="00A313FE">
        <w:rPr>
          <w:rFonts w:cs="Calibri"/>
          <w:sz w:val="20"/>
        </w:rPr>
        <w:t>z</w:t>
      </w:r>
      <w:r w:rsidRPr="00A313FE">
        <w:rPr>
          <w:rFonts w:cs="Calibri"/>
          <w:sz w:val="20"/>
        </w:rPr>
        <w:t xml:space="preserve">amawiający wymaga aby poręczenie lub gwarancja obejmowała swą treścią wszystkich wykonawców wspólnie ubiegających się o udzielenie zamówienia lub aby z jej treści wynikało, że zabezpiecza ofertę </w:t>
      </w:r>
      <w:r w:rsidR="005637B9" w:rsidRPr="00A313FE">
        <w:rPr>
          <w:rFonts w:cs="Calibri"/>
          <w:sz w:val="20"/>
        </w:rPr>
        <w:t>w</w:t>
      </w:r>
      <w:r w:rsidRPr="00A313FE">
        <w:rPr>
          <w:rFonts w:cs="Calibri"/>
          <w:sz w:val="20"/>
        </w:rPr>
        <w:t>ykonawców wspólnie ubiegających się o udzi</w:t>
      </w:r>
      <w:r w:rsidR="00D224C0" w:rsidRPr="00A313FE">
        <w:rPr>
          <w:rFonts w:cs="Calibri"/>
          <w:sz w:val="20"/>
        </w:rPr>
        <w:t>elenie zamówienia (konsorcjum)</w:t>
      </w:r>
    </w:p>
    <w:p w14:paraId="1B90F6F9" w14:textId="77777777" w:rsidR="00B33FEB" w:rsidRPr="00A313FE" w:rsidRDefault="00B33FEB" w:rsidP="0056603F">
      <w:pPr>
        <w:numPr>
          <w:ilvl w:val="0"/>
          <w:numId w:val="38"/>
        </w:numPr>
        <w:tabs>
          <w:tab w:val="left" w:pos="284"/>
        </w:tabs>
        <w:autoSpaceDE w:val="0"/>
        <w:autoSpaceDN w:val="0"/>
        <w:spacing w:line="300" w:lineRule="atLeast"/>
        <w:jc w:val="both"/>
        <w:rPr>
          <w:rFonts w:cs="Calibri"/>
          <w:sz w:val="20"/>
        </w:rPr>
      </w:pPr>
      <w:r w:rsidRPr="00A313FE">
        <w:rPr>
          <w:rFonts w:cs="Calibri"/>
          <w:sz w:val="20"/>
        </w:rPr>
        <w:t>W przypadku wniesienia wadium w formie:</w:t>
      </w:r>
    </w:p>
    <w:p w14:paraId="235F76B1" w14:textId="77777777" w:rsidR="00B33FEB" w:rsidRPr="00A313FE" w:rsidRDefault="00B33FEB" w:rsidP="0056603F">
      <w:pPr>
        <w:tabs>
          <w:tab w:val="left" w:pos="284"/>
          <w:tab w:val="left" w:pos="567"/>
        </w:tabs>
        <w:autoSpaceDE w:val="0"/>
        <w:autoSpaceDN w:val="0"/>
        <w:spacing w:line="300" w:lineRule="atLeast"/>
        <w:ind w:left="284"/>
        <w:jc w:val="both"/>
        <w:rPr>
          <w:rFonts w:cs="Calibri"/>
          <w:sz w:val="20"/>
        </w:rPr>
      </w:pPr>
      <w:r w:rsidRPr="00A313FE">
        <w:rPr>
          <w:rFonts w:cs="Calibri"/>
          <w:sz w:val="20"/>
        </w:rPr>
        <w:t>1)</w:t>
      </w:r>
      <w:r w:rsidRPr="00A313FE">
        <w:rPr>
          <w:rFonts w:cs="Calibri"/>
          <w:sz w:val="20"/>
        </w:rPr>
        <w:tab/>
        <w:t>pieniężnej - zaleca się, by dowód dokonania przelewu został dołączony do oferty;</w:t>
      </w:r>
    </w:p>
    <w:p w14:paraId="20591BAD" w14:textId="77777777" w:rsidR="00B33FEB" w:rsidRPr="00A313FE" w:rsidRDefault="00B33FEB" w:rsidP="0056603F">
      <w:pPr>
        <w:tabs>
          <w:tab w:val="left" w:pos="567"/>
          <w:tab w:val="left" w:pos="1134"/>
        </w:tabs>
        <w:autoSpaceDE w:val="0"/>
        <w:autoSpaceDN w:val="0"/>
        <w:spacing w:line="300" w:lineRule="atLeast"/>
        <w:ind w:left="567" w:hanging="283"/>
        <w:jc w:val="both"/>
        <w:rPr>
          <w:rFonts w:cs="Calibri"/>
          <w:sz w:val="20"/>
        </w:rPr>
      </w:pPr>
      <w:r w:rsidRPr="00A313FE">
        <w:rPr>
          <w:rFonts w:cs="Calibri"/>
          <w:sz w:val="20"/>
        </w:rPr>
        <w:t>2)</w:t>
      </w:r>
      <w:r w:rsidRPr="00A313FE">
        <w:rPr>
          <w:rFonts w:cs="Calibri"/>
          <w:sz w:val="20"/>
        </w:rPr>
        <w:tab/>
      </w:r>
      <w:r w:rsidR="00D224C0" w:rsidRPr="00A313FE">
        <w:rPr>
          <w:rFonts w:cs="Calibri"/>
          <w:sz w:val="20"/>
        </w:rPr>
        <w:t xml:space="preserve">gwarancji lub poręczeń </w:t>
      </w:r>
      <w:r w:rsidR="0022411A" w:rsidRPr="00A313FE">
        <w:rPr>
          <w:rFonts w:cs="Calibri"/>
          <w:sz w:val="20"/>
        </w:rPr>
        <w:t>–</w:t>
      </w:r>
      <w:r w:rsidR="00D224C0" w:rsidRPr="00A313FE">
        <w:rPr>
          <w:rFonts w:cs="Calibri"/>
          <w:sz w:val="20"/>
        </w:rPr>
        <w:t xml:space="preserve"> </w:t>
      </w:r>
      <w:r w:rsidR="0022411A" w:rsidRPr="00A313FE">
        <w:rPr>
          <w:rFonts w:cs="Calibri"/>
          <w:sz w:val="20"/>
        </w:rPr>
        <w:t xml:space="preserve">wykonawca przekazuje zamawiającemu </w:t>
      </w:r>
      <w:r w:rsidRPr="00A313FE">
        <w:rPr>
          <w:rFonts w:cs="Calibri"/>
          <w:sz w:val="20"/>
        </w:rPr>
        <w:t xml:space="preserve">oryginał </w:t>
      </w:r>
      <w:r w:rsidR="005431C7" w:rsidRPr="00A313FE">
        <w:rPr>
          <w:rFonts w:cs="Calibri"/>
          <w:sz w:val="20"/>
        </w:rPr>
        <w:t>gwarancji lub poręczenia</w:t>
      </w:r>
      <w:r w:rsidR="00BB7E9A" w:rsidRPr="00A313FE">
        <w:rPr>
          <w:rFonts w:cs="Calibri"/>
          <w:sz w:val="20"/>
        </w:rPr>
        <w:t xml:space="preserve"> w postaci elektronicznej</w:t>
      </w:r>
      <w:r w:rsidR="00764618" w:rsidRPr="00A313FE">
        <w:rPr>
          <w:rFonts w:cs="Calibri"/>
          <w:sz w:val="20"/>
        </w:rPr>
        <w:t xml:space="preserve"> opatrzonej podpisem kwalifikowanym.</w:t>
      </w:r>
    </w:p>
    <w:p w14:paraId="1587783E" w14:textId="77777777" w:rsidR="006C6759" w:rsidRPr="00A313FE" w:rsidRDefault="006C6759" w:rsidP="0056603F">
      <w:pPr>
        <w:tabs>
          <w:tab w:val="left" w:pos="284"/>
          <w:tab w:val="left" w:pos="1134"/>
        </w:tabs>
        <w:autoSpaceDE w:val="0"/>
        <w:autoSpaceDN w:val="0"/>
        <w:spacing w:line="300" w:lineRule="atLeast"/>
        <w:ind w:left="284"/>
        <w:jc w:val="both"/>
        <w:rPr>
          <w:rFonts w:cs="Calibri"/>
          <w:sz w:val="20"/>
        </w:rPr>
      </w:pPr>
      <w:r w:rsidRPr="00A313FE">
        <w:rPr>
          <w:rFonts w:cs="Calibri"/>
          <w:b/>
          <w:bCs/>
          <w:sz w:val="20"/>
          <w:u w:val="single"/>
        </w:rPr>
        <w:t>Uwaga</w:t>
      </w:r>
      <w:r w:rsidRPr="00A313FE">
        <w:rPr>
          <w:rFonts w:cs="Calibri"/>
          <w:sz w:val="20"/>
          <w:u w:val="single"/>
        </w:rPr>
        <w:t>:</w:t>
      </w:r>
      <w:r w:rsidRPr="00A313FE">
        <w:rPr>
          <w:rFonts w:cs="Calibri"/>
          <w:sz w:val="20"/>
        </w:rPr>
        <w:t xml:space="preserve"> W celu zachowania wymaganej dla </w:t>
      </w:r>
      <w:r w:rsidR="00AC796C" w:rsidRPr="00A313FE">
        <w:rPr>
          <w:rFonts w:cs="Calibri"/>
          <w:sz w:val="20"/>
        </w:rPr>
        <w:t>g</w:t>
      </w:r>
      <w:r w:rsidRPr="00A313FE">
        <w:rPr>
          <w:rFonts w:cs="Calibri"/>
          <w:sz w:val="20"/>
        </w:rPr>
        <w:t>warancji/</w:t>
      </w:r>
      <w:r w:rsidR="00AC796C" w:rsidRPr="00A313FE">
        <w:rPr>
          <w:rFonts w:cs="Calibri"/>
          <w:sz w:val="20"/>
        </w:rPr>
        <w:t>p</w:t>
      </w:r>
      <w:r w:rsidRPr="00A313FE">
        <w:rPr>
          <w:rFonts w:cs="Calibri"/>
          <w:sz w:val="20"/>
        </w:rPr>
        <w:t xml:space="preserve">oręczenia formy oryginału: wykonawca przekazuje zamawiającemu (za pośrednictwem </w:t>
      </w:r>
      <w:r w:rsidR="00A60167" w:rsidRPr="00A313FE">
        <w:rPr>
          <w:rFonts w:cs="Calibri"/>
          <w:sz w:val="20"/>
        </w:rPr>
        <w:t>Platformy</w:t>
      </w:r>
      <w:r w:rsidRPr="00A313FE">
        <w:rPr>
          <w:rFonts w:cs="Calibri"/>
          <w:sz w:val="20"/>
        </w:rPr>
        <w:t xml:space="preserve">) elektronicznie sporządzony przez </w:t>
      </w:r>
      <w:r w:rsidR="00AC796C" w:rsidRPr="00A313FE">
        <w:rPr>
          <w:rFonts w:cs="Calibri"/>
          <w:sz w:val="20"/>
        </w:rPr>
        <w:t>g</w:t>
      </w:r>
      <w:r w:rsidRPr="00A313FE">
        <w:rPr>
          <w:rFonts w:cs="Calibri"/>
          <w:sz w:val="20"/>
        </w:rPr>
        <w:t>waranta/</w:t>
      </w:r>
      <w:r w:rsidR="00AC796C" w:rsidRPr="00A313FE">
        <w:rPr>
          <w:rFonts w:cs="Calibri"/>
          <w:sz w:val="20"/>
        </w:rPr>
        <w:t>p</w:t>
      </w:r>
      <w:r w:rsidRPr="00A313FE">
        <w:rPr>
          <w:rFonts w:cs="Calibri"/>
          <w:sz w:val="20"/>
        </w:rPr>
        <w:t xml:space="preserve">oręczyciela dokument (plik) podpisany kwalifikowanym podpisem elektronicznym przez umocowanego przedstawiciela </w:t>
      </w:r>
      <w:r w:rsidR="00AC796C" w:rsidRPr="00A313FE">
        <w:rPr>
          <w:rFonts w:cs="Calibri"/>
          <w:sz w:val="20"/>
        </w:rPr>
        <w:t>g</w:t>
      </w:r>
      <w:r w:rsidRPr="00A313FE">
        <w:rPr>
          <w:rFonts w:cs="Calibri"/>
          <w:sz w:val="20"/>
        </w:rPr>
        <w:t>waranta/</w:t>
      </w:r>
      <w:r w:rsidR="00AC796C" w:rsidRPr="00A313FE">
        <w:rPr>
          <w:rFonts w:cs="Calibri"/>
          <w:sz w:val="20"/>
        </w:rPr>
        <w:t>p</w:t>
      </w:r>
      <w:r w:rsidRPr="00A313FE">
        <w:rPr>
          <w:rFonts w:cs="Calibri"/>
          <w:sz w:val="20"/>
        </w:rPr>
        <w:t>oręczyciela, nie wprowadzając w dokumencie żadnych zmian, w tym nie nanosząc swojego podpisu. Za oryginał nie zostanie uznany dokument stanowiący cyfrowe odwzorowanie (</w:t>
      </w:r>
      <w:proofErr w:type="spellStart"/>
      <w:r w:rsidRPr="00A313FE">
        <w:rPr>
          <w:rFonts w:cs="Calibri"/>
          <w:sz w:val="20"/>
        </w:rPr>
        <w:t>scan</w:t>
      </w:r>
      <w:proofErr w:type="spellEnd"/>
      <w:r w:rsidRPr="00A313FE">
        <w:rPr>
          <w:rFonts w:cs="Calibri"/>
          <w:sz w:val="20"/>
        </w:rPr>
        <w:t xml:space="preserve">, kserokopia) otrzymanej </w:t>
      </w:r>
      <w:r w:rsidR="00FB48FC" w:rsidRPr="00A313FE">
        <w:rPr>
          <w:rFonts w:cs="Calibri"/>
          <w:sz w:val="20"/>
        </w:rPr>
        <w:t>g</w:t>
      </w:r>
      <w:r w:rsidRPr="00A313FE">
        <w:rPr>
          <w:rFonts w:cs="Calibri"/>
          <w:sz w:val="20"/>
        </w:rPr>
        <w:t>warancji/</w:t>
      </w:r>
      <w:r w:rsidR="00FB48FC" w:rsidRPr="00A313FE">
        <w:rPr>
          <w:rFonts w:cs="Calibri"/>
          <w:sz w:val="20"/>
        </w:rPr>
        <w:t>p</w:t>
      </w:r>
      <w:r w:rsidRPr="00A313FE">
        <w:rPr>
          <w:rFonts w:cs="Calibri"/>
          <w:sz w:val="20"/>
        </w:rPr>
        <w:t>oręczenia.</w:t>
      </w:r>
    </w:p>
    <w:p w14:paraId="091CA570" w14:textId="77777777" w:rsidR="000B21F1" w:rsidRPr="00A313FE" w:rsidRDefault="00B33FEB" w:rsidP="0056603F">
      <w:pPr>
        <w:numPr>
          <w:ilvl w:val="0"/>
          <w:numId w:val="38"/>
        </w:numPr>
        <w:tabs>
          <w:tab w:val="left" w:pos="284"/>
          <w:tab w:val="left" w:pos="1134"/>
        </w:tabs>
        <w:autoSpaceDE w:val="0"/>
        <w:autoSpaceDN w:val="0"/>
        <w:spacing w:line="300" w:lineRule="atLeast"/>
        <w:ind w:left="284" w:hanging="284"/>
        <w:jc w:val="both"/>
        <w:rPr>
          <w:rFonts w:cs="Calibri"/>
          <w:sz w:val="20"/>
        </w:rPr>
      </w:pPr>
      <w:r w:rsidRPr="00A313FE">
        <w:rPr>
          <w:rFonts w:cs="Calibri"/>
          <w:sz w:val="20"/>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005637B9" w:rsidRPr="00A313FE">
        <w:rPr>
          <w:rFonts w:cs="Calibri"/>
          <w:sz w:val="20"/>
        </w:rPr>
        <w:t>Pzp</w:t>
      </w:r>
      <w:proofErr w:type="spellEnd"/>
      <w:r w:rsidR="001C3A3E" w:rsidRPr="00A313FE">
        <w:rPr>
          <w:rFonts w:cs="Calibri"/>
          <w:sz w:val="20"/>
        </w:rPr>
        <w:t>,</w:t>
      </w:r>
      <w:r w:rsidRPr="00A313FE">
        <w:rPr>
          <w:rFonts w:cs="Calibri"/>
          <w:sz w:val="20"/>
        </w:rPr>
        <w:t xml:space="preserve"> zostanie odrzucona.</w:t>
      </w:r>
    </w:p>
    <w:p w14:paraId="2B037508" w14:textId="77777777" w:rsidR="009B5D86" w:rsidRPr="00A313FE" w:rsidRDefault="00AC20B2" w:rsidP="0056603F">
      <w:pPr>
        <w:numPr>
          <w:ilvl w:val="0"/>
          <w:numId w:val="38"/>
        </w:numPr>
        <w:autoSpaceDE w:val="0"/>
        <w:autoSpaceDN w:val="0"/>
        <w:spacing w:line="300" w:lineRule="atLeast"/>
        <w:ind w:left="284" w:hanging="284"/>
        <w:jc w:val="both"/>
        <w:rPr>
          <w:rFonts w:cs="Calibri"/>
          <w:sz w:val="20"/>
        </w:rPr>
      </w:pPr>
      <w:r w:rsidRPr="00A313FE">
        <w:rPr>
          <w:rFonts w:cs="Calibri"/>
          <w:sz w:val="20"/>
        </w:rPr>
        <w:t>Z</w:t>
      </w:r>
      <w:r w:rsidR="009B5D86" w:rsidRPr="00A313FE">
        <w:rPr>
          <w:rFonts w:cs="Calibri"/>
          <w:sz w:val="20"/>
        </w:rPr>
        <w:t xml:space="preserve">amawiający zatrzymuje wadium wraz z odsetkami, a w przypadku wadium wniesionego w formie gwarancji lub poręczenia, o których mowa w art. 97 ust. 7 pkt 2-4 </w:t>
      </w:r>
      <w:proofErr w:type="spellStart"/>
      <w:r w:rsidR="009B5D86" w:rsidRPr="00A313FE">
        <w:rPr>
          <w:rFonts w:cs="Calibri"/>
          <w:sz w:val="20"/>
        </w:rPr>
        <w:t>Pzp</w:t>
      </w:r>
      <w:proofErr w:type="spellEnd"/>
      <w:r w:rsidR="009B5D86" w:rsidRPr="00A313FE">
        <w:rPr>
          <w:rFonts w:cs="Calibri"/>
          <w:sz w:val="20"/>
        </w:rPr>
        <w:t>, występuje odpowiednio do gwaranta lub poręczyciela z żądaniem zapłaty wadium, jeżeli</w:t>
      </w:r>
      <w:r w:rsidRPr="00A313FE">
        <w:rPr>
          <w:rFonts w:cs="Calibri"/>
          <w:sz w:val="20"/>
        </w:rPr>
        <w:t xml:space="preserve"> wystąpią okoliczności o których mowa w art. 98 ust.6 </w:t>
      </w:r>
      <w:proofErr w:type="spellStart"/>
      <w:r w:rsidRPr="00A313FE">
        <w:rPr>
          <w:rFonts w:cs="Calibri"/>
          <w:sz w:val="20"/>
        </w:rPr>
        <w:t>Pzp</w:t>
      </w:r>
      <w:proofErr w:type="spellEnd"/>
      <w:r w:rsidRPr="00A313FE">
        <w:rPr>
          <w:rFonts w:cs="Calibri"/>
          <w:sz w:val="20"/>
        </w:rPr>
        <w:t>.</w:t>
      </w:r>
    </w:p>
    <w:p w14:paraId="3EAD885A" w14:textId="77777777" w:rsidR="00B33FEB" w:rsidRPr="00A313FE" w:rsidRDefault="00B33FEB" w:rsidP="0056603F">
      <w:pPr>
        <w:numPr>
          <w:ilvl w:val="0"/>
          <w:numId w:val="38"/>
        </w:numPr>
        <w:autoSpaceDE w:val="0"/>
        <w:autoSpaceDN w:val="0"/>
        <w:adjustRightInd w:val="0"/>
        <w:spacing w:line="300" w:lineRule="atLeast"/>
        <w:ind w:left="426" w:hanging="426"/>
        <w:jc w:val="both"/>
        <w:rPr>
          <w:rFonts w:cs="Calibri"/>
          <w:sz w:val="20"/>
        </w:rPr>
      </w:pPr>
      <w:r w:rsidRPr="00A313FE">
        <w:rPr>
          <w:rFonts w:cs="Calibri"/>
          <w:sz w:val="20"/>
        </w:rPr>
        <w:t>Zamawiający zwraca wadium:</w:t>
      </w:r>
    </w:p>
    <w:p w14:paraId="2254B35F" w14:textId="77777777" w:rsidR="00A52370" w:rsidRPr="00A313FE" w:rsidRDefault="00B33FEB" w:rsidP="0056603F">
      <w:pPr>
        <w:numPr>
          <w:ilvl w:val="3"/>
          <w:numId w:val="4"/>
        </w:numPr>
        <w:tabs>
          <w:tab w:val="left" w:pos="284"/>
          <w:tab w:val="left" w:pos="567"/>
        </w:tabs>
        <w:autoSpaceDE w:val="0"/>
        <w:autoSpaceDN w:val="0"/>
        <w:adjustRightInd w:val="0"/>
        <w:spacing w:line="300" w:lineRule="atLeast"/>
        <w:ind w:left="567" w:hanging="283"/>
        <w:jc w:val="both"/>
        <w:rPr>
          <w:rFonts w:cs="Calibri"/>
          <w:sz w:val="20"/>
        </w:rPr>
      </w:pPr>
      <w:r w:rsidRPr="00A313FE">
        <w:rPr>
          <w:rFonts w:cs="Calibri"/>
          <w:sz w:val="20"/>
        </w:rPr>
        <w:t>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67212B6" w14:textId="77777777" w:rsidR="00B33FEB" w:rsidRPr="00A313FE" w:rsidRDefault="00B33FEB" w:rsidP="0056603F">
      <w:pPr>
        <w:numPr>
          <w:ilvl w:val="3"/>
          <w:numId w:val="4"/>
        </w:numPr>
        <w:tabs>
          <w:tab w:val="left" w:pos="284"/>
          <w:tab w:val="left" w:pos="567"/>
        </w:tabs>
        <w:autoSpaceDE w:val="0"/>
        <w:autoSpaceDN w:val="0"/>
        <w:adjustRightInd w:val="0"/>
        <w:spacing w:line="300" w:lineRule="atLeast"/>
        <w:ind w:left="567" w:hanging="283"/>
        <w:jc w:val="both"/>
        <w:rPr>
          <w:rFonts w:cs="Calibri"/>
          <w:sz w:val="20"/>
        </w:rPr>
      </w:pPr>
      <w:r w:rsidRPr="00A313FE">
        <w:rPr>
          <w:rFonts w:cs="Calibri"/>
          <w:sz w:val="20"/>
        </w:rPr>
        <w:t>wniesione w innej formie niż w pieniądzu poprzez złożenie gwarantowi lub poręczycielowi oświadczenia o zwolnieniu wadium</w:t>
      </w:r>
      <w:r w:rsidR="00A52370" w:rsidRPr="00A313FE">
        <w:rPr>
          <w:rFonts w:cs="Calibri"/>
          <w:sz w:val="20"/>
        </w:rPr>
        <w:t>.</w:t>
      </w:r>
    </w:p>
    <w:p w14:paraId="0144A9BC" w14:textId="77777777" w:rsidR="008C7D47" w:rsidRDefault="008C7D47" w:rsidP="0056603F">
      <w:pPr>
        <w:tabs>
          <w:tab w:val="left" w:pos="284"/>
          <w:tab w:val="left" w:pos="567"/>
        </w:tabs>
        <w:autoSpaceDE w:val="0"/>
        <w:autoSpaceDN w:val="0"/>
        <w:adjustRightInd w:val="0"/>
        <w:spacing w:line="300" w:lineRule="atLeast"/>
        <w:jc w:val="both"/>
        <w:rPr>
          <w:rFonts w:cs="Calibri"/>
          <w:sz w:val="20"/>
        </w:rPr>
      </w:pPr>
    </w:p>
    <w:p w14:paraId="522FA191" w14:textId="77777777" w:rsidR="00477D7C" w:rsidRPr="00D1705A" w:rsidRDefault="00477D7C" w:rsidP="0056603F">
      <w:pPr>
        <w:pStyle w:val="Nagwek1"/>
        <w:spacing w:before="0" w:beforeAutospacing="0" w:after="0" w:afterAutospacing="0" w:line="300" w:lineRule="atLeast"/>
        <w:rPr>
          <w:rFonts w:cs="Calibri"/>
          <w:sz w:val="20"/>
          <w:szCs w:val="20"/>
        </w:rPr>
      </w:pPr>
      <w:bookmarkStart w:id="32" w:name="_Toc116998665"/>
      <w:r w:rsidRPr="00D1705A">
        <w:rPr>
          <w:rFonts w:cs="Calibri"/>
          <w:sz w:val="20"/>
          <w:szCs w:val="20"/>
        </w:rPr>
        <w:t>ZABEZPIECZENIE NALEŻYTEGO WYKONANIA UMOWY</w:t>
      </w:r>
      <w:bookmarkEnd w:id="32"/>
    </w:p>
    <w:p w14:paraId="0856103F" w14:textId="77777777" w:rsidR="00477D7C" w:rsidRPr="00A313FE" w:rsidRDefault="00477D7C" w:rsidP="0056603F">
      <w:pPr>
        <w:tabs>
          <w:tab w:val="left" w:pos="851"/>
        </w:tabs>
        <w:spacing w:line="300" w:lineRule="atLeast"/>
        <w:jc w:val="both"/>
        <w:rPr>
          <w:rFonts w:cs="Calibri"/>
          <w:b/>
          <w:bCs/>
          <w:sz w:val="20"/>
        </w:rPr>
      </w:pPr>
    </w:p>
    <w:p w14:paraId="68B9E8D2" w14:textId="7520CB79" w:rsidR="00477D7C" w:rsidRPr="00A313FE" w:rsidRDefault="00477D7C" w:rsidP="00F96351">
      <w:pPr>
        <w:numPr>
          <w:ilvl w:val="3"/>
          <w:numId w:val="61"/>
        </w:numPr>
        <w:tabs>
          <w:tab w:val="left" w:pos="284"/>
        </w:tabs>
        <w:spacing w:line="300" w:lineRule="atLeast"/>
        <w:ind w:left="284" w:hanging="284"/>
        <w:jc w:val="both"/>
        <w:rPr>
          <w:rFonts w:cs="Calibri"/>
          <w:sz w:val="20"/>
        </w:rPr>
      </w:pPr>
      <w:r w:rsidRPr="00A313FE">
        <w:rPr>
          <w:rFonts w:cs="Calibri"/>
          <w:sz w:val="20"/>
        </w:rPr>
        <w:t xml:space="preserve">Zamawiający </w:t>
      </w:r>
      <w:r w:rsidR="00D6266C" w:rsidRPr="00A313FE">
        <w:rPr>
          <w:rFonts w:cs="Calibri"/>
          <w:sz w:val="20"/>
        </w:rPr>
        <w:t xml:space="preserve">wymaga wniesienia zabezpieczenia należytego wykonania umowy - </w:t>
      </w:r>
      <w:r w:rsidR="0046418F" w:rsidRPr="0046418F">
        <w:rPr>
          <w:rFonts w:cs="Calibri"/>
          <w:sz w:val="20"/>
        </w:rPr>
        <w:t xml:space="preserve">dotyczy </w:t>
      </w:r>
      <w:r w:rsidR="0046418F" w:rsidRPr="0046418F">
        <w:rPr>
          <w:rFonts w:cs="Calibri"/>
          <w:b/>
          <w:bCs/>
          <w:sz w:val="20"/>
        </w:rPr>
        <w:t>Części</w:t>
      </w:r>
      <w:r w:rsidR="00F0459D">
        <w:rPr>
          <w:rFonts w:cs="Calibri"/>
          <w:b/>
          <w:bCs/>
          <w:sz w:val="20"/>
        </w:rPr>
        <w:t>:</w:t>
      </w:r>
      <w:r w:rsidR="00C64F48">
        <w:rPr>
          <w:rFonts w:cs="Calibri"/>
          <w:b/>
          <w:bCs/>
          <w:sz w:val="20"/>
        </w:rPr>
        <w:t xml:space="preserve"> od</w:t>
      </w:r>
      <w:r w:rsidR="0046418F" w:rsidRPr="0046418F">
        <w:rPr>
          <w:rFonts w:cs="Calibri"/>
          <w:b/>
          <w:bCs/>
          <w:sz w:val="20"/>
        </w:rPr>
        <w:t xml:space="preserve"> 1</w:t>
      </w:r>
      <w:r w:rsidR="007D423E">
        <w:rPr>
          <w:rFonts w:cs="Calibri"/>
          <w:sz w:val="20"/>
        </w:rPr>
        <w:br/>
      </w:r>
      <w:r w:rsidR="00C64F48">
        <w:rPr>
          <w:rFonts w:cs="Calibri"/>
          <w:b/>
          <w:bCs/>
          <w:sz w:val="20"/>
        </w:rPr>
        <w:t xml:space="preserve">do 19 </w:t>
      </w:r>
      <w:r w:rsidR="0046418F" w:rsidRPr="0046418F">
        <w:rPr>
          <w:rFonts w:cs="Calibri"/>
          <w:sz w:val="20"/>
        </w:rPr>
        <w:t>zamówienia.</w:t>
      </w:r>
    </w:p>
    <w:p w14:paraId="3F25B960" w14:textId="77777777" w:rsidR="00C11A2A" w:rsidRPr="00A313FE" w:rsidRDefault="00C11A2A" w:rsidP="00F96351">
      <w:pPr>
        <w:numPr>
          <w:ilvl w:val="3"/>
          <w:numId w:val="61"/>
        </w:numPr>
        <w:tabs>
          <w:tab w:val="left" w:pos="284"/>
        </w:tabs>
        <w:autoSpaceDE w:val="0"/>
        <w:autoSpaceDN w:val="0"/>
        <w:adjustRightInd w:val="0"/>
        <w:spacing w:line="300" w:lineRule="atLeast"/>
        <w:ind w:left="284" w:hanging="284"/>
        <w:jc w:val="both"/>
        <w:rPr>
          <w:rFonts w:cs="Calibri"/>
          <w:color w:val="000000"/>
          <w:sz w:val="20"/>
        </w:rPr>
      </w:pPr>
      <w:r w:rsidRPr="00A313FE">
        <w:rPr>
          <w:rFonts w:cs="Calibri"/>
          <w:color w:val="000000"/>
          <w:sz w:val="20"/>
        </w:rPr>
        <w:t xml:space="preserve">Zabezpieczenie służy pokryciu roszczeń z tytułu niewykonania lub nienależytego wykonania umowy. </w:t>
      </w:r>
    </w:p>
    <w:p w14:paraId="25455FBC" w14:textId="77777777" w:rsidR="00131022" w:rsidRDefault="00103E28" w:rsidP="0056603F">
      <w:pPr>
        <w:tabs>
          <w:tab w:val="left" w:pos="284"/>
        </w:tabs>
        <w:spacing w:line="300" w:lineRule="atLeast"/>
        <w:ind w:left="284" w:hanging="284"/>
        <w:jc w:val="both"/>
        <w:rPr>
          <w:rFonts w:cs="Calibri"/>
          <w:sz w:val="20"/>
        </w:rPr>
      </w:pPr>
      <w:r w:rsidRPr="00A313FE">
        <w:rPr>
          <w:rFonts w:cs="Calibri"/>
          <w:sz w:val="20"/>
        </w:rPr>
        <w:t>3.</w:t>
      </w:r>
      <w:r w:rsidRPr="00A313FE">
        <w:rPr>
          <w:rFonts w:cs="Calibri"/>
          <w:sz w:val="20"/>
        </w:rPr>
        <w:tab/>
      </w:r>
      <w:r w:rsidR="003D1054" w:rsidRPr="00A313FE">
        <w:rPr>
          <w:rFonts w:cs="Calibri"/>
          <w:sz w:val="20"/>
        </w:rPr>
        <w:t xml:space="preserve">Zamawiający ustala zabezpieczenie należytego wykonania umowy zawartej w wyniku postępowania o </w:t>
      </w:r>
      <w:r w:rsidR="003D1054" w:rsidRPr="00FB2D63">
        <w:rPr>
          <w:rFonts w:cs="Calibri"/>
          <w:sz w:val="20"/>
        </w:rPr>
        <w:t>udzielenie niniejszego zamówienia w wysokości 5% wartości u</w:t>
      </w:r>
      <w:r w:rsidR="00D6266C" w:rsidRPr="00FB2D63">
        <w:rPr>
          <w:rFonts w:cs="Calibri"/>
          <w:sz w:val="20"/>
        </w:rPr>
        <w:t>mów zgodnie z poniższym opisem:</w:t>
      </w:r>
    </w:p>
    <w:p w14:paraId="32A24E0A" w14:textId="23CD95B5" w:rsidR="001F1C67" w:rsidRPr="001F1C67" w:rsidRDefault="001F1C67" w:rsidP="001F1C67">
      <w:pPr>
        <w:tabs>
          <w:tab w:val="left" w:pos="284"/>
        </w:tabs>
        <w:spacing w:line="300" w:lineRule="atLeast"/>
        <w:ind w:left="284" w:hanging="284"/>
        <w:jc w:val="both"/>
        <w:rPr>
          <w:rFonts w:cs="Calibri"/>
          <w:sz w:val="20"/>
        </w:rPr>
      </w:pPr>
      <w:r w:rsidRPr="001F1C67">
        <w:rPr>
          <w:rFonts w:cs="Calibri"/>
          <w:sz w:val="20"/>
        </w:rPr>
        <w:t>1)</w:t>
      </w:r>
      <w:r w:rsidRPr="001F1C67">
        <w:rPr>
          <w:rFonts w:cs="Calibri"/>
          <w:sz w:val="20"/>
        </w:rPr>
        <w:tab/>
        <w:t>Część 1 zamówi</w:t>
      </w:r>
      <w:r w:rsidR="00C77FD9">
        <w:rPr>
          <w:rFonts w:cs="Calibri"/>
          <w:sz w:val="20"/>
        </w:rPr>
        <w:t>enia</w:t>
      </w:r>
      <w:r w:rsidR="00C77FD9" w:rsidRPr="00BF3CA1">
        <w:rPr>
          <w:rFonts w:cs="Calibri"/>
          <w:sz w:val="20"/>
        </w:rPr>
        <w:t>:</w:t>
      </w:r>
      <w:r w:rsidR="00BF3CA1" w:rsidRPr="00BF3CA1">
        <w:rPr>
          <w:rFonts w:cs="Calibri"/>
          <w:sz w:val="20"/>
        </w:rPr>
        <w:t xml:space="preserve"> wykonawca wniesie</w:t>
      </w:r>
      <w:r w:rsidR="00BF3CA1" w:rsidRPr="00BF3CA1">
        <w:rPr>
          <w:rFonts w:cs="Calibri"/>
          <w:b/>
          <w:sz w:val="20"/>
        </w:rPr>
        <w:t xml:space="preserve"> </w:t>
      </w:r>
      <w:r w:rsidR="00BF3CA1">
        <w:rPr>
          <w:rFonts w:cs="Calibri"/>
          <w:b/>
          <w:sz w:val="20"/>
        </w:rPr>
        <w:t>1</w:t>
      </w:r>
      <w:r w:rsidR="00BF3CA1" w:rsidRPr="00BF3CA1">
        <w:rPr>
          <w:rFonts w:cs="Calibri"/>
          <w:b/>
          <w:sz w:val="20"/>
        </w:rPr>
        <w:t xml:space="preserve"> </w:t>
      </w:r>
      <w:r w:rsidR="00BF3CA1" w:rsidRPr="00BF3CA1">
        <w:rPr>
          <w:rFonts w:cs="Calibri"/>
          <w:sz w:val="20"/>
        </w:rPr>
        <w:t>zabezpieczeni</w:t>
      </w:r>
      <w:r w:rsidR="00BF3CA1">
        <w:rPr>
          <w:rFonts w:cs="Calibri"/>
          <w:sz w:val="20"/>
        </w:rPr>
        <w:t>e</w:t>
      </w:r>
      <w:r w:rsidR="00BF3CA1" w:rsidRPr="00BF3CA1">
        <w:rPr>
          <w:rFonts w:cs="Calibri"/>
          <w:sz w:val="20"/>
        </w:rPr>
        <w:t xml:space="preserve"> należytego wykonania umowy</w:t>
      </w:r>
    </w:p>
    <w:p w14:paraId="1798939A" w14:textId="2F2FD7D4"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2)</w:t>
      </w:r>
      <w:r w:rsidRPr="001F1C67">
        <w:rPr>
          <w:rFonts w:cs="Calibri"/>
          <w:sz w:val="20"/>
        </w:rPr>
        <w:tab/>
        <w:t xml:space="preserve">Część 2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536336BD" w14:textId="2142C7E6"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3)</w:t>
      </w:r>
      <w:r w:rsidRPr="001F1C67">
        <w:rPr>
          <w:rFonts w:cs="Calibri"/>
          <w:sz w:val="20"/>
        </w:rPr>
        <w:tab/>
        <w:t xml:space="preserve">Część 3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2037C88E" w14:textId="55A1F760"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4)</w:t>
      </w:r>
      <w:r w:rsidRPr="001F1C67">
        <w:rPr>
          <w:rFonts w:cs="Calibri"/>
          <w:sz w:val="20"/>
        </w:rPr>
        <w:tab/>
        <w:t xml:space="preserve">Część 4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1715A58A" w14:textId="4A0721AE"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5)</w:t>
      </w:r>
      <w:r w:rsidRPr="001F1C67">
        <w:rPr>
          <w:rFonts w:cs="Calibri"/>
          <w:sz w:val="20"/>
        </w:rPr>
        <w:tab/>
        <w:t xml:space="preserve">Część 5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347C4A38" w14:textId="2E151475" w:rsidR="001F1C67" w:rsidRPr="000C3A1C" w:rsidRDefault="001F1C67" w:rsidP="00BF3CA1">
      <w:pPr>
        <w:tabs>
          <w:tab w:val="left" w:pos="284"/>
        </w:tabs>
        <w:spacing w:line="300" w:lineRule="atLeast"/>
        <w:ind w:left="284" w:hanging="284"/>
        <w:jc w:val="both"/>
        <w:rPr>
          <w:rFonts w:cs="Calibri"/>
          <w:sz w:val="20"/>
        </w:rPr>
      </w:pPr>
      <w:r w:rsidRPr="001F1C67">
        <w:rPr>
          <w:rFonts w:cs="Calibri"/>
          <w:sz w:val="20"/>
        </w:rPr>
        <w:t>6)</w:t>
      </w:r>
      <w:r w:rsidRPr="001F1C67">
        <w:rPr>
          <w:rFonts w:cs="Calibri"/>
          <w:sz w:val="20"/>
        </w:rPr>
        <w:tab/>
        <w:t xml:space="preserve">Część 6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r w:rsidR="00BF3CA1">
        <w:rPr>
          <w:rFonts w:cs="Calibri"/>
          <w:sz w:val="20"/>
        </w:rPr>
        <w:t xml:space="preserve">, </w:t>
      </w:r>
      <w:r w:rsidR="00BF3CA1" w:rsidRPr="000C3A1C">
        <w:rPr>
          <w:rFonts w:cs="Calibri"/>
          <w:i/>
          <w:sz w:val="20"/>
        </w:rPr>
        <w:t xml:space="preserve">z </w:t>
      </w:r>
      <w:r w:rsidR="00BF3CA1" w:rsidRPr="000C3A1C">
        <w:rPr>
          <w:rFonts w:cs="Calibri"/>
          <w:sz w:val="20"/>
        </w:rPr>
        <w:t>wyłączeniem umowy z Gminną Biblioteką Publiczną w Brzoziu.</w:t>
      </w:r>
    </w:p>
    <w:p w14:paraId="1F380AD5" w14:textId="66EBF721"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7)</w:t>
      </w:r>
      <w:r w:rsidRPr="001F1C67">
        <w:rPr>
          <w:rFonts w:cs="Calibri"/>
          <w:sz w:val="20"/>
        </w:rPr>
        <w:tab/>
        <w:t xml:space="preserve">Część 7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4404419B" w14:textId="65BED42D"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8)</w:t>
      </w:r>
      <w:r w:rsidRPr="001F1C67">
        <w:rPr>
          <w:rFonts w:cs="Calibri"/>
          <w:sz w:val="20"/>
        </w:rPr>
        <w:tab/>
        <w:t xml:space="preserve">Część 8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7255A1EF" w14:textId="062AE5CF"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9)</w:t>
      </w:r>
      <w:r w:rsidRPr="001F1C67">
        <w:rPr>
          <w:rFonts w:cs="Calibri"/>
          <w:sz w:val="20"/>
        </w:rPr>
        <w:tab/>
        <w:t xml:space="preserve">Część 9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w:t>
      </w:r>
      <w:r w:rsidR="00BF3CA1">
        <w:rPr>
          <w:rFonts w:cs="Calibri"/>
          <w:sz w:val="20"/>
        </w:rPr>
        <w:t>mow</w:t>
      </w:r>
      <w:r w:rsidR="00F0459D">
        <w:rPr>
          <w:rFonts w:cs="Calibri"/>
          <w:sz w:val="20"/>
        </w:rPr>
        <w:t>y</w:t>
      </w:r>
    </w:p>
    <w:p w14:paraId="5A324ABA" w14:textId="66EEBF08" w:rsidR="001F1C67" w:rsidRPr="001F1C67" w:rsidRDefault="001F1C67" w:rsidP="00E42DEE">
      <w:pPr>
        <w:tabs>
          <w:tab w:val="left" w:pos="284"/>
        </w:tabs>
        <w:spacing w:line="300" w:lineRule="atLeast"/>
        <w:ind w:left="284" w:hanging="284"/>
        <w:jc w:val="both"/>
        <w:rPr>
          <w:rFonts w:cs="Calibri"/>
          <w:sz w:val="20"/>
        </w:rPr>
      </w:pPr>
      <w:r w:rsidRPr="001F1C67">
        <w:rPr>
          <w:rFonts w:cs="Calibri"/>
          <w:sz w:val="20"/>
        </w:rPr>
        <w:t>10)</w:t>
      </w:r>
      <w:r w:rsidRPr="001F1C67">
        <w:rPr>
          <w:rFonts w:cs="Calibri"/>
          <w:sz w:val="20"/>
        </w:rPr>
        <w:tab/>
      </w:r>
      <w:r w:rsidR="00C77FD9">
        <w:rPr>
          <w:rFonts w:cs="Calibri"/>
          <w:sz w:val="20"/>
        </w:rPr>
        <w:t xml:space="preserve"> </w:t>
      </w:r>
      <w:r w:rsidRPr="001F1C67">
        <w:rPr>
          <w:rFonts w:cs="Calibri"/>
          <w:sz w:val="20"/>
        </w:rPr>
        <w:t xml:space="preserve">Część 10 zamówienia: </w:t>
      </w:r>
      <w:r w:rsidR="00BF3CA1" w:rsidRPr="00BF3CA1">
        <w:rPr>
          <w:rFonts w:cs="Calibri"/>
          <w:sz w:val="20"/>
        </w:rPr>
        <w:t>wykonawca wniesie</w:t>
      </w:r>
      <w:r w:rsidR="00BF3CA1" w:rsidRPr="00BF3CA1">
        <w:rPr>
          <w:rFonts w:cs="Calibri"/>
          <w:b/>
          <w:sz w:val="20"/>
        </w:rPr>
        <w:t xml:space="preserve"> </w:t>
      </w:r>
      <w:r w:rsidR="00BB4FAB">
        <w:rPr>
          <w:rFonts w:cs="Calibri"/>
          <w:b/>
          <w:sz w:val="20"/>
        </w:rPr>
        <w:t>2</w:t>
      </w:r>
      <w:r w:rsidR="00BF3CA1" w:rsidRPr="00BF3CA1">
        <w:rPr>
          <w:rFonts w:cs="Calibri"/>
          <w:b/>
          <w:sz w:val="20"/>
        </w:rPr>
        <w:t xml:space="preserve"> </w:t>
      </w:r>
      <w:r w:rsidR="00BF3CA1" w:rsidRPr="00BF3CA1">
        <w:rPr>
          <w:rFonts w:cs="Calibri"/>
          <w:sz w:val="20"/>
        </w:rPr>
        <w:t>zabezpieczeni</w:t>
      </w:r>
      <w:r w:rsidR="00E42DEE">
        <w:rPr>
          <w:rFonts w:cs="Calibri"/>
          <w:sz w:val="20"/>
        </w:rPr>
        <w:t>a</w:t>
      </w:r>
      <w:r w:rsidR="00BF3CA1" w:rsidRPr="00BF3CA1">
        <w:rPr>
          <w:rFonts w:cs="Calibri"/>
          <w:sz w:val="20"/>
        </w:rPr>
        <w:t xml:space="preserve"> należytego wykonania umowy</w:t>
      </w:r>
      <w:r w:rsidR="00BB4FAB">
        <w:rPr>
          <w:rFonts w:cs="Calibri"/>
          <w:sz w:val="20"/>
        </w:rPr>
        <w:t>,</w:t>
      </w:r>
      <w:r w:rsidR="00E42DEE" w:rsidRPr="00E42DEE">
        <w:rPr>
          <w:rFonts w:cs="Calibri"/>
          <w:sz w:val="20"/>
        </w:rPr>
        <w:t xml:space="preserve"> </w:t>
      </w:r>
      <w:r w:rsidR="00BB4FAB">
        <w:rPr>
          <w:rFonts w:cs="Calibri"/>
          <w:sz w:val="20"/>
        </w:rPr>
        <w:t xml:space="preserve">z wyłączeniem umowy zawieranej z </w:t>
      </w:r>
      <w:r w:rsidR="00BB4FAB" w:rsidRPr="00BB4FAB">
        <w:rPr>
          <w:rFonts w:cs="Calibri"/>
          <w:sz w:val="20"/>
        </w:rPr>
        <w:t>Miejsko-Gminny</w:t>
      </w:r>
      <w:r w:rsidR="00BB4FAB">
        <w:rPr>
          <w:rFonts w:cs="Calibri"/>
          <w:sz w:val="20"/>
        </w:rPr>
        <w:t>m</w:t>
      </w:r>
      <w:r w:rsidR="00BB4FAB" w:rsidRPr="00BB4FAB">
        <w:rPr>
          <w:rFonts w:cs="Calibri"/>
          <w:sz w:val="20"/>
        </w:rPr>
        <w:t xml:space="preserve"> Ośro</w:t>
      </w:r>
      <w:r w:rsidR="00BB4FAB">
        <w:rPr>
          <w:rFonts w:cs="Calibri"/>
          <w:sz w:val="20"/>
        </w:rPr>
        <w:t>dkiem</w:t>
      </w:r>
      <w:r w:rsidR="00BB4FAB" w:rsidRPr="00BB4FAB">
        <w:rPr>
          <w:rFonts w:cs="Calibri"/>
          <w:sz w:val="20"/>
        </w:rPr>
        <w:t xml:space="preserve"> Kultury im. Władysława Stanisława Reymonta</w:t>
      </w:r>
      <w:r w:rsidR="00E42DEE">
        <w:rPr>
          <w:rFonts w:cs="Calibri"/>
          <w:sz w:val="20"/>
        </w:rPr>
        <w:t>.</w:t>
      </w:r>
    </w:p>
    <w:p w14:paraId="5669B9FB" w14:textId="6BCB4C30"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lastRenderedPageBreak/>
        <w:t>11)</w:t>
      </w:r>
      <w:r w:rsidRPr="001F1C67">
        <w:rPr>
          <w:rFonts w:cs="Calibri"/>
          <w:sz w:val="20"/>
        </w:rPr>
        <w:tab/>
      </w:r>
      <w:r w:rsidR="00C77FD9">
        <w:rPr>
          <w:rFonts w:cs="Calibri"/>
          <w:sz w:val="20"/>
        </w:rPr>
        <w:t xml:space="preserve"> </w:t>
      </w:r>
      <w:r w:rsidRPr="001F1C67">
        <w:rPr>
          <w:rFonts w:cs="Calibri"/>
          <w:sz w:val="20"/>
        </w:rPr>
        <w:t xml:space="preserve">Część 11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3110A80D" w14:textId="6ED6AE0B"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12)</w:t>
      </w:r>
      <w:r w:rsidRPr="001F1C67">
        <w:rPr>
          <w:rFonts w:cs="Calibri"/>
          <w:sz w:val="20"/>
        </w:rPr>
        <w:tab/>
      </w:r>
      <w:r w:rsidR="00C77FD9">
        <w:rPr>
          <w:rFonts w:cs="Calibri"/>
          <w:sz w:val="20"/>
        </w:rPr>
        <w:t xml:space="preserve"> </w:t>
      </w:r>
      <w:r w:rsidRPr="001F1C67">
        <w:rPr>
          <w:rFonts w:cs="Calibri"/>
          <w:sz w:val="20"/>
        </w:rPr>
        <w:t xml:space="preserve">Część 12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670BDAB4" w14:textId="5D16F5FF"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13)</w:t>
      </w:r>
      <w:r w:rsidRPr="001F1C67">
        <w:rPr>
          <w:rFonts w:cs="Calibri"/>
          <w:sz w:val="20"/>
        </w:rPr>
        <w:tab/>
      </w:r>
      <w:r w:rsidR="00C77FD9">
        <w:rPr>
          <w:rFonts w:cs="Calibri"/>
          <w:sz w:val="20"/>
        </w:rPr>
        <w:t xml:space="preserve"> </w:t>
      </w:r>
      <w:r w:rsidRPr="001F1C67">
        <w:rPr>
          <w:rFonts w:cs="Calibri"/>
          <w:sz w:val="20"/>
        </w:rPr>
        <w:t xml:space="preserve">Część 13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4CD21F61" w14:textId="744731D2"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14)</w:t>
      </w:r>
      <w:r w:rsidRPr="001F1C67">
        <w:rPr>
          <w:rFonts w:cs="Calibri"/>
          <w:sz w:val="20"/>
        </w:rPr>
        <w:tab/>
      </w:r>
      <w:r w:rsidR="00C77FD9">
        <w:rPr>
          <w:rFonts w:cs="Calibri"/>
          <w:sz w:val="20"/>
        </w:rPr>
        <w:t xml:space="preserve"> </w:t>
      </w:r>
      <w:r w:rsidRPr="001F1C67">
        <w:rPr>
          <w:rFonts w:cs="Calibri"/>
          <w:sz w:val="20"/>
        </w:rPr>
        <w:t xml:space="preserve">Część 14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340AACF9" w14:textId="634B52AC"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15)</w:t>
      </w:r>
      <w:r w:rsidRPr="001F1C67">
        <w:rPr>
          <w:rFonts w:cs="Calibri"/>
          <w:sz w:val="20"/>
        </w:rPr>
        <w:tab/>
      </w:r>
      <w:r w:rsidR="00C77FD9">
        <w:rPr>
          <w:rFonts w:cs="Calibri"/>
          <w:sz w:val="20"/>
        </w:rPr>
        <w:t xml:space="preserve"> </w:t>
      </w:r>
      <w:r w:rsidRPr="001F1C67">
        <w:rPr>
          <w:rFonts w:cs="Calibri"/>
          <w:sz w:val="20"/>
        </w:rPr>
        <w:t xml:space="preserve">Część 15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189A930B" w14:textId="0DC28A60"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16)</w:t>
      </w:r>
      <w:r w:rsidRPr="001F1C67">
        <w:rPr>
          <w:rFonts w:cs="Calibri"/>
          <w:sz w:val="20"/>
        </w:rPr>
        <w:tab/>
      </w:r>
      <w:r w:rsidR="00C77FD9">
        <w:rPr>
          <w:rFonts w:cs="Calibri"/>
          <w:sz w:val="20"/>
        </w:rPr>
        <w:t xml:space="preserve"> </w:t>
      </w:r>
      <w:r w:rsidRPr="001F1C67">
        <w:rPr>
          <w:rFonts w:cs="Calibri"/>
          <w:sz w:val="20"/>
        </w:rPr>
        <w:t xml:space="preserve">Część 16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7D07C484" w14:textId="73826F3F"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17)</w:t>
      </w:r>
      <w:r w:rsidRPr="001F1C67">
        <w:rPr>
          <w:rFonts w:cs="Calibri"/>
          <w:sz w:val="20"/>
        </w:rPr>
        <w:tab/>
      </w:r>
      <w:r w:rsidR="00C77FD9">
        <w:rPr>
          <w:rFonts w:cs="Calibri"/>
          <w:sz w:val="20"/>
        </w:rPr>
        <w:t xml:space="preserve"> </w:t>
      </w:r>
      <w:r w:rsidRPr="001F1C67">
        <w:rPr>
          <w:rFonts w:cs="Calibri"/>
          <w:sz w:val="20"/>
        </w:rPr>
        <w:t>Część 17 zamówienia</w:t>
      </w:r>
      <w:r w:rsidR="00C77FD9">
        <w:rPr>
          <w:rFonts w:cs="Calibri"/>
          <w:sz w:val="20"/>
        </w:rPr>
        <w:t>:</w:t>
      </w:r>
      <w:r w:rsidR="00BF3CA1">
        <w:rPr>
          <w:rFonts w:cs="Calibri"/>
          <w:sz w:val="20"/>
        </w:rPr>
        <w:t xml:space="preserve">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2E0AECA6" w14:textId="26F2B020" w:rsidR="001F1C67" w:rsidRPr="001F1C67" w:rsidRDefault="001F1C67" w:rsidP="00BF3CA1">
      <w:pPr>
        <w:tabs>
          <w:tab w:val="left" w:pos="284"/>
        </w:tabs>
        <w:spacing w:line="300" w:lineRule="atLeast"/>
        <w:ind w:left="284" w:hanging="284"/>
        <w:jc w:val="both"/>
        <w:rPr>
          <w:rFonts w:cs="Calibri"/>
          <w:sz w:val="20"/>
        </w:rPr>
      </w:pPr>
      <w:r w:rsidRPr="001F1C67">
        <w:rPr>
          <w:rFonts w:cs="Calibri"/>
          <w:sz w:val="20"/>
        </w:rPr>
        <w:t>18)</w:t>
      </w:r>
      <w:r w:rsidRPr="001F1C67">
        <w:rPr>
          <w:rFonts w:cs="Calibri"/>
          <w:sz w:val="20"/>
        </w:rPr>
        <w:tab/>
      </w:r>
      <w:r w:rsidR="00C77FD9">
        <w:rPr>
          <w:rFonts w:cs="Calibri"/>
          <w:sz w:val="20"/>
        </w:rPr>
        <w:t xml:space="preserve"> </w:t>
      </w:r>
      <w:r w:rsidRPr="001F1C67">
        <w:rPr>
          <w:rFonts w:cs="Calibri"/>
          <w:sz w:val="20"/>
        </w:rPr>
        <w:t xml:space="preserve">Część 18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592D1A1F" w14:textId="74996348" w:rsidR="001F1C67" w:rsidRPr="00FB2D63" w:rsidRDefault="001F1C67" w:rsidP="00BF3CA1">
      <w:pPr>
        <w:tabs>
          <w:tab w:val="left" w:pos="284"/>
        </w:tabs>
        <w:spacing w:line="300" w:lineRule="atLeast"/>
        <w:ind w:left="284" w:hanging="284"/>
        <w:jc w:val="both"/>
        <w:rPr>
          <w:rFonts w:cs="Calibri"/>
          <w:sz w:val="20"/>
        </w:rPr>
      </w:pPr>
      <w:r w:rsidRPr="001F1C67">
        <w:rPr>
          <w:rFonts w:cs="Calibri"/>
          <w:sz w:val="20"/>
        </w:rPr>
        <w:t>19</w:t>
      </w:r>
      <w:r w:rsidR="00AE71CD">
        <w:rPr>
          <w:rFonts w:cs="Calibri"/>
          <w:sz w:val="20"/>
        </w:rPr>
        <w:t>)</w:t>
      </w:r>
      <w:r w:rsidRPr="001F1C67">
        <w:rPr>
          <w:rFonts w:cs="Calibri"/>
          <w:sz w:val="20"/>
        </w:rPr>
        <w:t xml:space="preserve"> Część 19 zamówienia: </w:t>
      </w:r>
      <w:r w:rsidR="00BF3CA1" w:rsidRPr="00BF3CA1">
        <w:rPr>
          <w:rFonts w:cs="Calibri"/>
          <w:sz w:val="20"/>
        </w:rPr>
        <w:t>wykonawca wniesie</w:t>
      </w:r>
      <w:r w:rsidR="00BF3CA1" w:rsidRPr="00BF3CA1">
        <w:rPr>
          <w:rFonts w:cs="Calibri"/>
          <w:b/>
          <w:sz w:val="20"/>
        </w:rPr>
        <w:t xml:space="preserve"> 1 </w:t>
      </w:r>
      <w:r w:rsidR="00BF3CA1" w:rsidRPr="00BF3CA1">
        <w:rPr>
          <w:rFonts w:cs="Calibri"/>
          <w:sz w:val="20"/>
        </w:rPr>
        <w:t>zabezpieczenie należytego wykonania umowy</w:t>
      </w:r>
    </w:p>
    <w:p w14:paraId="025FBD6A" w14:textId="55622028" w:rsidR="00B021F5" w:rsidRPr="00FB2D63" w:rsidRDefault="003D1054" w:rsidP="0056603F">
      <w:pPr>
        <w:tabs>
          <w:tab w:val="left" w:pos="284"/>
        </w:tabs>
        <w:spacing w:line="300" w:lineRule="atLeast"/>
        <w:ind w:left="284"/>
        <w:jc w:val="both"/>
        <w:rPr>
          <w:rFonts w:cs="Calibri"/>
          <w:sz w:val="20"/>
        </w:rPr>
      </w:pPr>
      <w:r w:rsidRPr="00BF3CA1">
        <w:rPr>
          <w:rFonts w:cs="Calibri"/>
          <w:sz w:val="20"/>
        </w:rPr>
        <w:t xml:space="preserve">z takim zastrzeżeniem, że łączna wartość wniesionego zabezpieczenia nie przekroczy 5% ceny całkowitej podanej w ofercie </w:t>
      </w:r>
      <w:r w:rsidR="00D6266C" w:rsidRPr="00BF3CA1">
        <w:rPr>
          <w:rFonts w:cs="Calibri"/>
          <w:sz w:val="20"/>
        </w:rPr>
        <w:t xml:space="preserve">(odrębnie na </w:t>
      </w:r>
      <w:r w:rsidR="00BF3CA1">
        <w:rPr>
          <w:rFonts w:cs="Calibri"/>
          <w:sz w:val="20"/>
        </w:rPr>
        <w:t xml:space="preserve">każdą z części: od </w:t>
      </w:r>
      <w:r w:rsidR="00D6266C" w:rsidRPr="00BF3CA1">
        <w:rPr>
          <w:rFonts w:cs="Calibri"/>
          <w:sz w:val="20"/>
        </w:rPr>
        <w:t>1</w:t>
      </w:r>
      <w:r w:rsidR="00F0459D">
        <w:rPr>
          <w:rFonts w:cs="Calibri"/>
          <w:sz w:val="20"/>
        </w:rPr>
        <w:t xml:space="preserve"> do 19</w:t>
      </w:r>
      <w:r w:rsidR="00D6266C" w:rsidRPr="00BF3CA1">
        <w:rPr>
          <w:rFonts w:cs="Calibri"/>
          <w:sz w:val="20"/>
        </w:rPr>
        <w:t xml:space="preserve"> zamówienia)</w:t>
      </w:r>
      <w:r w:rsidRPr="00BF3CA1">
        <w:rPr>
          <w:rFonts w:cs="Calibri"/>
          <w:sz w:val="20"/>
        </w:rPr>
        <w:t>, a wartość zabezpieczenia dla poszczególnych umów nie przekroczy 5% maksymalnej wartości nominalnej zobowiązania zamawiającego wynikającego z danej umowy</w:t>
      </w:r>
      <w:r w:rsidR="003F337D" w:rsidRPr="00BF3CA1">
        <w:rPr>
          <w:rFonts w:cs="Calibri"/>
          <w:sz w:val="20"/>
        </w:rPr>
        <w:t>.</w:t>
      </w:r>
    </w:p>
    <w:p w14:paraId="2DF24FC5" w14:textId="77777777" w:rsidR="00C11A2A" w:rsidRPr="00FB2D63" w:rsidRDefault="00C11A2A" w:rsidP="0056603F">
      <w:pPr>
        <w:numPr>
          <w:ilvl w:val="3"/>
          <w:numId w:val="39"/>
        </w:numPr>
        <w:tabs>
          <w:tab w:val="left" w:pos="284"/>
        </w:tabs>
        <w:spacing w:line="300" w:lineRule="atLeast"/>
        <w:ind w:left="284" w:hanging="284"/>
        <w:jc w:val="both"/>
        <w:rPr>
          <w:rFonts w:cs="Calibri"/>
          <w:sz w:val="20"/>
        </w:rPr>
      </w:pPr>
      <w:r w:rsidRPr="00FB2D63">
        <w:rPr>
          <w:rFonts w:cs="Calibri"/>
          <w:sz w:val="20"/>
        </w:rPr>
        <w:t>Zabezpieczenie wykonawca wnosi</w:t>
      </w:r>
      <w:r w:rsidR="003B4C19" w:rsidRPr="00FB2D63">
        <w:rPr>
          <w:rFonts w:cs="Calibri"/>
          <w:sz w:val="20"/>
        </w:rPr>
        <w:t xml:space="preserve"> w całości</w:t>
      </w:r>
      <w:r w:rsidRPr="00FB2D63">
        <w:rPr>
          <w:rFonts w:cs="Calibri"/>
          <w:sz w:val="20"/>
        </w:rPr>
        <w:t xml:space="preserve"> przed zawarciem um</w:t>
      </w:r>
      <w:r w:rsidR="00777C61" w:rsidRPr="00FB2D63">
        <w:rPr>
          <w:rFonts w:cs="Calibri"/>
          <w:sz w:val="20"/>
        </w:rPr>
        <w:t>ów na rzecz poszczególnych zamawiających (stron umowy)</w:t>
      </w:r>
      <w:r w:rsidRPr="00FB2D63">
        <w:rPr>
          <w:rFonts w:cs="Calibri"/>
          <w:sz w:val="20"/>
        </w:rPr>
        <w:t>.</w:t>
      </w:r>
    </w:p>
    <w:p w14:paraId="43EAFE41" w14:textId="77777777" w:rsidR="00C11A2A" w:rsidRPr="00FB2D63" w:rsidRDefault="00C11A2A" w:rsidP="0056603F">
      <w:pPr>
        <w:numPr>
          <w:ilvl w:val="3"/>
          <w:numId w:val="39"/>
        </w:numPr>
        <w:tabs>
          <w:tab w:val="left" w:pos="284"/>
        </w:tabs>
        <w:spacing w:line="300" w:lineRule="atLeast"/>
        <w:ind w:left="284" w:hanging="284"/>
        <w:jc w:val="both"/>
        <w:rPr>
          <w:rFonts w:cs="Calibri"/>
          <w:sz w:val="20"/>
        </w:rPr>
      </w:pPr>
      <w:r w:rsidRPr="00FB2D63">
        <w:rPr>
          <w:rFonts w:cs="Calibri"/>
          <w:sz w:val="20"/>
        </w:rPr>
        <w:t>Zabezpieczenie może być wnoszone, według wyboru wykonawcy, w jednej lub w kilku następujących formach:</w:t>
      </w:r>
    </w:p>
    <w:p w14:paraId="2928CB3F" w14:textId="77777777" w:rsidR="003B4C19" w:rsidRPr="00FB2D63" w:rsidRDefault="00C11A2A" w:rsidP="0056603F">
      <w:pPr>
        <w:numPr>
          <w:ilvl w:val="4"/>
          <w:numId w:val="39"/>
        </w:numPr>
        <w:tabs>
          <w:tab w:val="left" w:pos="284"/>
          <w:tab w:val="left" w:pos="567"/>
        </w:tabs>
        <w:spacing w:line="300" w:lineRule="atLeast"/>
        <w:ind w:left="567" w:hanging="283"/>
        <w:jc w:val="both"/>
        <w:rPr>
          <w:rFonts w:cs="Calibri"/>
          <w:sz w:val="20"/>
        </w:rPr>
      </w:pPr>
      <w:r w:rsidRPr="00FB2D63">
        <w:rPr>
          <w:rFonts w:cs="Calibri"/>
          <w:sz w:val="20"/>
        </w:rPr>
        <w:t>pieniądzu;</w:t>
      </w:r>
    </w:p>
    <w:p w14:paraId="1D09FC3E" w14:textId="77777777" w:rsidR="003B4C19" w:rsidRPr="00A313FE" w:rsidRDefault="00C11A2A" w:rsidP="0056603F">
      <w:pPr>
        <w:numPr>
          <w:ilvl w:val="4"/>
          <w:numId w:val="39"/>
        </w:numPr>
        <w:tabs>
          <w:tab w:val="left" w:pos="284"/>
          <w:tab w:val="left" w:pos="567"/>
        </w:tabs>
        <w:spacing w:line="300" w:lineRule="atLeast"/>
        <w:ind w:left="567" w:hanging="283"/>
        <w:jc w:val="both"/>
        <w:rPr>
          <w:rFonts w:cs="Calibri"/>
          <w:color w:val="000000"/>
          <w:sz w:val="20"/>
        </w:rPr>
      </w:pPr>
      <w:r w:rsidRPr="00FB2D63">
        <w:rPr>
          <w:rFonts w:cs="Calibri"/>
          <w:sz w:val="20"/>
        </w:rPr>
        <w:t>poręczeniach bankowych lub poręczeniach spółdzielczej kasy oszczędnościowo-kredytowej, z tym że</w:t>
      </w:r>
      <w:r w:rsidRPr="00A313FE">
        <w:rPr>
          <w:rFonts w:cs="Calibri"/>
          <w:color w:val="000000"/>
          <w:sz w:val="20"/>
        </w:rPr>
        <w:t xml:space="preserve"> zobowiązanie kasy jest zawsze zobowiązaniem pieniężnym;</w:t>
      </w:r>
    </w:p>
    <w:p w14:paraId="231E8D86" w14:textId="77777777" w:rsidR="003B4C19" w:rsidRPr="00A313FE" w:rsidRDefault="00C11A2A" w:rsidP="0056603F">
      <w:pPr>
        <w:numPr>
          <w:ilvl w:val="4"/>
          <w:numId w:val="39"/>
        </w:numPr>
        <w:tabs>
          <w:tab w:val="left" w:pos="284"/>
          <w:tab w:val="left" w:pos="567"/>
        </w:tabs>
        <w:spacing w:line="300" w:lineRule="atLeast"/>
        <w:ind w:left="567" w:hanging="283"/>
        <w:jc w:val="both"/>
        <w:rPr>
          <w:rFonts w:cs="Calibri"/>
          <w:color w:val="000000"/>
          <w:sz w:val="20"/>
        </w:rPr>
      </w:pPr>
      <w:r w:rsidRPr="00A313FE">
        <w:rPr>
          <w:rFonts w:cs="Calibri"/>
          <w:color w:val="000000"/>
          <w:sz w:val="20"/>
        </w:rPr>
        <w:t>gwarancjach bankowych;</w:t>
      </w:r>
    </w:p>
    <w:p w14:paraId="66280D97" w14:textId="77777777" w:rsidR="003B4C19" w:rsidRPr="00A313FE" w:rsidRDefault="00C11A2A" w:rsidP="0056603F">
      <w:pPr>
        <w:numPr>
          <w:ilvl w:val="4"/>
          <w:numId w:val="39"/>
        </w:numPr>
        <w:tabs>
          <w:tab w:val="left" w:pos="284"/>
          <w:tab w:val="left" w:pos="567"/>
        </w:tabs>
        <w:spacing w:line="300" w:lineRule="atLeast"/>
        <w:ind w:left="567" w:hanging="283"/>
        <w:jc w:val="both"/>
        <w:rPr>
          <w:rFonts w:cs="Calibri"/>
          <w:color w:val="000000"/>
          <w:sz w:val="20"/>
        </w:rPr>
      </w:pPr>
      <w:r w:rsidRPr="00A313FE">
        <w:rPr>
          <w:rFonts w:cs="Calibri"/>
          <w:color w:val="000000"/>
          <w:sz w:val="20"/>
        </w:rPr>
        <w:t>gwarancjach ubezpieczeniowych;</w:t>
      </w:r>
    </w:p>
    <w:p w14:paraId="299E57BD" w14:textId="77777777" w:rsidR="00C11A2A" w:rsidRPr="00A313FE" w:rsidRDefault="00C11A2A" w:rsidP="0056603F">
      <w:pPr>
        <w:numPr>
          <w:ilvl w:val="4"/>
          <w:numId w:val="39"/>
        </w:numPr>
        <w:tabs>
          <w:tab w:val="left" w:pos="284"/>
          <w:tab w:val="left" w:pos="567"/>
        </w:tabs>
        <w:spacing w:line="300" w:lineRule="atLeast"/>
        <w:ind w:left="567" w:hanging="283"/>
        <w:jc w:val="both"/>
        <w:rPr>
          <w:rFonts w:cs="Calibri"/>
          <w:color w:val="000000"/>
          <w:sz w:val="20"/>
        </w:rPr>
      </w:pPr>
      <w:r w:rsidRPr="00A313FE">
        <w:rPr>
          <w:rFonts w:cs="Calibri"/>
          <w:color w:val="000000"/>
          <w:sz w:val="20"/>
        </w:rPr>
        <w:t>poręczeniach udzielanych przez podmioty, o których mowa w art. 6b ust. 5 pkt 2 ustawy z dnia 9 listopada 2000 r. o utworzeniu Polskiej Agencji Rozwoju Przedsiębiorczości.</w:t>
      </w:r>
    </w:p>
    <w:p w14:paraId="3A98A721" w14:textId="77777777" w:rsidR="00C11A2A" w:rsidRPr="00A313FE" w:rsidRDefault="00C11A2A" w:rsidP="0056603F">
      <w:pPr>
        <w:numPr>
          <w:ilvl w:val="3"/>
          <w:numId w:val="39"/>
        </w:numPr>
        <w:tabs>
          <w:tab w:val="left" w:pos="284"/>
        </w:tabs>
        <w:spacing w:line="300" w:lineRule="atLeast"/>
        <w:ind w:left="284" w:hanging="284"/>
        <w:jc w:val="both"/>
        <w:rPr>
          <w:rFonts w:cs="Calibri"/>
          <w:color w:val="000000"/>
          <w:sz w:val="20"/>
        </w:rPr>
      </w:pPr>
      <w:r w:rsidRPr="00A313FE">
        <w:rPr>
          <w:rFonts w:cs="Calibri"/>
          <w:color w:val="000000"/>
          <w:sz w:val="20"/>
        </w:rPr>
        <w:t>Zamawiający nie wyraża zgody na wniesienie zabezpieczenia w:</w:t>
      </w:r>
    </w:p>
    <w:p w14:paraId="0D50830B" w14:textId="77777777" w:rsidR="003B4C19" w:rsidRPr="00A313FE" w:rsidRDefault="00C11A2A" w:rsidP="0056603F">
      <w:pPr>
        <w:numPr>
          <w:ilvl w:val="4"/>
          <w:numId w:val="39"/>
        </w:numPr>
        <w:tabs>
          <w:tab w:val="left" w:pos="426"/>
          <w:tab w:val="left" w:pos="567"/>
        </w:tabs>
        <w:spacing w:line="300" w:lineRule="atLeast"/>
        <w:ind w:left="567" w:hanging="283"/>
        <w:jc w:val="both"/>
        <w:rPr>
          <w:rFonts w:cs="Calibri"/>
          <w:color w:val="000000"/>
          <w:sz w:val="20"/>
        </w:rPr>
      </w:pPr>
      <w:r w:rsidRPr="00A313FE">
        <w:rPr>
          <w:rFonts w:cs="Calibri"/>
          <w:color w:val="000000"/>
          <w:sz w:val="20"/>
        </w:rPr>
        <w:t>w wekslach z poręczeniem wekslowym banku lub spółdzielczej kasy oszczędnościowo-kredytowej;</w:t>
      </w:r>
    </w:p>
    <w:p w14:paraId="64BFFF9B" w14:textId="77777777" w:rsidR="003B4C19" w:rsidRPr="00A313FE" w:rsidRDefault="00C11A2A" w:rsidP="0056603F">
      <w:pPr>
        <w:numPr>
          <w:ilvl w:val="4"/>
          <w:numId w:val="39"/>
        </w:numPr>
        <w:tabs>
          <w:tab w:val="left" w:pos="426"/>
          <w:tab w:val="left" w:pos="567"/>
        </w:tabs>
        <w:spacing w:line="300" w:lineRule="atLeast"/>
        <w:ind w:left="567" w:hanging="283"/>
        <w:jc w:val="both"/>
        <w:rPr>
          <w:rFonts w:cs="Calibri"/>
          <w:color w:val="000000"/>
          <w:sz w:val="20"/>
        </w:rPr>
      </w:pPr>
      <w:r w:rsidRPr="00A313FE">
        <w:rPr>
          <w:rFonts w:cs="Calibri"/>
          <w:color w:val="000000"/>
          <w:sz w:val="20"/>
        </w:rPr>
        <w:t>przez ustanowienie zastawu na papierach wartościowych emitowanych przez Skarb Państwa lub jednostkę samorządu terytorialnego;</w:t>
      </w:r>
    </w:p>
    <w:p w14:paraId="34BDC982" w14:textId="77777777" w:rsidR="00C11A2A" w:rsidRPr="00A313FE" w:rsidRDefault="00C11A2A" w:rsidP="0056603F">
      <w:pPr>
        <w:numPr>
          <w:ilvl w:val="4"/>
          <w:numId w:val="39"/>
        </w:numPr>
        <w:tabs>
          <w:tab w:val="left" w:pos="426"/>
          <w:tab w:val="left" w:pos="567"/>
        </w:tabs>
        <w:spacing w:line="300" w:lineRule="atLeast"/>
        <w:ind w:left="567" w:hanging="283"/>
        <w:jc w:val="both"/>
        <w:rPr>
          <w:rFonts w:cs="Calibri"/>
          <w:color w:val="000000"/>
          <w:sz w:val="20"/>
        </w:rPr>
      </w:pPr>
      <w:r w:rsidRPr="00A313FE">
        <w:rPr>
          <w:rFonts w:cs="Calibri"/>
          <w:color w:val="000000"/>
          <w:sz w:val="20"/>
        </w:rPr>
        <w:t>przez ustanowienie zastawu rejestrowego na zasadach określonych w ustawie z dnia 6 grudnia 1996 r. o zastawie rejestrowym i rejestrze zastawów.</w:t>
      </w:r>
    </w:p>
    <w:p w14:paraId="6FE83ECA" w14:textId="77777777" w:rsidR="003B4C19" w:rsidRPr="00A313FE" w:rsidRDefault="003B4C19" w:rsidP="0056603F">
      <w:pPr>
        <w:numPr>
          <w:ilvl w:val="3"/>
          <w:numId w:val="39"/>
        </w:numPr>
        <w:tabs>
          <w:tab w:val="left" w:pos="284"/>
        </w:tabs>
        <w:spacing w:line="300" w:lineRule="atLeast"/>
        <w:ind w:left="284" w:hanging="284"/>
        <w:jc w:val="both"/>
        <w:rPr>
          <w:rFonts w:cs="Calibri"/>
          <w:color w:val="000000"/>
          <w:sz w:val="20"/>
        </w:rPr>
      </w:pPr>
      <w:r w:rsidRPr="00A313FE">
        <w:rPr>
          <w:rFonts w:cs="Calibri"/>
          <w:color w:val="000000"/>
          <w:sz w:val="20"/>
        </w:rPr>
        <w:t>W przypadku składania przez wykonawcę zabezpieczenia w formie gwarancji</w:t>
      </w:r>
      <w:r w:rsidR="000133BC" w:rsidRPr="00A313FE">
        <w:rPr>
          <w:rFonts w:cs="Calibri"/>
          <w:color w:val="000000"/>
          <w:sz w:val="20"/>
        </w:rPr>
        <w:t xml:space="preserve"> </w:t>
      </w:r>
      <w:r w:rsidR="000133BC" w:rsidRPr="00A313FE">
        <w:rPr>
          <w:rFonts w:cs="Calibri"/>
          <w:sz w:val="20"/>
        </w:rPr>
        <w:t>(poręczenia)</w:t>
      </w:r>
      <w:r w:rsidRPr="00A313FE">
        <w:rPr>
          <w:rFonts w:cs="Calibri"/>
          <w:color w:val="000000"/>
          <w:sz w:val="20"/>
        </w:rPr>
        <w:t>, musi być wniesiona odrębnie dla każdej umowy. Gwarancja</w:t>
      </w:r>
      <w:r w:rsidR="00F23039" w:rsidRPr="00A313FE">
        <w:rPr>
          <w:rFonts w:cs="Calibri"/>
          <w:color w:val="000000"/>
          <w:sz w:val="20"/>
        </w:rPr>
        <w:t xml:space="preserve"> </w:t>
      </w:r>
      <w:r w:rsidRPr="00A313FE">
        <w:rPr>
          <w:rFonts w:cs="Calibri"/>
          <w:color w:val="000000"/>
          <w:sz w:val="20"/>
        </w:rPr>
        <w:t>musi być nieodwołaln</w:t>
      </w:r>
      <w:r w:rsidR="0039471B" w:rsidRPr="00A313FE">
        <w:rPr>
          <w:rFonts w:cs="Calibri"/>
          <w:color w:val="000000"/>
          <w:sz w:val="20"/>
        </w:rPr>
        <w:t>a</w:t>
      </w:r>
      <w:r w:rsidRPr="00A313FE">
        <w:rPr>
          <w:rFonts w:cs="Calibri"/>
          <w:color w:val="000000"/>
          <w:sz w:val="20"/>
        </w:rPr>
        <w:t>, bezwarunkow</w:t>
      </w:r>
      <w:r w:rsidR="0039471B" w:rsidRPr="00A313FE">
        <w:rPr>
          <w:rFonts w:cs="Calibri"/>
          <w:color w:val="000000"/>
          <w:sz w:val="20"/>
        </w:rPr>
        <w:t>a</w:t>
      </w:r>
      <w:r w:rsidRPr="00A313FE">
        <w:rPr>
          <w:rFonts w:cs="Calibri"/>
          <w:color w:val="000000"/>
          <w:sz w:val="20"/>
        </w:rPr>
        <w:t xml:space="preserve"> i płatn</w:t>
      </w:r>
      <w:r w:rsidR="0039471B" w:rsidRPr="00A313FE">
        <w:rPr>
          <w:rFonts w:cs="Calibri"/>
          <w:color w:val="000000"/>
          <w:sz w:val="20"/>
        </w:rPr>
        <w:t>a</w:t>
      </w:r>
      <w:r w:rsidRPr="00A313FE">
        <w:rPr>
          <w:rFonts w:cs="Calibri"/>
          <w:color w:val="000000"/>
          <w:sz w:val="20"/>
        </w:rPr>
        <w:t xml:space="preserve"> na pierwsze żądanie zamawiającego w terminie do 14 dni od otrzymania przez </w:t>
      </w:r>
      <w:r w:rsidR="00FB48FC" w:rsidRPr="00A313FE">
        <w:rPr>
          <w:rFonts w:cs="Calibri"/>
          <w:color w:val="000000"/>
          <w:sz w:val="20"/>
        </w:rPr>
        <w:t>g</w:t>
      </w:r>
      <w:r w:rsidRPr="00A313FE">
        <w:rPr>
          <w:rFonts w:cs="Calibri"/>
          <w:color w:val="000000"/>
          <w:sz w:val="20"/>
        </w:rPr>
        <w:t xml:space="preserve">waranta wezwania do </w:t>
      </w:r>
      <w:r w:rsidR="00FB48FC" w:rsidRPr="00A313FE">
        <w:rPr>
          <w:rFonts w:cs="Calibri"/>
          <w:color w:val="000000"/>
          <w:sz w:val="20"/>
        </w:rPr>
        <w:t>wypłaty</w:t>
      </w:r>
      <w:r w:rsidRPr="00A313FE">
        <w:rPr>
          <w:rFonts w:cs="Calibri"/>
          <w:color w:val="000000"/>
          <w:sz w:val="20"/>
        </w:rPr>
        <w:t>, oraz winna zawierać, co najmniej następujące elementy:</w:t>
      </w:r>
    </w:p>
    <w:p w14:paraId="3BBDBEEC" w14:textId="77777777" w:rsidR="003B4C19" w:rsidRPr="00A313FE" w:rsidRDefault="003B4C19" w:rsidP="0056603F">
      <w:pPr>
        <w:numPr>
          <w:ilvl w:val="4"/>
          <w:numId w:val="39"/>
        </w:numPr>
        <w:tabs>
          <w:tab w:val="left" w:pos="284"/>
          <w:tab w:val="left" w:pos="567"/>
        </w:tabs>
        <w:spacing w:line="300" w:lineRule="atLeast"/>
        <w:ind w:left="567" w:hanging="283"/>
        <w:jc w:val="both"/>
        <w:rPr>
          <w:rFonts w:cs="Calibri"/>
          <w:color w:val="000000"/>
          <w:sz w:val="20"/>
        </w:rPr>
      </w:pPr>
      <w:r w:rsidRPr="00A313FE">
        <w:rPr>
          <w:rFonts w:cs="Calibri"/>
          <w:color w:val="000000"/>
          <w:sz w:val="20"/>
        </w:rPr>
        <w:t>nazwę wykonawcy, nazwę beneficjenta gwarancji (stronę umowy), gwaranta (banku lub instytucji ubezpieczeniowej udzielających gwarancji) oraz wskazanie ich siedzib,</w:t>
      </w:r>
    </w:p>
    <w:p w14:paraId="7952412B" w14:textId="77777777" w:rsidR="003B4C19" w:rsidRPr="00A313FE" w:rsidRDefault="003B4C19" w:rsidP="0056603F">
      <w:pPr>
        <w:numPr>
          <w:ilvl w:val="4"/>
          <w:numId w:val="39"/>
        </w:numPr>
        <w:tabs>
          <w:tab w:val="left" w:pos="284"/>
          <w:tab w:val="left" w:pos="567"/>
        </w:tabs>
        <w:spacing w:line="300" w:lineRule="atLeast"/>
        <w:ind w:left="567" w:hanging="283"/>
        <w:jc w:val="both"/>
        <w:rPr>
          <w:rFonts w:cs="Calibri"/>
          <w:color w:val="000000"/>
          <w:sz w:val="20"/>
        </w:rPr>
      </w:pPr>
      <w:r w:rsidRPr="00A313FE">
        <w:rPr>
          <w:rFonts w:cs="Calibri"/>
          <w:color w:val="000000"/>
          <w:sz w:val="20"/>
        </w:rPr>
        <w:t>kwotę gwarancji,</w:t>
      </w:r>
    </w:p>
    <w:p w14:paraId="639AFBDD" w14:textId="77777777" w:rsidR="003B4C19" w:rsidRPr="00A313FE" w:rsidRDefault="003B4C19" w:rsidP="0056603F">
      <w:pPr>
        <w:numPr>
          <w:ilvl w:val="4"/>
          <w:numId w:val="39"/>
        </w:numPr>
        <w:tabs>
          <w:tab w:val="left" w:pos="284"/>
          <w:tab w:val="left" w:pos="567"/>
        </w:tabs>
        <w:spacing w:line="300" w:lineRule="atLeast"/>
        <w:ind w:left="567" w:hanging="283"/>
        <w:jc w:val="both"/>
        <w:rPr>
          <w:rFonts w:cs="Calibri"/>
          <w:color w:val="000000"/>
          <w:sz w:val="20"/>
        </w:rPr>
      </w:pPr>
      <w:r w:rsidRPr="00A313FE">
        <w:rPr>
          <w:rFonts w:cs="Calibri"/>
          <w:color w:val="000000"/>
          <w:sz w:val="20"/>
        </w:rPr>
        <w:t>termin ważności gwarancji</w:t>
      </w:r>
      <w:r w:rsidR="00BE396F" w:rsidRPr="00A313FE">
        <w:rPr>
          <w:rFonts w:cs="Calibri"/>
          <w:color w:val="000000"/>
          <w:sz w:val="20"/>
        </w:rPr>
        <w:t xml:space="preserve"> (</w:t>
      </w:r>
      <w:r w:rsidR="00764618" w:rsidRPr="00A313FE">
        <w:rPr>
          <w:rFonts w:cs="Calibri"/>
          <w:color w:val="000000"/>
          <w:sz w:val="20"/>
        </w:rPr>
        <w:t>termin ważności obejmować musi okres</w:t>
      </w:r>
      <w:r w:rsidR="00191193" w:rsidRPr="00A313FE">
        <w:rPr>
          <w:rFonts w:cs="Calibri"/>
          <w:color w:val="000000"/>
          <w:sz w:val="20"/>
        </w:rPr>
        <w:t xml:space="preserve"> nie krótszy niż</w:t>
      </w:r>
      <w:r w:rsidR="00764618" w:rsidRPr="00A313FE">
        <w:rPr>
          <w:rFonts w:cs="Calibri"/>
          <w:color w:val="000000"/>
          <w:sz w:val="20"/>
        </w:rPr>
        <w:t xml:space="preserve"> od dnia zawarcia umowy </w:t>
      </w:r>
      <w:r w:rsidR="00E14225" w:rsidRPr="00A313FE">
        <w:rPr>
          <w:rFonts w:cs="Calibri"/>
          <w:color w:val="000000"/>
          <w:sz w:val="20"/>
        </w:rPr>
        <w:t>do upływu 30-t</w:t>
      </w:r>
      <w:r w:rsidR="00191193" w:rsidRPr="00A313FE">
        <w:rPr>
          <w:rFonts w:cs="Calibri"/>
          <w:color w:val="000000"/>
          <w:sz w:val="20"/>
        </w:rPr>
        <w:t>e</w:t>
      </w:r>
      <w:r w:rsidR="00E14225" w:rsidRPr="00A313FE">
        <w:rPr>
          <w:rFonts w:cs="Calibri"/>
          <w:color w:val="000000"/>
          <w:sz w:val="20"/>
        </w:rPr>
        <w:t xml:space="preserve">go dnia po dniu wykonania umowy, zgodnie z treścią pkt </w:t>
      </w:r>
      <w:r w:rsidR="00E14225" w:rsidRPr="00A313FE">
        <w:rPr>
          <w:rFonts w:cs="Calibri"/>
          <w:sz w:val="20"/>
        </w:rPr>
        <w:t>1</w:t>
      </w:r>
      <w:r w:rsidR="000B3491" w:rsidRPr="00A313FE">
        <w:rPr>
          <w:rFonts w:cs="Calibri"/>
          <w:sz w:val="20"/>
        </w:rPr>
        <w:t>4</w:t>
      </w:r>
      <w:r w:rsidR="00E14225" w:rsidRPr="00A313FE">
        <w:rPr>
          <w:rFonts w:cs="Calibri"/>
          <w:color w:val="000000"/>
          <w:sz w:val="20"/>
        </w:rPr>
        <w:t xml:space="preserve"> poniżej</w:t>
      </w:r>
      <w:r w:rsidR="00BE396F" w:rsidRPr="00A313FE">
        <w:rPr>
          <w:rFonts w:cs="Calibri"/>
          <w:color w:val="000000"/>
          <w:sz w:val="20"/>
        </w:rPr>
        <w:t>)</w:t>
      </w:r>
      <w:r w:rsidR="00B00785" w:rsidRPr="00A313FE">
        <w:rPr>
          <w:rFonts w:cs="Calibri"/>
          <w:color w:val="000000"/>
          <w:sz w:val="20"/>
        </w:rPr>
        <w:t>,</w:t>
      </w:r>
    </w:p>
    <w:p w14:paraId="4BBD4731" w14:textId="77777777" w:rsidR="003B4C19" w:rsidRPr="00A313FE" w:rsidRDefault="003B4C19" w:rsidP="0056603F">
      <w:pPr>
        <w:numPr>
          <w:ilvl w:val="4"/>
          <w:numId w:val="39"/>
        </w:numPr>
        <w:tabs>
          <w:tab w:val="left" w:pos="284"/>
          <w:tab w:val="left" w:pos="567"/>
        </w:tabs>
        <w:spacing w:line="300" w:lineRule="atLeast"/>
        <w:ind w:left="567" w:hanging="283"/>
        <w:jc w:val="both"/>
        <w:rPr>
          <w:rFonts w:cs="Calibri"/>
          <w:color w:val="000000"/>
          <w:sz w:val="20"/>
        </w:rPr>
      </w:pPr>
      <w:r w:rsidRPr="00A313FE">
        <w:rPr>
          <w:rFonts w:cs="Calibri"/>
          <w:color w:val="000000"/>
          <w:sz w:val="20"/>
        </w:rPr>
        <w:t>wskazanie, iż sądem właściwym do rozpoznawania sporów z gwarancji jest sąd powszechny, właściwy dla siedziby zamawiającego a prawem właściwym dla gwarancji jest prawo polskie</w:t>
      </w:r>
      <w:r w:rsidR="00B00785" w:rsidRPr="00A313FE">
        <w:rPr>
          <w:rFonts w:cs="Calibri"/>
          <w:color w:val="000000"/>
          <w:sz w:val="20"/>
        </w:rPr>
        <w:t>,</w:t>
      </w:r>
    </w:p>
    <w:p w14:paraId="376110F2" w14:textId="77777777" w:rsidR="003B4C19" w:rsidRPr="00A313FE" w:rsidRDefault="003B4C19" w:rsidP="0056603F">
      <w:pPr>
        <w:numPr>
          <w:ilvl w:val="4"/>
          <w:numId w:val="39"/>
        </w:numPr>
        <w:tabs>
          <w:tab w:val="left" w:pos="284"/>
          <w:tab w:val="left" w:pos="567"/>
        </w:tabs>
        <w:spacing w:line="300" w:lineRule="atLeast"/>
        <w:ind w:left="567" w:hanging="283"/>
        <w:jc w:val="both"/>
        <w:rPr>
          <w:rFonts w:cs="Calibri"/>
          <w:color w:val="000000"/>
          <w:sz w:val="20"/>
        </w:rPr>
      </w:pPr>
      <w:r w:rsidRPr="00A313FE">
        <w:rPr>
          <w:rFonts w:cs="Calibri"/>
          <w:color w:val="000000"/>
          <w:sz w:val="20"/>
        </w:rPr>
        <w:t xml:space="preserve">oświadczenie </w:t>
      </w:r>
      <w:r w:rsidR="00D91163" w:rsidRPr="00A313FE">
        <w:rPr>
          <w:rFonts w:cs="Calibri"/>
          <w:color w:val="000000"/>
          <w:sz w:val="20"/>
        </w:rPr>
        <w:t>g</w:t>
      </w:r>
      <w:r w:rsidRPr="00A313FE">
        <w:rPr>
          <w:rFonts w:cs="Calibri"/>
          <w:color w:val="000000"/>
          <w:sz w:val="20"/>
        </w:rPr>
        <w:t xml:space="preserve">waranta, że żadna zmiana czy uzupełnienie lub inna modyfikacja Umowy lub jakichkolwiek dokumentów umownych, jakie mogą zostać sporządzone między wykonawcą a zamawiającym nie zwalniają </w:t>
      </w:r>
      <w:r w:rsidR="00D91163" w:rsidRPr="00A313FE">
        <w:rPr>
          <w:rFonts w:cs="Calibri"/>
          <w:color w:val="000000"/>
          <w:sz w:val="20"/>
        </w:rPr>
        <w:t>g</w:t>
      </w:r>
      <w:r w:rsidRPr="00A313FE">
        <w:rPr>
          <w:rFonts w:cs="Calibri"/>
          <w:color w:val="000000"/>
          <w:sz w:val="20"/>
        </w:rPr>
        <w:t xml:space="preserve">waranta od odpowiedzialności wynikającej z </w:t>
      </w:r>
      <w:r w:rsidR="00D91163" w:rsidRPr="00A313FE">
        <w:rPr>
          <w:rFonts w:cs="Calibri"/>
          <w:color w:val="000000"/>
          <w:sz w:val="20"/>
        </w:rPr>
        <w:t>g</w:t>
      </w:r>
      <w:r w:rsidRPr="00A313FE">
        <w:rPr>
          <w:rFonts w:cs="Calibri"/>
          <w:color w:val="000000"/>
          <w:sz w:val="20"/>
        </w:rPr>
        <w:t xml:space="preserve">warancji i </w:t>
      </w:r>
      <w:r w:rsidR="00D91163" w:rsidRPr="00A313FE">
        <w:rPr>
          <w:rFonts w:cs="Calibri"/>
          <w:color w:val="000000"/>
          <w:sz w:val="20"/>
        </w:rPr>
        <w:t>g</w:t>
      </w:r>
      <w:r w:rsidRPr="00A313FE">
        <w:rPr>
          <w:rFonts w:cs="Calibri"/>
          <w:color w:val="000000"/>
          <w:sz w:val="20"/>
        </w:rPr>
        <w:t xml:space="preserve">warant rezygnuje z konieczności informowania o takiej zmianie, uzupełnieniu czy modyfikacji </w:t>
      </w:r>
      <w:r w:rsidR="00B00785" w:rsidRPr="00A313FE">
        <w:rPr>
          <w:rFonts w:cs="Calibri"/>
          <w:color w:val="000000"/>
          <w:sz w:val="20"/>
        </w:rPr>
        <w:t>u</w:t>
      </w:r>
      <w:r w:rsidRPr="00A313FE">
        <w:rPr>
          <w:rFonts w:cs="Calibri"/>
          <w:color w:val="000000"/>
          <w:sz w:val="20"/>
        </w:rPr>
        <w:t>mowy.</w:t>
      </w:r>
    </w:p>
    <w:p w14:paraId="21D3EE34" w14:textId="77777777" w:rsidR="002E4833" w:rsidRPr="00A313FE" w:rsidRDefault="003B4C19" w:rsidP="0056603F">
      <w:pPr>
        <w:numPr>
          <w:ilvl w:val="4"/>
          <w:numId w:val="39"/>
        </w:numPr>
        <w:tabs>
          <w:tab w:val="left" w:pos="284"/>
          <w:tab w:val="left" w:pos="567"/>
        </w:tabs>
        <w:spacing w:line="300" w:lineRule="atLeast"/>
        <w:ind w:left="567" w:hanging="283"/>
        <w:jc w:val="both"/>
        <w:rPr>
          <w:rFonts w:cs="Calibri"/>
          <w:color w:val="000000"/>
          <w:sz w:val="20"/>
        </w:rPr>
      </w:pPr>
      <w:r w:rsidRPr="00A313FE">
        <w:rPr>
          <w:rFonts w:cs="Calibri"/>
          <w:color w:val="000000"/>
          <w:sz w:val="20"/>
        </w:rPr>
        <w:lastRenderedPageBreak/>
        <w:t>zabezpieczenie należytego wykonania umowy wniesione przez wykonawców wspólnie ubiegających się o zamówienie w postaci gwarancji lub poręczenia musi wyraźnie wskazywać, iż jest ono wystawione na rzecz wszystkich podmiotów składających ofertę wspólną</w:t>
      </w:r>
      <w:r w:rsidR="002E4833" w:rsidRPr="00A313FE">
        <w:rPr>
          <w:rFonts w:cs="Calibri"/>
          <w:color w:val="000000"/>
          <w:sz w:val="20"/>
        </w:rPr>
        <w:t>,</w:t>
      </w:r>
    </w:p>
    <w:p w14:paraId="5A661602" w14:textId="0C0E87E1" w:rsidR="006864F7" w:rsidRPr="00FE443E" w:rsidRDefault="003B4C19" w:rsidP="0056603F">
      <w:pPr>
        <w:numPr>
          <w:ilvl w:val="3"/>
          <w:numId w:val="39"/>
        </w:numPr>
        <w:tabs>
          <w:tab w:val="left" w:pos="284"/>
        </w:tabs>
        <w:spacing w:line="300" w:lineRule="atLeast"/>
        <w:ind w:left="284" w:hanging="284"/>
        <w:jc w:val="both"/>
        <w:rPr>
          <w:rFonts w:cs="Calibri"/>
          <w:b/>
          <w:bCs/>
          <w:sz w:val="20"/>
          <w:u w:val="single"/>
        </w:rPr>
      </w:pPr>
      <w:r w:rsidRPr="00FB2D63">
        <w:rPr>
          <w:rFonts w:cs="Calibri"/>
          <w:sz w:val="20"/>
        </w:rPr>
        <w:t>Wykonawca wnoszący zabezpieczenie w formie niepieniężnej jest zobowiązany przed wniesieniem zabezpieczenia do uzyskania od zamawiającego</w:t>
      </w:r>
      <w:r w:rsidR="0090521C" w:rsidRPr="00FB2D63">
        <w:rPr>
          <w:rFonts w:cs="Calibri"/>
          <w:sz w:val="20"/>
        </w:rPr>
        <w:t xml:space="preserve"> </w:t>
      </w:r>
      <w:r w:rsidR="00FD3ADA" w:rsidRPr="00FD3ADA">
        <w:rPr>
          <w:rFonts w:cs="Calibri"/>
          <w:sz w:val="20"/>
        </w:rPr>
        <w:t xml:space="preserve">przeprowadzającego postępowanie </w:t>
      </w:r>
      <w:r w:rsidR="0090521C" w:rsidRPr="00FB2D63">
        <w:rPr>
          <w:rFonts w:cs="Calibri"/>
          <w:sz w:val="20"/>
        </w:rPr>
        <w:t xml:space="preserve">- </w:t>
      </w:r>
      <w:r w:rsidR="00762F41" w:rsidRPr="00762F41">
        <w:rPr>
          <w:rFonts w:cs="Calibri"/>
          <w:b/>
          <w:bCs/>
          <w:iCs/>
          <w:sz w:val="20"/>
        </w:rPr>
        <w:t>Gmin</w:t>
      </w:r>
      <w:r w:rsidR="00762F41">
        <w:rPr>
          <w:rFonts w:cs="Calibri"/>
          <w:b/>
          <w:bCs/>
          <w:iCs/>
          <w:sz w:val="20"/>
        </w:rPr>
        <w:t>y</w:t>
      </w:r>
      <w:r w:rsidR="00762F41" w:rsidRPr="00762F41">
        <w:rPr>
          <w:rFonts w:cs="Calibri"/>
          <w:b/>
          <w:bCs/>
          <w:iCs/>
          <w:sz w:val="20"/>
        </w:rPr>
        <w:t xml:space="preserve"> </w:t>
      </w:r>
      <w:r w:rsidR="00F91783" w:rsidRPr="00F91783">
        <w:rPr>
          <w:rFonts w:cs="Calibri"/>
          <w:b/>
          <w:bCs/>
          <w:iCs/>
          <w:sz w:val="20"/>
        </w:rPr>
        <w:t>Miasta Brodnicy</w:t>
      </w:r>
      <w:r w:rsidR="0090521C" w:rsidRPr="00FB2D63">
        <w:rPr>
          <w:rFonts w:cs="Calibri"/>
          <w:sz w:val="20"/>
        </w:rPr>
        <w:t xml:space="preserve"> -</w:t>
      </w:r>
      <w:r w:rsidRPr="00FB2D63">
        <w:rPr>
          <w:rFonts w:cs="Calibri"/>
          <w:sz w:val="20"/>
        </w:rPr>
        <w:t xml:space="preserve"> akceptacji treści dokumentu. </w:t>
      </w:r>
      <w:r w:rsidR="00E06EC9" w:rsidRPr="00100052">
        <w:rPr>
          <w:rFonts w:cs="Calibri"/>
          <w:sz w:val="20"/>
          <w:u w:val="single"/>
        </w:rPr>
        <w:t xml:space="preserve">Wykonawca w terminie </w:t>
      </w:r>
      <w:r w:rsidR="00B00785" w:rsidRPr="00100052">
        <w:rPr>
          <w:rFonts w:cs="Calibri"/>
          <w:sz w:val="20"/>
          <w:u w:val="single"/>
        </w:rPr>
        <w:t>do</w:t>
      </w:r>
      <w:r w:rsidR="00B00785" w:rsidRPr="00FB2D63">
        <w:rPr>
          <w:rFonts w:cs="Calibri"/>
          <w:sz w:val="20"/>
        </w:rPr>
        <w:t xml:space="preserve"> </w:t>
      </w:r>
      <w:r w:rsidR="001A18B8" w:rsidRPr="00024788">
        <w:rPr>
          <w:rFonts w:cs="Calibri"/>
          <w:sz w:val="20"/>
          <w:u w:val="single"/>
        </w:rPr>
        <w:t>3</w:t>
      </w:r>
      <w:r w:rsidR="00E06EC9" w:rsidRPr="00024788">
        <w:rPr>
          <w:rFonts w:cs="Calibri"/>
          <w:sz w:val="20"/>
          <w:u w:val="single"/>
        </w:rPr>
        <w:t xml:space="preserve"> dni roboczych</w:t>
      </w:r>
      <w:r w:rsidR="00E06EC9" w:rsidRPr="00FB2D63">
        <w:rPr>
          <w:rFonts w:cs="Calibri"/>
          <w:sz w:val="20"/>
        </w:rPr>
        <w:t xml:space="preserve"> od daty powiadomienia o wyborze oferty zobowiązany jest przedłożyć zamawiającemu</w:t>
      </w:r>
      <w:r w:rsidR="002772FF" w:rsidRPr="00FB2D63">
        <w:rPr>
          <w:rFonts w:cs="Calibri"/>
          <w:sz w:val="20"/>
        </w:rPr>
        <w:t xml:space="preserve"> </w:t>
      </w:r>
      <w:r w:rsidR="00E06EC9" w:rsidRPr="00FB2D63">
        <w:rPr>
          <w:rFonts w:cs="Calibri"/>
          <w:sz w:val="20"/>
        </w:rPr>
        <w:t>do akceptacji treść dokumentu uwzględniającego wymagania wskazane w</w:t>
      </w:r>
      <w:r w:rsidR="00E06EC9" w:rsidRPr="00A313FE">
        <w:rPr>
          <w:rFonts w:cs="Calibri"/>
          <w:sz w:val="20"/>
        </w:rPr>
        <w:t xml:space="preserve"> pkt </w:t>
      </w:r>
      <w:r w:rsidR="00BE396F" w:rsidRPr="00A313FE">
        <w:rPr>
          <w:rFonts w:cs="Calibri"/>
          <w:sz w:val="20"/>
        </w:rPr>
        <w:t>7</w:t>
      </w:r>
      <w:r w:rsidR="00E06EC9" w:rsidRPr="00A313FE">
        <w:rPr>
          <w:rFonts w:cs="Calibri"/>
          <w:sz w:val="20"/>
        </w:rPr>
        <w:t xml:space="preserve"> </w:t>
      </w:r>
      <w:r w:rsidR="00472B58" w:rsidRPr="00A313FE">
        <w:rPr>
          <w:rFonts w:cs="Calibri"/>
          <w:sz w:val="20"/>
        </w:rPr>
        <w:t xml:space="preserve">powyżej. </w:t>
      </w:r>
      <w:r w:rsidR="00472B58" w:rsidRPr="00100052">
        <w:rPr>
          <w:rFonts w:cs="Calibri"/>
          <w:sz w:val="20"/>
          <w:u w:val="single"/>
        </w:rPr>
        <w:t>Zamawiający</w:t>
      </w:r>
      <w:r w:rsidR="002772FF" w:rsidRPr="00100052">
        <w:rPr>
          <w:rFonts w:cs="Calibri"/>
          <w:sz w:val="20"/>
          <w:u w:val="single"/>
        </w:rPr>
        <w:t xml:space="preserve"> </w:t>
      </w:r>
      <w:r w:rsidR="00E06EC9" w:rsidRPr="00100052">
        <w:rPr>
          <w:rFonts w:cs="Calibri"/>
          <w:sz w:val="20"/>
          <w:u w:val="single"/>
        </w:rPr>
        <w:t>w terminie 3 dni roboczych</w:t>
      </w:r>
      <w:r w:rsidR="00E06EC9" w:rsidRPr="00A313FE">
        <w:rPr>
          <w:rFonts w:cs="Calibri"/>
          <w:sz w:val="20"/>
        </w:rPr>
        <w:t xml:space="preserve"> akceptuje treść dokumentu lub wskazuje zapisy wymagające zmiany bądź doprecyzowania.</w:t>
      </w:r>
      <w:r w:rsidR="006864F7" w:rsidRPr="00A313FE">
        <w:rPr>
          <w:rFonts w:cs="Calibri"/>
          <w:sz w:val="20"/>
        </w:rPr>
        <w:t xml:space="preserve"> Treść </w:t>
      </w:r>
      <w:r w:rsidR="00D91163" w:rsidRPr="00A313FE">
        <w:rPr>
          <w:rFonts w:cs="Calibri"/>
          <w:sz w:val="20"/>
        </w:rPr>
        <w:t>g</w:t>
      </w:r>
      <w:r w:rsidR="006864F7" w:rsidRPr="00A313FE">
        <w:rPr>
          <w:rFonts w:cs="Calibri"/>
          <w:sz w:val="20"/>
        </w:rPr>
        <w:t xml:space="preserve">warancji zamawiający będzie uzgadniał </w:t>
      </w:r>
      <w:r w:rsidR="006864F7" w:rsidRPr="00FE443E">
        <w:rPr>
          <w:rFonts w:cs="Calibri"/>
          <w:sz w:val="20"/>
        </w:rPr>
        <w:t>wyłącznie z wykonawcą, którego oferta zostanie wybrana.</w:t>
      </w:r>
      <w:r w:rsidR="00E06EC9" w:rsidRPr="00FE443E">
        <w:rPr>
          <w:rFonts w:cs="Calibri"/>
          <w:sz w:val="20"/>
        </w:rPr>
        <w:t xml:space="preserve"> </w:t>
      </w:r>
      <w:r w:rsidR="00E06EC9" w:rsidRPr="00FE443E">
        <w:rPr>
          <w:rFonts w:cs="Calibri"/>
          <w:sz w:val="20"/>
          <w:u w:val="single"/>
        </w:rPr>
        <w:t xml:space="preserve">Dokument musi przewidywać możliwość złożenia żądania zapłaty co najmniej </w:t>
      </w:r>
      <w:r w:rsidR="00D91163" w:rsidRPr="00FE443E">
        <w:rPr>
          <w:rFonts w:cs="Calibri"/>
          <w:sz w:val="20"/>
          <w:u w:val="single"/>
        </w:rPr>
        <w:t>w formie pisemnej</w:t>
      </w:r>
      <w:r w:rsidR="00E06EC9" w:rsidRPr="00FE443E">
        <w:rPr>
          <w:rFonts w:cs="Calibri"/>
          <w:sz w:val="20"/>
          <w:u w:val="single"/>
        </w:rPr>
        <w:t xml:space="preserve"> za pośrednictwem poczty </w:t>
      </w:r>
      <w:r w:rsidR="00024788" w:rsidRPr="00FE443E">
        <w:rPr>
          <w:rFonts w:cs="Calibri"/>
          <w:sz w:val="20"/>
          <w:u w:val="single"/>
        </w:rPr>
        <w:t xml:space="preserve">(zamawiający dopuszcza poświadczenie podpisów </w:t>
      </w:r>
      <w:r w:rsidR="00C64B05" w:rsidRPr="00FE443E">
        <w:rPr>
          <w:rFonts w:cs="Calibri"/>
          <w:sz w:val="20"/>
          <w:u w:val="single"/>
        </w:rPr>
        <w:t xml:space="preserve">przez notariusza / adwokata / radcę prawnego) </w:t>
      </w:r>
      <w:r w:rsidR="00E06EC9" w:rsidRPr="00FE443E">
        <w:rPr>
          <w:rFonts w:cs="Calibri"/>
          <w:sz w:val="20"/>
          <w:u w:val="single"/>
        </w:rPr>
        <w:t xml:space="preserve">lub kuriera </w:t>
      </w:r>
      <w:r w:rsidR="00E869A6" w:rsidRPr="00FE443E">
        <w:rPr>
          <w:rFonts w:cs="Calibri"/>
          <w:sz w:val="20"/>
          <w:u w:val="single"/>
        </w:rPr>
        <w:t xml:space="preserve">oraz </w:t>
      </w:r>
      <w:r w:rsidR="00E06EC9" w:rsidRPr="00FE443E">
        <w:rPr>
          <w:rFonts w:cs="Calibri"/>
          <w:sz w:val="20"/>
          <w:u w:val="single"/>
        </w:rPr>
        <w:t>w formie elektronicznej</w:t>
      </w:r>
      <w:r w:rsidR="00B848CF" w:rsidRPr="00FE443E">
        <w:rPr>
          <w:rFonts w:cs="Calibri"/>
          <w:sz w:val="20"/>
          <w:u w:val="single"/>
        </w:rPr>
        <w:t xml:space="preserve"> </w:t>
      </w:r>
      <w:r w:rsidR="00C64B05" w:rsidRPr="00FE443E">
        <w:rPr>
          <w:rFonts w:cs="Calibri"/>
          <w:sz w:val="20"/>
          <w:u w:val="single"/>
        </w:rPr>
        <w:t xml:space="preserve">(bez konieczności dodatkowego poświadczania przez jakąkolwiek instytucję podpisu lub faktu, że podpis złożyła osoba upoważniona) </w:t>
      </w:r>
      <w:r w:rsidR="00B848CF" w:rsidRPr="00FE443E">
        <w:rPr>
          <w:rFonts w:cs="Calibri"/>
          <w:sz w:val="20"/>
          <w:u w:val="single"/>
        </w:rPr>
        <w:t xml:space="preserve">na wskazany przez </w:t>
      </w:r>
      <w:r w:rsidR="00D91163" w:rsidRPr="00FE443E">
        <w:rPr>
          <w:rFonts w:cs="Calibri"/>
          <w:sz w:val="20"/>
          <w:u w:val="single"/>
        </w:rPr>
        <w:t>g</w:t>
      </w:r>
      <w:r w:rsidR="00B848CF" w:rsidRPr="00FE443E">
        <w:rPr>
          <w:rFonts w:cs="Calibri"/>
          <w:sz w:val="20"/>
          <w:u w:val="single"/>
        </w:rPr>
        <w:t>waranta adres e-mail</w:t>
      </w:r>
      <w:r w:rsidR="004D1285">
        <w:rPr>
          <w:rFonts w:cs="Calibri"/>
          <w:sz w:val="20"/>
          <w:u w:val="single"/>
        </w:rPr>
        <w:t>.</w:t>
      </w:r>
      <w:r w:rsidR="00024788" w:rsidRPr="00FE443E">
        <w:rPr>
          <w:rFonts w:cs="Calibri"/>
          <w:sz w:val="20"/>
          <w:u w:val="single"/>
        </w:rPr>
        <w:t xml:space="preserve"> </w:t>
      </w:r>
    </w:p>
    <w:p w14:paraId="196731C1" w14:textId="77777777" w:rsidR="00D91163" w:rsidRPr="00A313FE" w:rsidRDefault="00D91163" w:rsidP="0056603F">
      <w:pPr>
        <w:numPr>
          <w:ilvl w:val="3"/>
          <w:numId w:val="39"/>
        </w:numPr>
        <w:tabs>
          <w:tab w:val="left" w:pos="284"/>
        </w:tabs>
        <w:spacing w:line="300" w:lineRule="atLeast"/>
        <w:ind w:left="284" w:hanging="284"/>
        <w:jc w:val="both"/>
        <w:rPr>
          <w:rFonts w:cs="Calibri"/>
          <w:color w:val="000000"/>
          <w:sz w:val="20"/>
        </w:rPr>
      </w:pPr>
      <w:r w:rsidRPr="00A313FE">
        <w:rPr>
          <w:rFonts w:cs="Calibri"/>
          <w:color w:val="000000"/>
          <w:sz w:val="20"/>
        </w:rPr>
        <w:t>Zamawiający dopuszcza wniesienie zabezpieczenia w gwarancji / poręczeniu w formie elektronicznej.</w:t>
      </w:r>
    </w:p>
    <w:p w14:paraId="26EC8997" w14:textId="77777777" w:rsidR="003B4C19" w:rsidRPr="00A313FE" w:rsidRDefault="006C0CAE" w:rsidP="0056603F">
      <w:pPr>
        <w:numPr>
          <w:ilvl w:val="3"/>
          <w:numId w:val="39"/>
        </w:numPr>
        <w:tabs>
          <w:tab w:val="left" w:pos="284"/>
        </w:tabs>
        <w:spacing w:line="300" w:lineRule="atLeast"/>
        <w:ind w:left="284" w:hanging="284"/>
        <w:jc w:val="both"/>
        <w:rPr>
          <w:rFonts w:cs="Calibri"/>
          <w:color w:val="000000"/>
          <w:sz w:val="20"/>
        </w:rPr>
      </w:pPr>
      <w:r w:rsidRPr="00A313FE">
        <w:rPr>
          <w:rFonts w:cs="Calibri"/>
          <w:sz w:val="20"/>
        </w:rPr>
        <w:t xml:space="preserve">W przypadku wnoszenia zabezpieczenia w formie </w:t>
      </w:r>
      <w:r w:rsidR="00D91163" w:rsidRPr="00A313FE">
        <w:rPr>
          <w:rFonts w:cs="Calibri"/>
          <w:sz w:val="20"/>
        </w:rPr>
        <w:t>p</w:t>
      </w:r>
      <w:r w:rsidRPr="00A313FE">
        <w:rPr>
          <w:rFonts w:cs="Calibri"/>
          <w:sz w:val="20"/>
        </w:rPr>
        <w:t xml:space="preserve">oręczenia zapisy dotyczące </w:t>
      </w:r>
      <w:r w:rsidR="00D91163" w:rsidRPr="00A313FE">
        <w:rPr>
          <w:rFonts w:cs="Calibri"/>
          <w:sz w:val="20"/>
        </w:rPr>
        <w:t>g</w:t>
      </w:r>
      <w:r w:rsidRPr="00A313FE">
        <w:rPr>
          <w:rFonts w:cs="Calibri"/>
          <w:sz w:val="20"/>
        </w:rPr>
        <w:t>warancji stosuje się odpowiednio.</w:t>
      </w:r>
    </w:p>
    <w:p w14:paraId="5B671C7A" w14:textId="77777777" w:rsidR="00C11A2A" w:rsidRPr="00A313FE" w:rsidRDefault="003B4C19" w:rsidP="0056603F">
      <w:pPr>
        <w:numPr>
          <w:ilvl w:val="3"/>
          <w:numId w:val="39"/>
        </w:numPr>
        <w:tabs>
          <w:tab w:val="left" w:pos="284"/>
        </w:tabs>
        <w:spacing w:line="300" w:lineRule="atLeast"/>
        <w:ind w:left="284" w:hanging="284"/>
        <w:jc w:val="both"/>
        <w:rPr>
          <w:rFonts w:cs="Calibri"/>
          <w:color w:val="000000"/>
          <w:sz w:val="20"/>
        </w:rPr>
      </w:pPr>
      <w:r w:rsidRPr="00A313FE">
        <w:rPr>
          <w:rFonts w:cs="Calibri"/>
          <w:color w:val="000000"/>
          <w:sz w:val="20"/>
        </w:rPr>
        <w:t xml:space="preserve">Zabezpieczenie wnoszone w pieniądzu wykonawca wpłaci przelewem na rachunki bankowe wskazane przez </w:t>
      </w:r>
      <w:r w:rsidR="006C0CAE" w:rsidRPr="00A313FE">
        <w:rPr>
          <w:rFonts w:cs="Calibri"/>
          <w:sz w:val="20"/>
        </w:rPr>
        <w:t>poszczególnych</w:t>
      </w:r>
      <w:r w:rsidR="006C0CAE" w:rsidRPr="00A313FE">
        <w:rPr>
          <w:rFonts w:cs="Calibri"/>
          <w:color w:val="000000"/>
          <w:sz w:val="20"/>
        </w:rPr>
        <w:t xml:space="preserve"> </w:t>
      </w:r>
      <w:r w:rsidRPr="00A313FE">
        <w:rPr>
          <w:rFonts w:cs="Calibri"/>
          <w:color w:val="000000"/>
          <w:sz w:val="20"/>
        </w:rPr>
        <w:t>zamawiających (stronę umowy)</w:t>
      </w:r>
      <w:r w:rsidR="006C0CAE" w:rsidRPr="00A313FE">
        <w:rPr>
          <w:rFonts w:cs="Calibri"/>
          <w:color w:val="000000"/>
          <w:sz w:val="20"/>
        </w:rPr>
        <w:t xml:space="preserve"> </w:t>
      </w:r>
      <w:r w:rsidR="006C0CAE" w:rsidRPr="00A313FE">
        <w:rPr>
          <w:rFonts w:cs="Calibri"/>
          <w:sz w:val="20"/>
        </w:rPr>
        <w:t>na piśmie bądź drogą elektroniczną</w:t>
      </w:r>
      <w:r w:rsidR="00921EB2" w:rsidRPr="00A313FE">
        <w:rPr>
          <w:rFonts w:cs="Calibri"/>
          <w:color w:val="000000"/>
          <w:sz w:val="20"/>
        </w:rPr>
        <w:t xml:space="preserve">. </w:t>
      </w:r>
    </w:p>
    <w:p w14:paraId="1DBC5E1F" w14:textId="77777777" w:rsidR="00103E28" w:rsidRPr="00A313FE" w:rsidRDefault="00103E28" w:rsidP="0056603F">
      <w:pPr>
        <w:numPr>
          <w:ilvl w:val="3"/>
          <w:numId w:val="39"/>
        </w:numPr>
        <w:tabs>
          <w:tab w:val="left" w:pos="284"/>
        </w:tabs>
        <w:spacing w:line="300" w:lineRule="atLeast"/>
        <w:ind w:left="284" w:hanging="284"/>
        <w:jc w:val="both"/>
        <w:rPr>
          <w:rFonts w:cs="Calibri"/>
          <w:color w:val="000000"/>
          <w:sz w:val="20"/>
        </w:rPr>
      </w:pPr>
      <w:r w:rsidRPr="00A313FE">
        <w:rPr>
          <w:rFonts w:cs="Calibri"/>
          <w:color w:val="000000"/>
          <w:sz w:val="20"/>
        </w:rPr>
        <w:t>Jeżeli zabezpieczenie wniesiono w pieniądzu, zamawiający przechowuje je na oprocentowanym rachunku bankowym.</w:t>
      </w:r>
    </w:p>
    <w:p w14:paraId="5E739105" w14:textId="77777777" w:rsidR="00103E28" w:rsidRPr="00A313FE" w:rsidRDefault="00103E28" w:rsidP="0056603F">
      <w:pPr>
        <w:numPr>
          <w:ilvl w:val="3"/>
          <w:numId w:val="39"/>
        </w:numPr>
        <w:tabs>
          <w:tab w:val="left" w:pos="284"/>
        </w:tabs>
        <w:spacing w:line="300" w:lineRule="atLeast"/>
        <w:ind w:left="284" w:hanging="284"/>
        <w:jc w:val="both"/>
        <w:rPr>
          <w:rFonts w:cs="Calibri"/>
          <w:color w:val="000000"/>
          <w:sz w:val="20"/>
        </w:rPr>
      </w:pPr>
      <w:r w:rsidRPr="00A313FE">
        <w:rPr>
          <w:rFonts w:cs="Calibri"/>
          <w:color w:val="000000"/>
          <w:sz w:val="20"/>
        </w:rPr>
        <w:t xml:space="preserve">W trakcie realizacji umowy wykonawca może dokonać zmiany formy zabezpieczenia na jedną lub kilka form, o których mowa w art. 450 ust. 1 </w:t>
      </w:r>
      <w:proofErr w:type="spellStart"/>
      <w:r w:rsidRPr="00A313FE">
        <w:rPr>
          <w:rFonts w:cs="Calibri"/>
          <w:color w:val="000000"/>
          <w:sz w:val="20"/>
        </w:rPr>
        <w:t>Pzp</w:t>
      </w:r>
      <w:proofErr w:type="spellEnd"/>
      <w:r w:rsidRPr="00A313FE">
        <w:rPr>
          <w:rFonts w:cs="Calibri"/>
          <w:color w:val="000000"/>
          <w:sz w:val="20"/>
        </w:rPr>
        <w:t>.</w:t>
      </w:r>
      <w:r w:rsidRPr="00A313FE">
        <w:rPr>
          <w:rFonts w:cs="Calibri"/>
          <w:sz w:val="20"/>
        </w:rPr>
        <w:t xml:space="preserve"> </w:t>
      </w:r>
      <w:r w:rsidRPr="00A313FE">
        <w:rPr>
          <w:rFonts w:cs="Calibri"/>
          <w:color w:val="000000"/>
          <w:sz w:val="20"/>
        </w:rPr>
        <w:t xml:space="preserve">Zmiana formy zabezpieczenia jest dokonywana z zachowaniem ciągłości zabezpieczenia i bez zmniejszenia jego wysokości. Zmiana formy zabezpieczenia nie stanowi zmiany umowy i nie wymaga sporządzenia Aneksu, wymaga jednak powiadomienia zamawiającego o planowanej zmianie. W przypadku </w:t>
      </w:r>
      <w:r w:rsidR="0039471B" w:rsidRPr="00A313FE">
        <w:rPr>
          <w:rFonts w:cs="Calibri"/>
          <w:color w:val="000000"/>
          <w:sz w:val="20"/>
        </w:rPr>
        <w:t xml:space="preserve">zmiany zabezpieczenia na formę </w:t>
      </w:r>
      <w:r w:rsidR="00D91163" w:rsidRPr="00A313FE">
        <w:rPr>
          <w:rFonts w:cs="Calibri"/>
          <w:color w:val="000000"/>
          <w:sz w:val="20"/>
        </w:rPr>
        <w:t>g</w:t>
      </w:r>
      <w:r w:rsidR="0039471B" w:rsidRPr="00A313FE">
        <w:rPr>
          <w:rFonts w:cs="Calibri"/>
          <w:color w:val="000000"/>
          <w:sz w:val="20"/>
        </w:rPr>
        <w:t>warancji/</w:t>
      </w:r>
      <w:r w:rsidR="00D91163" w:rsidRPr="00A313FE">
        <w:rPr>
          <w:rFonts w:cs="Calibri"/>
          <w:color w:val="000000"/>
          <w:sz w:val="20"/>
        </w:rPr>
        <w:t>p</w:t>
      </w:r>
      <w:r w:rsidRPr="00A313FE">
        <w:rPr>
          <w:rFonts w:cs="Calibri"/>
          <w:color w:val="000000"/>
          <w:sz w:val="20"/>
        </w:rPr>
        <w:t xml:space="preserve">oręczenia </w:t>
      </w:r>
      <w:r w:rsidR="002772FF" w:rsidRPr="00A313FE">
        <w:rPr>
          <w:rFonts w:cs="Calibri"/>
          <w:color w:val="000000"/>
          <w:sz w:val="20"/>
        </w:rPr>
        <w:t xml:space="preserve">wykonawca </w:t>
      </w:r>
      <w:r w:rsidR="00B00785" w:rsidRPr="00A313FE">
        <w:rPr>
          <w:rFonts w:cs="Calibri"/>
          <w:color w:val="000000"/>
          <w:sz w:val="20"/>
        </w:rPr>
        <w:t xml:space="preserve">zobowiązany jest </w:t>
      </w:r>
      <w:r w:rsidR="002772FF" w:rsidRPr="00A313FE">
        <w:rPr>
          <w:rFonts w:cs="Calibri"/>
          <w:color w:val="000000"/>
          <w:sz w:val="20"/>
        </w:rPr>
        <w:t>uzgodni</w:t>
      </w:r>
      <w:r w:rsidR="00B00785" w:rsidRPr="00A313FE">
        <w:rPr>
          <w:rFonts w:cs="Calibri"/>
          <w:color w:val="000000"/>
          <w:sz w:val="20"/>
        </w:rPr>
        <w:t>ć</w:t>
      </w:r>
      <w:r w:rsidR="002772FF" w:rsidRPr="00A313FE">
        <w:rPr>
          <w:rFonts w:cs="Calibri"/>
          <w:color w:val="000000"/>
          <w:sz w:val="20"/>
        </w:rPr>
        <w:t xml:space="preserve"> z zamawiającym (stroną umowy) treść dokumentu </w:t>
      </w:r>
      <w:r w:rsidR="002772FF" w:rsidRPr="00A313FE">
        <w:rPr>
          <w:rFonts w:cs="Calibri"/>
          <w:sz w:val="20"/>
        </w:rPr>
        <w:t xml:space="preserve">– </w:t>
      </w:r>
      <w:r w:rsidR="009951B6" w:rsidRPr="00A313FE">
        <w:rPr>
          <w:rFonts w:cs="Calibri"/>
          <w:sz w:val="20"/>
        </w:rPr>
        <w:t xml:space="preserve">do treści </w:t>
      </w:r>
      <w:r w:rsidR="00D91163" w:rsidRPr="00A313FE">
        <w:rPr>
          <w:rFonts w:cs="Calibri"/>
          <w:sz w:val="20"/>
        </w:rPr>
        <w:t>g</w:t>
      </w:r>
      <w:r w:rsidR="009951B6" w:rsidRPr="00A313FE">
        <w:rPr>
          <w:rFonts w:cs="Calibri"/>
          <w:sz w:val="20"/>
        </w:rPr>
        <w:t>warancji/</w:t>
      </w:r>
      <w:r w:rsidR="00D91163" w:rsidRPr="00A313FE">
        <w:rPr>
          <w:rFonts w:cs="Calibri"/>
          <w:sz w:val="20"/>
        </w:rPr>
        <w:t>p</w:t>
      </w:r>
      <w:r w:rsidR="009951B6" w:rsidRPr="00A313FE">
        <w:rPr>
          <w:rFonts w:cs="Calibri"/>
          <w:sz w:val="20"/>
        </w:rPr>
        <w:t>oręczenia</w:t>
      </w:r>
      <w:r w:rsidR="009951B6" w:rsidRPr="00A313FE">
        <w:rPr>
          <w:rFonts w:cs="Calibri"/>
          <w:color w:val="000000"/>
          <w:sz w:val="20"/>
        </w:rPr>
        <w:t xml:space="preserve"> </w:t>
      </w:r>
      <w:r w:rsidR="002772FF" w:rsidRPr="00A313FE">
        <w:rPr>
          <w:rFonts w:cs="Calibri"/>
          <w:color w:val="000000"/>
          <w:sz w:val="20"/>
        </w:rPr>
        <w:t xml:space="preserve">zastosowanie mają zapisy pkt </w:t>
      </w:r>
      <w:r w:rsidR="00BE396F" w:rsidRPr="00A313FE">
        <w:rPr>
          <w:rFonts w:cs="Calibri"/>
          <w:sz w:val="20"/>
        </w:rPr>
        <w:t>7</w:t>
      </w:r>
      <w:r w:rsidR="002772FF" w:rsidRPr="00A313FE">
        <w:rPr>
          <w:rFonts w:cs="Calibri"/>
          <w:sz w:val="20"/>
        </w:rPr>
        <w:t xml:space="preserve"> </w:t>
      </w:r>
      <w:r w:rsidR="00E869A6" w:rsidRPr="00A313FE">
        <w:rPr>
          <w:rFonts w:cs="Calibri"/>
          <w:sz w:val="20"/>
        </w:rPr>
        <w:t>i 8</w:t>
      </w:r>
      <w:r w:rsidR="00E869A6" w:rsidRPr="00A313FE">
        <w:rPr>
          <w:rFonts w:cs="Calibri"/>
          <w:color w:val="000000"/>
          <w:sz w:val="20"/>
        </w:rPr>
        <w:t xml:space="preserve"> </w:t>
      </w:r>
      <w:r w:rsidR="002772FF" w:rsidRPr="00A313FE">
        <w:rPr>
          <w:rFonts w:cs="Calibri"/>
          <w:color w:val="000000"/>
          <w:sz w:val="20"/>
        </w:rPr>
        <w:t>powyżej</w:t>
      </w:r>
      <w:r w:rsidRPr="00A313FE">
        <w:rPr>
          <w:rFonts w:cs="Calibri"/>
          <w:color w:val="000000"/>
          <w:sz w:val="20"/>
        </w:rPr>
        <w:t>.</w:t>
      </w:r>
    </w:p>
    <w:p w14:paraId="128F4AC8" w14:textId="77777777" w:rsidR="00E06EC9" w:rsidRPr="00A313FE" w:rsidRDefault="00103E28" w:rsidP="0056603F">
      <w:pPr>
        <w:numPr>
          <w:ilvl w:val="3"/>
          <w:numId w:val="39"/>
        </w:numPr>
        <w:tabs>
          <w:tab w:val="left" w:pos="284"/>
        </w:tabs>
        <w:spacing w:line="300" w:lineRule="atLeast"/>
        <w:ind w:left="284" w:hanging="284"/>
        <w:jc w:val="both"/>
        <w:rPr>
          <w:rFonts w:cs="Calibri"/>
          <w:color w:val="000000"/>
          <w:sz w:val="20"/>
        </w:rPr>
      </w:pPr>
      <w:r w:rsidRPr="00A313FE">
        <w:rPr>
          <w:rFonts w:cs="Calibri"/>
          <w:color w:val="000000"/>
          <w:sz w:val="20"/>
        </w:rPr>
        <w:t>Zamawiający zwraca zabezpieczenie w terminie 30 dni od dnia wykonania zamówienia i uznania przez zamawiającego za należycie wykonane</w:t>
      </w:r>
      <w:r w:rsidR="005C01FC" w:rsidRPr="00A313FE">
        <w:rPr>
          <w:rFonts w:cs="Calibri"/>
          <w:color w:val="000000"/>
          <w:sz w:val="20"/>
        </w:rPr>
        <w:t>,</w:t>
      </w:r>
      <w:r w:rsidR="005C01FC" w:rsidRPr="00A313FE">
        <w:rPr>
          <w:rFonts w:cs="Calibri"/>
          <w:sz w:val="20"/>
        </w:rPr>
        <w:t xml:space="preserve"> </w:t>
      </w:r>
      <w:r w:rsidR="005C01FC" w:rsidRPr="00A313FE">
        <w:rPr>
          <w:rFonts w:cs="Calibri"/>
          <w:color w:val="000000"/>
          <w:sz w:val="20"/>
        </w:rPr>
        <w:t>z tym zastrzeżeniem iż dokonanie zwrotu zabezpieczenia nie jest równoznaczne ze zrzeczeniem się roszczeń przysługujących zamawiającemu, a wykonawca w dalszym ciągu pozostaje zobowiązany do wypełnienia swoich obowiązków z należytą starannością i dokładnością.</w:t>
      </w:r>
    </w:p>
    <w:p w14:paraId="1E348598" w14:textId="77777777" w:rsidR="00103E28" w:rsidRPr="00A313FE" w:rsidRDefault="00E06EC9" w:rsidP="0056603F">
      <w:pPr>
        <w:numPr>
          <w:ilvl w:val="3"/>
          <w:numId w:val="39"/>
        </w:numPr>
        <w:tabs>
          <w:tab w:val="left" w:pos="284"/>
        </w:tabs>
        <w:spacing w:line="300" w:lineRule="atLeast"/>
        <w:ind w:left="284" w:hanging="284"/>
        <w:jc w:val="both"/>
        <w:rPr>
          <w:rFonts w:cs="Calibri"/>
          <w:color w:val="000000"/>
          <w:sz w:val="20"/>
        </w:rPr>
      </w:pPr>
      <w:r w:rsidRPr="00A313FE">
        <w:rPr>
          <w:rFonts w:cs="Calibri"/>
          <w:color w:val="000000"/>
          <w:sz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A313FE">
        <w:rPr>
          <w:rFonts w:cs="Calibri"/>
          <w:sz w:val="20"/>
        </w:rPr>
        <w:t xml:space="preserve"> </w:t>
      </w:r>
      <w:r w:rsidRPr="00A313FE">
        <w:rPr>
          <w:rFonts w:cs="Calibri"/>
          <w:color w:val="000000"/>
          <w:sz w:val="20"/>
        </w:rPr>
        <w:t>Zwrot zabezpieczenia nastąpi na rachunek bankowy, z którego dokonano wpłaty zabezpieczenia, chyba że w terminie nie późniejszym niż na 14 dni przed umownym terminem zwrotu zabezpieczenia wykonawca wskaże zamawiającemu inny rachunek bankowy. Dyspozycja zmieniająca numer rachunku bankowego musi zostać podpisana przez osobę umocowaną do złożenia oświadczenia w imieniu wykonawcy. Zamawiający dopuszcza złożenie dyspozycji w postaci elektronicznej na adres e-mail poszczególnych zamawiających</w:t>
      </w:r>
      <w:r w:rsidR="00F046EB" w:rsidRPr="00A313FE">
        <w:rPr>
          <w:rFonts w:cs="Calibri"/>
          <w:color w:val="000000"/>
          <w:sz w:val="20"/>
        </w:rPr>
        <w:t xml:space="preserve"> (stronę umowy)</w:t>
      </w:r>
      <w:r w:rsidRPr="00A313FE">
        <w:rPr>
          <w:rFonts w:cs="Calibri"/>
          <w:color w:val="000000"/>
          <w:sz w:val="20"/>
        </w:rPr>
        <w:t xml:space="preserve">, z zastrzeżeniem opatrzenia dyspozycji kwalifikowanym podpisem elektronicznym osoby </w:t>
      </w:r>
      <w:r w:rsidR="005C01FC" w:rsidRPr="00A313FE">
        <w:rPr>
          <w:rFonts w:cs="Calibri"/>
          <w:color w:val="000000"/>
          <w:sz w:val="20"/>
        </w:rPr>
        <w:t>posiadającej stosowne umocowanie</w:t>
      </w:r>
      <w:r w:rsidRPr="00A313FE">
        <w:rPr>
          <w:rFonts w:cs="Calibri"/>
          <w:color w:val="000000"/>
          <w:sz w:val="20"/>
        </w:rPr>
        <w:t>.</w:t>
      </w:r>
    </w:p>
    <w:p w14:paraId="5FF5CEC4" w14:textId="77777777" w:rsidR="002741A1" w:rsidRPr="00A313FE" w:rsidRDefault="00E06EC9" w:rsidP="0056603F">
      <w:pPr>
        <w:numPr>
          <w:ilvl w:val="3"/>
          <w:numId w:val="39"/>
        </w:numPr>
        <w:tabs>
          <w:tab w:val="left" w:pos="284"/>
        </w:tabs>
        <w:spacing w:line="300" w:lineRule="atLeast"/>
        <w:ind w:left="284" w:hanging="284"/>
        <w:jc w:val="both"/>
        <w:rPr>
          <w:rFonts w:cs="Calibri"/>
          <w:sz w:val="20"/>
        </w:rPr>
      </w:pPr>
      <w:r w:rsidRPr="00A313FE">
        <w:rPr>
          <w:rFonts w:cs="Calibri"/>
          <w:color w:val="000000"/>
          <w:sz w:val="20"/>
        </w:rPr>
        <w:t>Jeżeli zabezpieczenie złożono w innej formie niż w pieniądzu, zamawiający zwraca zabezpieczenie w terminie i na zasadach określonych powyżej, w sposób właściwy dla instytucji stanowiącej zabezpieczenie.</w:t>
      </w:r>
      <w:r w:rsidR="00B848CF" w:rsidRPr="00A313FE">
        <w:rPr>
          <w:rFonts w:cs="Calibri"/>
          <w:color w:val="000000"/>
          <w:sz w:val="20"/>
        </w:rPr>
        <w:t xml:space="preserve"> </w:t>
      </w:r>
      <w:r w:rsidR="00B848CF" w:rsidRPr="00A313FE">
        <w:rPr>
          <w:rFonts w:cs="Calibri"/>
          <w:sz w:val="20"/>
        </w:rPr>
        <w:t xml:space="preserve">W przypadku wniesienia zabezpieczenia w formie elektronicznej zwrot zabezpieczenia, następuje poprzez złożenie </w:t>
      </w:r>
      <w:r w:rsidR="00D91163" w:rsidRPr="00A313FE">
        <w:rPr>
          <w:rFonts w:cs="Calibri"/>
          <w:sz w:val="20"/>
        </w:rPr>
        <w:t>g</w:t>
      </w:r>
      <w:r w:rsidR="00B848CF" w:rsidRPr="00A313FE">
        <w:rPr>
          <w:rFonts w:cs="Calibri"/>
          <w:sz w:val="20"/>
        </w:rPr>
        <w:t xml:space="preserve">warantowi / </w:t>
      </w:r>
      <w:r w:rsidR="00D91163" w:rsidRPr="00A313FE">
        <w:rPr>
          <w:rFonts w:cs="Calibri"/>
          <w:sz w:val="20"/>
        </w:rPr>
        <w:t>p</w:t>
      </w:r>
      <w:r w:rsidR="00B848CF" w:rsidRPr="00A313FE">
        <w:rPr>
          <w:rFonts w:cs="Calibri"/>
          <w:sz w:val="20"/>
        </w:rPr>
        <w:t>oręczycielowi (na pi</w:t>
      </w:r>
      <w:r w:rsidR="003E351F">
        <w:rPr>
          <w:rFonts w:cs="Calibri"/>
          <w:sz w:val="20"/>
        </w:rPr>
        <w:t>śmie lub w formie elektroniczne</w:t>
      </w:r>
      <w:r w:rsidR="00A22FA3">
        <w:rPr>
          <w:rFonts w:cs="Calibri"/>
          <w:sz w:val="20"/>
        </w:rPr>
        <w:t>j</w:t>
      </w:r>
      <w:r w:rsidR="00B848CF" w:rsidRPr="00A313FE">
        <w:rPr>
          <w:rFonts w:cs="Calibri"/>
          <w:sz w:val="20"/>
        </w:rPr>
        <w:t xml:space="preserve">) </w:t>
      </w:r>
      <w:r w:rsidR="003A5104" w:rsidRPr="00A313FE">
        <w:rPr>
          <w:rFonts w:cs="Calibri"/>
          <w:sz w:val="20"/>
        </w:rPr>
        <w:t xml:space="preserve">oświadczenia </w:t>
      </w:r>
      <w:r w:rsidR="00B848CF" w:rsidRPr="00A313FE">
        <w:rPr>
          <w:rFonts w:cs="Calibri"/>
          <w:sz w:val="20"/>
        </w:rPr>
        <w:t>o zwolnieniu zabezpieczenia.</w:t>
      </w:r>
    </w:p>
    <w:p w14:paraId="6BFC76E3" w14:textId="77777777" w:rsidR="00477D7C" w:rsidRPr="00A313FE" w:rsidRDefault="00477D7C" w:rsidP="0056603F">
      <w:pPr>
        <w:pStyle w:val="Nagwek1"/>
        <w:spacing w:before="0" w:beforeAutospacing="0" w:after="0" w:afterAutospacing="0" w:line="300" w:lineRule="atLeast"/>
        <w:rPr>
          <w:rFonts w:cs="Calibri"/>
          <w:sz w:val="20"/>
          <w:szCs w:val="20"/>
        </w:rPr>
      </w:pPr>
      <w:bookmarkStart w:id="33" w:name="_Toc116998666"/>
      <w:r w:rsidRPr="00A313FE">
        <w:rPr>
          <w:rFonts w:cs="Calibri"/>
          <w:sz w:val="20"/>
          <w:szCs w:val="20"/>
        </w:rPr>
        <w:lastRenderedPageBreak/>
        <w:t>INFORMACJE O FORMALNOŚCIACH, JAKIE MUSZĄ ZOSTAĆ DOPEŁNIONE PO WYBORZE OFERTY W CELU ZAWARCIA UMOWY W SPRAWIE ZAMÓWIENIA PUBLICZNEGO</w:t>
      </w:r>
      <w:bookmarkEnd w:id="33"/>
    </w:p>
    <w:p w14:paraId="4F69CBBD" w14:textId="77777777" w:rsidR="00F36C83" w:rsidRPr="00A313FE" w:rsidRDefault="00F36C83" w:rsidP="0056603F">
      <w:pPr>
        <w:pStyle w:val="Nagwek1"/>
        <w:numPr>
          <w:ilvl w:val="0"/>
          <w:numId w:val="0"/>
        </w:numPr>
        <w:spacing w:before="0" w:beforeAutospacing="0" w:after="0" w:afterAutospacing="0" w:line="300" w:lineRule="atLeast"/>
        <w:ind w:left="502"/>
        <w:rPr>
          <w:rFonts w:cs="Calibri"/>
          <w:sz w:val="20"/>
          <w:szCs w:val="20"/>
        </w:rPr>
      </w:pPr>
    </w:p>
    <w:p w14:paraId="28BA0115" w14:textId="77777777" w:rsidR="00477D7C" w:rsidRPr="00A313FE" w:rsidRDefault="00477D7C" w:rsidP="0056603F">
      <w:pPr>
        <w:numPr>
          <w:ilvl w:val="3"/>
          <w:numId w:val="40"/>
        </w:numPr>
        <w:tabs>
          <w:tab w:val="left" w:pos="284"/>
        </w:tabs>
        <w:spacing w:line="300" w:lineRule="atLeast"/>
        <w:ind w:left="284" w:hanging="284"/>
        <w:jc w:val="both"/>
        <w:rPr>
          <w:rFonts w:cs="Calibri"/>
          <w:sz w:val="20"/>
        </w:rPr>
      </w:pPr>
      <w:r w:rsidRPr="00A313FE">
        <w:rPr>
          <w:rFonts w:cs="Calibri"/>
          <w:sz w:val="20"/>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02C839EE" w14:textId="77777777" w:rsidR="00477D7C" w:rsidRPr="00A313FE" w:rsidRDefault="00477D7C" w:rsidP="0056603F">
      <w:pPr>
        <w:numPr>
          <w:ilvl w:val="3"/>
          <w:numId w:val="40"/>
        </w:numPr>
        <w:tabs>
          <w:tab w:val="left" w:pos="284"/>
        </w:tabs>
        <w:spacing w:line="300" w:lineRule="atLeast"/>
        <w:ind w:left="284" w:hanging="284"/>
        <w:jc w:val="both"/>
        <w:rPr>
          <w:rFonts w:cs="Calibri"/>
          <w:sz w:val="20"/>
        </w:rPr>
      </w:pPr>
      <w:r w:rsidRPr="00A313FE">
        <w:rPr>
          <w:rFonts w:cs="Calibri"/>
          <w:sz w:val="20"/>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566314E2" w14:textId="77777777" w:rsidR="00477D7C" w:rsidRPr="00A313FE" w:rsidRDefault="00477D7C" w:rsidP="0056603F">
      <w:pPr>
        <w:numPr>
          <w:ilvl w:val="3"/>
          <w:numId w:val="40"/>
        </w:numPr>
        <w:tabs>
          <w:tab w:val="left" w:pos="284"/>
        </w:tabs>
        <w:spacing w:line="300" w:lineRule="atLeast"/>
        <w:ind w:left="284" w:hanging="284"/>
        <w:jc w:val="both"/>
        <w:rPr>
          <w:rFonts w:cs="Calibri"/>
          <w:sz w:val="20"/>
        </w:rPr>
      </w:pPr>
      <w:r w:rsidRPr="00A313FE">
        <w:rPr>
          <w:rFonts w:cs="Calibri"/>
          <w:sz w:val="20"/>
        </w:rPr>
        <w:t>Wykonawca przez cały okres trwania umowy zobowiązany jest posiadać wszelkie niezbędne umowy, uprawnienia, koncesje umożliwiające należyte wykonanie umowy.</w:t>
      </w:r>
    </w:p>
    <w:p w14:paraId="32250F80" w14:textId="77777777" w:rsidR="00477D7C" w:rsidRPr="00A313FE" w:rsidRDefault="00477D7C" w:rsidP="0056603F">
      <w:pPr>
        <w:numPr>
          <w:ilvl w:val="3"/>
          <w:numId w:val="40"/>
        </w:numPr>
        <w:tabs>
          <w:tab w:val="left" w:pos="284"/>
        </w:tabs>
        <w:spacing w:line="300" w:lineRule="atLeast"/>
        <w:ind w:left="284" w:hanging="284"/>
        <w:jc w:val="both"/>
        <w:rPr>
          <w:rFonts w:cs="Calibri"/>
          <w:sz w:val="20"/>
        </w:rPr>
      </w:pPr>
      <w:r w:rsidRPr="00A313FE">
        <w:rPr>
          <w:rFonts w:cs="Calibri"/>
          <w:sz w:val="20"/>
        </w:rPr>
        <w:t>Zamawiający zastrzega prawo żądania od wykonawcy (na każdym etapie realizacji umowy) złożenia dokumentów lub oświadczeń potwierdzających uprawnienie do realizacji przedmiotu umowy.</w:t>
      </w:r>
    </w:p>
    <w:p w14:paraId="52D07379" w14:textId="77777777" w:rsidR="00BE396F" w:rsidRPr="00A313FE" w:rsidRDefault="00BE396F" w:rsidP="0056603F">
      <w:pPr>
        <w:numPr>
          <w:ilvl w:val="3"/>
          <w:numId w:val="40"/>
        </w:numPr>
        <w:tabs>
          <w:tab w:val="left" w:pos="284"/>
        </w:tabs>
        <w:spacing w:line="300" w:lineRule="atLeast"/>
        <w:ind w:left="284" w:hanging="284"/>
        <w:jc w:val="both"/>
        <w:rPr>
          <w:rFonts w:cs="Calibri"/>
          <w:sz w:val="20"/>
        </w:rPr>
      </w:pPr>
      <w:r w:rsidRPr="00A313FE">
        <w:rPr>
          <w:rFonts w:cs="Calibri"/>
          <w:sz w:val="20"/>
        </w:rPr>
        <w:t xml:space="preserve">Wykonawca zobowiązany jest do wniesienia zabezpieczenia należytego wykonania umowy przed podpisaniem umowy przez zamawiającego zgodnie z treścią Rozdziału XVI SWZ. </w:t>
      </w:r>
    </w:p>
    <w:p w14:paraId="6ECA0EDB" w14:textId="77777777" w:rsidR="004D1285" w:rsidRDefault="004D1285" w:rsidP="000F24B1">
      <w:pPr>
        <w:tabs>
          <w:tab w:val="left" w:pos="993"/>
        </w:tabs>
        <w:spacing w:line="300" w:lineRule="atLeast"/>
        <w:jc w:val="both"/>
        <w:rPr>
          <w:rFonts w:cs="Calibri"/>
          <w:b/>
          <w:bCs/>
          <w:sz w:val="20"/>
        </w:rPr>
      </w:pPr>
    </w:p>
    <w:p w14:paraId="2490ABFC" w14:textId="77777777" w:rsidR="00AB02BA" w:rsidRPr="00B7631F" w:rsidRDefault="00570AE5" w:rsidP="0056603F">
      <w:pPr>
        <w:pStyle w:val="Nagwek1"/>
        <w:spacing w:before="0" w:beforeAutospacing="0" w:after="0" w:afterAutospacing="0" w:line="300" w:lineRule="atLeast"/>
        <w:rPr>
          <w:rFonts w:cs="Calibri"/>
          <w:sz w:val="20"/>
          <w:szCs w:val="20"/>
        </w:rPr>
      </w:pPr>
      <w:bookmarkStart w:id="34" w:name="_Toc116998667"/>
      <w:r w:rsidRPr="00B7631F">
        <w:rPr>
          <w:rFonts w:cs="Calibri"/>
          <w:sz w:val="20"/>
          <w:szCs w:val="20"/>
        </w:rPr>
        <w:t>PROJEKTOWANE POSTANOWIENIA UMOWY</w:t>
      </w:r>
      <w:bookmarkEnd w:id="34"/>
    </w:p>
    <w:p w14:paraId="5D22975F" w14:textId="77777777" w:rsidR="008779DB" w:rsidRPr="00A313FE" w:rsidRDefault="008779DB" w:rsidP="0056603F">
      <w:pPr>
        <w:spacing w:line="300" w:lineRule="atLeast"/>
        <w:ind w:left="851"/>
        <w:jc w:val="both"/>
        <w:rPr>
          <w:rFonts w:cs="Calibri"/>
          <w:b/>
          <w:bCs/>
          <w:sz w:val="20"/>
        </w:rPr>
      </w:pPr>
    </w:p>
    <w:p w14:paraId="45AFC7BC" w14:textId="4A7AF9F2" w:rsidR="000F24B1" w:rsidRPr="000F24B1" w:rsidRDefault="00AB02BA" w:rsidP="000F24B1">
      <w:pPr>
        <w:numPr>
          <w:ilvl w:val="3"/>
          <w:numId w:val="48"/>
        </w:numPr>
        <w:tabs>
          <w:tab w:val="left" w:pos="284"/>
        </w:tabs>
        <w:spacing w:line="300" w:lineRule="atLeast"/>
        <w:ind w:left="284" w:hanging="284"/>
        <w:jc w:val="both"/>
        <w:rPr>
          <w:rFonts w:cs="Calibri"/>
          <w:sz w:val="20"/>
        </w:rPr>
      </w:pPr>
      <w:r w:rsidRPr="00C90845">
        <w:rPr>
          <w:rFonts w:cs="Calibri"/>
          <w:sz w:val="20"/>
        </w:rPr>
        <w:t>W wyniku rozstrzygnięcia postępowania o udzielenie zamówienia publicznego zawart</w:t>
      </w:r>
      <w:r w:rsidR="005C01FC" w:rsidRPr="00C90845">
        <w:rPr>
          <w:rFonts w:cs="Calibri"/>
          <w:sz w:val="20"/>
        </w:rPr>
        <w:t xml:space="preserve">ych </w:t>
      </w:r>
      <w:r w:rsidR="00BE226C" w:rsidRPr="00C90845">
        <w:rPr>
          <w:rFonts w:cs="Calibri"/>
          <w:sz w:val="20"/>
        </w:rPr>
        <w:t>zostanie:</w:t>
      </w:r>
    </w:p>
    <w:p w14:paraId="18D91505" w14:textId="64B20D98" w:rsidR="000F24B1" w:rsidRPr="000F24B1" w:rsidRDefault="000F24B1" w:rsidP="000F24B1">
      <w:pPr>
        <w:tabs>
          <w:tab w:val="left" w:pos="284"/>
        </w:tabs>
        <w:spacing w:line="300" w:lineRule="atLeast"/>
        <w:ind w:left="284" w:hanging="284"/>
        <w:jc w:val="both"/>
        <w:rPr>
          <w:rFonts w:cs="Calibri"/>
          <w:b/>
          <w:sz w:val="20"/>
        </w:rPr>
      </w:pPr>
      <w:r w:rsidRPr="001F1C67">
        <w:rPr>
          <w:rFonts w:cs="Calibri"/>
          <w:sz w:val="20"/>
        </w:rPr>
        <w:t>1)</w:t>
      </w:r>
      <w:r w:rsidRPr="001F1C67">
        <w:rPr>
          <w:rFonts w:cs="Calibri"/>
          <w:sz w:val="20"/>
        </w:rPr>
        <w:tab/>
        <w:t>Część 1 zamówi</w:t>
      </w:r>
      <w:r>
        <w:rPr>
          <w:rFonts w:cs="Calibri"/>
          <w:sz w:val="20"/>
        </w:rPr>
        <w:t xml:space="preserve">enia: </w:t>
      </w:r>
      <w:r w:rsidRPr="000F24B1">
        <w:rPr>
          <w:rFonts w:cs="Calibri"/>
          <w:b/>
          <w:sz w:val="20"/>
        </w:rPr>
        <w:t>1</w:t>
      </w:r>
      <w:r>
        <w:rPr>
          <w:rFonts w:cs="Calibri"/>
          <w:b/>
          <w:sz w:val="20"/>
        </w:rPr>
        <w:t xml:space="preserve"> </w:t>
      </w:r>
      <w:r w:rsidRPr="000F24B1">
        <w:rPr>
          <w:rFonts w:cs="Calibri"/>
          <w:b/>
          <w:sz w:val="20"/>
        </w:rPr>
        <w:t>umowa</w:t>
      </w:r>
      <w:r>
        <w:rPr>
          <w:rFonts w:cs="Calibri"/>
          <w:b/>
          <w:sz w:val="20"/>
        </w:rPr>
        <w:t xml:space="preserve">:  </w:t>
      </w:r>
      <w:r w:rsidRPr="000F24B1">
        <w:rPr>
          <w:rFonts w:cs="Calibri"/>
          <w:b/>
          <w:sz w:val="20"/>
        </w:rPr>
        <w:t>Gmina Miasta Brodnicy</w:t>
      </w:r>
    </w:p>
    <w:p w14:paraId="132B6E95" w14:textId="4E8946FC"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2)</w:t>
      </w:r>
      <w:r w:rsidRPr="001F1C67">
        <w:rPr>
          <w:rFonts w:cs="Calibri"/>
          <w:sz w:val="20"/>
        </w:rPr>
        <w:tab/>
        <w:t xml:space="preserve">Część 2 zamówienia: </w:t>
      </w:r>
      <w:r w:rsidRPr="000F24B1">
        <w:rPr>
          <w:rFonts w:cs="Calibri"/>
          <w:b/>
          <w:sz w:val="20"/>
        </w:rPr>
        <w:t>1 umowa:  Gmina Bartniczka</w:t>
      </w:r>
    </w:p>
    <w:p w14:paraId="043E064D" w14:textId="09E6A518"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3)</w:t>
      </w:r>
      <w:r w:rsidRPr="001F1C67">
        <w:rPr>
          <w:rFonts w:cs="Calibri"/>
          <w:sz w:val="20"/>
        </w:rPr>
        <w:tab/>
        <w:t xml:space="preserve">Część 3 zamówienia: </w:t>
      </w:r>
      <w:r w:rsidRPr="000F24B1">
        <w:rPr>
          <w:rFonts w:cs="Calibri"/>
          <w:b/>
          <w:sz w:val="20"/>
        </w:rPr>
        <w:t>1 umowa:  Gmina Bobrowo</w:t>
      </w:r>
    </w:p>
    <w:p w14:paraId="5A8465FA" w14:textId="53B9D10C"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4)</w:t>
      </w:r>
      <w:r w:rsidRPr="001F1C67">
        <w:rPr>
          <w:rFonts w:cs="Calibri"/>
          <w:sz w:val="20"/>
        </w:rPr>
        <w:tab/>
        <w:t xml:space="preserve">Część 4 zamówienia: </w:t>
      </w:r>
      <w:r w:rsidRPr="000F24B1">
        <w:rPr>
          <w:rFonts w:cs="Calibri"/>
          <w:b/>
          <w:sz w:val="20"/>
        </w:rPr>
        <w:t>1 umowa:  Gmina Brodnica</w:t>
      </w:r>
    </w:p>
    <w:p w14:paraId="244915E4" w14:textId="7207728B"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5)</w:t>
      </w:r>
      <w:r w:rsidRPr="001F1C67">
        <w:rPr>
          <w:rFonts w:cs="Calibri"/>
          <w:sz w:val="20"/>
        </w:rPr>
        <w:tab/>
        <w:t xml:space="preserve">Część 5 zamówienia: </w:t>
      </w:r>
      <w:r w:rsidRPr="000F24B1">
        <w:rPr>
          <w:rFonts w:cs="Calibri"/>
          <w:b/>
          <w:sz w:val="20"/>
        </w:rPr>
        <w:t>1 umowa:  Powiat Brodnicki</w:t>
      </w:r>
    </w:p>
    <w:p w14:paraId="38F93745" w14:textId="283DE241" w:rsidR="000C3A1C" w:rsidRDefault="000F24B1" w:rsidP="000F24B1">
      <w:pPr>
        <w:tabs>
          <w:tab w:val="left" w:pos="284"/>
        </w:tabs>
        <w:spacing w:line="300" w:lineRule="atLeast"/>
        <w:ind w:left="284" w:hanging="284"/>
        <w:jc w:val="both"/>
        <w:rPr>
          <w:rFonts w:cs="Calibri"/>
          <w:b/>
          <w:sz w:val="20"/>
        </w:rPr>
      </w:pPr>
      <w:r w:rsidRPr="001F1C67">
        <w:rPr>
          <w:rFonts w:cs="Calibri"/>
          <w:sz w:val="20"/>
        </w:rPr>
        <w:t>6)</w:t>
      </w:r>
      <w:r w:rsidRPr="001F1C67">
        <w:rPr>
          <w:rFonts w:cs="Calibri"/>
          <w:sz w:val="20"/>
        </w:rPr>
        <w:tab/>
        <w:t xml:space="preserve">Część 6 zamówienia: </w:t>
      </w:r>
      <w:r w:rsidR="0043483A" w:rsidRPr="000C3A1C">
        <w:rPr>
          <w:rFonts w:cs="Calibri"/>
          <w:b/>
          <w:sz w:val="20"/>
        </w:rPr>
        <w:t>2</w:t>
      </w:r>
      <w:r w:rsidR="0043483A" w:rsidRPr="0043483A">
        <w:rPr>
          <w:rFonts w:cs="Calibri"/>
          <w:b/>
          <w:color w:val="FF0000"/>
          <w:sz w:val="20"/>
        </w:rPr>
        <w:t xml:space="preserve"> </w:t>
      </w:r>
      <w:r w:rsidRPr="000F24B1">
        <w:rPr>
          <w:rFonts w:cs="Calibri"/>
          <w:b/>
          <w:sz w:val="20"/>
        </w:rPr>
        <w:t>umow</w:t>
      </w:r>
      <w:r w:rsidR="000C3A1C">
        <w:rPr>
          <w:rFonts w:cs="Calibri"/>
          <w:b/>
          <w:sz w:val="20"/>
        </w:rPr>
        <w:t>y</w:t>
      </w:r>
      <w:r w:rsidRPr="000F24B1">
        <w:rPr>
          <w:rFonts w:cs="Calibri"/>
          <w:b/>
          <w:sz w:val="20"/>
        </w:rPr>
        <w:t xml:space="preserve">:  </w:t>
      </w:r>
    </w:p>
    <w:p w14:paraId="78686A2B" w14:textId="401FC666" w:rsidR="000C3A1C" w:rsidRDefault="000C3A1C" w:rsidP="000C3A1C">
      <w:pPr>
        <w:tabs>
          <w:tab w:val="left" w:pos="284"/>
        </w:tabs>
        <w:spacing w:line="300" w:lineRule="atLeast"/>
        <w:ind w:left="284"/>
        <w:jc w:val="both"/>
        <w:rPr>
          <w:rFonts w:cs="Calibri"/>
          <w:color w:val="FF0000"/>
          <w:sz w:val="20"/>
          <w:highlight w:val="yellow"/>
        </w:rPr>
      </w:pPr>
      <w:r>
        <w:rPr>
          <w:rFonts w:cs="Calibri"/>
          <w:b/>
          <w:sz w:val="20"/>
        </w:rPr>
        <w:t xml:space="preserve">a) </w:t>
      </w:r>
      <w:r w:rsidR="000F24B1" w:rsidRPr="00F41CF4">
        <w:rPr>
          <w:rFonts w:cs="Calibri"/>
          <w:b/>
          <w:sz w:val="20"/>
        </w:rPr>
        <w:t>Gmina Brzozie</w:t>
      </w:r>
      <w:r w:rsidR="000F24B1">
        <w:rPr>
          <w:rFonts w:cs="Calibri"/>
          <w:b/>
          <w:sz w:val="20"/>
        </w:rPr>
        <w:t xml:space="preserve"> </w:t>
      </w:r>
    </w:p>
    <w:p w14:paraId="22D99F27" w14:textId="385F6E85" w:rsidR="000F24B1" w:rsidRPr="00FC224A" w:rsidRDefault="000C3A1C" w:rsidP="000C3A1C">
      <w:pPr>
        <w:tabs>
          <w:tab w:val="left" w:pos="284"/>
        </w:tabs>
        <w:spacing w:line="300" w:lineRule="atLeast"/>
        <w:ind w:left="284"/>
        <w:jc w:val="both"/>
        <w:rPr>
          <w:rFonts w:cs="Calibri"/>
          <w:sz w:val="20"/>
        </w:rPr>
      </w:pPr>
      <w:r>
        <w:rPr>
          <w:rFonts w:cs="Calibri"/>
          <w:b/>
          <w:sz w:val="20"/>
        </w:rPr>
        <w:t xml:space="preserve">b) </w:t>
      </w:r>
      <w:r w:rsidR="000F24B1" w:rsidRPr="000C3A1C">
        <w:rPr>
          <w:rFonts w:cs="Calibri"/>
          <w:b/>
          <w:sz w:val="20"/>
        </w:rPr>
        <w:t>Gminna Biblioteka Publiczna w Brzoziu</w:t>
      </w:r>
      <w:r w:rsidR="000F24B1" w:rsidRPr="000C3A1C">
        <w:rPr>
          <w:rFonts w:cs="Calibri"/>
          <w:sz w:val="20"/>
        </w:rPr>
        <w:t xml:space="preserve"> </w:t>
      </w:r>
    </w:p>
    <w:p w14:paraId="11BB4E0C" w14:textId="5BAF3E8F"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7)</w:t>
      </w:r>
      <w:r w:rsidRPr="001F1C67">
        <w:rPr>
          <w:rFonts w:cs="Calibri"/>
          <w:sz w:val="20"/>
        </w:rPr>
        <w:tab/>
        <w:t xml:space="preserve">Część 7 zamówienia: </w:t>
      </w:r>
      <w:r w:rsidRPr="000F24B1">
        <w:rPr>
          <w:rFonts w:cs="Calibri"/>
          <w:b/>
          <w:sz w:val="20"/>
        </w:rPr>
        <w:t>1 umowa:  Gmina Golub-Dobrzyń</w:t>
      </w:r>
    </w:p>
    <w:p w14:paraId="59ADE2A6" w14:textId="56F18B9B"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8)</w:t>
      </w:r>
      <w:r w:rsidRPr="001F1C67">
        <w:rPr>
          <w:rFonts w:cs="Calibri"/>
          <w:sz w:val="20"/>
        </w:rPr>
        <w:tab/>
        <w:t xml:space="preserve">Część 8 zamówienia: </w:t>
      </w:r>
      <w:r w:rsidRPr="000F24B1">
        <w:rPr>
          <w:rFonts w:cs="Calibri"/>
          <w:b/>
          <w:sz w:val="20"/>
        </w:rPr>
        <w:t>1 umowa:  Miasto i Gmina Górzno</w:t>
      </w:r>
    </w:p>
    <w:p w14:paraId="7EDCCE4C" w14:textId="0708DB24"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9)</w:t>
      </w:r>
      <w:r w:rsidRPr="001F1C67">
        <w:rPr>
          <w:rFonts w:cs="Calibri"/>
          <w:sz w:val="20"/>
        </w:rPr>
        <w:tab/>
        <w:t xml:space="preserve">Część 9 zamówienia: </w:t>
      </w:r>
      <w:r w:rsidRPr="000F24B1">
        <w:rPr>
          <w:rFonts w:cs="Calibri"/>
          <w:b/>
          <w:sz w:val="20"/>
        </w:rPr>
        <w:t>1 umowa:  Miasto i Gmina Jabłonowo Pomorskie</w:t>
      </w:r>
    </w:p>
    <w:p w14:paraId="6DD00835" w14:textId="77777777" w:rsidR="000F24B1" w:rsidRDefault="000F24B1" w:rsidP="000F24B1">
      <w:pPr>
        <w:tabs>
          <w:tab w:val="left" w:pos="284"/>
        </w:tabs>
        <w:spacing w:line="300" w:lineRule="atLeast"/>
        <w:ind w:left="284" w:hanging="284"/>
        <w:jc w:val="both"/>
        <w:rPr>
          <w:rFonts w:cs="Calibri"/>
          <w:b/>
          <w:sz w:val="20"/>
        </w:rPr>
      </w:pPr>
      <w:r w:rsidRPr="001F1C67">
        <w:rPr>
          <w:rFonts w:cs="Calibri"/>
          <w:sz w:val="20"/>
        </w:rPr>
        <w:t>10)</w:t>
      </w:r>
      <w:r w:rsidRPr="001F1C67">
        <w:rPr>
          <w:rFonts w:cs="Calibri"/>
          <w:sz w:val="20"/>
        </w:rPr>
        <w:tab/>
      </w:r>
      <w:r>
        <w:rPr>
          <w:rFonts w:cs="Calibri"/>
          <w:sz w:val="20"/>
        </w:rPr>
        <w:t xml:space="preserve"> </w:t>
      </w:r>
      <w:r w:rsidRPr="001F1C67">
        <w:rPr>
          <w:rFonts w:cs="Calibri"/>
          <w:sz w:val="20"/>
        </w:rPr>
        <w:t xml:space="preserve">Część 10 zamówienia: </w:t>
      </w:r>
      <w:r>
        <w:rPr>
          <w:rFonts w:cs="Calibri"/>
          <w:b/>
          <w:sz w:val="20"/>
        </w:rPr>
        <w:t>3</w:t>
      </w:r>
      <w:r w:rsidRPr="000F24B1">
        <w:rPr>
          <w:rFonts w:cs="Calibri"/>
          <w:b/>
          <w:sz w:val="20"/>
        </w:rPr>
        <w:t xml:space="preserve"> umow</w:t>
      </w:r>
      <w:r>
        <w:rPr>
          <w:rFonts w:cs="Calibri"/>
          <w:b/>
          <w:sz w:val="20"/>
        </w:rPr>
        <w:t>y</w:t>
      </w:r>
      <w:r w:rsidRPr="000F24B1">
        <w:rPr>
          <w:rFonts w:cs="Calibri"/>
          <w:b/>
          <w:sz w:val="20"/>
        </w:rPr>
        <w:t xml:space="preserve">: </w:t>
      </w:r>
    </w:p>
    <w:p w14:paraId="77E32B33" w14:textId="03D6E0D8" w:rsidR="000F24B1" w:rsidRDefault="000F24B1" w:rsidP="000F24B1">
      <w:pPr>
        <w:tabs>
          <w:tab w:val="left" w:pos="426"/>
        </w:tabs>
        <w:spacing w:line="300" w:lineRule="atLeast"/>
        <w:ind w:left="284"/>
        <w:jc w:val="both"/>
        <w:rPr>
          <w:rFonts w:cs="Calibri"/>
          <w:b/>
          <w:sz w:val="20"/>
        </w:rPr>
      </w:pPr>
      <w:r>
        <w:rPr>
          <w:rFonts w:cs="Calibri"/>
          <w:b/>
          <w:sz w:val="20"/>
        </w:rPr>
        <w:t xml:space="preserve">a) </w:t>
      </w:r>
      <w:r w:rsidRPr="000F24B1">
        <w:rPr>
          <w:rFonts w:cs="Calibri"/>
          <w:b/>
          <w:sz w:val="20"/>
        </w:rPr>
        <w:t xml:space="preserve"> Gmina Kowalewo Pomorskie</w:t>
      </w:r>
    </w:p>
    <w:p w14:paraId="199E5CA1" w14:textId="6B543C24" w:rsidR="000F24B1" w:rsidRPr="000F24B1" w:rsidRDefault="000F24B1" w:rsidP="000F24B1">
      <w:pPr>
        <w:tabs>
          <w:tab w:val="left" w:pos="426"/>
        </w:tabs>
        <w:spacing w:line="300" w:lineRule="atLeast"/>
        <w:ind w:left="284"/>
        <w:jc w:val="both"/>
        <w:rPr>
          <w:rFonts w:cs="Calibri"/>
          <w:b/>
          <w:sz w:val="20"/>
        </w:rPr>
      </w:pPr>
      <w:r>
        <w:rPr>
          <w:rFonts w:cs="Calibri"/>
          <w:b/>
          <w:sz w:val="20"/>
        </w:rPr>
        <w:t>b)</w:t>
      </w:r>
      <w:r w:rsidRPr="000F24B1">
        <w:rPr>
          <w:rFonts w:cs="Calibri"/>
          <w:sz w:val="20"/>
        </w:rPr>
        <w:t xml:space="preserve"> </w:t>
      </w:r>
      <w:r w:rsidRPr="000F24B1">
        <w:rPr>
          <w:rFonts w:cs="Calibri"/>
          <w:b/>
          <w:sz w:val="20"/>
        </w:rPr>
        <w:t>Miejsko-Gminny Ośrodek Kultury im. Władysława Stanisława Reymonta w Kowalewie  Pomorskim</w:t>
      </w:r>
    </w:p>
    <w:p w14:paraId="657C7889" w14:textId="173D8705" w:rsidR="000F24B1" w:rsidRPr="000F24B1" w:rsidRDefault="000F24B1" w:rsidP="000F24B1">
      <w:pPr>
        <w:tabs>
          <w:tab w:val="left" w:pos="426"/>
          <w:tab w:val="left" w:pos="567"/>
          <w:tab w:val="left" w:pos="7855"/>
        </w:tabs>
        <w:spacing w:line="300" w:lineRule="atLeast"/>
        <w:ind w:left="284"/>
        <w:jc w:val="both"/>
        <w:rPr>
          <w:rFonts w:cs="Calibri"/>
          <w:b/>
          <w:sz w:val="20"/>
        </w:rPr>
      </w:pPr>
      <w:r w:rsidRPr="000F24B1">
        <w:rPr>
          <w:rFonts w:cs="Calibri"/>
          <w:b/>
          <w:sz w:val="20"/>
        </w:rPr>
        <w:t>c) Zakład Gospodarki Komunalnej i Mieszkaniowej Sp. z o.o. w Kowalewie Pomorskim</w:t>
      </w:r>
      <w:r>
        <w:rPr>
          <w:rFonts w:cs="Calibri"/>
          <w:b/>
          <w:sz w:val="20"/>
        </w:rPr>
        <w:tab/>
      </w:r>
    </w:p>
    <w:p w14:paraId="60FD2B74" w14:textId="4FD6CF7C"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11)</w:t>
      </w:r>
      <w:r w:rsidRPr="001F1C67">
        <w:rPr>
          <w:rFonts w:cs="Calibri"/>
          <w:sz w:val="20"/>
        </w:rPr>
        <w:tab/>
      </w:r>
      <w:r>
        <w:rPr>
          <w:rFonts w:cs="Calibri"/>
          <w:sz w:val="20"/>
        </w:rPr>
        <w:t xml:space="preserve"> </w:t>
      </w:r>
      <w:r w:rsidRPr="001F1C67">
        <w:rPr>
          <w:rFonts w:cs="Calibri"/>
          <w:sz w:val="20"/>
        </w:rPr>
        <w:t xml:space="preserve">Część 11 zamówienia: </w:t>
      </w:r>
      <w:r w:rsidRPr="000F24B1">
        <w:rPr>
          <w:rFonts w:cs="Calibri"/>
          <w:b/>
          <w:sz w:val="20"/>
        </w:rPr>
        <w:t>1 umowa:  Gmina Książki</w:t>
      </w:r>
    </w:p>
    <w:p w14:paraId="6B78D894" w14:textId="35B32DC3"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12)</w:t>
      </w:r>
      <w:r w:rsidRPr="001F1C67">
        <w:rPr>
          <w:rFonts w:cs="Calibri"/>
          <w:sz w:val="20"/>
        </w:rPr>
        <w:tab/>
      </w:r>
      <w:r>
        <w:rPr>
          <w:rFonts w:cs="Calibri"/>
          <w:sz w:val="20"/>
        </w:rPr>
        <w:t xml:space="preserve"> </w:t>
      </w:r>
      <w:r w:rsidRPr="001F1C67">
        <w:rPr>
          <w:rFonts w:cs="Calibri"/>
          <w:sz w:val="20"/>
        </w:rPr>
        <w:t xml:space="preserve">Część 12 zamówienia: </w:t>
      </w:r>
      <w:r w:rsidRPr="000F24B1">
        <w:rPr>
          <w:rFonts w:cs="Calibri"/>
          <w:b/>
          <w:sz w:val="20"/>
        </w:rPr>
        <w:t>1 umowa:  Gmina Lisewo</w:t>
      </w:r>
    </w:p>
    <w:p w14:paraId="1619A4FF" w14:textId="0802501E"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13)</w:t>
      </w:r>
      <w:r w:rsidRPr="001F1C67">
        <w:rPr>
          <w:rFonts w:cs="Calibri"/>
          <w:sz w:val="20"/>
        </w:rPr>
        <w:tab/>
      </w:r>
      <w:r>
        <w:rPr>
          <w:rFonts w:cs="Calibri"/>
          <w:sz w:val="20"/>
        </w:rPr>
        <w:t xml:space="preserve"> </w:t>
      </w:r>
      <w:r w:rsidRPr="001F1C67">
        <w:rPr>
          <w:rFonts w:cs="Calibri"/>
          <w:sz w:val="20"/>
        </w:rPr>
        <w:t xml:space="preserve">Część 13 zamówienia: </w:t>
      </w:r>
      <w:r w:rsidRPr="000F24B1">
        <w:rPr>
          <w:rFonts w:cs="Calibri"/>
          <w:b/>
          <w:sz w:val="20"/>
        </w:rPr>
        <w:t>1 umowa:  Gmina Miejska Nowe Miasto Lubawskie</w:t>
      </w:r>
    </w:p>
    <w:p w14:paraId="70DB8E98" w14:textId="52E4A833"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14)</w:t>
      </w:r>
      <w:r w:rsidRPr="001F1C67">
        <w:rPr>
          <w:rFonts w:cs="Calibri"/>
          <w:sz w:val="20"/>
        </w:rPr>
        <w:tab/>
      </w:r>
      <w:r>
        <w:rPr>
          <w:rFonts w:cs="Calibri"/>
          <w:sz w:val="20"/>
        </w:rPr>
        <w:t xml:space="preserve"> </w:t>
      </w:r>
      <w:r w:rsidRPr="001F1C67">
        <w:rPr>
          <w:rFonts w:cs="Calibri"/>
          <w:sz w:val="20"/>
        </w:rPr>
        <w:t xml:space="preserve">Część 14 zamówienia: </w:t>
      </w:r>
      <w:r w:rsidRPr="000F24B1">
        <w:rPr>
          <w:rFonts w:cs="Calibri"/>
          <w:b/>
          <w:sz w:val="20"/>
        </w:rPr>
        <w:t>1 umowa:  Gmina Osiek</w:t>
      </w:r>
    </w:p>
    <w:p w14:paraId="31FA53C2" w14:textId="56662659"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15)</w:t>
      </w:r>
      <w:r w:rsidRPr="001F1C67">
        <w:rPr>
          <w:rFonts w:cs="Calibri"/>
          <w:sz w:val="20"/>
        </w:rPr>
        <w:tab/>
      </w:r>
      <w:r>
        <w:rPr>
          <w:rFonts w:cs="Calibri"/>
          <w:sz w:val="20"/>
        </w:rPr>
        <w:t xml:space="preserve"> </w:t>
      </w:r>
      <w:r w:rsidRPr="001F1C67">
        <w:rPr>
          <w:rFonts w:cs="Calibri"/>
          <w:sz w:val="20"/>
        </w:rPr>
        <w:t xml:space="preserve">Część 15 zamówienia: </w:t>
      </w:r>
      <w:r w:rsidRPr="000F24B1">
        <w:rPr>
          <w:rFonts w:cs="Calibri"/>
          <w:b/>
          <w:sz w:val="20"/>
        </w:rPr>
        <w:t>1 umowa:  Gmina Radomin</w:t>
      </w:r>
    </w:p>
    <w:p w14:paraId="6B6BFABD" w14:textId="78ECC242"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16)</w:t>
      </w:r>
      <w:r w:rsidRPr="001F1C67">
        <w:rPr>
          <w:rFonts w:cs="Calibri"/>
          <w:sz w:val="20"/>
        </w:rPr>
        <w:tab/>
      </w:r>
      <w:r>
        <w:rPr>
          <w:rFonts w:cs="Calibri"/>
          <w:sz w:val="20"/>
        </w:rPr>
        <w:t xml:space="preserve"> </w:t>
      </w:r>
      <w:r w:rsidRPr="001F1C67">
        <w:rPr>
          <w:rFonts w:cs="Calibri"/>
          <w:sz w:val="20"/>
        </w:rPr>
        <w:t xml:space="preserve">Część 16 zamówienia: </w:t>
      </w:r>
      <w:r w:rsidRPr="000F24B1">
        <w:rPr>
          <w:rFonts w:cs="Calibri"/>
          <w:b/>
          <w:sz w:val="20"/>
        </w:rPr>
        <w:t>1 umowa:  Gmina Miasto Wąbrzeźno</w:t>
      </w:r>
    </w:p>
    <w:p w14:paraId="287F0685" w14:textId="1FCC2331"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17)</w:t>
      </w:r>
      <w:r w:rsidRPr="001F1C67">
        <w:rPr>
          <w:rFonts w:cs="Calibri"/>
          <w:sz w:val="20"/>
        </w:rPr>
        <w:tab/>
      </w:r>
      <w:r>
        <w:rPr>
          <w:rFonts w:cs="Calibri"/>
          <w:sz w:val="20"/>
        </w:rPr>
        <w:t xml:space="preserve"> </w:t>
      </w:r>
      <w:r w:rsidRPr="001F1C67">
        <w:rPr>
          <w:rFonts w:cs="Calibri"/>
          <w:sz w:val="20"/>
        </w:rPr>
        <w:t>Część 17 zamówienia</w:t>
      </w:r>
      <w:r>
        <w:rPr>
          <w:rFonts w:cs="Calibri"/>
          <w:sz w:val="20"/>
        </w:rPr>
        <w:t>:</w:t>
      </w:r>
      <w:r w:rsidRPr="000F24B1">
        <w:rPr>
          <w:rFonts w:cs="Calibri"/>
          <w:b/>
          <w:sz w:val="20"/>
        </w:rPr>
        <w:t xml:space="preserve"> 1 umowa:  </w:t>
      </w:r>
      <w:r w:rsidR="004E6DE1" w:rsidRPr="004E6DE1">
        <w:rPr>
          <w:rFonts w:cs="Calibri"/>
          <w:b/>
          <w:sz w:val="20"/>
        </w:rPr>
        <w:t>Powiat Wąbrzeski</w:t>
      </w:r>
    </w:p>
    <w:p w14:paraId="2C29D87C" w14:textId="0E859A1D" w:rsidR="000F24B1" w:rsidRPr="001F1C67" w:rsidRDefault="000F24B1" w:rsidP="000F24B1">
      <w:pPr>
        <w:tabs>
          <w:tab w:val="left" w:pos="284"/>
        </w:tabs>
        <w:spacing w:line="300" w:lineRule="atLeast"/>
        <w:ind w:left="284" w:hanging="284"/>
        <w:jc w:val="both"/>
        <w:rPr>
          <w:rFonts w:cs="Calibri"/>
          <w:sz w:val="20"/>
        </w:rPr>
      </w:pPr>
      <w:r w:rsidRPr="001F1C67">
        <w:rPr>
          <w:rFonts w:cs="Calibri"/>
          <w:sz w:val="20"/>
        </w:rPr>
        <w:t>18)</w:t>
      </w:r>
      <w:r w:rsidRPr="001F1C67">
        <w:rPr>
          <w:rFonts w:cs="Calibri"/>
          <w:sz w:val="20"/>
        </w:rPr>
        <w:tab/>
      </w:r>
      <w:r>
        <w:rPr>
          <w:rFonts w:cs="Calibri"/>
          <w:sz w:val="20"/>
        </w:rPr>
        <w:t xml:space="preserve"> </w:t>
      </w:r>
      <w:r w:rsidRPr="001F1C67">
        <w:rPr>
          <w:rFonts w:cs="Calibri"/>
          <w:sz w:val="20"/>
        </w:rPr>
        <w:t xml:space="preserve">Część 18 zamówienia: </w:t>
      </w:r>
      <w:r w:rsidRPr="000F24B1">
        <w:rPr>
          <w:rFonts w:cs="Calibri"/>
          <w:b/>
          <w:sz w:val="20"/>
        </w:rPr>
        <w:t xml:space="preserve">1 umowa:  </w:t>
      </w:r>
      <w:r w:rsidR="004E6DE1" w:rsidRPr="004E6DE1">
        <w:rPr>
          <w:rFonts w:cs="Calibri"/>
          <w:b/>
          <w:sz w:val="20"/>
        </w:rPr>
        <w:t>Gmina Zbiczno</w:t>
      </w:r>
    </w:p>
    <w:p w14:paraId="5FFEBE4C" w14:textId="0E69316A" w:rsidR="000F24B1" w:rsidRPr="004E6DE1" w:rsidRDefault="000F24B1" w:rsidP="004E6DE1">
      <w:pPr>
        <w:tabs>
          <w:tab w:val="left" w:pos="284"/>
        </w:tabs>
        <w:spacing w:line="300" w:lineRule="atLeast"/>
        <w:ind w:left="284" w:hanging="284"/>
        <w:jc w:val="both"/>
        <w:rPr>
          <w:rFonts w:cs="Calibri"/>
          <w:sz w:val="20"/>
        </w:rPr>
      </w:pPr>
      <w:r w:rsidRPr="001F1C67">
        <w:rPr>
          <w:rFonts w:cs="Calibri"/>
          <w:sz w:val="20"/>
        </w:rPr>
        <w:t>19</w:t>
      </w:r>
      <w:r w:rsidR="00AE71CD">
        <w:rPr>
          <w:rFonts w:cs="Calibri"/>
          <w:sz w:val="20"/>
        </w:rPr>
        <w:t>)</w:t>
      </w:r>
      <w:r w:rsidRPr="001F1C67">
        <w:rPr>
          <w:rFonts w:cs="Calibri"/>
          <w:sz w:val="20"/>
        </w:rPr>
        <w:t xml:space="preserve"> Część 19 zamówienia: </w:t>
      </w:r>
      <w:r w:rsidRPr="000F24B1">
        <w:rPr>
          <w:rFonts w:cs="Calibri"/>
          <w:b/>
          <w:sz w:val="20"/>
        </w:rPr>
        <w:t xml:space="preserve">1 umowa:  </w:t>
      </w:r>
      <w:r w:rsidR="004E6DE1" w:rsidRPr="004E6DE1">
        <w:rPr>
          <w:rFonts w:cs="Calibri"/>
          <w:b/>
          <w:sz w:val="20"/>
        </w:rPr>
        <w:t>Gmina Zbójno</w:t>
      </w:r>
    </w:p>
    <w:p w14:paraId="105DD4E2" w14:textId="493AB963" w:rsidR="004A0AD4" w:rsidRPr="00A313FE" w:rsidRDefault="00B76407" w:rsidP="0056603F">
      <w:pPr>
        <w:numPr>
          <w:ilvl w:val="3"/>
          <w:numId w:val="48"/>
        </w:numPr>
        <w:tabs>
          <w:tab w:val="left" w:pos="284"/>
        </w:tabs>
        <w:spacing w:line="300" w:lineRule="atLeast"/>
        <w:ind w:left="284" w:hanging="284"/>
        <w:jc w:val="both"/>
        <w:rPr>
          <w:rFonts w:cs="Calibri"/>
          <w:sz w:val="20"/>
        </w:rPr>
      </w:pPr>
      <w:r w:rsidRPr="00A313FE">
        <w:rPr>
          <w:rFonts w:cs="Calibri"/>
          <w:sz w:val="20"/>
        </w:rPr>
        <w:t xml:space="preserve">Projektowane zapisy umowy zawarte zostały w </w:t>
      </w:r>
      <w:r w:rsidRPr="00A313FE">
        <w:rPr>
          <w:rFonts w:cs="Calibri"/>
          <w:b/>
          <w:bCs/>
          <w:sz w:val="20"/>
        </w:rPr>
        <w:t xml:space="preserve">Złączniku nr </w:t>
      </w:r>
      <w:r w:rsidR="00822112">
        <w:rPr>
          <w:rFonts w:cs="Calibri"/>
          <w:b/>
          <w:bCs/>
          <w:sz w:val="20"/>
        </w:rPr>
        <w:t>2</w:t>
      </w:r>
      <w:r w:rsidR="00E53404">
        <w:rPr>
          <w:rFonts w:cs="Calibri"/>
          <w:b/>
          <w:bCs/>
          <w:sz w:val="20"/>
        </w:rPr>
        <w:t>8</w:t>
      </w:r>
      <w:r w:rsidR="00624406" w:rsidRPr="00A313FE">
        <w:rPr>
          <w:rFonts w:cs="Calibri"/>
          <w:b/>
          <w:bCs/>
          <w:sz w:val="20"/>
        </w:rPr>
        <w:t xml:space="preserve"> </w:t>
      </w:r>
      <w:r w:rsidR="000B3491" w:rsidRPr="00A313FE">
        <w:rPr>
          <w:rFonts w:cs="Calibri"/>
          <w:sz w:val="20"/>
        </w:rPr>
        <w:t>do SWZ</w:t>
      </w:r>
      <w:r w:rsidR="005F52BF">
        <w:rPr>
          <w:rFonts w:cs="Calibri"/>
          <w:sz w:val="20"/>
        </w:rPr>
        <w:t>.</w:t>
      </w:r>
    </w:p>
    <w:p w14:paraId="7ABC8E02" w14:textId="77777777" w:rsidR="00CC1A87" w:rsidRPr="00A313FE" w:rsidRDefault="00CC1A87" w:rsidP="0056603F">
      <w:pPr>
        <w:numPr>
          <w:ilvl w:val="3"/>
          <w:numId w:val="48"/>
        </w:numPr>
        <w:tabs>
          <w:tab w:val="left" w:pos="284"/>
        </w:tabs>
        <w:spacing w:line="300" w:lineRule="atLeast"/>
        <w:ind w:left="284" w:hanging="284"/>
        <w:jc w:val="both"/>
        <w:rPr>
          <w:rFonts w:cs="Calibri"/>
          <w:sz w:val="20"/>
        </w:rPr>
      </w:pPr>
      <w:r w:rsidRPr="00A313FE">
        <w:rPr>
          <w:rFonts w:cs="Calibri"/>
          <w:sz w:val="20"/>
        </w:rPr>
        <w:lastRenderedPageBreak/>
        <w:t>Zamawiający, zgodnie z art. 4</w:t>
      </w:r>
      <w:r w:rsidR="000B3491" w:rsidRPr="00A313FE">
        <w:rPr>
          <w:rFonts w:cs="Calibri"/>
          <w:sz w:val="20"/>
        </w:rPr>
        <w:t>5</w:t>
      </w:r>
      <w:r w:rsidRPr="00A313FE">
        <w:rPr>
          <w:rFonts w:cs="Calibri"/>
          <w:sz w:val="20"/>
        </w:rPr>
        <w:t xml:space="preserve">5 ust. 1 ustawy </w:t>
      </w:r>
      <w:proofErr w:type="spellStart"/>
      <w:r w:rsidRPr="00A313FE">
        <w:rPr>
          <w:rFonts w:cs="Calibri"/>
          <w:sz w:val="20"/>
        </w:rPr>
        <w:t>Pzp</w:t>
      </w:r>
      <w:proofErr w:type="spellEnd"/>
      <w:r w:rsidRPr="00A313FE">
        <w:rPr>
          <w:rFonts w:cs="Calibri"/>
          <w:sz w:val="20"/>
        </w:rPr>
        <w:t>, przewiduje możliwość dokonania zmian postanowień zawartej umowy w sprawie zamówienia publicznego, w sposób i na warunkach określonych w projekcie umowy.</w:t>
      </w:r>
    </w:p>
    <w:p w14:paraId="2EA0CD80" w14:textId="77777777" w:rsidR="004A0AD4" w:rsidRPr="00A313FE" w:rsidRDefault="004A0AD4" w:rsidP="0056603F">
      <w:pPr>
        <w:numPr>
          <w:ilvl w:val="3"/>
          <w:numId w:val="48"/>
        </w:numPr>
        <w:tabs>
          <w:tab w:val="left" w:pos="284"/>
        </w:tabs>
        <w:spacing w:line="300" w:lineRule="atLeast"/>
        <w:ind w:left="284" w:hanging="284"/>
        <w:jc w:val="both"/>
        <w:rPr>
          <w:rFonts w:cs="Calibri"/>
          <w:sz w:val="20"/>
        </w:rPr>
      </w:pPr>
      <w:r w:rsidRPr="00A313FE">
        <w:rPr>
          <w:rFonts w:cs="Calibri"/>
          <w:sz w:val="20"/>
        </w:rPr>
        <w:t>W przypadku podpisywania umów przez Pełnomocnika wykonawcy, Pełnomocnik zobowiązany będzie do złożenia dokumentu (Pełnomocnictwa), potwierdzającego umocowanie do tej czynności</w:t>
      </w:r>
      <w:r w:rsidR="00BE396F" w:rsidRPr="00A313FE">
        <w:rPr>
          <w:rFonts w:cs="Calibri"/>
          <w:sz w:val="20"/>
        </w:rPr>
        <w:t>, o ile złożone w postępowaniu</w:t>
      </w:r>
      <w:r w:rsidR="00F64584" w:rsidRPr="00A313FE">
        <w:rPr>
          <w:rFonts w:cs="Calibri"/>
          <w:sz w:val="20"/>
        </w:rPr>
        <w:t xml:space="preserve"> Pełnomocnictwo nie obejmowało tej czynności prawnej.</w:t>
      </w:r>
    </w:p>
    <w:p w14:paraId="69F87B31" w14:textId="77777777" w:rsidR="004A0AD4" w:rsidRPr="00A313FE" w:rsidRDefault="004A0AD4" w:rsidP="0056603F">
      <w:pPr>
        <w:numPr>
          <w:ilvl w:val="3"/>
          <w:numId w:val="48"/>
        </w:numPr>
        <w:tabs>
          <w:tab w:val="left" w:pos="284"/>
        </w:tabs>
        <w:spacing w:line="300" w:lineRule="atLeast"/>
        <w:ind w:left="284" w:hanging="284"/>
        <w:jc w:val="both"/>
        <w:rPr>
          <w:rFonts w:cs="Calibri"/>
          <w:sz w:val="20"/>
        </w:rPr>
      </w:pPr>
      <w:r w:rsidRPr="00A313FE">
        <w:rPr>
          <w:rFonts w:cs="Calibri"/>
          <w:sz w:val="20"/>
        </w:rPr>
        <w:t xml:space="preserve">Wykonawcy, o których mowa w art.58 ust.1 </w:t>
      </w:r>
      <w:proofErr w:type="spellStart"/>
      <w:r w:rsidRPr="00A313FE">
        <w:rPr>
          <w:rFonts w:cs="Calibri"/>
          <w:sz w:val="20"/>
        </w:rPr>
        <w:t>Pzp</w:t>
      </w:r>
      <w:proofErr w:type="spellEnd"/>
      <w:r w:rsidRPr="00A313FE">
        <w:rPr>
          <w:rFonts w:cs="Calibri"/>
          <w:sz w:val="20"/>
        </w:rPr>
        <w:t>, ponoszą solidarną odpowiedzialność za wykonanie umowy.</w:t>
      </w:r>
    </w:p>
    <w:p w14:paraId="7C9B02E1" w14:textId="5A8D76BC" w:rsidR="004A0AD4" w:rsidRPr="00FE443E" w:rsidRDefault="004A0AD4" w:rsidP="0056603F">
      <w:pPr>
        <w:numPr>
          <w:ilvl w:val="3"/>
          <w:numId w:val="48"/>
        </w:numPr>
        <w:tabs>
          <w:tab w:val="left" w:pos="284"/>
        </w:tabs>
        <w:spacing w:line="300" w:lineRule="atLeast"/>
        <w:ind w:left="284" w:hanging="284"/>
        <w:jc w:val="both"/>
        <w:rPr>
          <w:rFonts w:cs="Calibri"/>
          <w:sz w:val="20"/>
        </w:rPr>
      </w:pPr>
      <w:r w:rsidRPr="00A313FE">
        <w:rPr>
          <w:rFonts w:cs="Calibri"/>
          <w:sz w:val="20"/>
        </w:rPr>
        <w:t xml:space="preserve">Ceny jednostkowe brutto za 1 MWh </w:t>
      </w:r>
      <w:r w:rsidR="00A601E0" w:rsidRPr="00A313FE">
        <w:rPr>
          <w:rFonts w:cs="Calibri"/>
          <w:sz w:val="20"/>
        </w:rPr>
        <w:t xml:space="preserve">energii elektrycznej </w:t>
      </w:r>
      <w:r w:rsidRPr="00A313FE">
        <w:rPr>
          <w:rFonts w:cs="Calibri"/>
          <w:sz w:val="20"/>
        </w:rPr>
        <w:t xml:space="preserve">pozostaną przez cały okres realizacji umowy niezmienne, z zastrzeżeniem zapisów </w:t>
      </w:r>
      <w:r w:rsidR="00F64584" w:rsidRPr="00A313FE">
        <w:rPr>
          <w:rFonts w:cs="Calibri"/>
          <w:sz w:val="20"/>
        </w:rPr>
        <w:t>Projektowanych postanowień umowy</w:t>
      </w:r>
      <w:r w:rsidR="004750DA" w:rsidRPr="00A313FE">
        <w:rPr>
          <w:rFonts w:cs="Calibri"/>
          <w:sz w:val="20"/>
        </w:rPr>
        <w:t xml:space="preserve"> </w:t>
      </w:r>
      <w:r w:rsidR="004750DA" w:rsidRPr="00301E74">
        <w:rPr>
          <w:rFonts w:cs="Calibri"/>
          <w:sz w:val="20"/>
        </w:rPr>
        <w:t xml:space="preserve">oraz powszechnie </w:t>
      </w:r>
      <w:r w:rsidR="004750DA" w:rsidRPr="00FE443E">
        <w:rPr>
          <w:rFonts w:cs="Calibri"/>
          <w:sz w:val="20"/>
        </w:rPr>
        <w:t xml:space="preserve">obowiązujących aktów prawnych (ustawa, rozporządzenie), na mocy których w trakcie trwania umowy następować </w:t>
      </w:r>
      <w:r w:rsidR="006A1275" w:rsidRPr="00FE443E">
        <w:rPr>
          <w:rFonts w:cs="Calibri"/>
          <w:sz w:val="20"/>
        </w:rPr>
        <w:t>mogą</w:t>
      </w:r>
      <w:r w:rsidR="004750DA" w:rsidRPr="00FE443E">
        <w:rPr>
          <w:rFonts w:cs="Calibri"/>
          <w:sz w:val="20"/>
        </w:rPr>
        <w:t xml:space="preserve"> zmiany w zakresie stawki podatku VAT i/lub wysokości podatku akcyzowego.</w:t>
      </w:r>
    </w:p>
    <w:p w14:paraId="61CA6A25" w14:textId="77777777" w:rsidR="004A0AD4" w:rsidRPr="00FE443E" w:rsidRDefault="004A0AD4" w:rsidP="0056603F">
      <w:pPr>
        <w:numPr>
          <w:ilvl w:val="3"/>
          <w:numId w:val="48"/>
        </w:numPr>
        <w:tabs>
          <w:tab w:val="left" w:pos="284"/>
        </w:tabs>
        <w:spacing w:line="300" w:lineRule="atLeast"/>
        <w:ind w:left="284" w:hanging="284"/>
        <w:jc w:val="both"/>
        <w:rPr>
          <w:rFonts w:cs="Calibri"/>
          <w:strike/>
          <w:sz w:val="20"/>
        </w:rPr>
      </w:pPr>
      <w:r w:rsidRPr="00FE443E">
        <w:rPr>
          <w:rFonts w:cs="Calibri"/>
          <w:sz w:val="20"/>
        </w:rPr>
        <w:t>Zamawiający przewidział możliwość zmiany ilości PPE wynikającej z włączenia do umowy nowych PPE w związku z np. przejęciem punktów od innych podmiotów, wybudowaniem nowych lub np. wyłączenia obiektu z eksploatacji, zmiany stanu prawnego obiektu</w:t>
      </w:r>
      <w:r w:rsidR="00B45D53" w:rsidRPr="00FE443E">
        <w:rPr>
          <w:rFonts w:cs="Calibri"/>
          <w:sz w:val="20"/>
        </w:rPr>
        <w:t>.</w:t>
      </w:r>
      <w:r w:rsidR="001D6B2E" w:rsidRPr="00FE443E">
        <w:rPr>
          <w:rFonts w:cs="Calibri"/>
          <w:sz w:val="20"/>
        </w:rPr>
        <w:t xml:space="preserve"> </w:t>
      </w:r>
    </w:p>
    <w:p w14:paraId="299F9584" w14:textId="26A88266" w:rsidR="00A20AE5" w:rsidRPr="00822112" w:rsidRDefault="004A0AD4" w:rsidP="00822112">
      <w:pPr>
        <w:numPr>
          <w:ilvl w:val="3"/>
          <w:numId w:val="48"/>
        </w:numPr>
        <w:tabs>
          <w:tab w:val="left" w:pos="284"/>
        </w:tabs>
        <w:spacing w:line="300" w:lineRule="atLeast"/>
        <w:ind w:left="284" w:hanging="284"/>
        <w:jc w:val="both"/>
        <w:rPr>
          <w:rFonts w:cs="Calibri"/>
          <w:sz w:val="20"/>
        </w:rPr>
      </w:pPr>
      <w:r w:rsidRPr="00FE443E">
        <w:rPr>
          <w:rFonts w:cs="Calibri"/>
          <w:sz w:val="20"/>
        </w:rPr>
        <w:t xml:space="preserve">Rozliczenia za pobraną energię elektryczną odbywać się będą na podstawie danych o zużyciu energii elektrycznej udostępnionych wykonawcy przez OSD za dany okres rozliczeniowy. Zamawiający nie dopuszcza wystawiania faktur na podstawie zużyć szacunkowych sporządzonych przez wykonawcę – zakaz nie dotyczy szacunkowych zużyć wykazywanych przez OSD. </w:t>
      </w:r>
    </w:p>
    <w:p w14:paraId="763BEE4E" w14:textId="77777777" w:rsidR="004A0AD4" w:rsidRPr="00A313FE" w:rsidRDefault="004A0AD4" w:rsidP="0056603F">
      <w:pPr>
        <w:numPr>
          <w:ilvl w:val="3"/>
          <w:numId w:val="48"/>
        </w:numPr>
        <w:tabs>
          <w:tab w:val="left" w:pos="284"/>
        </w:tabs>
        <w:spacing w:line="300" w:lineRule="atLeast"/>
        <w:ind w:left="284" w:hanging="284"/>
        <w:jc w:val="both"/>
        <w:rPr>
          <w:rFonts w:cs="Calibri"/>
          <w:sz w:val="20"/>
        </w:rPr>
      </w:pPr>
      <w:r w:rsidRPr="00A313FE">
        <w:rPr>
          <w:rFonts w:cs="Calibri"/>
          <w:sz w:val="20"/>
        </w:rPr>
        <w:t>Zamawiający nie wyraża zgody na wystawianie faktur (pojedynczych lub wspólnych) zawierających rozliczenia wynikające z różnych umów na dostawę energii elektrycznej, pod rygorem wstrzymania płatności.</w:t>
      </w:r>
    </w:p>
    <w:p w14:paraId="7432269C" w14:textId="77777777" w:rsidR="002439F0" w:rsidRPr="00A313FE" w:rsidRDefault="004A0AD4" w:rsidP="0056603F">
      <w:pPr>
        <w:numPr>
          <w:ilvl w:val="3"/>
          <w:numId w:val="48"/>
        </w:numPr>
        <w:tabs>
          <w:tab w:val="left" w:pos="284"/>
        </w:tabs>
        <w:spacing w:line="300" w:lineRule="atLeast"/>
        <w:ind w:left="284" w:hanging="284"/>
        <w:jc w:val="both"/>
        <w:rPr>
          <w:rFonts w:cs="Calibri"/>
          <w:sz w:val="20"/>
        </w:rPr>
      </w:pPr>
      <w:r w:rsidRPr="00A313FE">
        <w:rPr>
          <w:rFonts w:cs="Calibri"/>
          <w:sz w:val="20"/>
        </w:rPr>
        <w:t>Rozliczenia prowadzone mają być wg jednostek / danych do przesyłania faktur.</w:t>
      </w:r>
    </w:p>
    <w:p w14:paraId="43002DAD" w14:textId="77777777" w:rsidR="00E12B55" w:rsidRPr="00E12B55" w:rsidRDefault="004A0AD4" w:rsidP="0056603F">
      <w:pPr>
        <w:numPr>
          <w:ilvl w:val="3"/>
          <w:numId w:val="48"/>
        </w:numPr>
        <w:tabs>
          <w:tab w:val="left" w:pos="284"/>
        </w:tabs>
        <w:spacing w:line="300" w:lineRule="atLeast"/>
        <w:ind w:left="284" w:hanging="284"/>
        <w:jc w:val="both"/>
        <w:rPr>
          <w:rFonts w:cs="Calibri"/>
          <w:color w:val="00B050"/>
          <w:sz w:val="20"/>
        </w:rPr>
      </w:pPr>
      <w:r w:rsidRPr="00587383">
        <w:rPr>
          <w:rFonts w:cs="Calibri"/>
          <w:sz w:val="20"/>
        </w:rPr>
        <w:t>Zamawiający wyraża</w:t>
      </w:r>
      <w:r w:rsidR="00F64584" w:rsidRPr="00587383">
        <w:rPr>
          <w:rFonts w:cs="Calibri"/>
          <w:sz w:val="20"/>
        </w:rPr>
        <w:t>ją</w:t>
      </w:r>
      <w:r w:rsidRPr="00587383">
        <w:rPr>
          <w:rFonts w:cs="Calibri"/>
          <w:sz w:val="20"/>
        </w:rPr>
        <w:t xml:space="preserve"> zgodę na wystawianie faktur wspólnych dla tego samego odbiorcy (adres do przesyłania faktur) o ile </w:t>
      </w:r>
      <w:r w:rsidR="005B2273" w:rsidRPr="00587383">
        <w:rPr>
          <w:rFonts w:cs="Calibri"/>
          <w:sz w:val="20"/>
        </w:rPr>
        <w:t>okresy rozliczeniowe są zbieżne</w:t>
      </w:r>
      <w:r w:rsidR="00A0695C">
        <w:rPr>
          <w:rFonts w:cs="Calibri"/>
          <w:sz w:val="20"/>
        </w:rPr>
        <w:t xml:space="preserve">. </w:t>
      </w:r>
    </w:p>
    <w:p w14:paraId="78E51B30" w14:textId="77777777" w:rsidR="004A0AD4" w:rsidRPr="00A313FE" w:rsidRDefault="004A0AD4" w:rsidP="0056603F">
      <w:pPr>
        <w:numPr>
          <w:ilvl w:val="3"/>
          <w:numId w:val="48"/>
        </w:numPr>
        <w:tabs>
          <w:tab w:val="left" w:pos="284"/>
        </w:tabs>
        <w:spacing w:line="300" w:lineRule="atLeast"/>
        <w:ind w:left="284" w:hanging="284"/>
        <w:jc w:val="both"/>
        <w:rPr>
          <w:rFonts w:cs="Calibri"/>
          <w:sz w:val="20"/>
        </w:rPr>
      </w:pPr>
      <w:r w:rsidRPr="00A313FE">
        <w:rPr>
          <w:rFonts w:cs="Calibri"/>
          <w:sz w:val="20"/>
        </w:rPr>
        <w:t>Dla potrzeb rozliczeń za pobraną energię elektryczną wykonawca posługiwać się będzie (jako wyjściową) ceną jednostkową netto. Zamawiający wyraża zgodę na stosowanie na fakturach jednostki kWh lub MWh.</w:t>
      </w:r>
    </w:p>
    <w:p w14:paraId="08D8D3D6" w14:textId="77777777" w:rsidR="00D1705A" w:rsidRPr="00A313FE" w:rsidRDefault="00D1705A" w:rsidP="004A795C">
      <w:pPr>
        <w:tabs>
          <w:tab w:val="left" w:pos="993"/>
        </w:tabs>
        <w:spacing w:line="300" w:lineRule="atLeast"/>
        <w:jc w:val="both"/>
        <w:rPr>
          <w:rFonts w:cs="Calibri"/>
          <w:b/>
          <w:bCs/>
          <w:sz w:val="20"/>
        </w:rPr>
      </w:pPr>
    </w:p>
    <w:p w14:paraId="25EE8CC6" w14:textId="77777777" w:rsidR="00AB02BA" w:rsidRPr="00A313FE" w:rsidRDefault="00570AE5" w:rsidP="0056603F">
      <w:pPr>
        <w:pStyle w:val="Nagwek1"/>
        <w:tabs>
          <w:tab w:val="left" w:pos="284"/>
        </w:tabs>
        <w:spacing w:before="0" w:beforeAutospacing="0" w:after="0" w:afterAutospacing="0" w:line="300" w:lineRule="atLeast"/>
        <w:ind w:left="284"/>
        <w:jc w:val="both"/>
        <w:rPr>
          <w:rFonts w:cs="Calibri"/>
          <w:sz w:val="20"/>
          <w:szCs w:val="20"/>
        </w:rPr>
      </w:pPr>
      <w:bookmarkStart w:id="35" w:name="_Toc116998668"/>
      <w:r w:rsidRPr="00A313FE">
        <w:rPr>
          <w:rFonts w:cs="Calibri"/>
          <w:sz w:val="20"/>
          <w:szCs w:val="20"/>
        </w:rPr>
        <w:t>POUCZENIE O ŚRODKACH OCHRONY PRAWNEJ PRZYSŁUGUJĄCYCH WYKONAWCY</w:t>
      </w:r>
      <w:bookmarkEnd w:id="35"/>
      <w:r w:rsidRPr="00A313FE">
        <w:rPr>
          <w:rFonts w:cs="Calibri"/>
          <w:strike/>
          <w:sz w:val="20"/>
          <w:szCs w:val="20"/>
        </w:rPr>
        <w:t xml:space="preserve"> </w:t>
      </w:r>
    </w:p>
    <w:p w14:paraId="4B9B4D9D" w14:textId="77777777" w:rsidR="00F36C83" w:rsidRPr="00A313FE" w:rsidRDefault="00F36C83" w:rsidP="0056603F">
      <w:pPr>
        <w:pStyle w:val="Nagwek1"/>
        <w:numPr>
          <w:ilvl w:val="0"/>
          <w:numId w:val="0"/>
        </w:numPr>
        <w:tabs>
          <w:tab w:val="left" w:pos="284"/>
        </w:tabs>
        <w:spacing w:before="0" w:beforeAutospacing="0" w:after="0" w:afterAutospacing="0" w:line="300" w:lineRule="atLeast"/>
        <w:ind w:left="284"/>
        <w:jc w:val="both"/>
        <w:rPr>
          <w:rFonts w:cs="Calibri"/>
          <w:sz w:val="20"/>
          <w:szCs w:val="20"/>
        </w:rPr>
      </w:pPr>
    </w:p>
    <w:p w14:paraId="1FFD5707" w14:textId="77777777" w:rsidR="005E008C" w:rsidRPr="00A313FE" w:rsidRDefault="005E008C" w:rsidP="0056603F">
      <w:pPr>
        <w:numPr>
          <w:ilvl w:val="0"/>
          <w:numId w:val="5"/>
        </w:numPr>
        <w:tabs>
          <w:tab w:val="left" w:pos="284"/>
        </w:tabs>
        <w:spacing w:line="300" w:lineRule="atLeast"/>
        <w:ind w:left="284" w:hanging="284"/>
        <w:jc w:val="both"/>
        <w:rPr>
          <w:rFonts w:cs="Calibri"/>
          <w:sz w:val="20"/>
        </w:rPr>
      </w:pPr>
      <w:r w:rsidRPr="00A313FE">
        <w:rPr>
          <w:rFonts w:cs="Calibri"/>
          <w:sz w:val="20"/>
        </w:rPr>
        <w:t>Środki ochrony prawnej przysługują wykonawcy, jeżeli ma lub miał interes w uzyskaniu zamówienia oraz poniósł lub może ponieść szkodę w wyniku naruszenia przez zamawiającego przepisów ustawy.</w:t>
      </w:r>
    </w:p>
    <w:p w14:paraId="55007CF6" w14:textId="77777777" w:rsidR="005E008C" w:rsidRPr="00A313FE" w:rsidRDefault="005E008C" w:rsidP="0056603F">
      <w:pPr>
        <w:numPr>
          <w:ilvl w:val="0"/>
          <w:numId w:val="5"/>
        </w:numPr>
        <w:tabs>
          <w:tab w:val="left" w:pos="284"/>
        </w:tabs>
        <w:spacing w:line="300" w:lineRule="atLeast"/>
        <w:ind w:left="284" w:hanging="284"/>
        <w:jc w:val="both"/>
        <w:rPr>
          <w:rFonts w:cs="Calibri"/>
          <w:sz w:val="20"/>
        </w:rPr>
      </w:pPr>
      <w:r w:rsidRPr="00A313FE">
        <w:rPr>
          <w:rFonts w:cs="Calibri"/>
          <w:sz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A313FE">
        <w:rPr>
          <w:rFonts w:cs="Calibri"/>
          <w:sz w:val="20"/>
        </w:rPr>
        <w:t>Pzp</w:t>
      </w:r>
      <w:proofErr w:type="spellEnd"/>
      <w:r w:rsidRPr="00A313FE">
        <w:rPr>
          <w:rFonts w:cs="Calibri"/>
          <w:sz w:val="20"/>
        </w:rPr>
        <w:t>, oraz Rzecznikowi Małych i Średnich Przedsiębiorców.</w:t>
      </w:r>
    </w:p>
    <w:p w14:paraId="0EC6C5E8" w14:textId="77777777" w:rsidR="005E008C" w:rsidRPr="00A313FE" w:rsidRDefault="005E008C" w:rsidP="0056603F">
      <w:pPr>
        <w:numPr>
          <w:ilvl w:val="0"/>
          <w:numId w:val="5"/>
        </w:numPr>
        <w:tabs>
          <w:tab w:val="left" w:pos="284"/>
          <w:tab w:val="left" w:pos="1701"/>
          <w:tab w:val="left" w:pos="4048"/>
        </w:tabs>
        <w:spacing w:line="300" w:lineRule="atLeast"/>
        <w:ind w:left="1701" w:hanging="1701"/>
        <w:jc w:val="both"/>
        <w:rPr>
          <w:rFonts w:cs="Calibri"/>
          <w:sz w:val="20"/>
        </w:rPr>
      </w:pPr>
      <w:r w:rsidRPr="00A313FE">
        <w:rPr>
          <w:rFonts w:cs="Calibri"/>
          <w:sz w:val="20"/>
        </w:rPr>
        <w:t>W postępowaniu odwołanie przysługuje na:</w:t>
      </w:r>
    </w:p>
    <w:p w14:paraId="7AA31544" w14:textId="77777777" w:rsidR="005E008C" w:rsidRPr="00A313FE" w:rsidRDefault="005E008C" w:rsidP="0056603F">
      <w:pPr>
        <w:numPr>
          <w:ilvl w:val="1"/>
          <w:numId w:val="6"/>
        </w:numPr>
        <w:tabs>
          <w:tab w:val="left" w:pos="567"/>
        </w:tabs>
        <w:spacing w:line="300" w:lineRule="atLeast"/>
        <w:ind w:left="567" w:hanging="283"/>
        <w:jc w:val="both"/>
        <w:rPr>
          <w:rFonts w:cs="Calibri"/>
          <w:sz w:val="20"/>
        </w:rPr>
      </w:pPr>
      <w:r w:rsidRPr="00A313FE">
        <w:rPr>
          <w:rFonts w:cs="Calibri"/>
          <w:sz w:val="20"/>
        </w:rPr>
        <w:t>niezgodną z przepisami ustawy czynność zamawiającego, podjętą w postępowaniu o udzielenie zamówienia, w tym na projektowane postanowienie umowy</w:t>
      </w:r>
    </w:p>
    <w:p w14:paraId="5D73D68D" w14:textId="77777777" w:rsidR="005E008C" w:rsidRPr="00A313FE" w:rsidRDefault="005E008C" w:rsidP="0056603F">
      <w:pPr>
        <w:numPr>
          <w:ilvl w:val="1"/>
          <w:numId w:val="6"/>
        </w:numPr>
        <w:tabs>
          <w:tab w:val="left" w:pos="567"/>
        </w:tabs>
        <w:spacing w:line="300" w:lineRule="atLeast"/>
        <w:ind w:left="567" w:hanging="283"/>
        <w:jc w:val="both"/>
        <w:rPr>
          <w:rFonts w:cs="Calibri"/>
          <w:sz w:val="20"/>
        </w:rPr>
      </w:pPr>
      <w:r w:rsidRPr="00A313FE">
        <w:rPr>
          <w:rFonts w:cs="Calibri"/>
          <w:sz w:val="20"/>
        </w:rPr>
        <w:t>zaniechanie czynności w postępowaniu o udzielenie zamówienia, do której zamawiający był obowiązany na podstawie ustawy</w:t>
      </w:r>
    </w:p>
    <w:p w14:paraId="3FFABB03" w14:textId="77777777" w:rsidR="009A4090" w:rsidRPr="00A313FE" w:rsidRDefault="005E008C" w:rsidP="0056603F">
      <w:pPr>
        <w:numPr>
          <w:ilvl w:val="0"/>
          <w:numId w:val="5"/>
        </w:numPr>
        <w:tabs>
          <w:tab w:val="left" w:pos="284"/>
          <w:tab w:val="left" w:pos="4048"/>
        </w:tabs>
        <w:spacing w:line="300" w:lineRule="atLeast"/>
        <w:ind w:left="284" w:hanging="284"/>
        <w:jc w:val="both"/>
        <w:rPr>
          <w:rFonts w:cs="Calibri"/>
          <w:sz w:val="20"/>
        </w:rPr>
      </w:pPr>
      <w:r w:rsidRPr="00A313FE">
        <w:rPr>
          <w:rFonts w:cs="Calibri"/>
          <w:sz w:val="20"/>
        </w:rPr>
        <w:t>Odwołanie wnosi się do Prezesa Krajowej Izby Odwoławczej.</w:t>
      </w:r>
    </w:p>
    <w:p w14:paraId="10E52920" w14:textId="77777777" w:rsidR="005E008C" w:rsidRPr="00A313FE" w:rsidRDefault="009A4090" w:rsidP="0056603F">
      <w:pPr>
        <w:numPr>
          <w:ilvl w:val="0"/>
          <w:numId w:val="5"/>
        </w:numPr>
        <w:tabs>
          <w:tab w:val="left" w:pos="284"/>
          <w:tab w:val="left" w:pos="4048"/>
        </w:tabs>
        <w:spacing w:line="300" w:lineRule="atLeast"/>
        <w:ind w:left="284" w:hanging="284"/>
        <w:jc w:val="both"/>
        <w:rPr>
          <w:rFonts w:cs="Calibri"/>
          <w:sz w:val="20"/>
        </w:rPr>
      </w:pPr>
      <w:r w:rsidRPr="00A313FE">
        <w:rPr>
          <w:rFonts w:cs="Calibri"/>
          <w:sz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676B98" w14:textId="77777777"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Domniemywa się, że zamawiający mógł zapoznać się z treścią odwołania przed upływem terminu do jego wniesienia, jeżeli przekazanie </w:t>
      </w:r>
      <w:r w:rsidR="00AB02BA" w:rsidRPr="00A313FE">
        <w:rPr>
          <w:rFonts w:cs="Calibri"/>
          <w:sz w:val="20"/>
        </w:rPr>
        <w:t xml:space="preserve">odpowiednio odwołania albo </w:t>
      </w:r>
      <w:r w:rsidRPr="00A313FE">
        <w:rPr>
          <w:rFonts w:cs="Calibri"/>
          <w:sz w:val="20"/>
        </w:rPr>
        <w:t>jego kopii nastąpiło przed upływem terminu do jego wniesienia przy użyciu środków komunikacji elektronicznej.</w:t>
      </w:r>
    </w:p>
    <w:p w14:paraId="14977E30" w14:textId="77777777"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lastRenderedPageBreak/>
        <w:t xml:space="preserve">Odwołanie wnosi się w terminie: </w:t>
      </w:r>
    </w:p>
    <w:p w14:paraId="12D0B45B" w14:textId="77777777" w:rsidR="005E008C" w:rsidRPr="00A313FE" w:rsidRDefault="00AB02BA" w:rsidP="0056603F">
      <w:pPr>
        <w:numPr>
          <w:ilvl w:val="2"/>
          <w:numId w:val="21"/>
        </w:numPr>
        <w:tabs>
          <w:tab w:val="left" w:pos="284"/>
        </w:tabs>
        <w:spacing w:line="300" w:lineRule="atLeast"/>
        <w:ind w:left="567" w:hanging="283"/>
        <w:jc w:val="both"/>
        <w:rPr>
          <w:rFonts w:cs="Calibri"/>
          <w:sz w:val="20"/>
        </w:rPr>
      </w:pPr>
      <w:r w:rsidRPr="00A313FE">
        <w:rPr>
          <w:rFonts w:cs="Calibri"/>
          <w:sz w:val="20"/>
        </w:rPr>
        <w:t>10</w:t>
      </w:r>
      <w:r w:rsidR="005E008C" w:rsidRPr="00A313FE">
        <w:rPr>
          <w:rFonts w:cs="Calibri"/>
          <w:sz w:val="20"/>
        </w:rPr>
        <w:t xml:space="preserve"> dni od dnia przekazania informacji o czynności zamawiającego stanowiącej podstawę jego wniesienia, jeżeli informacja została przekazana przy użyciu środków komunikacji elektronicznej </w:t>
      </w:r>
    </w:p>
    <w:p w14:paraId="6BA3D462" w14:textId="77777777" w:rsidR="005E008C" w:rsidRPr="00A313FE" w:rsidRDefault="005E008C" w:rsidP="0056603F">
      <w:pPr>
        <w:numPr>
          <w:ilvl w:val="2"/>
          <w:numId w:val="21"/>
        </w:numPr>
        <w:tabs>
          <w:tab w:val="left" w:pos="567"/>
        </w:tabs>
        <w:spacing w:line="300" w:lineRule="atLeast"/>
        <w:ind w:left="567" w:hanging="283"/>
        <w:jc w:val="both"/>
        <w:rPr>
          <w:rFonts w:cs="Calibri"/>
          <w:sz w:val="20"/>
        </w:rPr>
      </w:pPr>
      <w:r w:rsidRPr="00A313FE">
        <w:rPr>
          <w:rFonts w:cs="Calibri"/>
          <w:sz w:val="20"/>
        </w:rPr>
        <w:t>1</w:t>
      </w:r>
      <w:r w:rsidR="00AB02BA" w:rsidRPr="00A313FE">
        <w:rPr>
          <w:rFonts w:cs="Calibri"/>
          <w:sz w:val="20"/>
        </w:rPr>
        <w:t>5</w:t>
      </w:r>
      <w:r w:rsidRPr="00A313FE">
        <w:rPr>
          <w:rFonts w:cs="Calibri"/>
          <w:sz w:val="20"/>
        </w:rPr>
        <w:t xml:space="preserve"> dni od dnia przekazania informacji o czynności zamawiającego stanowiącej podstawę jego wniesienia, jeżeli informacja została przekazana w sposób inny niż określony w pkt 1 </w:t>
      </w:r>
    </w:p>
    <w:p w14:paraId="07179ED4" w14:textId="77777777"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Odwołanie wobec treści ogłoszenia wszczynającego postępowanie o udzielenie zamówienia lub wobec treści dokumentów zamówienia wnosi się w terminie </w:t>
      </w:r>
      <w:r w:rsidR="00AB02BA" w:rsidRPr="00A313FE">
        <w:rPr>
          <w:rFonts w:cs="Calibri"/>
          <w:sz w:val="20"/>
        </w:rPr>
        <w:t>10 dni od dnia publikacji ogłoszenia w Dzienniku Urzędowym Unii Europejskiej lub zamieszczenia dokumentów zamówienia na stronie internetowej</w:t>
      </w:r>
      <w:r w:rsidRPr="00A313FE">
        <w:rPr>
          <w:rFonts w:cs="Calibri"/>
          <w:sz w:val="20"/>
        </w:rPr>
        <w:t>.</w:t>
      </w:r>
    </w:p>
    <w:p w14:paraId="3034DBCC" w14:textId="77777777"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Odwołanie w przypadkach innych niż określone w ust. 7 i 8</w:t>
      </w:r>
      <w:r w:rsidR="007F61FB" w:rsidRPr="00A313FE">
        <w:rPr>
          <w:rFonts w:cs="Calibri"/>
          <w:sz w:val="20"/>
        </w:rPr>
        <w:t xml:space="preserve"> wnosi się w terminie </w:t>
      </w:r>
      <w:r w:rsidR="00AB02BA" w:rsidRPr="00A313FE">
        <w:rPr>
          <w:rFonts w:cs="Calibri"/>
          <w:sz w:val="20"/>
        </w:rPr>
        <w:t>10 dni od dnia, w którym powzięto lub przy zachowaniu należytej staranności można było powziąć wiadomość o okolicznościach stanowiących podstawę jego wniesienia</w:t>
      </w:r>
      <w:r w:rsidRPr="00A313FE">
        <w:rPr>
          <w:rFonts w:cs="Calibri"/>
          <w:sz w:val="20"/>
        </w:rPr>
        <w:t>.</w:t>
      </w:r>
    </w:p>
    <w:p w14:paraId="76E0DE19" w14:textId="77777777" w:rsidR="005E008C" w:rsidRPr="00A313FE" w:rsidRDefault="005E008C" w:rsidP="0056603F">
      <w:pPr>
        <w:numPr>
          <w:ilvl w:val="0"/>
          <w:numId w:val="5"/>
        </w:numPr>
        <w:spacing w:line="300" w:lineRule="atLeast"/>
        <w:ind w:left="284" w:hanging="426"/>
        <w:jc w:val="both"/>
        <w:rPr>
          <w:rFonts w:cs="Calibri"/>
          <w:sz w:val="20"/>
        </w:rPr>
      </w:pPr>
      <w:r w:rsidRPr="00A313FE">
        <w:rPr>
          <w:rFonts w:cs="Calibri"/>
          <w:sz w:val="20"/>
        </w:rPr>
        <w:t>J</w:t>
      </w:r>
      <w:r w:rsidRPr="00A313FE">
        <w:rPr>
          <w:rFonts w:cs="Calibri"/>
          <w:sz w:val="20"/>
          <w:shd w:val="clear" w:color="auto" w:fill="FFFFFF"/>
        </w:rPr>
        <w:t>eżeli zamawiający mimo takiego obowiązku nie przesłał wykonawcy zawiadomienia o wyborze najkorzystniejszej oferty, odwołanie wnosi się nie później niż w terminie:</w:t>
      </w:r>
    </w:p>
    <w:p w14:paraId="2BB55FBE" w14:textId="77777777" w:rsidR="005E008C" w:rsidRPr="00A313FE" w:rsidRDefault="00AB02BA" w:rsidP="0056603F">
      <w:pPr>
        <w:numPr>
          <w:ilvl w:val="0"/>
          <w:numId w:val="22"/>
        </w:numPr>
        <w:shd w:val="clear" w:color="auto" w:fill="FFFFFF"/>
        <w:tabs>
          <w:tab w:val="left" w:pos="567"/>
          <w:tab w:val="left" w:pos="1701"/>
        </w:tabs>
        <w:spacing w:line="300" w:lineRule="atLeast"/>
        <w:ind w:left="567" w:hanging="283"/>
        <w:jc w:val="both"/>
        <w:rPr>
          <w:rFonts w:cs="Calibri"/>
          <w:sz w:val="20"/>
        </w:rPr>
      </w:pPr>
      <w:r w:rsidRPr="00A313FE">
        <w:rPr>
          <w:rFonts w:cs="Calibri"/>
          <w:sz w:val="20"/>
        </w:rPr>
        <w:t>30 dni od dnia publikacji w Dzienniku Urzędowym Unii Europejskiej ogłoszenia o udzieleniu zamówienia</w:t>
      </w:r>
    </w:p>
    <w:p w14:paraId="6826BCD6" w14:textId="77777777" w:rsidR="005E008C" w:rsidRPr="00A313FE" w:rsidRDefault="00AB02BA" w:rsidP="0056603F">
      <w:pPr>
        <w:numPr>
          <w:ilvl w:val="0"/>
          <w:numId w:val="22"/>
        </w:numPr>
        <w:shd w:val="clear" w:color="auto" w:fill="FFFFFF"/>
        <w:tabs>
          <w:tab w:val="left" w:pos="567"/>
          <w:tab w:val="left" w:pos="1701"/>
        </w:tabs>
        <w:spacing w:line="300" w:lineRule="atLeast"/>
        <w:ind w:left="567" w:hanging="283"/>
        <w:jc w:val="both"/>
        <w:rPr>
          <w:rFonts w:cs="Calibri"/>
          <w:sz w:val="20"/>
        </w:rPr>
      </w:pPr>
      <w:r w:rsidRPr="00A313FE">
        <w:rPr>
          <w:rFonts w:cs="Calibri"/>
          <w:sz w:val="20"/>
        </w:rPr>
        <w:t>6 miesięcy od dnia zawarcia umowy, jeżeli zamawiający nie opublikował w Dzienniku Urzędowym Unii Europejskiej ogłoszenia o udzieleniu zamówienia</w:t>
      </w:r>
      <w:r w:rsidR="005E008C" w:rsidRPr="00A313FE">
        <w:rPr>
          <w:rFonts w:cs="Calibri"/>
          <w:sz w:val="20"/>
        </w:rPr>
        <w:t>.</w:t>
      </w:r>
    </w:p>
    <w:p w14:paraId="31273C27" w14:textId="77777777" w:rsidR="00AF5410" w:rsidRDefault="00AF5410" w:rsidP="0056603F">
      <w:pPr>
        <w:shd w:val="clear" w:color="auto" w:fill="FFFFFF"/>
        <w:tabs>
          <w:tab w:val="left" w:pos="567"/>
          <w:tab w:val="left" w:pos="1701"/>
        </w:tabs>
        <w:spacing w:line="300" w:lineRule="atLeast"/>
        <w:jc w:val="both"/>
        <w:rPr>
          <w:rFonts w:cs="Calibri"/>
          <w:sz w:val="20"/>
        </w:rPr>
      </w:pPr>
    </w:p>
    <w:p w14:paraId="099A6D32" w14:textId="77777777" w:rsidR="005E008C" w:rsidRPr="00A313FE" w:rsidRDefault="00570AE5" w:rsidP="0056603F">
      <w:pPr>
        <w:pStyle w:val="Nagwek1"/>
        <w:spacing w:before="0" w:beforeAutospacing="0" w:after="0" w:afterAutospacing="0" w:line="300" w:lineRule="atLeast"/>
        <w:rPr>
          <w:rFonts w:cs="Calibri"/>
          <w:sz w:val="20"/>
          <w:szCs w:val="20"/>
        </w:rPr>
      </w:pPr>
      <w:bookmarkStart w:id="36" w:name="_Toc116998669"/>
      <w:bookmarkStart w:id="37" w:name="_Hlk75780982"/>
      <w:r w:rsidRPr="00A313FE">
        <w:rPr>
          <w:rFonts w:cs="Calibri"/>
          <w:sz w:val="20"/>
          <w:szCs w:val="20"/>
        </w:rPr>
        <w:t>POSTANOWIENIA DODATKOWE</w:t>
      </w:r>
      <w:bookmarkEnd w:id="36"/>
      <w:r w:rsidRPr="00A313FE">
        <w:rPr>
          <w:rFonts w:cs="Calibri"/>
          <w:sz w:val="20"/>
          <w:szCs w:val="20"/>
        </w:rPr>
        <w:t xml:space="preserve"> </w:t>
      </w:r>
    </w:p>
    <w:p w14:paraId="045BD5E2" w14:textId="77777777" w:rsidR="00371BEC" w:rsidRPr="00A313FE" w:rsidRDefault="00371BEC" w:rsidP="0056603F">
      <w:pPr>
        <w:tabs>
          <w:tab w:val="left" w:pos="284"/>
        </w:tabs>
        <w:spacing w:line="300" w:lineRule="atLeast"/>
        <w:ind w:left="2880"/>
        <w:jc w:val="both"/>
        <w:rPr>
          <w:rFonts w:cs="Calibri"/>
          <w:sz w:val="20"/>
        </w:rPr>
      </w:pPr>
    </w:p>
    <w:bookmarkEnd w:id="37"/>
    <w:p w14:paraId="5228F3DA" w14:textId="77777777" w:rsidR="007F61FB" w:rsidRPr="00A313FE" w:rsidRDefault="007F61FB" w:rsidP="0056603F">
      <w:pPr>
        <w:numPr>
          <w:ilvl w:val="3"/>
          <w:numId w:val="45"/>
        </w:numPr>
        <w:tabs>
          <w:tab w:val="left" w:pos="284"/>
        </w:tabs>
        <w:spacing w:line="300" w:lineRule="atLeast"/>
        <w:ind w:left="284" w:hanging="284"/>
        <w:jc w:val="both"/>
        <w:rPr>
          <w:rFonts w:cs="Calibri"/>
          <w:sz w:val="20"/>
        </w:rPr>
      </w:pPr>
      <w:r w:rsidRPr="00A313FE">
        <w:rPr>
          <w:rFonts w:cs="Calibri"/>
          <w:sz w:val="20"/>
        </w:rPr>
        <w:t>Wykonawca odpowiada za działania, uchybienia, zaniedbania podwykonawcy, jak za swoje działania.</w:t>
      </w:r>
    </w:p>
    <w:p w14:paraId="081FC73E" w14:textId="77777777" w:rsidR="00290CBB" w:rsidRPr="00A313FE" w:rsidRDefault="007F61FB" w:rsidP="0056603F">
      <w:pPr>
        <w:numPr>
          <w:ilvl w:val="3"/>
          <w:numId w:val="45"/>
        </w:numPr>
        <w:tabs>
          <w:tab w:val="left" w:pos="284"/>
        </w:tabs>
        <w:spacing w:line="300" w:lineRule="atLeast"/>
        <w:ind w:left="284" w:hanging="284"/>
        <w:jc w:val="both"/>
        <w:rPr>
          <w:rFonts w:cs="Calibri"/>
          <w:sz w:val="20"/>
        </w:rPr>
      </w:pPr>
      <w:r w:rsidRPr="00A313FE">
        <w:rPr>
          <w:rFonts w:cs="Calibri"/>
          <w:sz w:val="20"/>
        </w:rPr>
        <w:t>Zamawiający udziel</w:t>
      </w:r>
      <w:r w:rsidR="007A0B06" w:rsidRPr="00A313FE">
        <w:rPr>
          <w:rFonts w:cs="Calibri"/>
          <w:sz w:val="20"/>
        </w:rPr>
        <w:t>ą</w:t>
      </w:r>
      <w:r w:rsidRPr="00A313FE">
        <w:rPr>
          <w:rFonts w:cs="Calibri"/>
          <w:sz w:val="20"/>
        </w:rPr>
        <w:t xml:space="preserve"> wyłonionemu w postępowaniu wykonawcy pełnomocnictwa do zgłoszenia w imieniu zamawiającego (odbiorcy) umowy, reprezentowania zamawiającego (odbiorcy) w procesie zmiany sprzedawcy. Zamawiający dopuszcza udzielenie Pełnomocnictwa na wzorcu wykonawcy</w:t>
      </w:r>
      <w:r w:rsidR="00630D8A" w:rsidRPr="00A313FE">
        <w:rPr>
          <w:rFonts w:cs="Calibri"/>
          <w:sz w:val="20"/>
        </w:rPr>
        <w:t>, pod warunkiem uprzedniego zaakceptowania treści upoważnienia.</w:t>
      </w:r>
    </w:p>
    <w:p w14:paraId="462B4F38" w14:textId="77777777" w:rsidR="00991062" w:rsidRPr="00DF5E84" w:rsidRDefault="00991062" w:rsidP="0056603F">
      <w:pPr>
        <w:numPr>
          <w:ilvl w:val="3"/>
          <w:numId w:val="45"/>
        </w:numPr>
        <w:tabs>
          <w:tab w:val="left" w:pos="284"/>
        </w:tabs>
        <w:spacing w:line="300" w:lineRule="atLeast"/>
        <w:ind w:left="284" w:hanging="284"/>
        <w:jc w:val="both"/>
        <w:rPr>
          <w:rFonts w:cs="Calibri"/>
          <w:sz w:val="20"/>
        </w:rPr>
      </w:pPr>
      <w:r w:rsidRPr="00DF5E84">
        <w:rPr>
          <w:rFonts w:cs="Calibri"/>
          <w:sz w:val="20"/>
        </w:rPr>
        <w:t xml:space="preserve">Podpisanie umów na dostawę energii elektrycznej </w:t>
      </w:r>
    </w:p>
    <w:p w14:paraId="61BED405" w14:textId="3B82AEB4" w:rsidR="005A2C74" w:rsidRPr="00AE71CD" w:rsidRDefault="005A2C74" w:rsidP="005A2C74">
      <w:pPr>
        <w:tabs>
          <w:tab w:val="left" w:pos="284"/>
        </w:tabs>
        <w:spacing w:line="276" w:lineRule="auto"/>
        <w:ind w:left="284"/>
        <w:jc w:val="both"/>
        <w:rPr>
          <w:rFonts w:cs="Calibri"/>
          <w:sz w:val="20"/>
        </w:rPr>
      </w:pPr>
      <w:r w:rsidRPr="00AE71CD">
        <w:rPr>
          <w:rFonts w:cs="Calibri"/>
          <w:sz w:val="20"/>
        </w:rPr>
        <w:t>Zamawiający dopuszcza zawarci</w:t>
      </w:r>
      <w:r w:rsidR="00DF5E84" w:rsidRPr="00AE71CD">
        <w:rPr>
          <w:rFonts w:cs="Calibri"/>
          <w:sz w:val="20"/>
        </w:rPr>
        <w:t>e</w:t>
      </w:r>
      <w:r w:rsidRPr="00AE71CD">
        <w:rPr>
          <w:rFonts w:cs="Calibri"/>
          <w:sz w:val="20"/>
        </w:rPr>
        <w:t xml:space="preserve"> umów korespondencyjnie, z takim zastrzeżeniem że:</w:t>
      </w:r>
    </w:p>
    <w:p w14:paraId="3FA1754B" w14:textId="395EFF5E" w:rsidR="00DF5E84" w:rsidRPr="00AE71CD" w:rsidRDefault="00DF5E84" w:rsidP="00F96351">
      <w:pPr>
        <w:pStyle w:val="Akapitzlist"/>
        <w:numPr>
          <w:ilvl w:val="0"/>
          <w:numId w:val="113"/>
        </w:numPr>
        <w:tabs>
          <w:tab w:val="left" w:pos="284"/>
        </w:tabs>
        <w:spacing w:line="276" w:lineRule="auto"/>
        <w:jc w:val="both"/>
        <w:rPr>
          <w:rFonts w:cs="Calibri"/>
          <w:sz w:val="20"/>
        </w:rPr>
      </w:pPr>
      <w:r w:rsidRPr="00AE71CD">
        <w:rPr>
          <w:rFonts w:cs="Calibri"/>
          <w:sz w:val="20"/>
        </w:rPr>
        <w:t>Warunkiem przystąpienia przez zamawiającego do umowy będzie skuteczne wniesienie zabezpieczenia należytego wykonania umowy</w:t>
      </w:r>
    </w:p>
    <w:p w14:paraId="70D8B195" w14:textId="660742FB" w:rsidR="005A2C74" w:rsidRPr="00AE71CD" w:rsidRDefault="005A2C74" w:rsidP="00F96351">
      <w:pPr>
        <w:pStyle w:val="Akapitzlist"/>
        <w:numPr>
          <w:ilvl w:val="0"/>
          <w:numId w:val="113"/>
        </w:numPr>
        <w:tabs>
          <w:tab w:val="left" w:pos="284"/>
        </w:tabs>
        <w:spacing w:line="276" w:lineRule="auto"/>
        <w:jc w:val="both"/>
        <w:rPr>
          <w:rFonts w:cs="Calibri"/>
          <w:sz w:val="20"/>
        </w:rPr>
      </w:pPr>
      <w:r w:rsidRPr="00AE71CD">
        <w:rPr>
          <w:rFonts w:cs="Calibri"/>
          <w:sz w:val="20"/>
        </w:rPr>
        <w:t>Data podpisania umów wyznaczona zostanie przez zamawiającego</w:t>
      </w:r>
    </w:p>
    <w:p w14:paraId="4421A54D" w14:textId="77777777" w:rsidR="005A2C74" w:rsidRPr="00AE71CD" w:rsidRDefault="005A2C74" w:rsidP="00F96351">
      <w:pPr>
        <w:pStyle w:val="Akapitzlist"/>
        <w:numPr>
          <w:ilvl w:val="0"/>
          <w:numId w:val="113"/>
        </w:numPr>
        <w:tabs>
          <w:tab w:val="left" w:pos="284"/>
        </w:tabs>
        <w:spacing w:line="276" w:lineRule="auto"/>
        <w:jc w:val="both"/>
        <w:rPr>
          <w:rFonts w:cs="Calibri"/>
          <w:sz w:val="20"/>
        </w:rPr>
      </w:pPr>
      <w:r w:rsidRPr="00AE71CD">
        <w:rPr>
          <w:rFonts w:cs="Calibri"/>
          <w:sz w:val="20"/>
        </w:rPr>
        <w:t>Nie dostarczenie w wyznaczonym przez zamawiającego terminie Stronie Umowy (lub Pełnomocnikowi) podpisanej przez wykonawcę umowy, uznane zostanie za uchylenie się wykonawcy od podpisania umowy.</w:t>
      </w:r>
    </w:p>
    <w:p w14:paraId="1A8A32CD" w14:textId="77777777" w:rsidR="00290CBB" w:rsidRPr="00A313FE" w:rsidRDefault="002772FF" w:rsidP="0056603F">
      <w:pPr>
        <w:numPr>
          <w:ilvl w:val="3"/>
          <w:numId w:val="45"/>
        </w:numPr>
        <w:tabs>
          <w:tab w:val="left" w:pos="284"/>
        </w:tabs>
        <w:spacing w:line="300" w:lineRule="atLeast"/>
        <w:ind w:left="284" w:hanging="284"/>
        <w:jc w:val="both"/>
        <w:rPr>
          <w:rFonts w:cs="Calibri"/>
          <w:sz w:val="20"/>
        </w:rPr>
      </w:pPr>
      <w:r w:rsidRPr="00A313FE">
        <w:rPr>
          <w:rFonts w:cs="Calibri"/>
          <w:sz w:val="20"/>
        </w:rPr>
        <w:t>Wraz z umową zamawiający przekaż</w:t>
      </w:r>
      <w:r w:rsidR="00E67C49" w:rsidRPr="00A313FE">
        <w:rPr>
          <w:rFonts w:cs="Calibri"/>
          <w:sz w:val="20"/>
        </w:rPr>
        <w:t>ą</w:t>
      </w:r>
      <w:r w:rsidRPr="00A313FE">
        <w:rPr>
          <w:rFonts w:cs="Calibri"/>
          <w:sz w:val="20"/>
        </w:rPr>
        <w:t xml:space="preserve"> wykonawcy dokumenty rejestrowe (kserokopie) zamawiających (odbiorców), decyzja o nadaniu nr NIP i Regon</w:t>
      </w:r>
      <w:r w:rsidR="004750DA" w:rsidRPr="00A313FE">
        <w:rPr>
          <w:rFonts w:cs="Calibri"/>
          <w:sz w:val="20"/>
        </w:rPr>
        <w:t>, KRS</w:t>
      </w:r>
      <w:r w:rsidR="0015105F" w:rsidRPr="00A313FE">
        <w:rPr>
          <w:rFonts w:cs="Calibri"/>
          <w:sz w:val="20"/>
        </w:rPr>
        <w:t xml:space="preserve"> </w:t>
      </w:r>
      <w:r w:rsidRPr="00A313FE">
        <w:rPr>
          <w:rFonts w:cs="Calibri"/>
          <w:sz w:val="20"/>
        </w:rPr>
        <w:t xml:space="preserve">oraz dokumenty potwierdzające umocowanie do działania w imieniu </w:t>
      </w:r>
      <w:r w:rsidR="00F64584" w:rsidRPr="00A313FE">
        <w:rPr>
          <w:rFonts w:cs="Calibri"/>
          <w:sz w:val="20"/>
        </w:rPr>
        <w:t xml:space="preserve">(zamawiającego) </w:t>
      </w:r>
      <w:r w:rsidRPr="00A313FE">
        <w:rPr>
          <w:rFonts w:cs="Calibri"/>
          <w:sz w:val="20"/>
        </w:rPr>
        <w:t>odbiorcy i kserokopie wypowiedzeń umów (o ile dotyczy).</w:t>
      </w:r>
    </w:p>
    <w:p w14:paraId="42CBA96E" w14:textId="77777777" w:rsidR="002772FF" w:rsidRPr="00A313FE" w:rsidRDefault="002772FF" w:rsidP="0056603F">
      <w:pPr>
        <w:numPr>
          <w:ilvl w:val="3"/>
          <w:numId w:val="45"/>
        </w:numPr>
        <w:tabs>
          <w:tab w:val="left" w:pos="284"/>
        </w:tabs>
        <w:spacing w:line="300" w:lineRule="atLeast"/>
        <w:ind w:left="284" w:hanging="284"/>
        <w:jc w:val="both"/>
        <w:rPr>
          <w:rFonts w:cs="Calibri"/>
          <w:sz w:val="20"/>
        </w:rPr>
      </w:pPr>
      <w:r w:rsidRPr="00A313FE">
        <w:rPr>
          <w:rFonts w:cs="Calibri"/>
          <w:sz w:val="20"/>
        </w:rPr>
        <w:t>Wymagane przez OSD dane do zmiany sprzedawcy:</w:t>
      </w:r>
    </w:p>
    <w:p w14:paraId="1A2FBB54" w14:textId="77777777"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Nazwa punktu poboru</w:t>
      </w:r>
    </w:p>
    <w:p w14:paraId="34323B3E" w14:textId="77777777" w:rsidR="002772FF" w:rsidRPr="00A313FE" w:rsidRDefault="002772FF" w:rsidP="0056603F">
      <w:pPr>
        <w:tabs>
          <w:tab w:val="left" w:pos="426"/>
        </w:tabs>
        <w:spacing w:line="300" w:lineRule="atLeast"/>
        <w:ind w:left="426"/>
        <w:jc w:val="both"/>
        <w:rPr>
          <w:rFonts w:cs="Calibri"/>
          <w:sz w:val="20"/>
        </w:rPr>
      </w:pPr>
      <w:r w:rsidRPr="00A313FE">
        <w:rPr>
          <w:rFonts w:cs="Calibri"/>
          <w:sz w:val="20"/>
        </w:rPr>
        <w:t>- Adres punktu poboru (miejscowość, ulica, numer domu/lokalu/działki, kod pocztowy)</w:t>
      </w:r>
    </w:p>
    <w:p w14:paraId="06177612" w14:textId="77777777"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Numer PPE</w:t>
      </w:r>
    </w:p>
    <w:p w14:paraId="4D193B06" w14:textId="77777777" w:rsidR="002772FF" w:rsidRPr="00A313FE" w:rsidRDefault="002772FF" w:rsidP="0056603F">
      <w:pPr>
        <w:tabs>
          <w:tab w:val="left" w:pos="426"/>
        </w:tabs>
        <w:spacing w:line="300" w:lineRule="atLeast"/>
        <w:ind w:left="426"/>
        <w:jc w:val="both"/>
        <w:rPr>
          <w:rFonts w:cs="Calibri"/>
          <w:sz w:val="20"/>
        </w:rPr>
      </w:pPr>
      <w:r w:rsidRPr="00A313FE">
        <w:rPr>
          <w:rFonts w:cs="Calibri"/>
          <w:sz w:val="20"/>
        </w:rPr>
        <w:t>- Parametry dystrybucyjne (moc umowna, grupa taryfowa)</w:t>
      </w:r>
    </w:p>
    <w:p w14:paraId="5BFA2EA5" w14:textId="77777777" w:rsidR="002772FF" w:rsidRPr="00A313FE" w:rsidRDefault="002772FF" w:rsidP="0056603F">
      <w:pPr>
        <w:tabs>
          <w:tab w:val="left" w:pos="426"/>
        </w:tabs>
        <w:spacing w:line="300" w:lineRule="atLeast"/>
        <w:ind w:left="426"/>
        <w:jc w:val="both"/>
        <w:rPr>
          <w:rFonts w:cs="Calibri"/>
          <w:sz w:val="20"/>
        </w:rPr>
      </w:pPr>
      <w:r w:rsidRPr="00A313FE">
        <w:rPr>
          <w:rFonts w:cs="Calibri"/>
          <w:sz w:val="20"/>
        </w:rPr>
        <w:t>- Szacowane zużycie energii elektrycznej w okresie trwania umowy [MWh]</w:t>
      </w:r>
    </w:p>
    <w:p w14:paraId="27DC4523" w14:textId="77777777"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Nabywca (nazwa, adres, NIP)</w:t>
      </w:r>
    </w:p>
    <w:p w14:paraId="48551759" w14:textId="77777777" w:rsidR="002772FF" w:rsidRPr="00A313FE" w:rsidRDefault="002772FF" w:rsidP="0056603F">
      <w:pPr>
        <w:tabs>
          <w:tab w:val="left" w:pos="426"/>
        </w:tabs>
        <w:spacing w:line="300" w:lineRule="atLeast"/>
        <w:ind w:left="426"/>
        <w:jc w:val="both"/>
        <w:rPr>
          <w:rFonts w:cs="Calibri"/>
          <w:sz w:val="20"/>
        </w:rPr>
      </w:pPr>
      <w:r w:rsidRPr="00A313FE">
        <w:rPr>
          <w:rFonts w:cs="Calibri"/>
          <w:sz w:val="20"/>
        </w:rPr>
        <w:t>- Odbiorca (nazwa, adres)</w:t>
      </w:r>
    </w:p>
    <w:p w14:paraId="036D7DB0" w14:textId="77777777" w:rsidR="002772FF" w:rsidRPr="00A313FE" w:rsidRDefault="002772FF" w:rsidP="0056603F">
      <w:pPr>
        <w:tabs>
          <w:tab w:val="left" w:pos="426"/>
        </w:tabs>
        <w:spacing w:line="300" w:lineRule="atLeast"/>
        <w:ind w:left="426"/>
        <w:jc w:val="both"/>
        <w:rPr>
          <w:rFonts w:cs="Calibri"/>
          <w:sz w:val="20"/>
        </w:rPr>
      </w:pPr>
      <w:r w:rsidRPr="00A313FE">
        <w:rPr>
          <w:rFonts w:cs="Calibri"/>
          <w:sz w:val="20"/>
        </w:rPr>
        <w:t>- Dane do przesyłania faktur</w:t>
      </w:r>
    </w:p>
    <w:p w14:paraId="1A7B7FF0" w14:textId="77777777" w:rsidR="002772FF" w:rsidRPr="00A313FE" w:rsidRDefault="002772FF" w:rsidP="0056603F">
      <w:pPr>
        <w:tabs>
          <w:tab w:val="left" w:pos="426"/>
        </w:tabs>
        <w:spacing w:line="300" w:lineRule="atLeast"/>
        <w:ind w:left="426"/>
        <w:jc w:val="both"/>
        <w:rPr>
          <w:rFonts w:cs="Calibri"/>
          <w:sz w:val="20"/>
        </w:rPr>
      </w:pPr>
      <w:r w:rsidRPr="00A313FE">
        <w:rPr>
          <w:rFonts w:cs="Calibri"/>
          <w:sz w:val="20"/>
        </w:rPr>
        <w:t>- Operator Systemu Dystrybucyjnego</w:t>
      </w:r>
    </w:p>
    <w:p w14:paraId="0EE7DA1B" w14:textId="77777777" w:rsidR="002772FF" w:rsidRPr="00FE443E" w:rsidRDefault="002772FF" w:rsidP="0056603F">
      <w:pPr>
        <w:tabs>
          <w:tab w:val="left" w:pos="426"/>
        </w:tabs>
        <w:spacing w:line="300" w:lineRule="atLeast"/>
        <w:ind w:left="426"/>
        <w:jc w:val="both"/>
        <w:rPr>
          <w:rFonts w:cs="Calibri"/>
          <w:sz w:val="20"/>
        </w:rPr>
      </w:pPr>
      <w:r w:rsidRPr="00FE443E">
        <w:rPr>
          <w:rFonts w:cs="Calibri"/>
          <w:sz w:val="20"/>
        </w:rPr>
        <w:t>- Obecny sprzedawca</w:t>
      </w:r>
    </w:p>
    <w:p w14:paraId="6FA6EEF5" w14:textId="77777777" w:rsidR="002772FF" w:rsidRPr="00FE443E" w:rsidRDefault="002772FF" w:rsidP="0056603F">
      <w:pPr>
        <w:tabs>
          <w:tab w:val="left" w:pos="426"/>
        </w:tabs>
        <w:spacing w:line="300" w:lineRule="atLeast"/>
        <w:ind w:left="426"/>
        <w:jc w:val="both"/>
        <w:rPr>
          <w:rFonts w:cs="Calibri"/>
          <w:sz w:val="20"/>
        </w:rPr>
      </w:pPr>
      <w:r w:rsidRPr="00FE443E">
        <w:rPr>
          <w:rFonts w:cs="Calibri"/>
          <w:sz w:val="20"/>
        </w:rPr>
        <w:lastRenderedPageBreak/>
        <w:t>- Zmiana sprzedawcy (pierwsza/kolejna)</w:t>
      </w:r>
    </w:p>
    <w:p w14:paraId="722A3333" w14:textId="77777777" w:rsidR="002772FF" w:rsidRPr="00FE443E" w:rsidRDefault="002772FF" w:rsidP="0056603F">
      <w:pPr>
        <w:tabs>
          <w:tab w:val="left" w:pos="426"/>
        </w:tabs>
        <w:spacing w:line="300" w:lineRule="atLeast"/>
        <w:ind w:left="426"/>
        <w:jc w:val="both"/>
        <w:rPr>
          <w:rFonts w:cs="Calibri"/>
          <w:sz w:val="20"/>
        </w:rPr>
      </w:pPr>
      <w:r w:rsidRPr="00FE443E">
        <w:rPr>
          <w:rFonts w:cs="Calibri"/>
          <w:sz w:val="20"/>
        </w:rPr>
        <w:t>- Okres dostaw (od - do)</w:t>
      </w:r>
    </w:p>
    <w:p w14:paraId="55E123AF" w14:textId="77777777" w:rsidR="002772FF" w:rsidRPr="00FB2D63" w:rsidRDefault="002772FF" w:rsidP="0056603F">
      <w:pPr>
        <w:tabs>
          <w:tab w:val="left" w:pos="426"/>
        </w:tabs>
        <w:spacing w:line="300" w:lineRule="atLeast"/>
        <w:ind w:left="426"/>
        <w:jc w:val="both"/>
        <w:rPr>
          <w:rFonts w:cs="Calibri"/>
          <w:sz w:val="20"/>
        </w:rPr>
      </w:pPr>
      <w:r w:rsidRPr="00FB2D63">
        <w:rPr>
          <w:rFonts w:cs="Calibri"/>
          <w:sz w:val="20"/>
        </w:rPr>
        <w:t xml:space="preserve">przekazane zostaną </w:t>
      </w:r>
      <w:r w:rsidR="009951B6" w:rsidRPr="00FB2D63">
        <w:rPr>
          <w:rFonts w:cs="Calibri"/>
          <w:sz w:val="20"/>
        </w:rPr>
        <w:t xml:space="preserve">nie później niż </w:t>
      </w:r>
      <w:r w:rsidRPr="00FB2D63">
        <w:rPr>
          <w:rFonts w:cs="Calibri"/>
          <w:sz w:val="20"/>
        </w:rPr>
        <w:t>w</w:t>
      </w:r>
      <w:r w:rsidR="009951B6" w:rsidRPr="00FB2D63">
        <w:rPr>
          <w:rFonts w:cs="Calibri"/>
          <w:sz w:val="20"/>
        </w:rPr>
        <w:t xml:space="preserve"> dniu zawarcia umowy</w:t>
      </w:r>
      <w:r w:rsidRPr="00FB2D63">
        <w:rPr>
          <w:rFonts w:cs="Calibri"/>
          <w:sz w:val="20"/>
        </w:rPr>
        <w:t xml:space="preserve"> </w:t>
      </w:r>
      <w:r w:rsidR="009951B6" w:rsidRPr="00FB2D63">
        <w:rPr>
          <w:rFonts w:cs="Calibri"/>
          <w:sz w:val="20"/>
        </w:rPr>
        <w:t xml:space="preserve">w </w:t>
      </w:r>
      <w:r w:rsidRPr="00FB2D63">
        <w:rPr>
          <w:rFonts w:cs="Calibri"/>
          <w:sz w:val="20"/>
        </w:rPr>
        <w:t xml:space="preserve">formie tabelarycznej w wersji edytowalnej na wskazany przez wykonawcę adres e-mail. </w:t>
      </w:r>
    </w:p>
    <w:p w14:paraId="3922DF9E" w14:textId="77777777" w:rsidR="00290CBB" w:rsidRPr="00A313FE" w:rsidRDefault="00F64584" w:rsidP="0056603F">
      <w:pPr>
        <w:numPr>
          <w:ilvl w:val="3"/>
          <w:numId w:val="45"/>
        </w:numPr>
        <w:spacing w:line="300" w:lineRule="atLeast"/>
        <w:ind w:left="284" w:hanging="284"/>
        <w:jc w:val="both"/>
        <w:rPr>
          <w:rFonts w:cs="Calibri"/>
          <w:sz w:val="20"/>
        </w:rPr>
      </w:pPr>
      <w:r w:rsidRPr="00FB2D63">
        <w:rPr>
          <w:rFonts w:cs="Calibri"/>
          <w:sz w:val="20"/>
        </w:rPr>
        <w:t>Wykonawca dokona zgłoszenia um</w:t>
      </w:r>
      <w:r w:rsidR="00E67C49" w:rsidRPr="00FB2D63">
        <w:rPr>
          <w:rFonts w:cs="Calibri"/>
          <w:sz w:val="20"/>
        </w:rPr>
        <w:t>ów</w:t>
      </w:r>
      <w:r w:rsidRPr="00FB2D63">
        <w:rPr>
          <w:rFonts w:cs="Calibri"/>
          <w:sz w:val="20"/>
        </w:rPr>
        <w:t xml:space="preserve"> do OSD wyłącznie w oparciu o dane przekazane przez zamawiającego.</w:t>
      </w:r>
      <w:r w:rsidRPr="00A313FE">
        <w:rPr>
          <w:rFonts w:cs="Calibri"/>
          <w:sz w:val="20"/>
        </w:rPr>
        <w:t xml:space="preserve"> Skutki zgłoszenia innych danych niż opisane w zdaniu pierwszym obciążą wykonawcę.</w:t>
      </w:r>
    </w:p>
    <w:p w14:paraId="09E99196" w14:textId="77777777" w:rsidR="002772FF" w:rsidRPr="00A313FE" w:rsidRDefault="002772FF" w:rsidP="0056603F">
      <w:pPr>
        <w:numPr>
          <w:ilvl w:val="3"/>
          <w:numId w:val="45"/>
        </w:numPr>
        <w:spacing w:line="300" w:lineRule="atLeast"/>
        <w:ind w:left="284" w:hanging="284"/>
        <w:jc w:val="both"/>
        <w:rPr>
          <w:rFonts w:cs="Calibri"/>
          <w:sz w:val="20"/>
        </w:rPr>
      </w:pPr>
      <w:r w:rsidRPr="00A313FE">
        <w:rPr>
          <w:rFonts w:cs="Calibri"/>
          <w:sz w:val="20"/>
        </w:rPr>
        <w:t>Obowiązek wypowiedzenia umów leży po stronie zamawiającego/odbiorcy.</w:t>
      </w:r>
    </w:p>
    <w:p w14:paraId="6082CB28" w14:textId="77777777" w:rsidR="008779DB" w:rsidRPr="00A313FE" w:rsidRDefault="007A2453" w:rsidP="0056603F">
      <w:pPr>
        <w:numPr>
          <w:ilvl w:val="3"/>
          <w:numId w:val="45"/>
        </w:numPr>
        <w:spacing w:line="300" w:lineRule="atLeast"/>
        <w:ind w:left="284" w:hanging="284"/>
        <w:jc w:val="both"/>
        <w:rPr>
          <w:rFonts w:cs="Calibri"/>
          <w:color w:val="000000"/>
          <w:sz w:val="20"/>
        </w:rPr>
      </w:pPr>
      <w:r w:rsidRPr="00A313FE">
        <w:rPr>
          <w:rFonts w:cs="Calibri"/>
          <w:color w:val="000000"/>
          <w:sz w:val="20"/>
        </w:rPr>
        <w:t>Załączniki wymienione w SWZ stanowią jej treść.</w:t>
      </w:r>
    </w:p>
    <w:p w14:paraId="2805147A" w14:textId="77777777" w:rsidR="00100052" w:rsidRPr="00A313FE" w:rsidRDefault="00100052" w:rsidP="0056603F">
      <w:pPr>
        <w:spacing w:line="300" w:lineRule="atLeast"/>
        <w:ind w:left="284"/>
        <w:jc w:val="both"/>
        <w:rPr>
          <w:rFonts w:cs="Calibri"/>
          <w:color w:val="000000"/>
          <w:sz w:val="20"/>
        </w:rPr>
      </w:pPr>
    </w:p>
    <w:p w14:paraId="0B3A4AAB" w14:textId="77777777" w:rsidR="00866493" w:rsidRPr="00213C02" w:rsidRDefault="00570AE5" w:rsidP="0056603F">
      <w:pPr>
        <w:pStyle w:val="Nagwek1"/>
        <w:spacing w:before="0" w:beforeAutospacing="0" w:after="0" w:afterAutospacing="0" w:line="300" w:lineRule="atLeast"/>
        <w:rPr>
          <w:rFonts w:cs="Calibri"/>
          <w:sz w:val="20"/>
          <w:szCs w:val="20"/>
        </w:rPr>
      </w:pPr>
      <w:bookmarkStart w:id="38" w:name="_Toc116998670"/>
      <w:r w:rsidRPr="00A313FE">
        <w:rPr>
          <w:rFonts w:cs="Calibri"/>
          <w:sz w:val="20"/>
          <w:szCs w:val="20"/>
        </w:rPr>
        <w:t>OCHRONA DANYCH OSOBOWYCH</w:t>
      </w:r>
      <w:bookmarkEnd w:id="38"/>
      <w:r w:rsidRPr="00A313FE">
        <w:rPr>
          <w:rFonts w:cs="Calibri"/>
          <w:sz w:val="20"/>
          <w:szCs w:val="20"/>
        </w:rPr>
        <w:t xml:space="preserve"> </w:t>
      </w:r>
    </w:p>
    <w:p w14:paraId="564F27A9" w14:textId="77777777" w:rsidR="00213C02" w:rsidRPr="00A313FE" w:rsidRDefault="00213C02" w:rsidP="0056603F">
      <w:pPr>
        <w:pStyle w:val="Nagwek1"/>
        <w:numPr>
          <w:ilvl w:val="0"/>
          <w:numId w:val="0"/>
        </w:numPr>
        <w:spacing w:before="0" w:beforeAutospacing="0" w:after="0" w:afterAutospacing="0" w:line="300" w:lineRule="atLeast"/>
        <w:ind w:left="502"/>
        <w:rPr>
          <w:rFonts w:cs="Calibri"/>
          <w:sz w:val="20"/>
          <w:szCs w:val="20"/>
        </w:rPr>
      </w:pPr>
    </w:p>
    <w:p w14:paraId="35B1584F" w14:textId="77777777" w:rsidR="00B54E59" w:rsidRPr="00A313FE" w:rsidRDefault="00B54E59" w:rsidP="0056603F">
      <w:pPr>
        <w:spacing w:line="300" w:lineRule="atLeast"/>
        <w:jc w:val="both"/>
        <w:rPr>
          <w:rFonts w:eastAsia="Calibri" w:cs="Calibri"/>
          <w:sz w:val="20"/>
          <w:lang w:eastAsia="en-US"/>
        </w:rPr>
      </w:pPr>
      <w:r w:rsidRPr="00A313FE">
        <w:rPr>
          <w:rFonts w:eastAsia="Calibri" w:cs="Calibri"/>
          <w:sz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95A756" w14:textId="77777777" w:rsidR="00B54E59" w:rsidRPr="007458A6" w:rsidRDefault="00B54E59" w:rsidP="0056603F">
      <w:pPr>
        <w:numPr>
          <w:ilvl w:val="0"/>
          <w:numId w:val="32"/>
        </w:numPr>
        <w:spacing w:line="300" w:lineRule="atLeast"/>
        <w:ind w:left="284" w:hanging="284"/>
        <w:contextualSpacing/>
        <w:jc w:val="both"/>
        <w:rPr>
          <w:rFonts w:eastAsia="Calibri" w:cs="Calibri"/>
          <w:sz w:val="20"/>
          <w:lang w:eastAsia="en-US"/>
        </w:rPr>
      </w:pPr>
      <w:r w:rsidRPr="00213C02">
        <w:rPr>
          <w:rFonts w:eastAsia="Calibri" w:cs="Calibri"/>
          <w:sz w:val="20"/>
          <w:lang w:eastAsia="en-US"/>
        </w:rPr>
        <w:t>Administratorem Państwa danych osobowych jest</w:t>
      </w:r>
      <w:r w:rsidR="00213C02" w:rsidRPr="00213C02">
        <w:rPr>
          <w:rFonts w:eastAsia="Calibri" w:cs="Calibri"/>
          <w:sz w:val="20"/>
          <w:lang w:eastAsia="en-US"/>
        </w:rPr>
        <w:t>:</w:t>
      </w:r>
      <w:r w:rsidR="00893B82" w:rsidRPr="00213C02">
        <w:rPr>
          <w:rFonts w:eastAsia="Calibri" w:cs="Calibri"/>
          <w:sz w:val="20"/>
          <w:lang w:eastAsia="en-US"/>
        </w:rPr>
        <w:t xml:space="preserve"> </w:t>
      </w:r>
      <w:r w:rsidR="00C10C42" w:rsidRPr="007458A6">
        <w:rPr>
          <w:rFonts w:eastAsia="Calibri" w:cs="Calibri"/>
          <w:bCs/>
          <w:sz w:val="20"/>
          <w:lang w:eastAsia="en-US"/>
        </w:rPr>
        <w:t>Burmistrz Brodnicy jako Kierownik Zamawiającego, przetwarzanych w Gmina Miasta Brodnicy, ul. Kamionka 23, 87-300 Brodnica, tel. 564930300, fax. 564982626, email: umb@brodnica.pl</w:t>
      </w:r>
      <w:r w:rsidR="00213C02" w:rsidRPr="007458A6">
        <w:rPr>
          <w:rFonts w:eastAsia="Calibri" w:cs="Calibri"/>
          <w:bCs/>
          <w:sz w:val="20"/>
          <w:lang w:eastAsia="en-US"/>
        </w:rPr>
        <w:t>.</w:t>
      </w:r>
    </w:p>
    <w:p w14:paraId="5B4189DF" w14:textId="77777777" w:rsidR="00B54E59" w:rsidRPr="007458A6" w:rsidRDefault="00B54E59" w:rsidP="00C10C42">
      <w:pPr>
        <w:numPr>
          <w:ilvl w:val="0"/>
          <w:numId w:val="32"/>
        </w:numPr>
        <w:spacing w:line="300" w:lineRule="atLeast"/>
        <w:ind w:left="284" w:hanging="284"/>
        <w:contextualSpacing/>
        <w:jc w:val="both"/>
        <w:rPr>
          <w:rFonts w:eastAsia="Calibri" w:cs="Calibri"/>
          <w:sz w:val="20"/>
          <w:lang w:eastAsia="en-US"/>
        </w:rPr>
      </w:pPr>
      <w:r w:rsidRPr="007458A6">
        <w:rPr>
          <w:rFonts w:eastAsia="Calibri" w:cs="Calibri"/>
          <w:sz w:val="20"/>
          <w:lang w:eastAsia="en-US"/>
        </w:rPr>
        <w:t xml:space="preserve">W sprawach związanych z ochroną Państwa danych osobowych proszę kontaktować się z Inspektorem Ochrony </w:t>
      </w:r>
      <w:r w:rsidR="00FC1AEC" w:rsidRPr="007458A6">
        <w:rPr>
          <w:rFonts w:eastAsia="Calibri" w:cs="Calibri"/>
          <w:sz w:val="20"/>
          <w:lang w:eastAsia="en-US"/>
        </w:rPr>
        <w:t>Danych Osobowych</w:t>
      </w:r>
      <w:r w:rsidR="00A0695C" w:rsidRPr="007458A6">
        <w:rPr>
          <w:rFonts w:eastAsia="Calibri" w:cs="Calibri"/>
          <w:sz w:val="20"/>
          <w:lang w:eastAsia="en-US"/>
        </w:rPr>
        <w:t xml:space="preserve"> za pomocą adresu e-mail</w:t>
      </w:r>
      <w:r w:rsidR="00C10C42" w:rsidRPr="007458A6">
        <w:rPr>
          <w:rFonts w:eastAsia="Calibri" w:cs="Calibri"/>
          <w:sz w:val="20"/>
          <w:lang w:eastAsia="en-US"/>
        </w:rPr>
        <w:t xml:space="preserve">: </w:t>
      </w:r>
      <w:hyperlink r:id="rId19" w:history="1">
        <w:r w:rsidR="00C10C42" w:rsidRPr="007458A6">
          <w:rPr>
            <w:rStyle w:val="Hipercze"/>
            <w:rFonts w:eastAsia="Calibri" w:cs="Calibri"/>
            <w:sz w:val="20"/>
            <w:lang w:eastAsia="en-US"/>
          </w:rPr>
          <w:t>grzegorzd@brodnica.pl</w:t>
        </w:r>
      </w:hyperlink>
      <w:r w:rsidR="00C10C42" w:rsidRPr="007458A6">
        <w:rPr>
          <w:rFonts w:eastAsia="Calibri" w:cs="Calibri"/>
          <w:sz w:val="20"/>
          <w:lang w:eastAsia="en-US"/>
        </w:rPr>
        <w:t xml:space="preserve"> lub tel. 56/493-03-54</w:t>
      </w:r>
    </w:p>
    <w:p w14:paraId="7C53251F" w14:textId="77777777"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E67C49" w:rsidRPr="00A313FE">
        <w:rPr>
          <w:rFonts w:eastAsia="Calibri" w:cs="Calibri"/>
          <w:sz w:val="20"/>
          <w:lang w:eastAsia="en-US"/>
        </w:rPr>
        <w:t>z</w:t>
      </w:r>
      <w:r w:rsidRPr="00A313FE">
        <w:rPr>
          <w:rFonts w:eastAsia="Calibri" w:cs="Calibri"/>
          <w:sz w:val="20"/>
          <w:lang w:eastAsia="en-US"/>
        </w:rPr>
        <w:t>amawiającym</w:t>
      </w:r>
      <w:r w:rsidR="00087F0E" w:rsidRPr="00A313FE">
        <w:rPr>
          <w:rFonts w:eastAsia="Calibri" w:cs="Calibri"/>
          <w:sz w:val="20"/>
          <w:lang w:eastAsia="en-US"/>
        </w:rPr>
        <w:t xml:space="preserve"> </w:t>
      </w:r>
      <w:r w:rsidRPr="00A313FE">
        <w:rPr>
          <w:rFonts w:eastAsia="Calibri" w:cs="Calibri"/>
          <w:sz w:val="20"/>
          <w:lang w:eastAsia="en-US"/>
        </w:rPr>
        <w:t xml:space="preserve">– w oparciu o przepisy ustawy Prawo zamówień publicznych oraz aktów wykonawczych do </w:t>
      </w:r>
      <w:proofErr w:type="spellStart"/>
      <w:r w:rsidRPr="00A313FE">
        <w:rPr>
          <w:rFonts w:eastAsia="Calibri" w:cs="Calibri"/>
          <w:sz w:val="20"/>
          <w:lang w:eastAsia="en-US"/>
        </w:rPr>
        <w:t>Pzp</w:t>
      </w:r>
      <w:proofErr w:type="spellEnd"/>
      <w:r w:rsidRPr="00A313FE">
        <w:rPr>
          <w:rFonts w:eastAsia="Calibri" w:cs="Calibri"/>
          <w:sz w:val="20"/>
          <w:lang w:eastAsia="en-US"/>
        </w:rPr>
        <w:t>.</w:t>
      </w:r>
    </w:p>
    <w:p w14:paraId="1CC412CC" w14:textId="77777777"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 xml:space="preserve">Odbiorcami Państwa danych osobowych będą osoby lub podmioty, którym udostępniona zostanie dokumentacja postępowania w oparciu o art. 18 oraz art. 74 </w:t>
      </w:r>
      <w:proofErr w:type="spellStart"/>
      <w:r w:rsidRPr="00A313FE">
        <w:rPr>
          <w:rFonts w:eastAsia="Calibri" w:cs="Calibri"/>
          <w:sz w:val="20"/>
          <w:lang w:eastAsia="en-US"/>
        </w:rPr>
        <w:t>Pzp</w:t>
      </w:r>
      <w:proofErr w:type="spellEnd"/>
      <w:r w:rsidRPr="00A313FE">
        <w:rPr>
          <w:rFonts w:eastAsia="Calibri" w:cs="Calibri"/>
          <w:sz w:val="20"/>
          <w:lang w:eastAsia="en-US"/>
        </w:rPr>
        <w:t>.</w:t>
      </w:r>
    </w:p>
    <w:p w14:paraId="2911CB64" w14:textId="77777777"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 xml:space="preserve">Państwa dane osobowe będą przechowywane, zgodnie z art. 78 ust. 1 </w:t>
      </w:r>
      <w:proofErr w:type="spellStart"/>
      <w:r w:rsidRPr="00A313FE">
        <w:rPr>
          <w:rFonts w:eastAsia="Calibri" w:cs="Calibri"/>
          <w:sz w:val="20"/>
          <w:lang w:eastAsia="en-US"/>
        </w:rPr>
        <w:t>Pzp</w:t>
      </w:r>
      <w:proofErr w:type="spellEnd"/>
      <w:r w:rsidRPr="00A313FE">
        <w:rPr>
          <w:rFonts w:eastAsia="Calibri" w:cs="Calibri"/>
          <w:sz w:val="20"/>
          <w:lang w:eastAsia="en-US"/>
        </w:rPr>
        <w:t xml:space="preserve">, przez okres 4 lat od dnia zakończenia postępowania o udzielenie zamówienia, a jeżeli czas trwania umowy przekracza 4 lata, okres przechowywania obejmuje cały czas trwania umowy. </w:t>
      </w:r>
    </w:p>
    <w:p w14:paraId="2AB48668" w14:textId="77777777"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 xml:space="preserve">Obowiązek podania przez Państwa danych osobowych bezpośrednio Państwa dotyczących jest wymogiem ustawowym określonym w przepisach </w:t>
      </w:r>
      <w:proofErr w:type="spellStart"/>
      <w:r w:rsidRPr="00A313FE">
        <w:rPr>
          <w:rFonts w:eastAsia="Calibri" w:cs="Calibri"/>
          <w:sz w:val="20"/>
          <w:lang w:eastAsia="en-US"/>
        </w:rPr>
        <w:t>Pzp</w:t>
      </w:r>
      <w:proofErr w:type="spellEnd"/>
      <w:r w:rsidRPr="00A313FE">
        <w:rPr>
          <w:rFonts w:eastAsia="Calibri" w:cs="Calibri"/>
          <w:sz w:val="20"/>
          <w:lang w:eastAsia="en-US"/>
        </w:rPr>
        <w:t xml:space="preserve">, związanym z udziałem w postępowaniu o udzielenie zamówienia publicznego; konsekwencje niepodania określonych danych wynikają z </w:t>
      </w:r>
      <w:proofErr w:type="spellStart"/>
      <w:r w:rsidRPr="00A313FE">
        <w:rPr>
          <w:rFonts w:eastAsia="Calibri" w:cs="Calibri"/>
          <w:sz w:val="20"/>
          <w:lang w:eastAsia="en-US"/>
        </w:rPr>
        <w:t>Pzp</w:t>
      </w:r>
      <w:proofErr w:type="spellEnd"/>
      <w:r w:rsidRPr="00A313FE">
        <w:rPr>
          <w:rFonts w:eastAsia="Calibri" w:cs="Calibri"/>
          <w:sz w:val="20"/>
          <w:lang w:eastAsia="en-US"/>
        </w:rPr>
        <w:t>.</w:t>
      </w:r>
    </w:p>
    <w:p w14:paraId="6A951DC5" w14:textId="77777777"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Państwa dane osobowe nie będą przetwarzane w sposób zautomatyzowany oraz nie będą podlegały profilowaniu, stosowanie do art. 22 RODO.</w:t>
      </w:r>
    </w:p>
    <w:p w14:paraId="75A3EE2C" w14:textId="77777777"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W związku z przetwarzaniem Państwa danych osobowych jesteście Państwo uprawnieni do:</w:t>
      </w:r>
    </w:p>
    <w:p w14:paraId="2CF5057F" w14:textId="77777777"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dostępu do swoich danych osobowych – na podstawie art. 15 RODO,</w:t>
      </w:r>
    </w:p>
    <w:p w14:paraId="4EE0A82F" w14:textId="77777777"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w:t>
      </w:r>
      <w:proofErr w:type="spellStart"/>
      <w:r w:rsidRPr="00A313FE">
        <w:rPr>
          <w:rFonts w:eastAsia="Calibri" w:cs="Calibri"/>
          <w:sz w:val="20"/>
          <w:lang w:eastAsia="en-US"/>
        </w:rPr>
        <w:t>Pzp</w:t>
      </w:r>
      <w:proofErr w:type="spellEnd"/>
      <w:r w:rsidRPr="00A313FE">
        <w:rPr>
          <w:rFonts w:eastAsia="Calibri" w:cs="Calibri"/>
          <w:sz w:val="20"/>
          <w:lang w:eastAsia="en-US"/>
        </w:rPr>
        <w:t xml:space="preserve"> oraz nie może naruszać integralności protokołu oraz jego załączników.  </w:t>
      </w:r>
    </w:p>
    <w:p w14:paraId="1BA1051E" w14:textId="77777777"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 xml:space="preserve">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w:t>
      </w:r>
      <w:r w:rsidRPr="00A313FE">
        <w:rPr>
          <w:rFonts w:eastAsia="Calibri" w:cs="Calibri"/>
          <w:sz w:val="20"/>
          <w:lang w:eastAsia="en-US"/>
        </w:rPr>
        <w:lastRenderedPageBreak/>
        <w:t>Europejskiej lub państwa członkowskiego, a także nie ogranicza przetwarzania danych osobowych do czasu zakończenia postępowania o udzielenie zamówienia,</w:t>
      </w:r>
    </w:p>
    <w:p w14:paraId="0B4E14E9" w14:textId="77777777"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prawo do wniesienia skargi do Prezesa Urzędu Ochrony Danych Osobowych, gdy uznają Państwo, że przetwarzanie danych osobowych Państwa dotyczących narusza przepisy RODO.</w:t>
      </w:r>
    </w:p>
    <w:p w14:paraId="4D84ED49" w14:textId="77777777" w:rsidR="00B54E59" w:rsidRPr="00A313FE" w:rsidRDefault="00B54E59" w:rsidP="0056603F">
      <w:pPr>
        <w:numPr>
          <w:ilvl w:val="0"/>
          <w:numId w:val="32"/>
        </w:numPr>
        <w:tabs>
          <w:tab w:val="left" w:pos="284"/>
        </w:tabs>
        <w:spacing w:line="300" w:lineRule="atLeast"/>
        <w:ind w:hanging="862"/>
        <w:contextualSpacing/>
        <w:jc w:val="both"/>
        <w:rPr>
          <w:rFonts w:eastAsia="Calibri" w:cs="Calibri"/>
          <w:sz w:val="20"/>
          <w:lang w:eastAsia="en-US"/>
        </w:rPr>
      </w:pPr>
      <w:r w:rsidRPr="00A313FE">
        <w:rPr>
          <w:rFonts w:eastAsia="Calibri" w:cs="Calibri"/>
          <w:sz w:val="20"/>
          <w:lang w:eastAsia="en-US"/>
        </w:rPr>
        <w:t xml:space="preserve">Nie przysługuje Państwu:  </w:t>
      </w:r>
    </w:p>
    <w:p w14:paraId="7F8FDDA9" w14:textId="77777777" w:rsidR="00B54E59" w:rsidRPr="00A313FE" w:rsidRDefault="00B54E59" w:rsidP="0056603F">
      <w:pPr>
        <w:tabs>
          <w:tab w:val="left" w:pos="284"/>
        </w:tabs>
        <w:spacing w:line="300" w:lineRule="atLeast"/>
        <w:ind w:left="720" w:hanging="436"/>
        <w:contextualSpacing/>
        <w:jc w:val="both"/>
        <w:rPr>
          <w:rFonts w:eastAsia="Calibri" w:cs="Calibri"/>
          <w:sz w:val="20"/>
          <w:lang w:eastAsia="en-US"/>
        </w:rPr>
      </w:pPr>
      <w:r w:rsidRPr="00A313FE">
        <w:rPr>
          <w:rFonts w:eastAsia="Calibri" w:cs="Calibri"/>
          <w:sz w:val="20"/>
          <w:lang w:eastAsia="en-US"/>
        </w:rPr>
        <w:t xml:space="preserve">1) w związku z art. 17 ust. 3 lit. b, d lub e RODO prawo do usunięcia danych osobowych;  </w:t>
      </w:r>
    </w:p>
    <w:p w14:paraId="4D379BEC" w14:textId="77777777" w:rsidR="00B54E59" w:rsidRPr="00A313FE" w:rsidRDefault="00B54E59" w:rsidP="0056603F">
      <w:pPr>
        <w:tabs>
          <w:tab w:val="left" w:pos="284"/>
        </w:tabs>
        <w:spacing w:line="300" w:lineRule="atLeast"/>
        <w:ind w:left="720" w:hanging="436"/>
        <w:contextualSpacing/>
        <w:jc w:val="both"/>
        <w:rPr>
          <w:rFonts w:eastAsia="Calibri" w:cs="Calibri"/>
          <w:sz w:val="20"/>
          <w:lang w:eastAsia="en-US"/>
        </w:rPr>
      </w:pPr>
      <w:r w:rsidRPr="00A313FE">
        <w:rPr>
          <w:rFonts w:eastAsia="Calibri" w:cs="Calibri"/>
          <w:sz w:val="20"/>
          <w:lang w:eastAsia="en-US"/>
        </w:rPr>
        <w:t>2) prawo do przenoszenia danych osobowych, o którym mowa w art. 20 RODO.</w:t>
      </w:r>
    </w:p>
    <w:p w14:paraId="69658C91" w14:textId="77777777" w:rsidR="00B24F41" w:rsidRPr="00A313FE" w:rsidRDefault="00B54E59" w:rsidP="0056603F">
      <w:pPr>
        <w:numPr>
          <w:ilvl w:val="0"/>
          <w:numId w:val="32"/>
        </w:numPr>
        <w:tabs>
          <w:tab w:val="left" w:pos="284"/>
        </w:tabs>
        <w:spacing w:line="300" w:lineRule="atLeast"/>
        <w:ind w:left="284" w:hanging="426"/>
        <w:contextualSpacing/>
        <w:jc w:val="both"/>
        <w:rPr>
          <w:rFonts w:eastAsia="Calibri" w:cs="Calibri"/>
          <w:sz w:val="20"/>
          <w:lang w:eastAsia="en-US"/>
        </w:rPr>
      </w:pPr>
      <w:r w:rsidRPr="00A313FE">
        <w:rPr>
          <w:rFonts w:eastAsia="Calibri" w:cs="Calibri"/>
          <w:sz w:val="20"/>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313FE">
        <w:rPr>
          <w:rFonts w:eastAsia="Calibri" w:cs="Calibri"/>
          <w:sz w:val="20"/>
          <w:lang w:eastAsia="en-US"/>
        </w:rPr>
        <w:t>wyłączeń</w:t>
      </w:r>
      <w:proofErr w:type="spellEnd"/>
      <w:r w:rsidRPr="00A313FE">
        <w:rPr>
          <w:rFonts w:eastAsia="Calibri" w:cs="Calibri"/>
          <w:sz w:val="20"/>
          <w:lang w:eastAsia="en-US"/>
        </w:rPr>
        <w:t xml:space="preserve">, o których mowa w art. 14 ust. 5 RODO.  </w:t>
      </w:r>
    </w:p>
    <w:p w14:paraId="1234BDCB" w14:textId="77777777" w:rsidR="00C10C42" w:rsidRDefault="00C10C42" w:rsidP="0056603F">
      <w:pPr>
        <w:tabs>
          <w:tab w:val="left" w:pos="284"/>
        </w:tabs>
        <w:spacing w:line="300" w:lineRule="atLeast"/>
        <w:contextualSpacing/>
        <w:jc w:val="both"/>
        <w:rPr>
          <w:rFonts w:eastAsia="Calibri" w:cs="Calibri"/>
          <w:sz w:val="20"/>
          <w:lang w:eastAsia="en-US"/>
        </w:rPr>
      </w:pPr>
    </w:p>
    <w:p w14:paraId="0D4DC4C5" w14:textId="77777777" w:rsidR="002741A1" w:rsidRPr="00A313FE" w:rsidRDefault="00570AE5" w:rsidP="0056603F">
      <w:pPr>
        <w:pStyle w:val="Nagwek1"/>
        <w:spacing w:before="0" w:beforeAutospacing="0" w:after="0" w:afterAutospacing="0" w:line="300" w:lineRule="atLeast"/>
        <w:rPr>
          <w:rFonts w:cs="Calibri"/>
          <w:sz w:val="20"/>
          <w:szCs w:val="20"/>
        </w:rPr>
      </w:pPr>
      <w:bookmarkStart w:id="39" w:name="_Toc116998671"/>
      <w:r w:rsidRPr="00A313FE">
        <w:rPr>
          <w:rFonts w:cs="Calibri"/>
          <w:sz w:val="20"/>
          <w:szCs w:val="20"/>
        </w:rPr>
        <w:t>ZAŁĄCZNIKI</w:t>
      </w:r>
      <w:bookmarkEnd w:id="39"/>
    </w:p>
    <w:p w14:paraId="7B827F19" w14:textId="77777777" w:rsidR="003D61F9" w:rsidRPr="00A313FE" w:rsidRDefault="003D61F9" w:rsidP="0056603F">
      <w:pPr>
        <w:tabs>
          <w:tab w:val="left" w:pos="851"/>
        </w:tabs>
        <w:spacing w:line="300" w:lineRule="atLeast"/>
        <w:jc w:val="both"/>
        <w:rPr>
          <w:rFonts w:cs="Calibri"/>
          <w:sz w:val="20"/>
        </w:rPr>
      </w:pPr>
    </w:p>
    <w:p w14:paraId="5852D180" w14:textId="16DBF7D8" w:rsidR="005F7A93" w:rsidRPr="00A313FE" w:rsidRDefault="000C4ADA" w:rsidP="0056603F">
      <w:pPr>
        <w:tabs>
          <w:tab w:val="left" w:pos="426"/>
        </w:tabs>
        <w:suppressAutoHyphens/>
        <w:spacing w:line="300" w:lineRule="atLeast"/>
        <w:ind w:left="426" w:hanging="426"/>
        <w:jc w:val="both"/>
        <w:rPr>
          <w:rFonts w:eastAsia="Calibri" w:cs="Calibri"/>
          <w:sz w:val="20"/>
          <w:lang w:eastAsia="zh-CN"/>
        </w:rPr>
      </w:pPr>
      <w:r w:rsidRPr="00A313FE">
        <w:rPr>
          <w:rFonts w:eastAsia="Calibri" w:cs="Calibri"/>
          <w:sz w:val="20"/>
          <w:lang w:eastAsia="zh-CN"/>
        </w:rPr>
        <w:t>Załącznik</w:t>
      </w:r>
      <w:r w:rsidR="0043483A">
        <w:rPr>
          <w:rFonts w:eastAsia="Calibri" w:cs="Calibri"/>
          <w:sz w:val="20"/>
          <w:lang w:eastAsia="zh-CN"/>
        </w:rPr>
        <w:t>i</w:t>
      </w:r>
      <w:r w:rsidRPr="00A313FE">
        <w:rPr>
          <w:rFonts w:eastAsia="Calibri" w:cs="Calibri"/>
          <w:sz w:val="20"/>
          <w:lang w:eastAsia="zh-CN"/>
        </w:rPr>
        <w:t xml:space="preserve"> nr</w:t>
      </w:r>
      <w:r w:rsidR="0043483A">
        <w:rPr>
          <w:rFonts w:eastAsia="Calibri" w:cs="Calibri"/>
          <w:sz w:val="20"/>
          <w:lang w:eastAsia="zh-CN"/>
        </w:rPr>
        <w:t>: od</w:t>
      </w:r>
      <w:r w:rsidRPr="00A313FE">
        <w:rPr>
          <w:rFonts w:eastAsia="Calibri" w:cs="Calibri"/>
          <w:sz w:val="20"/>
          <w:lang w:eastAsia="zh-CN"/>
        </w:rPr>
        <w:t xml:space="preserve"> 1</w:t>
      </w:r>
      <w:r w:rsidR="0043483A">
        <w:rPr>
          <w:rFonts w:eastAsia="Calibri" w:cs="Calibri"/>
          <w:sz w:val="20"/>
          <w:lang w:eastAsia="zh-CN"/>
        </w:rPr>
        <w:t xml:space="preserve"> do 19</w:t>
      </w:r>
      <w:r w:rsidR="00F91A64" w:rsidRPr="00A313FE">
        <w:rPr>
          <w:rFonts w:eastAsia="Calibri" w:cs="Calibri"/>
          <w:sz w:val="20"/>
          <w:lang w:eastAsia="zh-CN"/>
        </w:rPr>
        <w:tab/>
      </w:r>
      <w:r w:rsidR="00F91A64" w:rsidRPr="00A313FE">
        <w:rPr>
          <w:rFonts w:eastAsia="Calibri" w:cs="Calibri"/>
          <w:sz w:val="20"/>
          <w:lang w:eastAsia="zh-CN"/>
        </w:rPr>
        <w:tab/>
      </w:r>
      <w:r w:rsidR="001824E4" w:rsidRPr="00A313FE">
        <w:rPr>
          <w:rFonts w:eastAsia="Calibri" w:cs="Calibri"/>
          <w:sz w:val="20"/>
          <w:lang w:eastAsia="zh-CN"/>
        </w:rPr>
        <w:t xml:space="preserve">Wykaz punktów poboru </w:t>
      </w:r>
      <w:r w:rsidR="005F7A93" w:rsidRPr="00A313FE">
        <w:rPr>
          <w:rFonts w:eastAsia="Calibri" w:cs="Calibri"/>
          <w:sz w:val="20"/>
          <w:lang w:eastAsia="zh-CN"/>
        </w:rPr>
        <w:tab/>
      </w:r>
    </w:p>
    <w:p w14:paraId="7C3BF93B" w14:textId="0FBFDA96" w:rsidR="000C4ADA" w:rsidRPr="00A313FE" w:rsidRDefault="000C4ADA" w:rsidP="0056603F">
      <w:pPr>
        <w:tabs>
          <w:tab w:val="left" w:pos="426"/>
        </w:tabs>
        <w:suppressAutoHyphens/>
        <w:spacing w:line="300" w:lineRule="atLeast"/>
        <w:ind w:left="426" w:hanging="426"/>
        <w:jc w:val="both"/>
        <w:rPr>
          <w:rFonts w:eastAsia="Calibri" w:cs="Calibri"/>
          <w:sz w:val="20"/>
          <w:lang w:eastAsia="zh-CN"/>
        </w:rPr>
      </w:pPr>
      <w:r w:rsidRPr="00A313FE">
        <w:rPr>
          <w:rFonts w:eastAsia="Calibri" w:cs="Calibri"/>
          <w:sz w:val="20"/>
          <w:lang w:eastAsia="zh-CN"/>
        </w:rPr>
        <w:t>Załącznik nr 2</w:t>
      </w:r>
      <w:r w:rsidR="0043483A">
        <w:rPr>
          <w:rFonts w:eastAsia="Calibri" w:cs="Calibri"/>
          <w:sz w:val="20"/>
          <w:lang w:eastAsia="zh-CN"/>
        </w:rPr>
        <w:t>0</w:t>
      </w:r>
      <w:r w:rsidR="000E0D74" w:rsidRPr="00A313FE">
        <w:rPr>
          <w:rFonts w:eastAsia="Calibri" w:cs="Calibri"/>
          <w:sz w:val="20"/>
          <w:lang w:eastAsia="zh-CN"/>
        </w:rPr>
        <w:tab/>
      </w:r>
      <w:r w:rsidRPr="00A313FE">
        <w:rPr>
          <w:rFonts w:eastAsia="Calibri" w:cs="Calibri"/>
          <w:sz w:val="20"/>
          <w:lang w:eastAsia="zh-CN"/>
        </w:rPr>
        <w:tab/>
      </w:r>
      <w:r w:rsidR="00120E65" w:rsidRPr="00A313FE">
        <w:rPr>
          <w:rFonts w:eastAsia="Calibri" w:cs="Calibri"/>
          <w:sz w:val="20"/>
          <w:lang w:eastAsia="zh-CN"/>
        </w:rPr>
        <w:tab/>
      </w:r>
      <w:r w:rsidRPr="00A313FE">
        <w:rPr>
          <w:rFonts w:eastAsia="Calibri" w:cs="Calibri"/>
          <w:sz w:val="20"/>
          <w:lang w:eastAsia="zh-CN"/>
        </w:rPr>
        <w:t xml:space="preserve">Formularz </w:t>
      </w:r>
      <w:r w:rsidR="00F64584" w:rsidRPr="00A313FE">
        <w:rPr>
          <w:rFonts w:eastAsia="Calibri" w:cs="Calibri"/>
          <w:sz w:val="20"/>
          <w:lang w:eastAsia="zh-CN"/>
        </w:rPr>
        <w:t>O</w:t>
      </w:r>
      <w:r w:rsidRPr="00A313FE">
        <w:rPr>
          <w:rFonts w:eastAsia="Calibri" w:cs="Calibri"/>
          <w:sz w:val="20"/>
          <w:lang w:eastAsia="zh-CN"/>
        </w:rPr>
        <w:t xml:space="preserve">ferty </w:t>
      </w:r>
    </w:p>
    <w:p w14:paraId="23D5558E" w14:textId="565868FB" w:rsidR="000C4ADA" w:rsidRDefault="000C4ADA" w:rsidP="0056603F">
      <w:pPr>
        <w:tabs>
          <w:tab w:val="left" w:pos="851"/>
        </w:tabs>
        <w:spacing w:line="300" w:lineRule="atLeast"/>
        <w:jc w:val="both"/>
        <w:rPr>
          <w:rFonts w:eastAsia="Calibri" w:cs="Calibri"/>
          <w:sz w:val="20"/>
          <w:lang w:eastAsia="zh-CN"/>
        </w:rPr>
      </w:pPr>
      <w:r w:rsidRPr="00A313FE">
        <w:rPr>
          <w:rFonts w:eastAsia="Calibri" w:cs="Calibri"/>
          <w:sz w:val="20"/>
          <w:lang w:eastAsia="zh-CN"/>
        </w:rPr>
        <w:t xml:space="preserve">Załącznik nr </w:t>
      </w:r>
      <w:r w:rsidR="0043483A">
        <w:rPr>
          <w:rFonts w:eastAsia="Calibri" w:cs="Calibri"/>
          <w:sz w:val="20"/>
          <w:lang w:eastAsia="zh-CN"/>
        </w:rPr>
        <w:t>21</w:t>
      </w:r>
      <w:r w:rsidRPr="00A313FE">
        <w:rPr>
          <w:rFonts w:eastAsia="Calibri" w:cs="Calibri"/>
          <w:sz w:val="20"/>
          <w:lang w:eastAsia="zh-CN"/>
        </w:rPr>
        <w:tab/>
      </w:r>
      <w:r w:rsidRPr="00A313FE">
        <w:rPr>
          <w:rFonts w:eastAsia="Calibri" w:cs="Calibri"/>
          <w:sz w:val="20"/>
          <w:lang w:eastAsia="zh-CN"/>
        </w:rPr>
        <w:tab/>
      </w:r>
      <w:r w:rsidR="00120E65" w:rsidRPr="00A313FE">
        <w:rPr>
          <w:rFonts w:eastAsia="Calibri" w:cs="Calibri"/>
          <w:sz w:val="20"/>
          <w:lang w:eastAsia="zh-CN"/>
        </w:rPr>
        <w:tab/>
      </w:r>
      <w:r w:rsidRPr="00A313FE">
        <w:rPr>
          <w:rFonts w:eastAsia="Calibri" w:cs="Calibri"/>
          <w:sz w:val="20"/>
          <w:lang w:eastAsia="zh-CN"/>
        </w:rPr>
        <w:t>Formularz JEDZ w wersji edytowalnej (składany z Ofertą)</w:t>
      </w:r>
    </w:p>
    <w:p w14:paraId="4A3FEBA5" w14:textId="41A9DC37" w:rsidR="005B260B" w:rsidRPr="0043483A" w:rsidRDefault="005B260B" w:rsidP="0056603F">
      <w:pPr>
        <w:tabs>
          <w:tab w:val="left" w:pos="851"/>
        </w:tabs>
        <w:spacing w:line="300" w:lineRule="atLeast"/>
        <w:ind w:left="2835" w:hanging="2835"/>
        <w:jc w:val="both"/>
        <w:rPr>
          <w:rFonts w:eastAsia="Calibri" w:cs="Calibri"/>
          <w:color w:val="000000" w:themeColor="text1"/>
          <w:sz w:val="20"/>
          <w:lang w:eastAsia="zh-CN"/>
        </w:rPr>
      </w:pPr>
      <w:r w:rsidRPr="0043483A">
        <w:rPr>
          <w:rFonts w:eastAsia="Calibri" w:cs="Calibri"/>
          <w:color w:val="000000" w:themeColor="text1"/>
          <w:sz w:val="20"/>
          <w:lang w:eastAsia="zh-CN"/>
        </w:rPr>
        <w:t xml:space="preserve">Załącznik nr </w:t>
      </w:r>
      <w:r w:rsidR="0043483A" w:rsidRPr="0043483A">
        <w:rPr>
          <w:rFonts w:eastAsia="Calibri" w:cs="Calibri"/>
          <w:color w:val="000000" w:themeColor="text1"/>
          <w:sz w:val="20"/>
          <w:lang w:eastAsia="zh-CN"/>
        </w:rPr>
        <w:t>2</w:t>
      </w:r>
      <w:r w:rsidR="002F7D92">
        <w:rPr>
          <w:rFonts w:eastAsia="Calibri" w:cs="Calibri"/>
          <w:color w:val="000000" w:themeColor="text1"/>
          <w:sz w:val="20"/>
          <w:lang w:eastAsia="zh-CN"/>
        </w:rPr>
        <w:t>2</w:t>
      </w:r>
      <w:r w:rsidRPr="0043483A">
        <w:rPr>
          <w:rFonts w:eastAsia="Calibri" w:cs="Calibri"/>
          <w:color w:val="000000" w:themeColor="text1"/>
          <w:sz w:val="20"/>
          <w:lang w:eastAsia="zh-CN"/>
        </w:rPr>
        <w:t xml:space="preserve"> </w:t>
      </w:r>
      <w:r w:rsidRPr="0043483A">
        <w:rPr>
          <w:rFonts w:eastAsia="Calibri" w:cs="Calibri"/>
          <w:color w:val="000000" w:themeColor="text1"/>
          <w:sz w:val="20"/>
          <w:lang w:eastAsia="zh-CN"/>
        </w:rPr>
        <w:tab/>
      </w:r>
      <w:r w:rsidRPr="0043483A">
        <w:rPr>
          <w:rFonts w:eastAsia="Calibri" w:cs="Calibri"/>
          <w:color w:val="000000" w:themeColor="text1"/>
          <w:sz w:val="20"/>
          <w:lang w:eastAsia="zh-CN"/>
        </w:rPr>
        <w:tab/>
        <w:t xml:space="preserve">Oświadczenie wykonawcy w sprawie podstaw wykluczenia, o których mowa w art. 7 ust.1 Ustawy </w:t>
      </w:r>
      <w:r w:rsidR="00A80863" w:rsidRPr="0043483A">
        <w:rPr>
          <w:rFonts w:cs="Calibri"/>
          <w:color w:val="000000" w:themeColor="text1"/>
          <w:sz w:val="20"/>
        </w:rPr>
        <w:t xml:space="preserve">sankcyjnej </w:t>
      </w:r>
      <w:r w:rsidRPr="0043483A">
        <w:rPr>
          <w:rFonts w:eastAsia="Calibri" w:cs="Calibri"/>
          <w:color w:val="000000" w:themeColor="text1"/>
          <w:sz w:val="20"/>
          <w:lang w:eastAsia="zh-CN"/>
        </w:rPr>
        <w:t>oraz art. 5k Rozporządzenia (UE) 833/2014</w:t>
      </w:r>
      <w:r w:rsidR="00C72CEF" w:rsidRPr="0043483A">
        <w:rPr>
          <w:rFonts w:eastAsia="Calibri" w:cs="Calibri"/>
          <w:color w:val="000000" w:themeColor="text1"/>
          <w:sz w:val="20"/>
          <w:lang w:eastAsia="zh-CN"/>
        </w:rPr>
        <w:t xml:space="preserve"> </w:t>
      </w:r>
      <w:r w:rsidRPr="0043483A">
        <w:rPr>
          <w:rFonts w:eastAsia="Calibri" w:cs="Calibri"/>
          <w:color w:val="000000" w:themeColor="text1"/>
          <w:sz w:val="20"/>
          <w:lang w:eastAsia="zh-CN"/>
        </w:rPr>
        <w:t>(składane wraz z Ofertą)</w:t>
      </w:r>
    </w:p>
    <w:p w14:paraId="11400896" w14:textId="2B5194C0" w:rsidR="005B260B" w:rsidRPr="0043483A" w:rsidRDefault="005B260B" w:rsidP="0056603F">
      <w:pPr>
        <w:tabs>
          <w:tab w:val="left" w:pos="851"/>
        </w:tabs>
        <w:spacing w:line="300" w:lineRule="atLeast"/>
        <w:ind w:left="2835" w:hanging="2835"/>
        <w:jc w:val="both"/>
        <w:rPr>
          <w:rFonts w:eastAsia="Calibri" w:cs="Calibri"/>
          <w:color w:val="000000" w:themeColor="text1"/>
          <w:sz w:val="20"/>
          <w:lang w:eastAsia="zh-CN"/>
        </w:rPr>
      </w:pPr>
      <w:r w:rsidRPr="0043483A">
        <w:rPr>
          <w:rFonts w:eastAsia="Calibri" w:cs="Calibri"/>
          <w:color w:val="000000" w:themeColor="text1"/>
          <w:sz w:val="20"/>
          <w:lang w:eastAsia="zh-CN"/>
        </w:rPr>
        <w:t xml:space="preserve">Załącznik nr </w:t>
      </w:r>
      <w:r w:rsidR="002F7D92">
        <w:rPr>
          <w:rFonts w:eastAsia="Calibri" w:cs="Calibri"/>
          <w:color w:val="000000" w:themeColor="text1"/>
          <w:sz w:val="20"/>
          <w:lang w:eastAsia="zh-CN"/>
        </w:rPr>
        <w:t>23</w:t>
      </w:r>
      <w:r w:rsidRPr="0043483A">
        <w:rPr>
          <w:rFonts w:eastAsia="Calibri" w:cs="Calibri"/>
          <w:color w:val="000000" w:themeColor="text1"/>
          <w:sz w:val="20"/>
          <w:lang w:eastAsia="zh-CN"/>
        </w:rPr>
        <w:t xml:space="preserve"> </w:t>
      </w:r>
      <w:r w:rsidRPr="0043483A">
        <w:rPr>
          <w:rFonts w:eastAsia="Calibri" w:cs="Calibri"/>
          <w:color w:val="000000" w:themeColor="text1"/>
          <w:sz w:val="20"/>
          <w:lang w:eastAsia="zh-CN"/>
        </w:rPr>
        <w:tab/>
      </w:r>
      <w:r w:rsidRPr="0043483A">
        <w:rPr>
          <w:rFonts w:eastAsia="Calibri" w:cs="Calibri"/>
          <w:color w:val="000000" w:themeColor="text1"/>
          <w:sz w:val="20"/>
          <w:lang w:eastAsia="zh-CN"/>
        </w:rPr>
        <w:tab/>
        <w:t xml:space="preserve">Oświadczenie podmiotu udostepniającego zasoby w sprawie podstaw wykluczenia, o których mowa w art. 7 ust.1 Ustawy </w:t>
      </w:r>
      <w:r w:rsidR="00CC32D7" w:rsidRPr="0043483A">
        <w:rPr>
          <w:rFonts w:eastAsia="Calibri" w:cs="Calibri"/>
          <w:color w:val="000000" w:themeColor="text1"/>
          <w:sz w:val="20"/>
          <w:lang w:eastAsia="zh-CN"/>
        </w:rPr>
        <w:t>sankcyjnej</w:t>
      </w:r>
      <w:r w:rsidRPr="0043483A">
        <w:rPr>
          <w:rFonts w:eastAsia="Calibri" w:cs="Calibri"/>
          <w:color w:val="000000" w:themeColor="text1"/>
          <w:sz w:val="20"/>
          <w:lang w:eastAsia="zh-CN"/>
        </w:rPr>
        <w:t xml:space="preserve"> oraz art. 5k Rozporządzenia (UE) 833/2014 (składane wraz z Ofertą)</w:t>
      </w:r>
    </w:p>
    <w:p w14:paraId="60962EB1" w14:textId="4CDD6FAE" w:rsidR="000C4ADA" w:rsidRPr="00A313FE" w:rsidRDefault="000C4ADA" w:rsidP="0056603F">
      <w:pPr>
        <w:tabs>
          <w:tab w:val="left" w:pos="851"/>
        </w:tabs>
        <w:spacing w:line="300" w:lineRule="atLeast"/>
        <w:jc w:val="both"/>
        <w:rPr>
          <w:rFonts w:eastAsia="Calibri" w:cs="Calibri"/>
          <w:sz w:val="20"/>
          <w:lang w:eastAsia="zh-CN"/>
        </w:rPr>
      </w:pPr>
      <w:r w:rsidRPr="00A313FE">
        <w:rPr>
          <w:rFonts w:eastAsia="Calibri" w:cs="Calibri"/>
          <w:sz w:val="20"/>
          <w:lang w:eastAsia="zh-CN"/>
        </w:rPr>
        <w:t xml:space="preserve">Załącznik nr </w:t>
      </w:r>
      <w:r w:rsidR="0043483A">
        <w:rPr>
          <w:rFonts w:eastAsia="Calibri" w:cs="Calibri"/>
          <w:sz w:val="20"/>
          <w:lang w:eastAsia="zh-CN"/>
        </w:rPr>
        <w:t>2</w:t>
      </w:r>
      <w:r w:rsidR="002F7D92">
        <w:rPr>
          <w:rFonts w:eastAsia="Calibri" w:cs="Calibri"/>
          <w:sz w:val="20"/>
          <w:lang w:eastAsia="zh-CN"/>
        </w:rPr>
        <w:t>4</w:t>
      </w:r>
      <w:r w:rsidRPr="00A313FE">
        <w:rPr>
          <w:rFonts w:eastAsia="Calibri" w:cs="Calibri"/>
          <w:sz w:val="20"/>
          <w:lang w:eastAsia="zh-CN"/>
        </w:rPr>
        <w:tab/>
      </w:r>
      <w:r w:rsidRPr="00A313FE">
        <w:rPr>
          <w:rFonts w:eastAsia="Calibri" w:cs="Calibri"/>
          <w:sz w:val="20"/>
          <w:lang w:eastAsia="zh-CN"/>
        </w:rPr>
        <w:tab/>
      </w:r>
      <w:r w:rsidR="00120E65" w:rsidRPr="00A313FE">
        <w:rPr>
          <w:rFonts w:eastAsia="Calibri" w:cs="Calibri"/>
          <w:sz w:val="20"/>
          <w:lang w:eastAsia="zh-CN"/>
        </w:rPr>
        <w:tab/>
      </w:r>
      <w:r w:rsidRPr="00A313FE">
        <w:rPr>
          <w:rFonts w:eastAsia="Calibri" w:cs="Calibri"/>
          <w:sz w:val="20"/>
          <w:lang w:eastAsia="zh-CN"/>
        </w:rPr>
        <w:t xml:space="preserve">Wykaz dostaw </w:t>
      </w:r>
      <w:bookmarkStart w:id="40" w:name="_Hlk63682747"/>
      <w:r w:rsidRPr="00A313FE">
        <w:rPr>
          <w:rFonts w:eastAsia="Calibri" w:cs="Calibri"/>
          <w:sz w:val="20"/>
          <w:lang w:eastAsia="zh-CN"/>
        </w:rPr>
        <w:t>(składany na wezwanie)</w:t>
      </w:r>
      <w:bookmarkEnd w:id="40"/>
    </w:p>
    <w:p w14:paraId="7C8A3216" w14:textId="6358999A" w:rsidR="000C4ADA" w:rsidRPr="00A313FE" w:rsidRDefault="000C4ADA" w:rsidP="0056603F">
      <w:pPr>
        <w:tabs>
          <w:tab w:val="left" w:pos="851"/>
        </w:tabs>
        <w:spacing w:line="300" w:lineRule="atLeast"/>
        <w:ind w:left="2835" w:hanging="2835"/>
        <w:jc w:val="both"/>
        <w:rPr>
          <w:rFonts w:eastAsia="Calibri" w:cs="Calibri"/>
          <w:sz w:val="20"/>
          <w:lang w:eastAsia="zh-CN"/>
        </w:rPr>
      </w:pPr>
      <w:r w:rsidRPr="00A313FE">
        <w:rPr>
          <w:rFonts w:eastAsia="Calibri" w:cs="Calibri"/>
          <w:sz w:val="20"/>
          <w:lang w:eastAsia="zh-CN"/>
        </w:rPr>
        <w:t xml:space="preserve">Załącznik nr </w:t>
      </w:r>
      <w:r w:rsidR="0043483A">
        <w:rPr>
          <w:rFonts w:eastAsia="Calibri" w:cs="Calibri"/>
          <w:sz w:val="20"/>
          <w:lang w:eastAsia="zh-CN"/>
        </w:rPr>
        <w:t>2</w:t>
      </w:r>
      <w:r w:rsidR="002F7D92">
        <w:rPr>
          <w:rFonts w:eastAsia="Calibri" w:cs="Calibri"/>
          <w:sz w:val="20"/>
          <w:lang w:eastAsia="zh-CN"/>
        </w:rPr>
        <w:t>5</w:t>
      </w:r>
      <w:r w:rsidRPr="00A313FE">
        <w:rPr>
          <w:rFonts w:eastAsia="Calibri" w:cs="Calibri"/>
          <w:sz w:val="20"/>
          <w:lang w:eastAsia="zh-CN"/>
        </w:rPr>
        <w:tab/>
      </w:r>
      <w:r w:rsidR="00120E65" w:rsidRPr="00A313FE">
        <w:rPr>
          <w:rFonts w:eastAsia="Calibri" w:cs="Calibri"/>
          <w:sz w:val="20"/>
          <w:lang w:eastAsia="zh-CN"/>
        </w:rPr>
        <w:tab/>
      </w:r>
      <w:r w:rsidRPr="00A313FE">
        <w:rPr>
          <w:rFonts w:eastAsia="Calibri" w:cs="Calibri"/>
          <w:sz w:val="20"/>
          <w:lang w:eastAsia="zh-CN"/>
        </w:rPr>
        <w:t>Oświadczenie w sprawie przynależności do tej samej grupy kapitałowej (składan</w:t>
      </w:r>
      <w:r w:rsidR="007B4950" w:rsidRPr="00A313FE">
        <w:rPr>
          <w:rFonts w:eastAsia="Calibri" w:cs="Calibri"/>
          <w:sz w:val="20"/>
          <w:lang w:eastAsia="zh-CN"/>
        </w:rPr>
        <w:t>e</w:t>
      </w:r>
      <w:r w:rsidRPr="00A313FE">
        <w:rPr>
          <w:rFonts w:eastAsia="Calibri" w:cs="Calibri"/>
          <w:sz w:val="20"/>
          <w:lang w:eastAsia="zh-CN"/>
        </w:rPr>
        <w:t xml:space="preserve"> na wezwanie)</w:t>
      </w:r>
    </w:p>
    <w:p w14:paraId="5CB06483" w14:textId="1187C7A9" w:rsidR="009457A1" w:rsidRPr="00A313FE" w:rsidRDefault="009457A1" w:rsidP="0056603F">
      <w:pPr>
        <w:tabs>
          <w:tab w:val="left" w:pos="851"/>
        </w:tabs>
        <w:spacing w:line="300" w:lineRule="atLeast"/>
        <w:ind w:left="2835" w:hanging="2835"/>
        <w:jc w:val="both"/>
        <w:rPr>
          <w:rFonts w:eastAsia="Calibri" w:cs="Calibri"/>
          <w:sz w:val="20"/>
          <w:lang w:eastAsia="zh-CN"/>
        </w:rPr>
      </w:pPr>
      <w:r w:rsidRPr="00A313FE">
        <w:rPr>
          <w:rFonts w:eastAsia="Calibri" w:cs="Calibri"/>
          <w:sz w:val="20"/>
          <w:lang w:eastAsia="zh-CN"/>
        </w:rPr>
        <w:t xml:space="preserve">Załącznik nr </w:t>
      </w:r>
      <w:r w:rsidR="0043483A">
        <w:rPr>
          <w:rFonts w:eastAsia="Calibri" w:cs="Calibri"/>
          <w:sz w:val="20"/>
          <w:lang w:eastAsia="zh-CN"/>
        </w:rPr>
        <w:t>2</w:t>
      </w:r>
      <w:r w:rsidR="002F7D92">
        <w:rPr>
          <w:rFonts w:eastAsia="Calibri" w:cs="Calibri"/>
          <w:sz w:val="20"/>
          <w:lang w:eastAsia="zh-CN"/>
        </w:rPr>
        <w:t>6</w:t>
      </w:r>
      <w:r w:rsidR="001E114A" w:rsidRPr="00A313FE">
        <w:rPr>
          <w:rFonts w:eastAsia="Calibri" w:cs="Calibri"/>
          <w:sz w:val="20"/>
          <w:lang w:eastAsia="zh-CN"/>
        </w:rPr>
        <w:t>.1./</w:t>
      </w:r>
      <w:r w:rsidR="0043483A">
        <w:rPr>
          <w:rFonts w:eastAsia="Calibri" w:cs="Calibri"/>
          <w:sz w:val="20"/>
          <w:lang w:eastAsia="zh-CN"/>
        </w:rPr>
        <w:t>2</w:t>
      </w:r>
      <w:r w:rsidR="002F7D92">
        <w:rPr>
          <w:rFonts w:eastAsia="Calibri" w:cs="Calibri"/>
          <w:sz w:val="20"/>
          <w:lang w:eastAsia="zh-CN"/>
        </w:rPr>
        <w:t>6</w:t>
      </w:r>
      <w:r w:rsidR="001E114A" w:rsidRPr="00A313FE">
        <w:rPr>
          <w:rFonts w:eastAsia="Calibri" w:cs="Calibri"/>
          <w:sz w:val="20"/>
          <w:lang w:eastAsia="zh-CN"/>
        </w:rPr>
        <w:t>.2</w:t>
      </w:r>
      <w:r w:rsidRPr="00A313FE">
        <w:rPr>
          <w:rFonts w:eastAsia="Calibri" w:cs="Calibri"/>
          <w:sz w:val="20"/>
          <w:lang w:eastAsia="zh-CN"/>
        </w:rPr>
        <w:tab/>
      </w:r>
      <w:r w:rsidR="00120E65" w:rsidRPr="00A313FE">
        <w:rPr>
          <w:rFonts w:eastAsia="Calibri" w:cs="Calibri"/>
          <w:sz w:val="20"/>
          <w:lang w:eastAsia="zh-CN"/>
        </w:rPr>
        <w:tab/>
      </w:r>
      <w:r w:rsidRPr="00A313FE">
        <w:rPr>
          <w:rFonts w:eastAsia="Calibri" w:cs="Calibri"/>
          <w:sz w:val="20"/>
          <w:lang w:eastAsia="zh-CN"/>
        </w:rPr>
        <w:t>Oświadczenie Wykonawcy /podmiotu udostępniającego</w:t>
      </w:r>
      <w:r w:rsidR="001E114A" w:rsidRPr="00A313FE">
        <w:rPr>
          <w:rFonts w:eastAsia="Calibri" w:cs="Calibri"/>
          <w:sz w:val="20"/>
          <w:lang w:eastAsia="zh-CN"/>
        </w:rPr>
        <w:t xml:space="preserve"> zasoby</w:t>
      </w:r>
      <w:r w:rsidRPr="00A313FE">
        <w:rPr>
          <w:rFonts w:eastAsia="Calibri" w:cs="Calibri"/>
          <w:sz w:val="20"/>
          <w:lang w:eastAsia="zh-CN"/>
        </w:rPr>
        <w:t>/ o aktualności danych (składane na wezwanie)</w:t>
      </w:r>
    </w:p>
    <w:p w14:paraId="760CCC6E" w14:textId="3CA1450D" w:rsidR="0094130F" w:rsidRPr="00A313FE" w:rsidRDefault="0094130F" w:rsidP="0056603F">
      <w:pPr>
        <w:tabs>
          <w:tab w:val="left" w:pos="851"/>
        </w:tabs>
        <w:spacing w:line="300" w:lineRule="atLeast"/>
        <w:ind w:left="2836" w:hanging="2835"/>
        <w:jc w:val="both"/>
        <w:rPr>
          <w:rFonts w:eastAsia="Calibri" w:cs="Calibri"/>
          <w:sz w:val="20"/>
          <w:lang w:eastAsia="zh-CN"/>
        </w:rPr>
      </w:pPr>
      <w:r w:rsidRPr="00A313FE">
        <w:rPr>
          <w:rFonts w:eastAsia="Calibri" w:cs="Calibri"/>
          <w:sz w:val="20"/>
          <w:lang w:eastAsia="zh-CN"/>
        </w:rPr>
        <w:t xml:space="preserve">Załącznik nr </w:t>
      </w:r>
      <w:r w:rsidR="0043483A">
        <w:rPr>
          <w:rFonts w:eastAsia="Calibri" w:cs="Calibri"/>
          <w:sz w:val="20"/>
          <w:lang w:eastAsia="zh-CN"/>
        </w:rPr>
        <w:t>2</w:t>
      </w:r>
      <w:r w:rsidR="00E53404">
        <w:rPr>
          <w:rFonts w:eastAsia="Calibri" w:cs="Calibri"/>
          <w:sz w:val="20"/>
          <w:lang w:eastAsia="zh-CN"/>
        </w:rPr>
        <w:t>7</w:t>
      </w:r>
      <w:r w:rsidR="00120E65" w:rsidRPr="00A313FE">
        <w:rPr>
          <w:rFonts w:eastAsia="Calibri" w:cs="Calibri"/>
          <w:sz w:val="20"/>
          <w:lang w:eastAsia="zh-CN"/>
        </w:rPr>
        <w:tab/>
      </w:r>
      <w:r w:rsidRPr="00A313FE">
        <w:rPr>
          <w:rFonts w:eastAsia="Calibri" w:cs="Calibri"/>
          <w:sz w:val="20"/>
          <w:lang w:eastAsia="zh-CN"/>
        </w:rPr>
        <w:t xml:space="preserve">Oświadczenie wykonawców wspólnie ubiegających się o zamówienie (art. 117 ust. 4 ustawy </w:t>
      </w:r>
      <w:proofErr w:type="spellStart"/>
      <w:r w:rsidRPr="00A313FE">
        <w:rPr>
          <w:rFonts w:eastAsia="Calibri" w:cs="Calibri"/>
          <w:sz w:val="20"/>
          <w:lang w:eastAsia="zh-CN"/>
        </w:rPr>
        <w:t>Pzp</w:t>
      </w:r>
      <w:proofErr w:type="spellEnd"/>
      <w:r w:rsidRPr="00A313FE">
        <w:rPr>
          <w:rFonts w:eastAsia="Calibri" w:cs="Calibri"/>
          <w:sz w:val="20"/>
          <w:lang w:eastAsia="zh-CN"/>
        </w:rPr>
        <w:t>)</w:t>
      </w:r>
      <w:r w:rsidR="00E93F60" w:rsidRPr="00A313FE">
        <w:rPr>
          <w:rFonts w:eastAsia="Calibri" w:cs="Calibri"/>
          <w:sz w:val="20"/>
          <w:lang w:eastAsia="zh-CN"/>
        </w:rPr>
        <w:t xml:space="preserve"> (składane wraz z Ofertą)</w:t>
      </w:r>
    </w:p>
    <w:p w14:paraId="640B85CE" w14:textId="712C6146" w:rsidR="00A0695C" w:rsidRDefault="007C2FA9" w:rsidP="0056603F">
      <w:pPr>
        <w:tabs>
          <w:tab w:val="left" w:pos="851"/>
        </w:tabs>
        <w:spacing w:line="300" w:lineRule="atLeast"/>
        <w:ind w:left="2127" w:hanging="2127"/>
        <w:jc w:val="both"/>
        <w:rPr>
          <w:rFonts w:cs="Calibri"/>
          <w:i/>
          <w:sz w:val="20"/>
        </w:rPr>
      </w:pPr>
      <w:r w:rsidRPr="00A313FE">
        <w:rPr>
          <w:rFonts w:eastAsia="Calibri" w:cs="Calibri"/>
          <w:sz w:val="20"/>
          <w:lang w:eastAsia="zh-CN"/>
        </w:rPr>
        <w:t xml:space="preserve">Załącznik nr </w:t>
      </w:r>
      <w:r w:rsidR="0043483A">
        <w:rPr>
          <w:rFonts w:eastAsia="Calibri" w:cs="Calibri"/>
          <w:sz w:val="20"/>
          <w:lang w:eastAsia="zh-CN"/>
        </w:rPr>
        <w:t>2</w:t>
      </w:r>
      <w:r w:rsidR="00E53404">
        <w:rPr>
          <w:rFonts w:eastAsia="Calibri" w:cs="Calibri"/>
          <w:sz w:val="20"/>
          <w:lang w:eastAsia="zh-CN"/>
        </w:rPr>
        <w:t>8</w:t>
      </w:r>
      <w:r w:rsidRPr="00A313FE">
        <w:rPr>
          <w:rFonts w:eastAsia="Calibri" w:cs="Calibri"/>
          <w:sz w:val="20"/>
          <w:lang w:eastAsia="zh-CN"/>
        </w:rPr>
        <w:tab/>
      </w:r>
      <w:r w:rsidR="00120E65" w:rsidRPr="00A313FE">
        <w:rPr>
          <w:rFonts w:eastAsia="Calibri" w:cs="Calibri"/>
          <w:sz w:val="20"/>
          <w:lang w:eastAsia="zh-CN"/>
        </w:rPr>
        <w:tab/>
      </w:r>
      <w:r w:rsidRPr="00A313FE">
        <w:rPr>
          <w:rFonts w:eastAsia="Calibri" w:cs="Calibri"/>
          <w:sz w:val="20"/>
          <w:lang w:eastAsia="zh-CN"/>
        </w:rPr>
        <w:t>Projektowane postanowienia umowy</w:t>
      </w:r>
      <w:r w:rsidR="00B24E36">
        <w:rPr>
          <w:rFonts w:eastAsia="Calibri" w:cs="Calibri"/>
          <w:sz w:val="20"/>
          <w:lang w:eastAsia="zh-CN"/>
        </w:rPr>
        <w:t xml:space="preserve"> </w:t>
      </w:r>
    </w:p>
    <w:p w14:paraId="0F074B2F" w14:textId="77777777" w:rsidR="0043483A" w:rsidRDefault="00A0695C" w:rsidP="0056603F">
      <w:pPr>
        <w:spacing w:line="300" w:lineRule="atLeast"/>
        <w:jc w:val="both"/>
        <w:rPr>
          <w:rFonts w:cs="Calibri"/>
          <w:sz w:val="20"/>
        </w:rPr>
      </w:pPr>
      <w:r w:rsidRPr="00100052">
        <w:rPr>
          <w:rFonts w:cs="Calibri"/>
          <w:sz w:val="20"/>
        </w:rPr>
        <w:tab/>
      </w:r>
    </w:p>
    <w:sectPr w:rsidR="0043483A" w:rsidSect="00EE1828">
      <w:headerReference w:type="default" r:id="rId20"/>
      <w:footerReference w:type="default" r:id="rId21"/>
      <w:headerReference w:type="first" r:id="rId22"/>
      <w:footerReference w:type="first" r:id="rId23"/>
      <w:endnotePr>
        <w:numFmt w:val="decimal"/>
      </w:endnotePr>
      <w:pgSz w:w="11906" w:h="16838"/>
      <w:pgMar w:top="1560" w:right="1274"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5E3C4" w14:textId="77777777" w:rsidR="004D1D4E" w:rsidRDefault="004D1D4E">
      <w:r>
        <w:separator/>
      </w:r>
    </w:p>
  </w:endnote>
  <w:endnote w:type="continuationSeparator" w:id="0">
    <w:p w14:paraId="32924B9F" w14:textId="77777777" w:rsidR="004D1D4E" w:rsidRDefault="004D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T69o00">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F04" w14:textId="77777777" w:rsidR="004D1D4E" w:rsidRPr="000C4ADA" w:rsidRDefault="004D1D4E" w:rsidP="000C4ADA">
    <w:pPr>
      <w:pStyle w:val="Stopka"/>
      <w:jc w:val="right"/>
      <w:rPr>
        <w:rFonts w:cs="Calibri"/>
        <w:sz w:val="18"/>
        <w:szCs w:val="18"/>
      </w:rPr>
    </w:pPr>
    <w:r w:rsidRPr="000C4ADA">
      <w:rPr>
        <w:rFonts w:cs="Calibri"/>
        <w:sz w:val="18"/>
        <w:szCs w:val="18"/>
      </w:rPr>
      <w:fldChar w:fldCharType="begin"/>
    </w:r>
    <w:r w:rsidRPr="000C4ADA">
      <w:rPr>
        <w:rFonts w:cs="Calibri"/>
        <w:sz w:val="18"/>
        <w:szCs w:val="18"/>
      </w:rPr>
      <w:instrText>PAGE   \* MERGEFORMAT</w:instrText>
    </w:r>
    <w:r w:rsidRPr="000C4ADA">
      <w:rPr>
        <w:rFonts w:cs="Calibri"/>
        <w:sz w:val="18"/>
        <w:szCs w:val="18"/>
      </w:rPr>
      <w:fldChar w:fldCharType="separate"/>
    </w:r>
    <w:r>
      <w:rPr>
        <w:rFonts w:cs="Calibri"/>
        <w:noProof/>
        <w:sz w:val="18"/>
        <w:szCs w:val="18"/>
      </w:rPr>
      <w:t>5</w:t>
    </w:r>
    <w:r w:rsidRPr="000C4ADA">
      <w:rPr>
        <w:rFonts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41D0" w14:textId="77777777" w:rsidR="004D1D4E" w:rsidRDefault="004D1D4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BCF01" w14:textId="77777777" w:rsidR="004D1D4E" w:rsidRDefault="004D1D4E">
      <w:r>
        <w:separator/>
      </w:r>
    </w:p>
  </w:footnote>
  <w:footnote w:type="continuationSeparator" w:id="0">
    <w:p w14:paraId="305F49F5" w14:textId="77777777" w:rsidR="004D1D4E" w:rsidRDefault="004D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01BC" w14:textId="77777777" w:rsidR="004D1D4E" w:rsidRPr="001D5F2B" w:rsidRDefault="004D1D4E" w:rsidP="001D5F2B">
    <w:pPr>
      <w:tabs>
        <w:tab w:val="center" w:pos="4536"/>
        <w:tab w:val="right" w:pos="9072"/>
      </w:tabs>
      <w:jc w:val="center"/>
      <w:rPr>
        <w:rFonts w:eastAsia="Calibri" w:cs="Calibri"/>
        <w:color w:val="1F497D"/>
        <w:sz w:val="18"/>
        <w:szCs w:val="18"/>
        <w:lang w:eastAsia="en-US"/>
      </w:rPr>
    </w:pPr>
    <w:r w:rsidRPr="001A0404">
      <w:rPr>
        <w:rFonts w:eastAsia="Calibri" w:cs="Calibri"/>
        <w:color w:val="1F497D"/>
        <w:sz w:val="18"/>
        <w:szCs w:val="18"/>
        <w:lang w:eastAsia="en-US"/>
      </w:rPr>
      <w:t>Brodnicka</w:t>
    </w:r>
    <w:r w:rsidRPr="001D5F2B">
      <w:rPr>
        <w:rFonts w:eastAsia="Calibri" w:cs="Calibri"/>
        <w:color w:val="1F497D"/>
        <w:sz w:val="18"/>
        <w:szCs w:val="18"/>
        <w:lang w:eastAsia="en-US"/>
      </w:rPr>
      <w:t xml:space="preserve"> Grupa Zakupowa. Dostawa energii elektrycznej w okresie od 01.01.2023r. do 31.12.2023r.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0752" w14:textId="77777777" w:rsidR="004D1D4E" w:rsidRPr="005F3ECF" w:rsidRDefault="004D1D4E" w:rsidP="005F3ECF">
    <w:pPr>
      <w:pStyle w:val="Nagwek"/>
      <w:spacing w:line="280" w:lineRule="atLeast"/>
      <w:jc w:val="center"/>
      <w:rPr>
        <w:rFonts w:cs="Calibri"/>
        <w:b/>
        <w:bCs/>
        <w:color w:val="002060"/>
        <w:szCs w:val="24"/>
      </w:rPr>
    </w:pPr>
    <w:r w:rsidRPr="005F3ECF">
      <w:rPr>
        <w:rFonts w:cs="Calibri"/>
        <w:b/>
        <w:bCs/>
        <w:color w:val="002060"/>
        <w:szCs w:val="24"/>
      </w:rPr>
      <w:t>Kompleksowa dostawa energii elektrycznej (wraz z usług ą dystrybucji) do obiektów użyteczności publicznej w okresie od 01.07.2021 do 30.06.2021”</w:t>
    </w:r>
  </w:p>
  <w:p w14:paraId="5472B080" w14:textId="77777777" w:rsidR="004D1D4E" w:rsidRDefault="004D1D4E">
    <w:pPr>
      <w:pStyle w:val="Nagwek"/>
    </w:pPr>
  </w:p>
  <w:p w14:paraId="4EEA04ED" w14:textId="77777777" w:rsidR="004D1D4E" w:rsidRPr="005F3ECF" w:rsidRDefault="004D1D4E" w:rsidP="005F3ECF">
    <w:pPr>
      <w:pStyle w:val="Nagwek"/>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9CDD1E"/>
    <w:name w:val="WW8Num6"/>
    <w:lvl w:ilvl="0">
      <w:start w:val="1"/>
      <w:numFmt w:val="bullet"/>
      <w:lvlText w:val=""/>
      <w:lvlJc w:val="left"/>
      <w:pPr>
        <w:tabs>
          <w:tab w:val="num" w:pos="720"/>
        </w:tabs>
        <w:ind w:left="720" w:hanging="360"/>
      </w:pPr>
      <w:rPr>
        <w:rFonts w:ascii="Symbol" w:hAnsi="Symbol" w:cs="OpenSymbol"/>
        <w:b w:val="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multilevel"/>
    <w:tmpl w:val="00000007"/>
    <w:name w:val="WW8Num7"/>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2"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A"/>
    <w:multiLevelType w:val="multilevel"/>
    <w:tmpl w:val="10B8CC30"/>
    <w:name w:val="WW8Num11"/>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C"/>
    <w:multiLevelType w:val="multilevel"/>
    <w:tmpl w:val="4BA6B3B8"/>
    <w:name w:val="WW8Num30"/>
    <w:lvl w:ilvl="0">
      <w:start w:val="1"/>
      <w:numFmt w:val="lowerLetter"/>
      <w:lvlText w:val="%1)"/>
      <w:lvlJc w:val="left"/>
      <w:pPr>
        <w:tabs>
          <w:tab w:val="num" w:pos="0"/>
        </w:tabs>
        <w:ind w:left="1004" w:hanging="360"/>
      </w:pPr>
    </w:lvl>
    <w:lvl w:ilvl="1">
      <w:start w:val="1"/>
      <w:numFmt w:val="bullet"/>
      <w:lvlText w:val=""/>
      <w:lvlJc w:val="left"/>
      <w:pPr>
        <w:tabs>
          <w:tab w:val="num" w:pos="0"/>
        </w:tabs>
        <w:ind w:left="1724" w:hanging="360"/>
      </w:pPr>
      <w:rPr>
        <w:rFonts w:ascii="Symbol" w:hAnsi="Symbol" w:hint="default"/>
        <w:sz w:val="21"/>
        <w:szCs w:val="21"/>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39"/>
    <w:multiLevelType w:val="multilevel"/>
    <w:tmpl w:val="00000039"/>
    <w:name w:val="WW8Num5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4" w15:restartNumberingAfterBreak="0">
    <w:nsid w:val="0000003A"/>
    <w:multiLevelType w:val="multilevel"/>
    <w:tmpl w:val="0000003A"/>
    <w:name w:val="WW8Num5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5" w15:restartNumberingAfterBreak="0">
    <w:nsid w:val="0000003B"/>
    <w:multiLevelType w:val="multilevel"/>
    <w:tmpl w:val="0000003B"/>
    <w:name w:val="WW8Num5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6"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3E"/>
    <w:multiLevelType w:val="multilevel"/>
    <w:tmpl w:val="0000003E"/>
    <w:name w:val="WW8Num62"/>
    <w:lvl w:ilvl="0">
      <w:start w:val="1"/>
      <w:numFmt w:val="bullet"/>
      <w:lvlText w:val=""/>
      <w:lvlJc w:val="left"/>
      <w:pPr>
        <w:tabs>
          <w:tab w:val="num" w:pos="1097"/>
        </w:tabs>
        <w:ind w:left="1097" w:hanging="360"/>
      </w:pPr>
      <w:rPr>
        <w:rFonts w:ascii="Symbol" w:hAnsi="Symbol" w:cs="OpenSymbol"/>
      </w:rPr>
    </w:lvl>
    <w:lvl w:ilvl="1">
      <w:start w:val="1"/>
      <w:numFmt w:val="bullet"/>
      <w:lvlText w:val="◦"/>
      <w:lvlJc w:val="left"/>
      <w:pPr>
        <w:tabs>
          <w:tab w:val="num" w:pos="1457"/>
        </w:tabs>
        <w:ind w:left="1457" w:hanging="360"/>
      </w:pPr>
      <w:rPr>
        <w:rFonts w:ascii="OpenSymbol" w:hAnsi="OpenSymbol" w:cs="OpenSymbol"/>
      </w:rPr>
    </w:lvl>
    <w:lvl w:ilvl="2">
      <w:start w:val="1"/>
      <w:numFmt w:val="bullet"/>
      <w:lvlText w:val="▪"/>
      <w:lvlJc w:val="left"/>
      <w:pPr>
        <w:tabs>
          <w:tab w:val="num" w:pos="1817"/>
        </w:tabs>
        <w:ind w:left="1817" w:hanging="360"/>
      </w:pPr>
      <w:rPr>
        <w:rFonts w:ascii="OpenSymbol" w:hAnsi="OpenSymbol" w:cs="OpenSymbol"/>
      </w:rPr>
    </w:lvl>
    <w:lvl w:ilvl="3">
      <w:start w:val="1"/>
      <w:numFmt w:val="bullet"/>
      <w:lvlText w:val=""/>
      <w:lvlJc w:val="left"/>
      <w:pPr>
        <w:tabs>
          <w:tab w:val="num" w:pos="2177"/>
        </w:tabs>
        <w:ind w:left="2177" w:hanging="360"/>
      </w:pPr>
      <w:rPr>
        <w:rFonts w:ascii="Symbol" w:hAnsi="Symbol" w:cs="OpenSymbol"/>
      </w:rPr>
    </w:lvl>
    <w:lvl w:ilvl="4">
      <w:start w:val="1"/>
      <w:numFmt w:val="bullet"/>
      <w:lvlText w:val="◦"/>
      <w:lvlJc w:val="left"/>
      <w:pPr>
        <w:tabs>
          <w:tab w:val="num" w:pos="2537"/>
        </w:tabs>
        <w:ind w:left="2537" w:hanging="360"/>
      </w:pPr>
      <w:rPr>
        <w:rFonts w:ascii="OpenSymbol" w:hAnsi="OpenSymbol" w:cs="OpenSymbol"/>
      </w:rPr>
    </w:lvl>
    <w:lvl w:ilvl="5">
      <w:start w:val="1"/>
      <w:numFmt w:val="bullet"/>
      <w:lvlText w:val="▪"/>
      <w:lvlJc w:val="left"/>
      <w:pPr>
        <w:tabs>
          <w:tab w:val="num" w:pos="2897"/>
        </w:tabs>
        <w:ind w:left="2897" w:hanging="360"/>
      </w:pPr>
      <w:rPr>
        <w:rFonts w:ascii="OpenSymbol" w:hAnsi="OpenSymbol" w:cs="OpenSymbol"/>
      </w:rPr>
    </w:lvl>
    <w:lvl w:ilvl="6">
      <w:start w:val="1"/>
      <w:numFmt w:val="bullet"/>
      <w:lvlText w:val=""/>
      <w:lvlJc w:val="left"/>
      <w:pPr>
        <w:tabs>
          <w:tab w:val="num" w:pos="3257"/>
        </w:tabs>
        <w:ind w:left="3257" w:hanging="360"/>
      </w:pPr>
      <w:rPr>
        <w:rFonts w:ascii="Symbol" w:hAnsi="Symbol" w:cs="OpenSymbol"/>
      </w:rPr>
    </w:lvl>
    <w:lvl w:ilvl="7">
      <w:start w:val="1"/>
      <w:numFmt w:val="bullet"/>
      <w:lvlText w:val="◦"/>
      <w:lvlJc w:val="left"/>
      <w:pPr>
        <w:tabs>
          <w:tab w:val="num" w:pos="3617"/>
        </w:tabs>
        <w:ind w:left="3617" w:hanging="360"/>
      </w:pPr>
      <w:rPr>
        <w:rFonts w:ascii="OpenSymbol" w:hAnsi="OpenSymbol" w:cs="OpenSymbol"/>
      </w:rPr>
    </w:lvl>
    <w:lvl w:ilvl="8">
      <w:start w:val="1"/>
      <w:numFmt w:val="bullet"/>
      <w:lvlText w:val="▪"/>
      <w:lvlJc w:val="left"/>
      <w:pPr>
        <w:tabs>
          <w:tab w:val="num" w:pos="3977"/>
        </w:tabs>
        <w:ind w:left="3977" w:hanging="360"/>
      </w:pPr>
      <w:rPr>
        <w:rFonts w:ascii="OpenSymbol" w:hAnsi="OpenSymbol" w:cs="OpenSymbol"/>
      </w:rPr>
    </w:lvl>
  </w:abstractNum>
  <w:abstractNum w:abstractNumId="19" w15:restartNumberingAfterBreak="0">
    <w:nsid w:val="0000003F"/>
    <w:multiLevelType w:val="multilevel"/>
    <w:tmpl w:val="0000003F"/>
    <w:name w:val="WW8Num6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0" w15:restartNumberingAfterBreak="0">
    <w:nsid w:val="00000040"/>
    <w:multiLevelType w:val="multilevel"/>
    <w:tmpl w:val="00000040"/>
    <w:name w:val="WW8Num64"/>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21"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70769C"/>
    <w:multiLevelType w:val="multilevel"/>
    <w:tmpl w:val="6852783E"/>
    <w:lvl w:ilvl="0">
      <w:start w:val="4"/>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0DE6451"/>
    <w:multiLevelType w:val="hybridMultilevel"/>
    <w:tmpl w:val="E88CF536"/>
    <w:lvl w:ilvl="0" w:tplc="C23850F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039A486E"/>
    <w:multiLevelType w:val="hybridMultilevel"/>
    <w:tmpl w:val="351CEC08"/>
    <w:lvl w:ilvl="0" w:tplc="380EF87E">
      <w:start w:val="1"/>
      <w:numFmt w:val="decimal"/>
      <w:lvlText w:val="%1)"/>
      <w:lvlJc w:val="left"/>
      <w:pPr>
        <w:ind w:left="720" w:hanging="360"/>
      </w:pPr>
      <w:rPr>
        <w:rFonts w:ascii="Arial" w:hAnsi="Arial" w:hint="default"/>
        <w:b w:val="0"/>
        <w:i w:val="0"/>
        <w:color w:val="auto"/>
        <w:sz w:val="22"/>
        <w:szCs w:val="18"/>
      </w:rPr>
    </w:lvl>
    <w:lvl w:ilvl="1" w:tplc="928A32CE">
      <w:start w:val="1"/>
      <w:numFmt w:val="decimal"/>
      <w:lvlText w:val="%2)"/>
      <w:lvlJc w:val="left"/>
      <w:pPr>
        <w:ind w:left="1440" w:hanging="360"/>
      </w:pPr>
      <w:rPr>
        <w:rFonts w:ascii="Calibri" w:hAnsi="Calibri" w:cs="Calibri" w:hint="default"/>
        <w:b w:val="0"/>
        <w:i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004902"/>
    <w:multiLevelType w:val="hybridMultilevel"/>
    <w:tmpl w:val="C9984B3A"/>
    <w:lvl w:ilvl="0" w:tplc="5D6A2542">
      <w:start w:val="1"/>
      <w:numFmt w:val="decimal"/>
      <w:lvlText w:val="%1)"/>
      <w:lvlJc w:val="left"/>
      <w:pPr>
        <w:ind w:left="720"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7907"/>
    <w:multiLevelType w:val="hybridMultilevel"/>
    <w:tmpl w:val="E3F4CE98"/>
    <w:lvl w:ilvl="0" w:tplc="19763BA4">
      <w:start w:val="1"/>
      <w:numFmt w:val="decimal"/>
      <w:lvlText w:val="%1."/>
      <w:lvlJc w:val="left"/>
      <w:pPr>
        <w:ind w:left="360" w:hanging="360"/>
      </w:pPr>
      <w:rPr>
        <w:rFonts w:ascii="Calibri" w:hAnsi="Calibri" w:cs="Calibri" w:hint="default"/>
        <w:b w:val="0"/>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80F6872"/>
    <w:multiLevelType w:val="hybridMultilevel"/>
    <w:tmpl w:val="984E88F6"/>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5304A5"/>
    <w:multiLevelType w:val="hybridMultilevel"/>
    <w:tmpl w:val="AB94D526"/>
    <w:lvl w:ilvl="0" w:tplc="BE1841A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095D6428"/>
    <w:multiLevelType w:val="hybridMultilevel"/>
    <w:tmpl w:val="31725BF0"/>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6354B3"/>
    <w:multiLevelType w:val="multilevel"/>
    <w:tmpl w:val="F9C4840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99E1459"/>
    <w:multiLevelType w:val="hybridMultilevel"/>
    <w:tmpl w:val="3C3082EA"/>
    <w:lvl w:ilvl="0" w:tplc="F0661866">
      <w:start w:val="2"/>
      <w:numFmt w:val="decimal"/>
      <w:lvlText w:val="%1)"/>
      <w:lvlJc w:val="left"/>
      <w:pPr>
        <w:ind w:left="1440" w:hanging="360"/>
      </w:pPr>
      <w:rPr>
        <w:rFonts w:ascii="Calibri"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2550BD"/>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0AB56DCB"/>
    <w:multiLevelType w:val="hybridMultilevel"/>
    <w:tmpl w:val="984E88F6"/>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CE378F"/>
    <w:multiLevelType w:val="hybridMultilevel"/>
    <w:tmpl w:val="C5328916"/>
    <w:lvl w:ilvl="0" w:tplc="446E8E88">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4020EB"/>
    <w:multiLevelType w:val="hybridMultilevel"/>
    <w:tmpl w:val="71BA4ACA"/>
    <w:lvl w:ilvl="0" w:tplc="99640336">
      <w:start w:val="1"/>
      <w:numFmt w:val="decimal"/>
      <w:lvlText w:val="%1."/>
      <w:lvlJc w:val="left"/>
      <w:pPr>
        <w:ind w:left="1713" w:hanging="360"/>
      </w:pPr>
      <w:rPr>
        <w:rFonts w:ascii="Calibri" w:hAnsi="Calibri" w:cs="Calibri" w:hint="default"/>
        <w:b w:val="0"/>
        <w:i w:val="0"/>
        <w:color w:val="auto"/>
        <w:sz w:val="20"/>
        <w:szCs w:val="20"/>
      </w:rPr>
    </w:lvl>
    <w:lvl w:ilvl="1" w:tplc="04150019" w:tentative="1">
      <w:start w:val="1"/>
      <w:numFmt w:val="lowerLetter"/>
      <w:lvlText w:val="%2."/>
      <w:lvlJc w:val="left"/>
      <w:pPr>
        <w:ind w:left="2433" w:hanging="360"/>
      </w:pPr>
    </w:lvl>
    <w:lvl w:ilvl="2" w:tplc="A45A96FC">
      <w:start w:val="1"/>
      <w:numFmt w:val="decimal"/>
      <w:lvlText w:val="%3)"/>
      <w:lvlJc w:val="right"/>
      <w:pPr>
        <w:ind w:left="3153" w:hanging="180"/>
      </w:pPr>
      <w:rPr>
        <w:rFonts w:ascii="Calibri" w:eastAsia="Times New Roman" w:hAnsi="Calibri" w:cs="Calibr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0D0C2BFC"/>
    <w:multiLevelType w:val="hybridMultilevel"/>
    <w:tmpl w:val="59BE2130"/>
    <w:lvl w:ilvl="0" w:tplc="AC0269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0E9A4ED3"/>
    <w:multiLevelType w:val="hybridMultilevel"/>
    <w:tmpl w:val="844E098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F9159C6"/>
    <w:multiLevelType w:val="multilevel"/>
    <w:tmpl w:val="E5580F40"/>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ascii="Calibri" w:hAnsi="Calibri" w:cs="Calibri" w:hint="default"/>
        <w:b w:val="0"/>
        <w:bCs/>
        <w:i w:val="0"/>
        <w:sz w:val="20"/>
        <w:szCs w:val="22"/>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502" w:hanging="360"/>
      </w:pPr>
      <w:rPr>
        <w:rFonts w:hint="default"/>
        <w:strike w:val="0"/>
        <w:color w:val="auto"/>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100674C9"/>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F76989"/>
    <w:multiLevelType w:val="multilevel"/>
    <w:tmpl w:val="DA08118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7"/>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FB798E"/>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D9235C"/>
    <w:multiLevelType w:val="hybridMultilevel"/>
    <w:tmpl w:val="E8BC1E58"/>
    <w:lvl w:ilvl="0" w:tplc="72140026">
      <w:start w:val="1"/>
      <w:numFmt w:val="decimal"/>
      <w:lvlText w:val="%1."/>
      <w:lvlJc w:val="left"/>
      <w:pPr>
        <w:ind w:left="2421" w:hanging="360"/>
      </w:pPr>
      <w:rPr>
        <w:rFonts w:ascii="Calibri" w:hAnsi="Calibri" w:cs="Calibri" w:hint="default"/>
        <w:b w:val="0"/>
        <w:i w:val="0"/>
        <w:color w:val="auto"/>
        <w:sz w:val="20"/>
        <w:szCs w:val="2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B5FAED48">
      <w:start w:val="1"/>
      <w:numFmt w:val="decimal"/>
      <w:lvlText w:val="%5)"/>
      <w:lvlJc w:val="left"/>
      <w:pPr>
        <w:ind w:left="5301" w:hanging="360"/>
      </w:pPr>
      <w:rPr>
        <w:rFonts w:hint="default"/>
        <w:b w:val="0"/>
        <w:bCs w:val="0"/>
        <w:i w:val="0"/>
        <w:iCs w:val="0"/>
      </w:rPr>
    </w:lvl>
    <w:lvl w:ilvl="5" w:tplc="F73447E8">
      <w:start w:val="1"/>
      <w:numFmt w:val="lowerLetter"/>
      <w:lvlText w:val="%6)"/>
      <w:lvlJc w:val="left"/>
      <w:pPr>
        <w:ind w:left="1212" w:hanging="360"/>
      </w:pPr>
      <w:rPr>
        <w:rFonts w:hint="default"/>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18011322"/>
    <w:multiLevelType w:val="hybridMultilevel"/>
    <w:tmpl w:val="FE9658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8551B1D"/>
    <w:multiLevelType w:val="multilevel"/>
    <w:tmpl w:val="23D61980"/>
    <w:lvl w:ilvl="0">
      <w:start w:val="9"/>
      <w:numFmt w:val="decimal"/>
      <w:lvlText w:val="%1."/>
      <w:lvlJc w:val="left"/>
      <w:pPr>
        <w:tabs>
          <w:tab w:val="num" w:pos="708"/>
        </w:tabs>
        <w:ind w:left="720" w:hanging="360"/>
      </w:pPr>
      <w:rPr>
        <w:rFonts w:hint="default"/>
        <w:b w:val="0"/>
        <w:strike w:val="0"/>
        <w:color w:val="auto"/>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tabs>
          <w:tab w:val="num" w:pos="0"/>
        </w:tabs>
        <w:ind w:left="3600" w:hanging="360"/>
      </w:pPr>
      <w:rPr>
        <w:rFonts w:eastAsia="Times New Roman" w:hint="default"/>
        <w:sz w:val="21"/>
        <w:szCs w:val="21"/>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18CE4750"/>
    <w:multiLevelType w:val="multilevel"/>
    <w:tmpl w:val="6D0AAD2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9101E3C"/>
    <w:multiLevelType w:val="multilevel"/>
    <w:tmpl w:val="538E005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A432BAC"/>
    <w:multiLevelType w:val="hybridMultilevel"/>
    <w:tmpl w:val="A9E2D710"/>
    <w:lvl w:ilvl="0" w:tplc="C71615A4">
      <w:start w:val="2"/>
      <w:numFmt w:val="decimal"/>
      <w:lvlText w:val="%1)"/>
      <w:lvlJc w:val="left"/>
      <w:pPr>
        <w:ind w:left="502" w:hanging="360"/>
      </w:pPr>
      <w:rPr>
        <w:rFonts w:ascii="Calibri" w:hAnsi="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CEE0693"/>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08552BD"/>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6265FF"/>
    <w:multiLevelType w:val="hybridMultilevel"/>
    <w:tmpl w:val="31CCC292"/>
    <w:lvl w:ilvl="0" w:tplc="230E40E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21673539"/>
    <w:multiLevelType w:val="hybridMultilevel"/>
    <w:tmpl w:val="13063E3A"/>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F042B3"/>
    <w:multiLevelType w:val="hybridMultilevel"/>
    <w:tmpl w:val="BE34497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B5AC1F70">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985EDA"/>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9908CC"/>
    <w:multiLevelType w:val="hybridMultilevel"/>
    <w:tmpl w:val="2B049136"/>
    <w:lvl w:ilvl="0" w:tplc="4DCC0B16">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181F9F"/>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E26B50"/>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10522C"/>
    <w:multiLevelType w:val="multilevel"/>
    <w:tmpl w:val="F24863A6"/>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502" w:hanging="360"/>
      </w:pPr>
      <w:rPr>
        <w:rFonts w:hint="default"/>
        <w:strike w:val="0"/>
        <w:color w:val="auto"/>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C27021B"/>
    <w:multiLevelType w:val="hybridMultilevel"/>
    <w:tmpl w:val="2B049136"/>
    <w:lvl w:ilvl="0" w:tplc="4DCC0B16">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CD7853"/>
    <w:multiLevelType w:val="multilevel"/>
    <w:tmpl w:val="C85028FC"/>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FE3538A"/>
    <w:multiLevelType w:val="hybridMultilevel"/>
    <w:tmpl w:val="8EB8CC3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3" w15:restartNumberingAfterBreak="0">
    <w:nsid w:val="301835CA"/>
    <w:multiLevelType w:val="multilevel"/>
    <w:tmpl w:val="1EDADB94"/>
    <w:lvl w:ilvl="0">
      <w:start w:val="5"/>
      <w:numFmt w:val="decimal"/>
      <w:lvlText w:val="%1."/>
      <w:lvlJc w:val="left"/>
      <w:pPr>
        <w:ind w:left="644" w:hanging="360"/>
      </w:pPr>
      <w:rPr>
        <w:rFonts w:hint="default"/>
        <w:i w:val="0"/>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4" w15:restartNumberingAfterBreak="0">
    <w:nsid w:val="322C7B14"/>
    <w:multiLevelType w:val="hybridMultilevel"/>
    <w:tmpl w:val="769E23C4"/>
    <w:lvl w:ilvl="0" w:tplc="24F654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2CA1DC6"/>
    <w:multiLevelType w:val="multilevel"/>
    <w:tmpl w:val="BA5ABA2A"/>
    <w:lvl w:ilvl="0">
      <w:start w:val="1"/>
      <w:numFmt w:val="upperRoman"/>
      <w:lvlText w:val="%1."/>
      <w:lvlJc w:val="righ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decimal"/>
      <w:lvlText w:val="%3)"/>
      <w:lvlJc w:val="left"/>
      <w:pPr>
        <w:ind w:left="1495"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41C5A09"/>
    <w:multiLevelType w:val="hybridMultilevel"/>
    <w:tmpl w:val="AA0E44A2"/>
    <w:lvl w:ilvl="0" w:tplc="7BF605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42D6D9B"/>
    <w:multiLevelType w:val="multilevel"/>
    <w:tmpl w:val="10420CE4"/>
    <w:lvl w:ilvl="0">
      <w:start w:val="2"/>
      <w:numFmt w:val="upperRoman"/>
      <w:pStyle w:val="Nagwek1"/>
      <w:lvlText w:val="%1."/>
      <w:lvlJc w:val="righ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2"/>
      <w:numFmt w:val="lowerLetter"/>
      <w:lvlText w:val="%3)"/>
      <w:lvlJc w:val="left"/>
      <w:rPr>
        <w:rFonts w:ascii="Calibri" w:eastAsia="Calibri" w:hAnsi="Calibri" w:cs="Calibri" w:hint="default"/>
        <w:b w:val="0"/>
        <w:i w:val="0"/>
        <w:color w:val="1F497D"/>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6C42F1F"/>
    <w:multiLevelType w:val="multilevel"/>
    <w:tmpl w:val="B8A29244"/>
    <w:lvl w:ilvl="0">
      <w:start w:val="1"/>
      <w:numFmt w:val="decimal"/>
      <w:lvlText w:val="%1."/>
      <w:lvlJc w:val="left"/>
      <w:pPr>
        <w:tabs>
          <w:tab w:val="num" w:pos="0"/>
        </w:tabs>
        <w:ind w:left="2421" w:hanging="360"/>
      </w:pPr>
      <w:rPr>
        <w:rFonts w:ascii="Calibri" w:hAnsi="Calibri" w:cs="Calibri" w:hint="default"/>
        <w:b w:val="0"/>
        <w:i w:val="0"/>
        <w:color w:val="auto"/>
        <w:sz w:val="20"/>
        <w:szCs w:val="20"/>
      </w:rPr>
    </w:lvl>
    <w:lvl w:ilvl="1">
      <w:start w:val="1"/>
      <w:numFmt w:val="lowerLetter"/>
      <w:lvlText w:val="%2."/>
      <w:lvlJc w:val="left"/>
      <w:pPr>
        <w:tabs>
          <w:tab w:val="num" w:pos="0"/>
        </w:tabs>
        <w:ind w:left="3141" w:hanging="360"/>
      </w:pPr>
      <w:rPr>
        <w:rFonts w:hint="default"/>
      </w:rPr>
    </w:lvl>
    <w:lvl w:ilvl="2">
      <w:start w:val="1"/>
      <w:numFmt w:val="lowerRoman"/>
      <w:lvlText w:val="%3."/>
      <w:lvlJc w:val="right"/>
      <w:pPr>
        <w:tabs>
          <w:tab w:val="num" w:pos="0"/>
        </w:tabs>
        <w:ind w:left="3861" w:hanging="180"/>
      </w:pPr>
      <w:rPr>
        <w:rFonts w:hint="default"/>
      </w:rPr>
    </w:lvl>
    <w:lvl w:ilvl="3">
      <w:start w:val="1"/>
      <w:numFmt w:val="decimal"/>
      <w:lvlText w:val="%4."/>
      <w:lvlJc w:val="left"/>
      <w:pPr>
        <w:tabs>
          <w:tab w:val="num" w:pos="0"/>
        </w:tabs>
        <w:ind w:left="4581" w:hanging="360"/>
      </w:pPr>
      <w:rPr>
        <w:rFonts w:hint="default"/>
      </w:rPr>
    </w:lvl>
    <w:lvl w:ilvl="4">
      <w:start w:val="2"/>
      <w:numFmt w:val="decimal"/>
      <w:lvlText w:val="%5)"/>
      <w:lvlJc w:val="left"/>
      <w:pPr>
        <w:tabs>
          <w:tab w:val="num" w:pos="0"/>
        </w:tabs>
        <w:ind w:left="360" w:hanging="360"/>
      </w:pPr>
      <w:rPr>
        <w:rFonts w:hint="default"/>
        <w:b w:val="0"/>
        <w:bCs w:val="0"/>
        <w:i w:val="0"/>
        <w:iCs w:val="0"/>
        <w:color w:val="auto"/>
      </w:rPr>
    </w:lvl>
    <w:lvl w:ilvl="5">
      <w:start w:val="1"/>
      <w:numFmt w:val="lowerLetter"/>
      <w:lvlText w:val="%6)"/>
      <w:lvlJc w:val="left"/>
      <w:pPr>
        <w:tabs>
          <w:tab w:val="num" w:pos="0"/>
        </w:tabs>
        <w:ind w:left="1212" w:hanging="360"/>
      </w:pPr>
      <w:rPr>
        <w:rFonts w:hint="default"/>
        <w:color w:val="auto"/>
      </w:rPr>
    </w:lvl>
    <w:lvl w:ilvl="6">
      <w:start w:val="1"/>
      <w:numFmt w:val="decimal"/>
      <w:lvlText w:val="%7."/>
      <w:lvlJc w:val="left"/>
      <w:pPr>
        <w:tabs>
          <w:tab w:val="num" w:pos="0"/>
        </w:tabs>
        <w:ind w:left="6741" w:hanging="360"/>
      </w:pPr>
      <w:rPr>
        <w:rFonts w:hint="default"/>
      </w:rPr>
    </w:lvl>
    <w:lvl w:ilvl="7">
      <w:start w:val="1"/>
      <w:numFmt w:val="lowerLetter"/>
      <w:lvlText w:val="%8."/>
      <w:lvlJc w:val="left"/>
      <w:pPr>
        <w:tabs>
          <w:tab w:val="num" w:pos="0"/>
        </w:tabs>
        <w:ind w:left="7461" w:hanging="360"/>
      </w:pPr>
      <w:rPr>
        <w:rFonts w:hint="default"/>
      </w:rPr>
    </w:lvl>
    <w:lvl w:ilvl="8">
      <w:start w:val="1"/>
      <w:numFmt w:val="lowerRoman"/>
      <w:lvlText w:val="%9."/>
      <w:lvlJc w:val="right"/>
      <w:pPr>
        <w:tabs>
          <w:tab w:val="num" w:pos="0"/>
        </w:tabs>
        <w:ind w:left="8181" w:hanging="180"/>
      </w:pPr>
      <w:rPr>
        <w:rFonts w:hint="default"/>
      </w:rPr>
    </w:lvl>
  </w:abstractNum>
  <w:abstractNum w:abstractNumId="70" w15:restartNumberingAfterBreak="0">
    <w:nsid w:val="375B508E"/>
    <w:multiLevelType w:val="hybridMultilevel"/>
    <w:tmpl w:val="11E8500A"/>
    <w:lvl w:ilvl="0" w:tplc="7534CD96">
      <w:start w:val="1"/>
      <w:numFmt w:val="lowerLetter"/>
      <w:lvlText w:val="%1)"/>
      <w:lvlJc w:val="left"/>
      <w:pPr>
        <w:ind w:left="1353" w:hanging="360"/>
      </w:pPr>
      <w:rPr>
        <w:rFonts w:hint="default"/>
        <w:b w:val="0"/>
      </w:rPr>
    </w:lvl>
    <w:lvl w:ilvl="1" w:tplc="39F8477C">
      <w:start w:val="1"/>
      <w:numFmt w:val="decimal"/>
      <w:lvlText w:val="%2)"/>
      <w:lvlJc w:val="left"/>
      <w:pPr>
        <w:ind w:left="2073" w:hanging="360"/>
      </w:pPr>
      <w:rPr>
        <w:rFonts w:hint="default"/>
      </w:rPr>
    </w:lvl>
    <w:lvl w:ilvl="2" w:tplc="3E68764E">
      <w:start w:val="5"/>
      <w:numFmt w:val="decimal"/>
      <w:lvlText w:val="%3."/>
      <w:lvlJc w:val="left"/>
      <w:rPr>
        <w:rFonts w:hint="default"/>
        <w:i w:val="0"/>
        <w:color w:val="auto"/>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15:restartNumberingAfterBreak="0">
    <w:nsid w:val="38AA069A"/>
    <w:multiLevelType w:val="hybridMultilevel"/>
    <w:tmpl w:val="3EC465C6"/>
    <w:lvl w:ilvl="0" w:tplc="CE4A8060">
      <w:start w:val="1"/>
      <w:numFmt w:val="decimal"/>
      <w:lvlText w:val="%1)"/>
      <w:lvlJc w:val="left"/>
      <w:pPr>
        <w:ind w:left="720" w:hanging="360"/>
      </w:pPr>
      <w:rPr>
        <w:rFonts w:ascii="Calibri" w:eastAsia="Times New Roman" w:hAnsi="Calibri" w:cs="Calibri"/>
        <w:b w:val="0"/>
        <w:i w:val="0"/>
        <w:color w:val="auto"/>
        <w:sz w:val="22"/>
        <w:szCs w:val="18"/>
      </w:rPr>
    </w:lvl>
    <w:lvl w:ilvl="1" w:tplc="EA6CC052">
      <w:start w:val="1"/>
      <w:numFmt w:val="decimal"/>
      <w:lvlText w:val="%2)"/>
      <w:lvlJc w:val="left"/>
      <w:pPr>
        <w:ind w:left="1440" w:hanging="360"/>
      </w:pPr>
      <w:rPr>
        <w:rFonts w:ascii="Calibri" w:hAnsi="Calibri" w:cs="Calibri" w:hint="default"/>
        <w:b w:val="0"/>
        <w:i w:val="0"/>
        <w:color w:val="auto"/>
        <w:sz w:val="22"/>
        <w:szCs w:val="22"/>
      </w:rPr>
    </w:lvl>
    <w:lvl w:ilvl="2" w:tplc="E33625A6">
      <w:start w:val="1"/>
      <w:numFmt w:val="lowerLetter"/>
      <w:lvlText w:val="%3)"/>
      <w:lvlJc w:val="left"/>
      <w:pPr>
        <w:ind w:left="2340" w:hanging="360"/>
      </w:pPr>
      <w:rPr>
        <w:rFonts w:hint="default"/>
      </w:rPr>
    </w:lvl>
    <w:lvl w:ilvl="3" w:tplc="C3D20638">
      <w:start w:val="1"/>
      <w:numFmt w:val="decimal"/>
      <w:lvlText w:val="%4)"/>
      <w:lvlJc w:val="left"/>
      <w:pPr>
        <w:ind w:left="2880" w:hanging="360"/>
      </w:pPr>
      <w:rPr>
        <w:rFonts w:hint="default"/>
      </w:rPr>
    </w:lvl>
    <w:lvl w:ilvl="4" w:tplc="813ECA2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E2708F"/>
    <w:multiLevelType w:val="hybridMultilevel"/>
    <w:tmpl w:val="99A00024"/>
    <w:lvl w:ilvl="0" w:tplc="DB12D34C">
      <w:start w:val="1"/>
      <w:numFmt w:val="decimal"/>
      <w:lvlText w:val="%1)"/>
      <w:lvlJc w:val="left"/>
      <w:pPr>
        <w:ind w:left="644" w:hanging="360"/>
      </w:pPr>
      <w:rPr>
        <w:rFonts w:ascii="Calibri" w:hAnsi="Calibri" w:cs="Calibri" w:hint="default"/>
        <w:b w:val="0"/>
        <w:bCs w:val="0"/>
        <w:i w:val="0"/>
        <w:iCs w:val="0"/>
        <w:color w:val="auto"/>
        <w:spacing w:val="0"/>
        <w:w w:val="100"/>
        <w:kern w:val="20"/>
        <w:position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396E715E"/>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BFB5271"/>
    <w:multiLevelType w:val="hybridMultilevel"/>
    <w:tmpl w:val="1D68A1B0"/>
    <w:lvl w:ilvl="0" w:tplc="FEF0EA84">
      <w:start w:val="5"/>
      <w:numFmt w:val="decimal"/>
      <w:lvlText w:val="%1)"/>
      <w:lvlJc w:val="left"/>
      <w:pPr>
        <w:ind w:left="5301"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164F7E"/>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7" w15:restartNumberingAfterBreak="0">
    <w:nsid w:val="3FE57EAC"/>
    <w:multiLevelType w:val="hybridMultilevel"/>
    <w:tmpl w:val="81ECDBEE"/>
    <w:lvl w:ilvl="0" w:tplc="1628575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40960614"/>
    <w:multiLevelType w:val="hybridMultilevel"/>
    <w:tmpl w:val="2940F56A"/>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8F29D5"/>
    <w:multiLevelType w:val="hybridMultilevel"/>
    <w:tmpl w:val="461A9F5E"/>
    <w:lvl w:ilvl="0" w:tplc="85905CD6">
      <w:start w:val="2"/>
      <w:numFmt w:val="decimal"/>
      <w:lvlText w:val="%1)"/>
      <w:lvlJc w:val="left"/>
      <w:pPr>
        <w:ind w:left="1779" w:hanging="360"/>
      </w:pPr>
      <w:rPr>
        <w:rFonts w:hint="default"/>
        <w:b/>
      </w:rPr>
    </w:lvl>
    <w:lvl w:ilvl="1" w:tplc="04E643E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986CAA"/>
    <w:multiLevelType w:val="hybridMultilevel"/>
    <w:tmpl w:val="3036E2C4"/>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A84278"/>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582C1F"/>
    <w:multiLevelType w:val="hybridMultilevel"/>
    <w:tmpl w:val="B18CB818"/>
    <w:lvl w:ilvl="0" w:tplc="11AE8CC4">
      <w:start w:val="1"/>
      <w:numFmt w:val="decimal"/>
      <w:lvlText w:val="%1."/>
      <w:lvlJc w:val="left"/>
      <w:pPr>
        <w:ind w:left="1712"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CA42D8"/>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D225C0"/>
    <w:multiLevelType w:val="hybridMultilevel"/>
    <w:tmpl w:val="93546B74"/>
    <w:lvl w:ilvl="0" w:tplc="140C831A">
      <w:start w:val="1"/>
      <w:numFmt w:val="decimal"/>
      <w:lvlText w:val="%1)"/>
      <w:lvlJc w:val="left"/>
      <w:pPr>
        <w:ind w:left="720" w:hanging="360"/>
      </w:pPr>
      <w:rPr>
        <w:rFonts w:ascii="Calibri" w:hAnsi="Calibri" w:cs="Calibri" w:hint="default"/>
        <w:b w:val="0"/>
        <w:i w:val="0"/>
        <w:color w:val="auto"/>
        <w:sz w:val="22"/>
        <w:szCs w:val="22"/>
      </w:rPr>
    </w:lvl>
    <w:lvl w:ilvl="1" w:tplc="AB288DAA">
      <w:start w:val="1"/>
      <w:numFmt w:val="decimal"/>
      <w:lvlText w:val="%2)"/>
      <w:lvlJc w:val="left"/>
      <w:pPr>
        <w:ind w:left="1440" w:hanging="360"/>
      </w:pPr>
      <w:rPr>
        <w:rFonts w:ascii="Calibri" w:hAnsi="Calibri" w:cs="Calibri" w:hint="default"/>
        <w:b w:val="0"/>
        <w:i w:val="0"/>
        <w:color w:val="auto"/>
        <w:sz w:val="20"/>
        <w:szCs w:val="20"/>
      </w:rPr>
    </w:lvl>
    <w:lvl w:ilvl="2" w:tplc="3DDC99F2">
      <w:start w:val="1"/>
      <w:numFmt w:val="decimal"/>
      <w:lvlText w:val="%3)"/>
      <w:lvlJc w:val="left"/>
      <w:pPr>
        <w:ind w:left="2340" w:hanging="360"/>
      </w:pPr>
      <w:rPr>
        <w:rFonts w:ascii="Calibri" w:eastAsia="Times New Roman" w:hAnsi="Calibri" w:cs="Calibri"/>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C23136D"/>
    <w:multiLevelType w:val="hybridMultilevel"/>
    <w:tmpl w:val="D93A0BB6"/>
    <w:lvl w:ilvl="0" w:tplc="BB1A4374">
      <w:start w:val="1"/>
      <w:numFmt w:val="decimal"/>
      <w:lvlText w:val="%1)"/>
      <w:lvlJc w:val="left"/>
      <w:rPr>
        <w:rFonts w:ascii="Calibri" w:hAnsi="Calibri" w:cs="Calibri" w:hint="default"/>
        <w:b w:val="0"/>
        <w:bCs w:val="0"/>
        <w:i w:val="0"/>
        <w:iCs w:val="0"/>
        <w:caps w:val="0"/>
        <w:strike w:val="0"/>
        <w:dstrike w:val="0"/>
        <w:color w:val="auto"/>
        <w:spacing w:val="0"/>
        <w:w w:val="100"/>
        <w:kern w:val="0"/>
        <w:position w:val="0"/>
        <w:sz w:val="20"/>
        <w:szCs w:val="20"/>
        <w:vertAlign w:val="baseline"/>
      </w:rPr>
    </w:lvl>
    <w:lvl w:ilvl="1" w:tplc="6CA0D6F6">
      <w:start w:val="1"/>
      <w:numFmt w:val="lowerLetter"/>
      <w:lvlText w:val="%2)"/>
      <w:lvlJc w:val="left"/>
      <w:rPr>
        <w:rFonts w:ascii="Calibri" w:eastAsia="Times New Roman" w:hAnsi="Calibri" w:cs="Calibri"/>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D6161A"/>
    <w:multiLevelType w:val="hybridMultilevel"/>
    <w:tmpl w:val="D776872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F16E41E">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9" w15:restartNumberingAfterBreak="0">
    <w:nsid w:val="4FED049F"/>
    <w:multiLevelType w:val="hybridMultilevel"/>
    <w:tmpl w:val="EF6C8BBA"/>
    <w:lvl w:ilvl="0" w:tplc="ACA6FCC4">
      <w:start w:val="4"/>
      <w:numFmt w:val="decimal"/>
      <w:lvlText w:val="%1."/>
      <w:lvlJc w:val="left"/>
      <w:pPr>
        <w:ind w:left="0" w:firstLine="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1C37CBE"/>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7E5D4F"/>
    <w:multiLevelType w:val="hybridMultilevel"/>
    <w:tmpl w:val="DB1663FC"/>
    <w:lvl w:ilvl="0" w:tplc="4DCC0B16">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DD79A8"/>
    <w:multiLevelType w:val="hybridMultilevel"/>
    <w:tmpl w:val="C6C05066"/>
    <w:lvl w:ilvl="0" w:tplc="A7C0F518">
      <w:start w:val="1"/>
      <w:numFmt w:val="decimal"/>
      <w:lvlText w:val="%1."/>
      <w:lvlJc w:val="left"/>
      <w:pPr>
        <w:ind w:left="360"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42B4F95"/>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5A90F35"/>
    <w:multiLevelType w:val="hybridMultilevel"/>
    <w:tmpl w:val="B4D849B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772A145E">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5E02F04A">
      <w:start w:val="5"/>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601204B"/>
    <w:multiLevelType w:val="multilevel"/>
    <w:tmpl w:val="CA86035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5A036E35"/>
    <w:multiLevelType w:val="hybridMultilevel"/>
    <w:tmpl w:val="4364A2C8"/>
    <w:lvl w:ilvl="0" w:tplc="AAD091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5AB7666E"/>
    <w:multiLevelType w:val="hybridMultilevel"/>
    <w:tmpl w:val="74AC820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95E60D6C">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F53EB1"/>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E10A4D"/>
    <w:multiLevelType w:val="hybridMultilevel"/>
    <w:tmpl w:val="38EE7A60"/>
    <w:lvl w:ilvl="0" w:tplc="78CEE6FC">
      <w:start w:val="1"/>
      <w:numFmt w:val="lowerLetter"/>
      <w:lvlText w:val="%1."/>
      <w:lvlJc w:val="left"/>
      <w:pPr>
        <w:ind w:left="1440" w:hanging="360"/>
      </w:pPr>
    </w:lvl>
    <w:lvl w:ilvl="1" w:tplc="04150019">
      <w:start w:val="1"/>
      <w:numFmt w:val="lowerLetter"/>
      <w:lvlText w:val="%2."/>
      <w:lvlJc w:val="left"/>
      <w:pPr>
        <w:ind w:left="2160" w:hanging="360"/>
      </w:pPr>
    </w:lvl>
    <w:lvl w:ilvl="2" w:tplc="C570EE22">
      <w:start w:val="1"/>
      <w:numFmt w:val="lowerLetter"/>
      <w:lvlText w:val="%3)"/>
      <w:lvlJc w:val="left"/>
      <w:pPr>
        <w:ind w:left="3060" w:hanging="360"/>
      </w:pPr>
    </w:lvl>
    <w:lvl w:ilvl="3" w:tplc="9134127E">
      <w:start w:val="2"/>
      <w:numFmt w:val="decimal"/>
      <w:lvlText w:val="%4)"/>
      <w:lvlJc w:val="left"/>
      <w:pPr>
        <w:ind w:left="3600" w:hanging="360"/>
      </w:pPr>
      <w:rPr>
        <w:b w:val="0"/>
        <w:i w:val="0"/>
        <w:color w:val="auto"/>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0" w15:restartNumberingAfterBreak="0">
    <w:nsid w:val="5BF1046A"/>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631DB0"/>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097CC5"/>
    <w:multiLevelType w:val="hybridMultilevel"/>
    <w:tmpl w:val="60A87764"/>
    <w:lvl w:ilvl="0" w:tplc="3482CFC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4" w15:restartNumberingAfterBreak="0">
    <w:nsid w:val="5D902EDF"/>
    <w:multiLevelType w:val="hybridMultilevel"/>
    <w:tmpl w:val="4E687A9C"/>
    <w:lvl w:ilvl="0" w:tplc="E0560504">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2A2C5DC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B93FFB"/>
    <w:multiLevelType w:val="hybridMultilevel"/>
    <w:tmpl w:val="41CC805E"/>
    <w:lvl w:ilvl="0" w:tplc="1ED6765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65931C5"/>
    <w:multiLevelType w:val="hybridMultilevel"/>
    <w:tmpl w:val="9446DECE"/>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1DB07238">
      <w:start w:val="1"/>
      <w:numFmt w:val="decimal"/>
      <w:lvlText w:val="%3)"/>
      <w:lvlJc w:val="left"/>
      <w:pPr>
        <w:ind w:left="3436" w:hanging="180"/>
      </w:pPr>
      <w:rPr>
        <w:rFonts w:ascii="Calibri" w:hAnsi="Calibri" w:cs="Calibri" w:hint="default"/>
        <w:b w:val="0"/>
        <w:i w:val="0"/>
        <w:sz w:val="20"/>
        <w:szCs w:val="20"/>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7" w15:restartNumberingAfterBreak="0">
    <w:nsid w:val="670170C0"/>
    <w:multiLevelType w:val="multilevel"/>
    <w:tmpl w:val="A754D462"/>
    <w:lvl w:ilvl="0">
      <w:start w:val="1"/>
      <w:numFmt w:val="upperRoman"/>
      <w:lvlText w:val="%1."/>
      <w:lvlJc w:val="left"/>
      <w:pPr>
        <w:ind w:left="1080" w:hanging="720"/>
      </w:pPr>
    </w:lvl>
    <w:lvl w:ilvl="1">
      <w:start w:val="1"/>
      <w:numFmt w:val="lowerLetter"/>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8" w15:restartNumberingAfterBreak="0">
    <w:nsid w:val="6769044A"/>
    <w:multiLevelType w:val="hybridMultilevel"/>
    <w:tmpl w:val="7E68D36C"/>
    <w:lvl w:ilvl="0" w:tplc="07BE6876">
      <w:start w:val="3"/>
      <w:numFmt w:val="decimal"/>
      <w:lvlText w:val="%1)"/>
      <w:lvlJc w:val="left"/>
      <w:pPr>
        <w:ind w:left="1440" w:hanging="360"/>
      </w:pPr>
      <w:rPr>
        <w:rFonts w:hint="default"/>
      </w:rPr>
    </w:lvl>
    <w:lvl w:ilvl="1" w:tplc="571C373C">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0" w15:restartNumberingAfterBreak="0">
    <w:nsid w:val="6A1B55BE"/>
    <w:multiLevelType w:val="hybridMultilevel"/>
    <w:tmpl w:val="BE4C08D0"/>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DA74AB"/>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0559FD"/>
    <w:multiLevelType w:val="hybridMultilevel"/>
    <w:tmpl w:val="4330F570"/>
    <w:lvl w:ilvl="0" w:tplc="54F480B6">
      <w:start w:val="4"/>
      <w:numFmt w:val="decimal"/>
      <w:lvlText w:val="%1."/>
      <w:lvlJc w:val="left"/>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E3A66B4"/>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5E610D"/>
    <w:multiLevelType w:val="multilevel"/>
    <w:tmpl w:val="C2329C80"/>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6F613DF0"/>
    <w:multiLevelType w:val="hybridMultilevel"/>
    <w:tmpl w:val="C31CAFC6"/>
    <w:lvl w:ilvl="0" w:tplc="04E643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FBA0C30"/>
    <w:multiLevelType w:val="multilevel"/>
    <w:tmpl w:val="F1A6EC96"/>
    <w:lvl w:ilvl="0">
      <w:start w:val="4"/>
      <w:numFmt w:val="upperRoman"/>
      <w:lvlText w:val="%1."/>
      <w:lvlJc w:val="left"/>
      <w:pPr>
        <w:ind w:left="720" w:hanging="360"/>
      </w:pPr>
      <w:rPr>
        <w:rFonts w:ascii="Arial" w:hAnsi="Arial" w:hint="default"/>
        <w:b/>
        <w:i w:val="0"/>
        <w:sz w:val="26"/>
        <w:szCs w:val="26"/>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6FDE7862"/>
    <w:multiLevelType w:val="multilevel"/>
    <w:tmpl w:val="8C3080B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70676975"/>
    <w:multiLevelType w:val="hybridMultilevel"/>
    <w:tmpl w:val="5F54B214"/>
    <w:lvl w:ilvl="0" w:tplc="E682AFF8">
      <w:start w:val="1"/>
      <w:numFmt w:val="lowerLetter"/>
      <w:lvlText w:val="%1)"/>
      <w:lvlJc w:val="left"/>
      <w:pPr>
        <w:ind w:left="720" w:hanging="360"/>
      </w:pPr>
      <w:rPr>
        <w:rFonts w:ascii="Times New Roman" w:hAnsi="Times New Roman" w:cs="Times New Roman" w:hint="default"/>
        <w:b w:val="0"/>
        <w:i w:val="0"/>
        <w:sz w:val="22"/>
      </w:rPr>
    </w:lvl>
    <w:lvl w:ilvl="1" w:tplc="4310081A">
      <w:start w:val="1"/>
      <w:numFmt w:val="decimal"/>
      <w:lvlText w:val="%2)"/>
      <w:lvlJc w:val="left"/>
      <w:pPr>
        <w:ind w:left="1440" w:hanging="360"/>
      </w:pPr>
      <w:rPr>
        <w:rFonts w:hint="default"/>
      </w:rPr>
    </w:lvl>
    <w:lvl w:ilvl="2" w:tplc="52481D62">
      <w:start w:val="1"/>
      <w:numFmt w:val="lowerLetter"/>
      <w:lvlText w:val="%3)"/>
      <w:lvlJc w:val="left"/>
      <w:pPr>
        <w:ind w:left="2160" w:hanging="180"/>
      </w:pPr>
      <w:rPr>
        <w:rFonts w:ascii="Calibri" w:hAnsi="Calibri" w:cs="Calibri" w:hint="default"/>
        <w:b w:val="0"/>
        <w:bCs w:val="0"/>
        <w:i w:val="0"/>
        <w:iCs w:val="0"/>
        <w:color w:val="00000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7B7645"/>
    <w:multiLevelType w:val="multilevel"/>
    <w:tmpl w:val="356A81A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2"/>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71437A8E"/>
    <w:multiLevelType w:val="hybridMultilevel"/>
    <w:tmpl w:val="DDDAA91C"/>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3665DF4"/>
    <w:multiLevelType w:val="hybridMultilevel"/>
    <w:tmpl w:val="FDAA0962"/>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BC1476"/>
    <w:multiLevelType w:val="hybridMultilevel"/>
    <w:tmpl w:val="31725BF0"/>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1A3A8C"/>
    <w:multiLevelType w:val="hybridMultilevel"/>
    <w:tmpl w:val="31725BF0"/>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F163E8"/>
    <w:multiLevelType w:val="hybridMultilevel"/>
    <w:tmpl w:val="FDAA0962"/>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15:restartNumberingAfterBreak="0">
    <w:nsid w:val="77F300CC"/>
    <w:multiLevelType w:val="hybridMultilevel"/>
    <w:tmpl w:val="49FA4B4E"/>
    <w:lvl w:ilvl="0" w:tplc="D77C3A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15:restartNumberingAfterBreak="0">
    <w:nsid w:val="78EB1242"/>
    <w:multiLevelType w:val="hybridMultilevel"/>
    <w:tmpl w:val="DDDAA91C"/>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544B5F"/>
    <w:multiLevelType w:val="multilevel"/>
    <w:tmpl w:val="D2EADC38"/>
    <w:lvl w:ilvl="0">
      <w:start w:val="1"/>
      <w:numFmt w:val="upperRoman"/>
      <w:lvlText w:val="%1."/>
      <w:lvlJc w:val="left"/>
      <w:pPr>
        <w:ind w:left="720" w:hanging="360"/>
      </w:pPr>
      <w:rPr>
        <w:rFonts w:ascii="Arial" w:hAnsi="Arial" w:hint="default"/>
        <w:b/>
        <w:i w:val="0"/>
        <w:sz w:val="26"/>
        <w:szCs w:val="26"/>
      </w:rPr>
    </w:lvl>
    <w:lvl w:ilvl="1">
      <w:start w:val="9"/>
      <w:numFmt w:val="decimal"/>
      <w:lvlText w:val="%2)"/>
      <w:lvlJc w:val="left"/>
      <w:pPr>
        <w:ind w:left="1440" w:hanging="360"/>
      </w:pPr>
      <w:rPr>
        <w:rFonts w:hint="default"/>
        <w:b/>
      </w:rPr>
    </w:lvl>
    <w:lvl w:ilvl="2">
      <w:start w:val="1"/>
      <w:numFmt w:val="lowerLetter"/>
      <w:lvlText w:val="%3)"/>
      <w:lvlJc w:val="right"/>
      <w:pPr>
        <w:ind w:left="2160" w:hanging="180"/>
      </w:pPr>
      <w:rPr>
        <w:rFonts w:ascii="Calibri" w:eastAsia="Times New Roman" w:hAnsi="Calibri" w:cs="Calibri" w:hint="default"/>
      </w:rPr>
    </w:lvl>
    <w:lvl w:ilvl="3">
      <w:start w:val="2"/>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797010E6"/>
    <w:multiLevelType w:val="hybridMultilevel"/>
    <w:tmpl w:val="8DDE154A"/>
    <w:lvl w:ilvl="0" w:tplc="2564D8E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0" w15:restartNumberingAfterBreak="0">
    <w:nsid w:val="7A4576AC"/>
    <w:multiLevelType w:val="multilevel"/>
    <w:tmpl w:val="6778EAE8"/>
    <w:lvl w:ilvl="0">
      <w:start w:val="16"/>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7A9B5A6D"/>
    <w:multiLevelType w:val="hybridMultilevel"/>
    <w:tmpl w:val="3C8AC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D109FF"/>
    <w:multiLevelType w:val="hybridMultilevel"/>
    <w:tmpl w:val="81ECDBEE"/>
    <w:lvl w:ilvl="0" w:tplc="1628575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3" w15:restartNumberingAfterBreak="0">
    <w:nsid w:val="7BC468AC"/>
    <w:multiLevelType w:val="hybridMultilevel"/>
    <w:tmpl w:val="14149F3A"/>
    <w:lvl w:ilvl="0" w:tplc="DA90773A">
      <w:start w:val="7"/>
      <w:numFmt w:val="decimal"/>
      <w:lvlText w:val="%1."/>
      <w:lvlJc w:val="left"/>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274770"/>
    <w:multiLevelType w:val="hybridMultilevel"/>
    <w:tmpl w:val="E41C832A"/>
    <w:lvl w:ilvl="0" w:tplc="52804B46">
      <w:start w:val="1"/>
      <w:numFmt w:val="decimal"/>
      <w:lvlText w:val="%1)"/>
      <w:lvlJc w:val="left"/>
      <w:pPr>
        <w:ind w:left="1429" w:hanging="360"/>
      </w:pPr>
      <w:rPr>
        <w:rFonts w:ascii="Calibri" w:eastAsia="Times New Roman" w:hAnsi="Calibri" w:cs="Calibri" w:hint="default"/>
        <w:strike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5" w15:restartNumberingAfterBreak="0">
    <w:nsid w:val="7C8B31E4"/>
    <w:multiLevelType w:val="hybridMultilevel"/>
    <w:tmpl w:val="F94EE440"/>
    <w:lvl w:ilvl="0" w:tplc="20CCAAA8">
      <w:start w:val="1"/>
      <w:numFmt w:val="decimal"/>
      <w:lvlText w:val="%1."/>
      <w:lvlJc w:val="left"/>
      <w:pPr>
        <w:ind w:left="72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212587"/>
    <w:multiLevelType w:val="hybridMultilevel"/>
    <w:tmpl w:val="E88CF536"/>
    <w:lvl w:ilvl="0" w:tplc="C23850F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7" w15:restartNumberingAfterBreak="0">
    <w:nsid w:val="7D895138"/>
    <w:multiLevelType w:val="hybridMultilevel"/>
    <w:tmpl w:val="2B049136"/>
    <w:lvl w:ilvl="0" w:tplc="4DCC0B16">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109"/>
  </w:num>
  <w:num w:numId="3">
    <w:abstractNumId w:val="82"/>
  </w:num>
  <w:num w:numId="4">
    <w:abstractNumId w:val="71"/>
  </w:num>
  <w:num w:numId="5">
    <w:abstractNumId w:val="28"/>
  </w:num>
  <w:num w:numId="6">
    <w:abstractNumId w:val="54"/>
  </w:num>
  <w:num w:numId="7">
    <w:abstractNumId w:val="86"/>
  </w:num>
  <w:num w:numId="8">
    <w:abstractNumId w:val="118"/>
  </w:num>
  <w:num w:numId="9">
    <w:abstractNumId w:val="65"/>
  </w:num>
  <w:num w:numId="10">
    <w:abstractNumId w:val="33"/>
  </w:num>
  <w:num w:numId="11">
    <w:abstractNumId w:val="44"/>
  </w:num>
  <w:num w:numId="12">
    <w:abstractNumId w:val="92"/>
  </w:num>
  <w:num w:numId="13">
    <w:abstractNumId w:val="72"/>
  </w:num>
  <w:num w:numId="14">
    <w:abstractNumId w:val="87"/>
  </w:num>
  <w:num w:numId="15">
    <w:abstractNumId w:val="26"/>
  </w:num>
  <w:num w:numId="16">
    <w:abstractNumId w:val="37"/>
  </w:num>
  <w:num w:numId="17">
    <w:abstractNumId w:val="76"/>
  </w:num>
  <w:num w:numId="18">
    <w:abstractNumId w:val="88"/>
  </w:num>
  <w:num w:numId="19">
    <w:abstractNumId w:val="94"/>
  </w:num>
  <w:num w:numId="20">
    <w:abstractNumId w:val="97"/>
  </w:num>
  <w:num w:numId="21">
    <w:abstractNumId w:val="106"/>
  </w:num>
  <w:num w:numId="22">
    <w:abstractNumId w:val="27"/>
  </w:num>
  <w:num w:numId="23">
    <w:abstractNumId w:val="30"/>
  </w:num>
  <w:num w:numId="24">
    <w:abstractNumId w:val="46"/>
  </w:num>
  <w:num w:numId="25">
    <w:abstractNumId w:val="105"/>
  </w:num>
  <w:num w:numId="26">
    <w:abstractNumId w:val="101"/>
  </w:num>
  <w:num w:numId="27">
    <w:abstractNumId w:val="125"/>
  </w:num>
  <w:num w:numId="28">
    <w:abstractNumId w:val="63"/>
  </w:num>
  <w:num w:numId="29">
    <w:abstractNumId w:val="108"/>
  </w:num>
  <w:num w:numId="30">
    <w:abstractNumId w:val="83"/>
  </w:num>
  <w:num w:numId="31">
    <w:abstractNumId w:val="24"/>
    <w:lvlOverride w:ilvl="0">
      <w:lvl w:ilvl="0">
        <w:numFmt w:val="decimal"/>
        <w:lvlText w:val="%1."/>
        <w:lvlJc w:val="left"/>
        <w:rPr>
          <w:color w:val="auto"/>
        </w:rPr>
      </w:lvl>
    </w:lvlOverride>
  </w:num>
  <w:num w:numId="32">
    <w:abstractNumId w:val="135"/>
  </w:num>
  <w:num w:numId="33">
    <w:abstractNumId w:val="70"/>
  </w:num>
  <w:num w:numId="34">
    <w:abstractNumId w:val="38"/>
  </w:num>
  <w:num w:numId="35">
    <w:abstractNumId w:val="126"/>
  </w:num>
  <w:num w:numId="36">
    <w:abstractNumId w:val="131"/>
  </w:num>
  <w:num w:numId="37">
    <w:abstractNumId w:val="64"/>
  </w:num>
  <w:num w:numId="38">
    <w:abstractNumId w:val="133"/>
  </w:num>
  <w:num w:numId="39">
    <w:abstractNumId w:val="130"/>
  </w:num>
  <w:num w:numId="40">
    <w:abstractNumId w:val="50"/>
  </w:num>
  <w:num w:numId="41">
    <w:abstractNumId w:val="95"/>
  </w:num>
  <w:num w:numId="42">
    <w:abstractNumId w:val="66"/>
  </w:num>
  <w:num w:numId="43">
    <w:abstractNumId w:val="114"/>
  </w:num>
  <w:num w:numId="44">
    <w:abstractNumId w:val="61"/>
  </w:num>
  <w:num w:numId="45">
    <w:abstractNumId w:val="73"/>
  </w:num>
  <w:num w:numId="46">
    <w:abstractNumId w:val="47"/>
  </w:num>
  <w:num w:numId="47">
    <w:abstractNumId w:val="32"/>
  </w:num>
  <w:num w:numId="48">
    <w:abstractNumId w:val="59"/>
  </w:num>
  <w:num w:numId="49">
    <w:abstractNumId w:val="34"/>
  </w:num>
  <w:num w:numId="50">
    <w:abstractNumId w:val="100"/>
  </w:num>
  <w:num w:numId="51">
    <w:abstractNumId w:val="128"/>
  </w:num>
  <w:num w:numId="52">
    <w:abstractNumId w:val="112"/>
  </w:num>
  <w:num w:numId="53">
    <w:abstractNumId w:val="104"/>
  </w:num>
  <w:num w:numId="54">
    <w:abstractNumId w:val="62"/>
  </w:num>
  <w:num w:numId="55">
    <w:abstractNumId w:val="134"/>
  </w:num>
  <w:num w:numId="56">
    <w:abstractNumId w:val="117"/>
  </w:num>
  <w:num w:numId="57">
    <w:abstractNumId w:val="84"/>
  </w:num>
  <w:num w:numId="58">
    <w:abstractNumId w:val="42"/>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116"/>
  </w:num>
  <w:num w:numId="62">
    <w:abstractNumId w:val="48"/>
  </w:num>
  <w:num w:numId="63">
    <w:abstractNumId w:val="35"/>
  </w:num>
  <w:num w:numId="64">
    <w:abstractNumId w:val="79"/>
  </w:num>
  <w:num w:numId="65">
    <w:abstractNumId w:val="119"/>
  </w:num>
  <w:num w:numId="66">
    <w:abstractNumId w:val="40"/>
  </w:num>
  <w:num w:numId="6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num>
  <w:num w:numId="7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9"/>
  </w:num>
  <w:num w:numId="79">
    <w:abstractNumId w:val="121"/>
  </w:num>
  <w:num w:numId="80">
    <w:abstractNumId w:val="124"/>
  </w:num>
  <w:num w:numId="81">
    <w:abstractNumId w:val="80"/>
  </w:num>
  <w:num w:numId="82">
    <w:abstractNumId w:val="53"/>
  </w:num>
  <w:num w:numId="83">
    <w:abstractNumId w:val="122"/>
  </w:num>
  <w:num w:numId="84">
    <w:abstractNumId w:val="31"/>
  </w:num>
  <w:num w:numId="85">
    <w:abstractNumId w:val="123"/>
  </w:num>
  <w:num w:numId="86">
    <w:abstractNumId w:val="110"/>
  </w:num>
  <w:num w:numId="87">
    <w:abstractNumId w:val="127"/>
  </w:num>
  <w:num w:numId="88">
    <w:abstractNumId w:val="120"/>
  </w:num>
  <w:num w:numId="89">
    <w:abstractNumId w:val="29"/>
  </w:num>
  <w:num w:numId="90">
    <w:abstractNumId w:val="78"/>
  </w:num>
  <w:num w:numId="91">
    <w:abstractNumId w:val="91"/>
  </w:num>
  <w:num w:numId="92">
    <w:abstractNumId w:val="137"/>
  </w:num>
  <w:num w:numId="93">
    <w:abstractNumId w:val="60"/>
  </w:num>
  <w:num w:numId="94">
    <w:abstractNumId w:val="56"/>
  </w:num>
  <w:num w:numId="95">
    <w:abstractNumId w:val="74"/>
  </w:num>
  <w:num w:numId="96">
    <w:abstractNumId w:val="90"/>
  </w:num>
  <w:num w:numId="97">
    <w:abstractNumId w:val="113"/>
  </w:num>
  <w:num w:numId="98">
    <w:abstractNumId w:val="81"/>
  </w:num>
  <w:num w:numId="99">
    <w:abstractNumId w:val="75"/>
  </w:num>
  <w:num w:numId="100">
    <w:abstractNumId w:val="111"/>
  </w:num>
  <w:num w:numId="101">
    <w:abstractNumId w:val="57"/>
  </w:num>
  <w:num w:numId="102">
    <w:abstractNumId w:val="85"/>
  </w:num>
  <w:num w:numId="103">
    <w:abstractNumId w:val="55"/>
  </w:num>
  <w:num w:numId="104">
    <w:abstractNumId w:val="41"/>
  </w:num>
  <w:num w:numId="105">
    <w:abstractNumId w:val="58"/>
  </w:num>
  <w:num w:numId="106">
    <w:abstractNumId w:val="51"/>
  </w:num>
  <w:num w:numId="107">
    <w:abstractNumId w:val="115"/>
  </w:num>
  <w:num w:numId="108">
    <w:abstractNumId w:val="93"/>
  </w:num>
  <w:num w:numId="109">
    <w:abstractNumId w:val="98"/>
  </w:num>
  <w:num w:numId="110">
    <w:abstractNumId w:val="102"/>
  </w:num>
  <w:num w:numId="111">
    <w:abstractNumId w:val="43"/>
  </w:num>
  <w:num w:numId="112">
    <w:abstractNumId w:val="69"/>
  </w:num>
  <w:num w:numId="113">
    <w:abstractNumId w:val="39"/>
  </w:num>
  <w:num w:numId="114">
    <w:abstractNumId w:val="136"/>
  </w:num>
  <w:num w:numId="115">
    <w:abstractNumId w:val="2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45D"/>
    <w:rsid w:val="000006E4"/>
    <w:rsid w:val="000010B2"/>
    <w:rsid w:val="00001589"/>
    <w:rsid w:val="00001E0C"/>
    <w:rsid w:val="00002CAF"/>
    <w:rsid w:val="00002FCE"/>
    <w:rsid w:val="000032DB"/>
    <w:rsid w:val="0000362C"/>
    <w:rsid w:val="00003754"/>
    <w:rsid w:val="0000380F"/>
    <w:rsid w:val="00003C0C"/>
    <w:rsid w:val="00003F52"/>
    <w:rsid w:val="0000404E"/>
    <w:rsid w:val="00004BCA"/>
    <w:rsid w:val="00004F55"/>
    <w:rsid w:val="000055BC"/>
    <w:rsid w:val="00005F9C"/>
    <w:rsid w:val="00006058"/>
    <w:rsid w:val="00006115"/>
    <w:rsid w:val="0000695B"/>
    <w:rsid w:val="00006FA7"/>
    <w:rsid w:val="00007131"/>
    <w:rsid w:val="0000728D"/>
    <w:rsid w:val="00007511"/>
    <w:rsid w:val="00007545"/>
    <w:rsid w:val="00007B01"/>
    <w:rsid w:val="00007D47"/>
    <w:rsid w:val="0001006F"/>
    <w:rsid w:val="00010671"/>
    <w:rsid w:val="000108CD"/>
    <w:rsid w:val="00010C2D"/>
    <w:rsid w:val="00010FA7"/>
    <w:rsid w:val="0001107D"/>
    <w:rsid w:val="000110FC"/>
    <w:rsid w:val="000111E0"/>
    <w:rsid w:val="000113F2"/>
    <w:rsid w:val="00011A1D"/>
    <w:rsid w:val="00011BC9"/>
    <w:rsid w:val="00011DAA"/>
    <w:rsid w:val="00011DE1"/>
    <w:rsid w:val="00011FAC"/>
    <w:rsid w:val="000121A9"/>
    <w:rsid w:val="000124B4"/>
    <w:rsid w:val="00012B81"/>
    <w:rsid w:val="00012DB1"/>
    <w:rsid w:val="00012EE4"/>
    <w:rsid w:val="000133BC"/>
    <w:rsid w:val="0001389E"/>
    <w:rsid w:val="0001433D"/>
    <w:rsid w:val="000144AC"/>
    <w:rsid w:val="00014743"/>
    <w:rsid w:val="0001557C"/>
    <w:rsid w:val="00015959"/>
    <w:rsid w:val="00015966"/>
    <w:rsid w:val="00016056"/>
    <w:rsid w:val="000160CF"/>
    <w:rsid w:val="00016370"/>
    <w:rsid w:val="00016384"/>
    <w:rsid w:val="00016749"/>
    <w:rsid w:val="0001683B"/>
    <w:rsid w:val="0001691E"/>
    <w:rsid w:val="000169CB"/>
    <w:rsid w:val="00016A88"/>
    <w:rsid w:val="00016E5B"/>
    <w:rsid w:val="00016FF4"/>
    <w:rsid w:val="00017467"/>
    <w:rsid w:val="00017980"/>
    <w:rsid w:val="00017DB6"/>
    <w:rsid w:val="00017EAA"/>
    <w:rsid w:val="000203CF"/>
    <w:rsid w:val="000211DD"/>
    <w:rsid w:val="000214A1"/>
    <w:rsid w:val="0002154A"/>
    <w:rsid w:val="000220C7"/>
    <w:rsid w:val="0002293A"/>
    <w:rsid w:val="00022AC0"/>
    <w:rsid w:val="00022BF4"/>
    <w:rsid w:val="00022D62"/>
    <w:rsid w:val="00022E6E"/>
    <w:rsid w:val="00022F54"/>
    <w:rsid w:val="000231DF"/>
    <w:rsid w:val="000236FD"/>
    <w:rsid w:val="000237DD"/>
    <w:rsid w:val="00023F6E"/>
    <w:rsid w:val="0002465C"/>
    <w:rsid w:val="00024788"/>
    <w:rsid w:val="00024BA1"/>
    <w:rsid w:val="00024C47"/>
    <w:rsid w:val="00024C4D"/>
    <w:rsid w:val="00024C72"/>
    <w:rsid w:val="00024D21"/>
    <w:rsid w:val="0002538A"/>
    <w:rsid w:val="00026187"/>
    <w:rsid w:val="000261E1"/>
    <w:rsid w:val="000264C3"/>
    <w:rsid w:val="00026856"/>
    <w:rsid w:val="00026999"/>
    <w:rsid w:val="00026AEC"/>
    <w:rsid w:val="00026E5F"/>
    <w:rsid w:val="00026F3E"/>
    <w:rsid w:val="00026FDC"/>
    <w:rsid w:val="000272B6"/>
    <w:rsid w:val="00027B84"/>
    <w:rsid w:val="00027E75"/>
    <w:rsid w:val="00027FD5"/>
    <w:rsid w:val="00027FF9"/>
    <w:rsid w:val="00030422"/>
    <w:rsid w:val="000304E0"/>
    <w:rsid w:val="000304FF"/>
    <w:rsid w:val="0003101B"/>
    <w:rsid w:val="0003144A"/>
    <w:rsid w:val="0003169D"/>
    <w:rsid w:val="00032864"/>
    <w:rsid w:val="000328F1"/>
    <w:rsid w:val="0003299A"/>
    <w:rsid w:val="00032AB5"/>
    <w:rsid w:val="00032AC0"/>
    <w:rsid w:val="00033974"/>
    <w:rsid w:val="00033DF3"/>
    <w:rsid w:val="0003460C"/>
    <w:rsid w:val="00034923"/>
    <w:rsid w:val="00034E3E"/>
    <w:rsid w:val="000351A8"/>
    <w:rsid w:val="0003585A"/>
    <w:rsid w:val="00035E10"/>
    <w:rsid w:val="00035F98"/>
    <w:rsid w:val="00036824"/>
    <w:rsid w:val="0003698B"/>
    <w:rsid w:val="00036C88"/>
    <w:rsid w:val="0003702B"/>
    <w:rsid w:val="00037149"/>
    <w:rsid w:val="00037310"/>
    <w:rsid w:val="000378CE"/>
    <w:rsid w:val="00037D1D"/>
    <w:rsid w:val="00040037"/>
    <w:rsid w:val="00040155"/>
    <w:rsid w:val="000401B0"/>
    <w:rsid w:val="000404AA"/>
    <w:rsid w:val="00040615"/>
    <w:rsid w:val="000409F1"/>
    <w:rsid w:val="00040AF3"/>
    <w:rsid w:val="00041AD3"/>
    <w:rsid w:val="00041C54"/>
    <w:rsid w:val="0004216F"/>
    <w:rsid w:val="000421D9"/>
    <w:rsid w:val="0004334D"/>
    <w:rsid w:val="00043532"/>
    <w:rsid w:val="00043EEF"/>
    <w:rsid w:val="000444D7"/>
    <w:rsid w:val="0004452F"/>
    <w:rsid w:val="000448BE"/>
    <w:rsid w:val="00044B21"/>
    <w:rsid w:val="00044B70"/>
    <w:rsid w:val="00044C33"/>
    <w:rsid w:val="00044D02"/>
    <w:rsid w:val="00044D8C"/>
    <w:rsid w:val="000450C6"/>
    <w:rsid w:val="000457C1"/>
    <w:rsid w:val="00045A55"/>
    <w:rsid w:val="00045B46"/>
    <w:rsid w:val="00045FFA"/>
    <w:rsid w:val="00046292"/>
    <w:rsid w:val="0004648F"/>
    <w:rsid w:val="0004669D"/>
    <w:rsid w:val="000466D5"/>
    <w:rsid w:val="00046B25"/>
    <w:rsid w:val="00047920"/>
    <w:rsid w:val="00047F51"/>
    <w:rsid w:val="00050011"/>
    <w:rsid w:val="00050072"/>
    <w:rsid w:val="000506B8"/>
    <w:rsid w:val="000507D5"/>
    <w:rsid w:val="00050D6C"/>
    <w:rsid w:val="000515C9"/>
    <w:rsid w:val="000518CC"/>
    <w:rsid w:val="00051DB9"/>
    <w:rsid w:val="00051F4D"/>
    <w:rsid w:val="000524D6"/>
    <w:rsid w:val="00052CB3"/>
    <w:rsid w:val="00052FEA"/>
    <w:rsid w:val="0005326A"/>
    <w:rsid w:val="00053475"/>
    <w:rsid w:val="000534B9"/>
    <w:rsid w:val="00053C58"/>
    <w:rsid w:val="00053DC5"/>
    <w:rsid w:val="000542E9"/>
    <w:rsid w:val="000543FD"/>
    <w:rsid w:val="00054679"/>
    <w:rsid w:val="00054B41"/>
    <w:rsid w:val="00054B9E"/>
    <w:rsid w:val="00054BEB"/>
    <w:rsid w:val="00054CF3"/>
    <w:rsid w:val="00055191"/>
    <w:rsid w:val="0005522D"/>
    <w:rsid w:val="000555CA"/>
    <w:rsid w:val="00055C8E"/>
    <w:rsid w:val="00055D53"/>
    <w:rsid w:val="00055E80"/>
    <w:rsid w:val="00055EF8"/>
    <w:rsid w:val="000566AA"/>
    <w:rsid w:val="00056AF8"/>
    <w:rsid w:val="00056D9C"/>
    <w:rsid w:val="00057244"/>
    <w:rsid w:val="00057DEE"/>
    <w:rsid w:val="00057F04"/>
    <w:rsid w:val="0006009D"/>
    <w:rsid w:val="00060ACF"/>
    <w:rsid w:val="00061190"/>
    <w:rsid w:val="00062042"/>
    <w:rsid w:val="00062289"/>
    <w:rsid w:val="00062300"/>
    <w:rsid w:val="000623CF"/>
    <w:rsid w:val="000628F0"/>
    <w:rsid w:val="00062A0C"/>
    <w:rsid w:val="00063735"/>
    <w:rsid w:val="00063851"/>
    <w:rsid w:val="00063895"/>
    <w:rsid w:val="00063E7C"/>
    <w:rsid w:val="00063FAE"/>
    <w:rsid w:val="000652AD"/>
    <w:rsid w:val="00065501"/>
    <w:rsid w:val="00065534"/>
    <w:rsid w:val="000656DD"/>
    <w:rsid w:val="000657EA"/>
    <w:rsid w:val="00066002"/>
    <w:rsid w:val="00066FD0"/>
    <w:rsid w:val="00067313"/>
    <w:rsid w:val="00067707"/>
    <w:rsid w:val="0006777E"/>
    <w:rsid w:val="0007005C"/>
    <w:rsid w:val="0007017D"/>
    <w:rsid w:val="000703A1"/>
    <w:rsid w:val="000705DF"/>
    <w:rsid w:val="000707A8"/>
    <w:rsid w:val="00070E3C"/>
    <w:rsid w:val="00071175"/>
    <w:rsid w:val="0007132C"/>
    <w:rsid w:val="000714CC"/>
    <w:rsid w:val="000716AF"/>
    <w:rsid w:val="0007206B"/>
    <w:rsid w:val="0007209A"/>
    <w:rsid w:val="0007237B"/>
    <w:rsid w:val="00072597"/>
    <w:rsid w:val="00072A38"/>
    <w:rsid w:val="00072AD5"/>
    <w:rsid w:val="00072E3B"/>
    <w:rsid w:val="00072F73"/>
    <w:rsid w:val="000732A6"/>
    <w:rsid w:val="000735F8"/>
    <w:rsid w:val="00073FB5"/>
    <w:rsid w:val="00074328"/>
    <w:rsid w:val="0007434F"/>
    <w:rsid w:val="000744BD"/>
    <w:rsid w:val="00074599"/>
    <w:rsid w:val="00074976"/>
    <w:rsid w:val="00074E45"/>
    <w:rsid w:val="000751CD"/>
    <w:rsid w:val="00075643"/>
    <w:rsid w:val="0007566D"/>
    <w:rsid w:val="0007572A"/>
    <w:rsid w:val="000757D8"/>
    <w:rsid w:val="0007615C"/>
    <w:rsid w:val="00076996"/>
    <w:rsid w:val="00076A0F"/>
    <w:rsid w:val="00076BDF"/>
    <w:rsid w:val="000776D7"/>
    <w:rsid w:val="000778DD"/>
    <w:rsid w:val="00077C9C"/>
    <w:rsid w:val="00080403"/>
    <w:rsid w:val="000809C9"/>
    <w:rsid w:val="00080F2B"/>
    <w:rsid w:val="00081742"/>
    <w:rsid w:val="00081B96"/>
    <w:rsid w:val="00081F3E"/>
    <w:rsid w:val="000827A9"/>
    <w:rsid w:val="00082AF4"/>
    <w:rsid w:val="000835A4"/>
    <w:rsid w:val="0008380C"/>
    <w:rsid w:val="00083FCA"/>
    <w:rsid w:val="00084646"/>
    <w:rsid w:val="00084C0C"/>
    <w:rsid w:val="00084CEE"/>
    <w:rsid w:val="00084D8F"/>
    <w:rsid w:val="00085001"/>
    <w:rsid w:val="0008561B"/>
    <w:rsid w:val="000858BC"/>
    <w:rsid w:val="00085BD1"/>
    <w:rsid w:val="000860ED"/>
    <w:rsid w:val="00086B05"/>
    <w:rsid w:val="000871B9"/>
    <w:rsid w:val="00087E7A"/>
    <w:rsid w:val="00087F0E"/>
    <w:rsid w:val="00090287"/>
    <w:rsid w:val="000906EC"/>
    <w:rsid w:val="000909E7"/>
    <w:rsid w:val="00090A61"/>
    <w:rsid w:val="00090A78"/>
    <w:rsid w:val="00090D25"/>
    <w:rsid w:val="00090E2C"/>
    <w:rsid w:val="00090F66"/>
    <w:rsid w:val="00090F95"/>
    <w:rsid w:val="000913AF"/>
    <w:rsid w:val="0009173E"/>
    <w:rsid w:val="0009182A"/>
    <w:rsid w:val="00091874"/>
    <w:rsid w:val="00091A45"/>
    <w:rsid w:val="00091ED8"/>
    <w:rsid w:val="00091FBC"/>
    <w:rsid w:val="000921E1"/>
    <w:rsid w:val="000924B9"/>
    <w:rsid w:val="000925A4"/>
    <w:rsid w:val="00092A10"/>
    <w:rsid w:val="00092DF0"/>
    <w:rsid w:val="000931C5"/>
    <w:rsid w:val="000937D5"/>
    <w:rsid w:val="00093B5E"/>
    <w:rsid w:val="00093F23"/>
    <w:rsid w:val="00094304"/>
    <w:rsid w:val="0009491B"/>
    <w:rsid w:val="00095259"/>
    <w:rsid w:val="000955BE"/>
    <w:rsid w:val="00095762"/>
    <w:rsid w:val="00095872"/>
    <w:rsid w:val="00095940"/>
    <w:rsid w:val="00095C01"/>
    <w:rsid w:val="00095C98"/>
    <w:rsid w:val="000960A0"/>
    <w:rsid w:val="0009610C"/>
    <w:rsid w:val="000961CC"/>
    <w:rsid w:val="000964F8"/>
    <w:rsid w:val="0009659C"/>
    <w:rsid w:val="00096C5C"/>
    <w:rsid w:val="00096DE6"/>
    <w:rsid w:val="000970EC"/>
    <w:rsid w:val="0009713E"/>
    <w:rsid w:val="00097269"/>
    <w:rsid w:val="00097319"/>
    <w:rsid w:val="00097732"/>
    <w:rsid w:val="00097BA2"/>
    <w:rsid w:val="00097DD1"/>
    <w:rsid w:val="00097F6C"/>
    <w:rsid w:val="000A0032"/>
    <w:rsid w:val="000A0341"/>
    <w:rsid w:val="000A04D8"/>
    <w:rsid w:val="000A06BA"/>
    <w:rsid w:val="000A0D7C"/>
    <w:rsid w:val="000A102C"/>
    <w:rsid w:val="000A1640"/>
    <w:rsid w:val="000A1A43"/>
    <w:rsid w:val="000A1A67"/>
    <w:rsid w:val="000A1BAF"/>
    <w:rsid w:val="000A1C8C"/>
    <w:rsid w:val="000A1D03"/>
    <w:rsid w:val="000A205A"/>
    <w:rsid w:val="000A2A82"/>
    <w:rsid w:val="000A2AE5"/>
    <w:rsid w:val="000A2D52"/>
    <w:rsid w:val="000A35B6"/>
    <w:rsid w:val="000A36A9"/>
    <w:rsid w:val="000A3CCB"/>
    <w:rsid w:val="000A3F5D"/>
    <w:rsid w:val="000A3F8B"/>
    <w:rsid w:val="000A406F"/>
    <w:rsid w:val="000A40F9"/>
    <w:rsid w:val="000A43D4"/>
    <w:rsid w:val="000A4874"/>
    <w:rsid w:val="000A4B48"/>
    <w:rsid w:val="000A53D6"/>
    <w:rsid w:val="000A55B1"/>
    <w:rsid w:val="000A5690"/>
    <w:rsid w:val="000A592A"/>
    <w:rsid w:val="000A5C34"/>
    <w:rsid w:val="000A617D"/>
    <w:rsid w:val="000A62A3"/>
    <w:rsid w:val="000A65FE"/>
    <w:rsid w:val="000A6651"/>
    <w:rsid w:val="000A6932"/>
    <w:rsid w:val="000A7184"/>
    <w:rsid w:val="000A7403"/>
    <w:rsid w:val="000A76F7"/>
    <w:rsid w:val="000A7AF1"/>
    <w:rsid w:val="000A7CE4"/>
    <w:rsid w:val="000B0188"/>
    <w:rsid w:val="000B01AA"/>
    <w:rsid w:val="000B0294"/>
    <w:rsid w:val="000B0EC2"/>
    <w:rsid w:val="000B1029"/>
    <w:rsid w:val="000B1200"/>
    <w:rsid w:val="000B1320"/>
    <w:rsid w:val="000B1A44"/>
    <w:rsid w:val="000B21F1"/>
    <w:rsid w:val="000B222B"/>
    <w:rsid w:val="000B22AD"/>
    <w:rsid w:val="000B236C"/>
    <w:rsid w:val="000B23A8"/>
    <w:rsid w:val="000B24AF"/>
    <w:rsid w:val="000B2AD8"/>
    <w:rsid w:val="000B2D5D"/>
    <w:rsid w:val="000B322E"/>
    <w:rsid w:val="000B3491"/>
    <w:rsid w:val="000B3613"/>
    <w:rsid w:val="000B3630"/>
    <w:rsid w:val="000B37A9"/>
    <w:rsid w:val="000B37B1"/>
    <w:rsid w:val="000B3D4E"/>
    <w:rsid w:val="000B4040"/>
    <w:rsid w:val="000B4286"/>
    <w:rsid w:val="000B4401"/>
    <w:rsid w:val="000B48B7"/>
    <w:rsid w:val="000B4EEF"/>
    <w:rsid w:val="000B51E9"/>
    <w:rsid w:val="000B5400"/>
    <w:rsid w:val="000B5468"/>
    <w:rsid w:val="000B571B"/>
    <w:rsid w:val="000B5A09"/>
    <w:rsid w:val="000B5F8A"/>
    <w:rsid w:val="000B63A4"/>
    <w:rsid w:val="000B6585"/>
    <w:rsid w:val="000B69DF"/>
    <w:rsid w:val="000B6AF7"/>
    <w:rsid w:val="000B7763"/>
    <w:rsid w:val="000C0198"/>
    <w:rsid w:val="000C1055"/>
    <w:rsid w:val="000C11A0"/>
    <w:rsid w:val="000C1248"/>
    <w:rsid w:val="000C13DF"/>
    <w:rsid w:val="000C144A"/>
    <w:rsid w:val="000C15B1"/>
    <w:rsid w:val="000C274C"/>
    <w:rsid w:val="000C2787"/>
    <w:rsid w:val="000C280B"/>
    <w:rsid w:val="000C2BA0"/>
    <w:rsid w:val="000C2DB4"/>
    <w:rsid w:val="000C2FD1"/>
    <w:rsid w:val="000C38BD"/>
    <w:rsid w:val="000C3A1C"/>
    <w:rsid w:val="000C3B0C"/>
    <w:rsid w:val="000C3CCD"/>
    <w:rsid w:val="000C3E59"/>
    <w:rsid w:val="000C428F"/>
    <w:rsid w:val="000C4343"/>
    <w:rsid w:val="000C4917"/>
    <w:rsid w:val="000C4ADA"/>
    <w:rsid w:val="000C4C46"/>
    <w:rsid w:val="000C4D24"/>
    <w:rsid w:val="000C4EC4"/>
    <w:rsid w:val="000C50F9"/>
    <w:rsid w:val="000C534E"/>
    <w:rsid w:val="000C58D5"/>
    <w:rsid w:val="000C6240"/>
    <w:rsid w:val="000C670D"/>
    <w:rsid w:val="000C683D"/>
    <w:rsid w:val="000C6884"/>
    <w:rsid w:val="000C68A7"/>
    <w:rsid w:val="000C68AB"/>
    <w:rsid w:val="000C69B1"/>
    <w:rsid w:val="000C6AC2"/>
    <w:rsid w:val="000C6AF9"/>
    <w:rsid w:val="000C6BF7"/>
    <w:rsid w:val="000C6CF6"/>
    <w:rsid w:val="000C783C"/>
    <w:rsid w:val="000C7A5F"/>
    <w:rsid w:val="000C7B68"/>
    <w:rsid w:val="000C7C74"/>
    <w:rsid w:val="000C7CD9"/>
    <w:rsid w:val="000D077D"/>
    <w:rsid w:val="000D0BBF"/>
    <w:rsid w:val="000D1291"/>
    <w:rsid w:val="000D1298"/>
    <w:rsid w:val="000D171F"/>
    <w:rsid w:val="000D1A7A"/>
    <w:rsid w:val="000D1D51"/>
    <w:rsid w:val="000D1E64"/>
    <w:rsid w:val="000D1EDD"/>
    <w:rsid w:val="000D2198"/>
    <w:rsid w:val="000D22F3"/>
    <w:rsid w:val="000D298C"/>
    <w:rsid w:val="000D2C9F"/>
    <w:rsid w:val="000D30F2"/>
    <w:rsid w:val="000D3206"/>
    <w:rsid w:val="000D3291"/>
    <w:rsid w:val="000D396A"/>
    <w:rsid w:val="000D3A75"/>
    <w:rsid w:val="000D3B62"/>
    <w:rsid w:val="000D3CA6"/>
    <w:rsid w:val="000D43B3"/>
    <w:rsid w:val="000D4414"/>
    <w:rsid w:val="000D4674"/>
    <w:rsid w:val="000D4A0C"/>
    <w:rsid w:val="000D52AD"/>
    <w:rsid w:val="000D56AF"/>
    <w:rsid w:val="000D5C23"/>
    <w:rsid w:val="000D5CF3"/>
    <w:rsid w:val="000D5D35"/>
    <w:rsid w:val="000D6113"/>
    <w:rsid w:val="000D6448"/>
    <w:rsid w:val="000D6924"/>
    <w:rsid w:val="000D7150"/>
    <w:rsid w:val="000D7177"/>
    <w:rsid w:val="000D749E"/>
    <w:rsid w:val="000D7FEB"/>
    <w:rsid w:val="000E05DA"/>
    <w:rsid w:val="000E08BF"/>
    <w:rsid w:val="000E0980"/>
    <w:rsid w:val="000E0C90"/>
    <w:rsid w:val="000E0D74"/>
    <w:rsid w:val="000E0D97"/>
    <w:rsid w:val="000E183E"/>
    <w:rsid w:val="000E19B7"/>
    <w:rsid w:val="000E20B9"/>
    <w:rsid w:val="000E2135"/>
    <w:rsid w:val="000E25AF"/>
    <w:rsid w:val="000E26CF"/>
    <w:rsid w:val="000E372D"/>
    <w:rsid w:val="000E3928"/>
    <w:rsid w:val="000E496D"/>
    <w:rsid w:val="000E4DA4"/>
    <w:rsid w:val="000E5003"/>
    <w:rsid w:val="000E5537"/>
    <w:rsid w:val="000E55AF"/>
    <w:rsid w:val="000E55C0"/>
    <w:rsid w:val="000E59AA"/>
    <w:rsid w:val="000E6357"/>
    <w:rsid w:val="000E6557"/>
    <w:rsid w:val="000E65D6"/>
    <w:rsid w:val="000E661A"/>
    <w:rsid w:val="000E6641"/>
    <w:rsid w:val="000E6D01"/>
    <w:rsid w:val="000E748A"/>
    <w:rsid w:val="000F0064"/>
    <w:rsid w:val="000F0098"/>
    <w:rsid w:val="000F031F"/>
    <w:rsid w:val="000F072A"/>
    <w:rsid w:val="000F0765"/>
    <w:rsid w:val="000F0876"/>
    <w:rsid w:val="000F0C97"/>
    <w:rsid w:val="000F1478"/>
    <w:rsid w:val="000F1F0A"/>
    <w:rsid w:val="000F1FF0"/>
    <w:rsid w:val="000F202D"/>
    <w:rsid w:val="000F24B1"/>
    <w:rsid w:val="000F2807"/>
    <w:rsid w:val="000F2935"/>
    <w:rsid w:val="000F2ABA"/>
    <w:rsid w:val="000F2DB7"/>
    <w:rsid w:val="000F2E54"/>
    <w:rsid w:val="000F3264"/>
    <w:rsid w:val="000F3705"/>
    <w:rsid w:val="000F374B"/>
    <w:rsid w:val="000F3E4C"/>
    <w:rsid w:val="000F40C3"/>
    <w:rsid w:val="000F412F"/>
    <w:rsid w:val="000F493A"/>
    <w:rsid w:val="000F49A8"/>
    <w:rsid w:val="000F4AB3"/>
    <w:rsid w:val="000F4B7E"/>
    <w:rsid w:val="000F4C5E"/>
    <w:rsid w:val="000F4D33"/>
    <w:rsid w:val="000F554A"/>
    <w:rsid w:val="000F582F"/>
    <w:rsid w:val="000F6BD5"/>
    <w:rsid w:val="000F70EE"/>
    <w:rsid w:val="000F71AF"/>
    <w:rsid w:val="000F741E"/>
    <w:rsid w:val="000F7553"/>
    <w:rsid w:val="000F78EB"/>
    <w:rsid w:val="00100052"/>
    <w:rsid w:val="00100214"/>
    <w:rsid w:val="00100249"/>
    <w:rsid w:val="00100477"/>
    <w:rsid w:val="001005DD"/>
    <w:rsid w:val="00100B0C"/>
    <w:rsid w:val="00101006"/>
    <w:rsid w:val="00101122"/>
    <w:rsid w:val="001011F6"/>
    <w:rsid w:val="00102105"/>
    <w:rsid w:val="001022E9"/>
    <w:rsid w:val="00102429"/>
    <w:rsid w:val="001025BF"/>
    <w:rsid w:val="00102678"/>
    <w:rsid w:val="0010288B"/>
    <w:rsid w:val="00102E3B"/>
    <w:rsid w:val="00102F5C"/>
    <w:rsid w:val="00102FE9"/>
    <w:rsid w:val="00103662"/>
    <w:rsid w:val="00103D97"/>
    <w:rsid w:val="00103E28"/>
    <w:rsid w:val="00103E60"/>
    <w:rsid w:val="001042D4"/>
    <w:rsid w:val="0010478F"/>
    <w:rsid w:val="001047B8"/>
    <w:rsid w:val="001049D0"/>
    <w:rsid w:val="00104C5E"/>
    <w:rsid w:val="00104C9B"/>
    <w:rsid w:val="00104FD5"/>
    <w:rsid w:val="00105295"/>
    <w:rsid w:val="00105569"/>
    <w:rsid w:val="00105A1E"/>
    <w:rsid w:val="00105C65"/>
    <w:rsid w:val="001062E7"/>
    <w:rsid w:val="00106451"/>
    <w:rsid w:val="001064C2"/>
    <w:rsid w:val="0010653C"/>
    <w:rsid w:val="00106811"/>
    <w:rsid w:val="00106FFA"/>
    <w:rsid w:val="00107015"/>
    <w:rsid w:val="00107566"/>
    <w:rsid w:val="00107648"/>
    <w:rsid w:val="001079B6"/>
    <w:rsid w:val="00107ED7"/>
    <w:rsid w:val="001100A8"/>
    <w:rsid w:val="001100DD"/>
    <w:rsid w:val="00111551"/>
    <w:rsid w:val="00111590"/>
    <w:rsid w:val="00111668"/>
    <w:rsid w:val="001126C1"/>
    <w:rsid w:val="001126F7"/>
    <w:rsid w:val="0011297F"/>
    <w:rsid w:val="0011323D"/>
    <w:rsid w:val="001135F9"/>
    <w:rsid w:val="00113B43"/>
    <w:rsid w:val="00113D87"/>
    <w:rsid w:val="0011409E"/>
    <w:rsid w:val="001147EF"/>
    <w:rsid w:val="00114885"/>
    <w:rsid w:val="00114E93"/>
    <w:rsid w:val="00114EAA"/>
    <w:rsid w:val="00114ED7"/>
    <w:rsid w:val="00115EA0"/>
    <w:rsid w:val="001162B1"/>
    <w:rsid w:val="00116654"/>
    <w:rsid w:val="0011690D"/>
    <w:rsid w:val="00117067"/>
    <w:rsid w:val="00117165"/>
    <w:rsid w:val="0011752C"/>
    <w:rsid w:val="0011756E"/>
    <w:rsid w:val="0011776A"/>
    <w:rsid w:val="001178AB"/>
    <w:rsid w:val="001178EB"/>
    <w:rsid w:val="00117911"/>
    <w:rsid w:val="00117C06"/>
    <w:rsid w:val="00117C98"/>
    <w:rsid w:val="00120255"/>
    <w:rsid w:val="00120D52"/>
    <w:rsid w:val="00120E30"/>
    <w:rsid w:val="00120E65"/>
    <w:rsid w:val="00120F68"/>
    <w:rsid w:val="00120FD0"/>
    <w:rsid w:val="0012101F"/>
    <w:rsid w:val="001214A6"/>
    <w:rsid w:val="00121688"/>
    <w:rsid w:val="00121BFB"/>
    <w:rsid w:val="00122242"/>
    <w:rsid w:val="00122363"/>
    <w:rsid w:val="0012270F"/>
    <w:rsid w:val="0012304F"/>
    <w:rsid w:val="00123436"/>
    <w:rsid w:val="00123CC3"/>
    <w:rsid w:val="00124055"/>
    <w:rsid w:val="001248D4"/>
    <w:rsid w:val="00124A98"/>
    <w:rsid w:val="00124E7D"/>
    <w:rsid w:val="00125023"/>
    <w:rsid w:val="0012506F"/>
    <w:rsid w:val="001250C0"/>
    <w:rsid w:val="00125475"/>
    <w:rsid w:val="00125F12"/>
    <w:rsid w:val="0012637E"/>
    <w:rsid w:val="00126452"/>
    <w:rsid w:val="0012661B"/>
    <w:rsid w:val="00126AD6"/>
    <w:rsid w:val="00126BF4"/>
    <w:rsid w:val="00127776"/>
    <w:rsid w:val="001279AC"/>
    <w:rsid w:val="00127A6E"/>
    <w:rsid w:val="001303E7"/>
    <w:rsid w:val="00131022"/>
    <w:rsid w:val="0013103A"/>
    <w:rsid w:val="00131490"/>
    <w:rsid w:val="00131831"/>
    <w:rsid w:val="00131961"/>
    <w:rsid w:val="00131E8C"/>
    <w:rsid w:val="00133036"/>
    <w:rsid w:val="0013322C"/>
    <w:rsid w:val="0013338A"/>
    <w:rsid w:val="001338E0"/>
    <w:rsid w:val="00133D81"/>
    <w:rsid w:val="00133EF2"/>
    <w:rsid w:val="0013401F"/>
    <w:rsid w:val="0013404B"/>
    <w:rsid w:val="0013431E"/>
    <w:rsid w:val="0013470F"/>
    <w:rsid w:val="001349F0"/>
    <w:rsid w:val="00134A62"/>
    <w:rsid w:val="00134ACF"/>
    <w:rsid w:val="00134D63"/>
    <w:rsid w:val="00134F00"/>
    <w:rsid w:val="0013530A"/>
    <w:rsid w:val="00135B5A"/>
    <w:rsid w:val="001360E4"/>
    <w:rsid w:val="00136414"/>
    <w:rsid w:val="001366E2"/>
    <w:rsid w:val="0013670E"/>
    <w:rsid w:val="00136DF7"/>
    <w:rsid w:val="00137EED"/>
    <w:rsid w:val="00140D3C"/>
    <w:rsid w:val="00141293"/>
    <w:rsid w:val="00141380"/>
    <w:rsid w:val="00141424"/>
    <w:rsid w:val="0014157B"/>
    <w:rsid w:val="001415B6"/>
    <w:rsid w:val="00142026"/>
    <w:rsid w:val="00142277"/>
    <w:rsid w:val="0014286A"/>
    <w:rsid w:val="001429C3"/>
    <w:rsid w:val="00142D02"/>
    <w:rsid w:val="00142D5E"/>
    <w:rsid w:val="00143915"/>
    <w:rsid w:val="00143A62"/>
    <w:rsid w:val="00143C3B"/>
    <w:rsid w:val="00143D0A"/>
    <w:rsid w:val="0014406C"/>
    <w:rsid w:val="001442A7"/>
    <w:rsid w:val="00144346"/>
    <w:rsid w:val="001445E3"/>
    <w:rsid w:val="00144619"/>
    <w:rsid w:val="00144A29"/>
    <w:rsid w:val="00144AB7"/>
    <w:rsid w:val="00145021"/>
    <w:rsid w:val="0014564E"/>
    <w:rsid w:val="00145A42"/>
    <w:rsid w:val="00145EF5"/>
    <w:rsid w:val="00146589"/>
    <w:rsid w:val="00146A98"/>
    <w:rsid w:val="00146B04"/>
    <w:rsid w:val="00147185"/>
    <w:rsid w:val="00147BBF"/>
    <w:rsid w:val="00147C56"/>
    <w:rsid w:val="0015004B"/>
    <w:rsid w:val="00150354"/>
    <w:rsid w:val="00150564"/>
    <w:rsid w:val="001508A4"/>
    <w:rsid w:val="00150965"/>
    <w:rsid w:val="00150F79"/>
    <w:rsid w:val="0015105F"/>
    <w:rsid w:val="00151321"/>
    <w:rsid w:val="00151B9C"/>
    <w:rsid w:val="00151E58"/>
    <w:rsid w:val="001521FB"/>
    <w:rsid w:val="00152742"/>
    <w:rsid w:val="00152774"/>
    <w:rsid w:val="00152854"/>
    <w:rsid w:val="00152876"/>
    <w:rsid w:val="00152BA6"/>
    <w:rsid w:val="00152D5E"/>
    <w:rsid w:val="00152D97"/>
    <w:rsid w:val="00152F51"/>
    <w:rsid w:val="00153182"/>
    <w:rsid w:val="001532A4"/>
    <w:rsid w:val="001532D9"/>
    <w:rsid w:val="00153760"/>
    <w:rsid w:val="00153FB5"/>
    <w:rsid w:val="001542FE"/>
    <w:rsid w:val="00154875"/>
    <w:rsid w:val="001548DB"/>
    <w:rsid w:val="001549EC"/>
    <w:rsid w:val="00154AA7"/>
    <w:rsid w:val="00155591"/>
    <w:rsid w:val="00155678"/>
    <w:rsid w:val="0015571D"/>
    <w:rsid w:val="00155FF9"/>
    <w:rsid w:val="00156164"/>
    <w:rsid w:val="001561E1"/>
    <w:rsid w:val="0015636D"/>
    <w:rsid w:val="001563E2"/>
    <w:rsid w:val="00156652"/>
    <w:rsid w:val="00156C4C"/>
    <w:rsid w:val="00157030"/>
    <w:rsid w:val="0015756F"/>
    <w:rsid w:val="001600C6"/>
    <w:rsid w:val="001601A6"/>
    <w:rsid w:val="001601F3"/>
    <w:rsid w:val="00160390"/>
    <w:rsid w:val="0016059C"/>
    <w:rsid w:val="001607AE"/>
    <w:rsid w:val="001607B0"/>
    <w:rsid w:val="001609C5"/>
    <w:rsid w:val="00160BD9"/>
    <w:rsid w:val="00160C57"/>
    <w:rsid w:val="00160CCE"/>
    <w:rsid w:val="001610A7"/>
    <w:rsid w:val="00161D62"/>
    <w:rsid w:val="001620BA"/>
    <w:rsid w:val="001620C0"/>
    <w:rsid w:val="0016273B"/>
    <w:rsid w:val="00162952"/>
    <w:rsid w:val="00162ACD"/>
    <w:rsid w:val="00162B8B"/>
    <w:rsid w:val="00162DA9"/>
    <w:rsid w:val="00162F1D"/>
    <w:rsid w:val="00162FC5"/>
    <w:rsid w:val="001632AF"/>
    <w:rsid w:val="00163A45"/>
    <w:rsid w:val="00163C66"/>
    <w:rsid w:val="00163E61"/>
    <w:rsid w:val="001642C6"/>
    <w:rsid w:val="0016474B"/>
    <w:rsid w:val="001649EC"/>
    <w:rsid w:val="00164E26"/>
    <w:rsid w:val="00164F24"/>
    <w:rsid w:val="001657B3"/>
    <w:rsid w:val="00166102"/>
    <w:rsid w:val="00166334"/>
    <w:rsid w:val="00166950"/>
    <w:rsid w:val="00166C0D"/>
    <w:rsid w:val="00166D14"/>
    <w:rsid w:val="00166FE0"/>
    <w:rsid w:val="0016700D"/>
    <w:rsid w:val="00167572"/>
    <w:rsid w:val="0016782B"/>
    <w:rsid w:val="001679E0"/>
    <w:rsid w:val="00167A99"/>
    <w:rsid w:val="00167C08"/>
    <w:rsid w:val="00167D75"/>
    <w:rsid w:val="00167ECF"/>
    <w:rsid w:val="00167FC5"/>
    <w:rsid w:val="001701FD"/>
    <w:rsid w:val="001702AD"/>
    <w:rsid w:val="001705DB"/>
    <w:rsid w:val="00170908"/>
    <w:rsid w:val="00170D96"/>
    <w:rsid w:val="00171043"/>
    <w:rsid w:val="00171241"/>
    <w:rsid w:val="001716D3"/>
    <w:rsid w:val="00171718"/>
    <w:rsid w:val="0017180D"/>
    <w:rsid w:val="00171907"/>
    <w:rsid w:val="00171DBF"/>
    <w:rsid w:val="00171F3B"/>
    <w:rsid w:val="001721A7"/>
    <w:rsid w:val="0017238E"/>
    <w:rsid w:val="0017252A"/>
    <w:rsid w:val="00172574"/>
    <w:rsid w:val="001727B9"/>
    <w:rsid w:val="00172861"/>
    <w:rsid w:val="001729CC"/>
    <w:rsid w:val="00172C94"/>
    <w:rsid w:val="001736B5"/>
    <w:rsid w:val="00173760"/>
    <w:rsid w:val="00173800"/>
    <w:rsid w:val="00173EDB"/>
    <w:rsid w:val="0017415B"/>
    <w:rsid w:val="001741F7"/>
    <w:rsid w:val="0017434A"/>
    <w:rsid w:val="0017455D"/>
    <w:rsid w:val="001748F4"/>
    <w:rsid w:val="001750B2"/>
    <w:rsid w:val="00175329"/>
    <w:rsid w:val="00175C23"/>
    <w:rsid w:val="00175D84"/>
    <w:rsid w:val="001760DB"/>
    <w:rsid w:val="001764B2"/>
    <w:rsid w:val="0017652A"/>
    <w:rsid w:val="00176909"/>
    <w:rsid w:val="00177043"/>
    <w:rsid w:val="00177491"/>
    <w:rsid w:val="00177965"/>
    <w:rsid w:val="001779BA"/>
    <w:rsid w:val="00177B63"/>
    <w:rsid w:val="00180624"/>
    <w:rsid w:val="00180705"/>
    <w:rsid w:val="00180868"/>
    <w:rsid w:val="001809F2"/>
    <w:rsid w:val="00180A4B"/>
    <w:rsid w:val="00180AE7"/>
    <w:rsid w:val="00180FC9"/>
    <w:rsid w:val="0018118B"/>
    <w:rsid w:val="001811A9"/>
    <w:rsid w:val="00181335"/>
    <w:rsid w:val="00181C0A"/>
    <w:rsid w:val="00181E0F"/>
    <w:rsid w:val="001824E4"/>
    <w:rsid w:val="00182893"/>
    <w:rsid w:val="00182DD3"/>
    <w:rsid w:val="00182F9B"/>
    <w:rsid w:val="0018393A"/>
    <w:rsid w:val="0018398A"/>
    <w:rsid w:val="00183A68"/>
    <w:rsid w:val="00183ABE"/>
    <w:rsid w:val="00183AD1"/>
    <w:rsid w:val="00183C0D"/>
    <w:rsid w:val="00183FF6"/>
    <w:rsid w:val="00184842"/>
    <w:rsid w:val="00184BC5"/>
    <w:rsid w:val="001850D5"/>
    <w:rsid w:val="001852B2"/>
    <w:rsid w:val="00185BA4"/>
    <w:rsid w:val="0018603B"/>
    <w:rsid w:val="0018642E"/>
    <w:rsid w:val="001865EE"/>
    <w:rsid w:val="00186D0A"/>
    <w:rsid w:val="00186F7D"/>
    <w:rsid w:val="00187022"/>
    <w:rsid w:val="00187254"/>
    <w:rsid w:val="00187299"/>
    <w:rsid w:val="00190611"/>
    <w:rsid w:val="0019076A"/>
    <w:rsid w:val="00190D35"/>
    <w:rsid w:val="00191193"/>
    <w:rsid w:val="001911A6"/>
    <w:rsid w:val="001911F8"/>
    <w:rsid w:val="00191475"/>
    <w:rsid w:val="0019147D"/>
    <w:rsid w:val="001915F4"/>
    <w:rsid w:val="0019170C"/>
    <w:rsid w:val="00191BBE"/>
    <w:rsid w:val="00191F25"/>
    <w:rsid w:val="001920BC"/>
    <w:rsid w:val="00192373"/>
    <w:rsid w:val="00192420"/>
    <w:rsid w:val="00192E18"/>
    <w:rsid w:val="001930B4"/>
    <w:rsid w:val="0019329D"/>
    <w:rsid w:val="00193353"/>
    <w:rsid w:val="00193484"/>
    <w:rsid w:val="00193CBF"/>
    <w:rsid w:val="00194754"/>
    <w:rsid w:val="00194D3E"/>
    <w:rsid w:val="00194DAE"/>
    <w:rsid w:val="00194F41"/>
    <w:rsid w:val="00194F9B"/>
    <w:rsid w:val="001952AB"/>
    <w:rsid w:val="00195A43"/>
    <w:rsid w:val="00195F3B"/>
    <w:rsid w:val="001964B1"/>
    <w:rsid w:val="0019652A"/>
    <w:rsid w:val="00196C58"/>
    <w:rsid w:val="00196D92"/>
    <w:rsid w:val="00197A1F"/>
    <w:rsid w:val="00197C34"/>
    <w:rsid w:val="001A02E7"/>
    <w:rsid w:val="001A03E8"/>
    <w:rsid w:val="001A0404"/>
    <w:rsid w:val="001A067A"/>
    <w:rsid w:val="001A07FF"/>
    <w:rsid w:val="001A0C43"/>
    <w:rsid w:val="001A1852"/>
    <w:rsid w:val="001A18B8"/>
    <w:rsid w:val="001A1A12"/>
    <w:rsid w:val="001A1A29"/>
    <w:rsid w:val="001A1FB1"/>
    <w:rsid w:val="001A2290"/>
    <w:rsid w:val="001A23F6"/>
    <w:rsid w:val="001A2DF9"/>
    <w:rsid w:val="001A3263"/>
    <w:rsid w:val="001A342F"/>
    <w:rsid w:val="001A3696"/>
    <w:rsid w:val="001A3C83"/>
    <w:rsid w:val="001A3CF1"/>
    <w:rsid w:val="001A3CFE"/>
    <w:rsid w:val="001A3F47"/>
    <w:rsid w:val="001A3FB0"/>
    <w:rsid w:val="001A4771"/>
    <w:rsid w:val="001A4EC4"/>
    <w:rsid w:val="001A4EDF"/>
    <w:rsid w:val="001A5048"/>
    <w:rsid w:val="001A52A4"/>
    <w:rsid w:val="001A545D"/>
    <w:rsid w:val="001A59CF"/>
    <w:rsid w:val="001A5AAD"/>
    <w:rsid w:val="001A5C95"/>
    <w:rsid w:val="001A62FA"/>
    <w:rsid w:val="001A706D"/>
    <w:rsid w:val="001A7169"/>
    <w:rsid w:val="001A7AED"/>
    <w:rsid w:val="001B0521"/>
    <w:rsid w:val="001B057C"/>
    <w:rsid w:val="001B0B0B"/>
    <w:rsid w:val="001B0F4B"/>
    <w:rsid w:val="001B156A"/>
    <w:rsid w:val="001B2958"/>
    <w:rsid w:val="001B2A72"/>
    <w:rsid w:val="001B2B3E"/>
    <w:rsid w:val="001B2FF5"/>
    <w:rsid w:val="001B3561"/>
    <w:rsid w:val="001B36B2"/>
    <w:rsid w:val="001B3BF7"/>
    <w:rsid w:val="001B3CFF"/>
    <w:rsid w:val="001B3DCB"/>
    <w:rsid w:val="001B4482"/>
    <w:rsid w:val="001B4503"/>
    <w:rsid w:val="001B4513"/>
    <w:rsid w:val="001B4846"/>
    <w:rsid w:val="001B487C"/>
    <w:rsid w:val="001B4A82"/>
    <w:rsid w:val="001B5238"/>
    <w:rsid w:val="001B523A"/>
    <w:rsid w:val="001B52AB"/>
    <w:rsid w:val="001B59A0"/>
    <w:rsid w:val="001B5CDB"/>
    <w:rsid w:val="001B630A"/>
    <w:rsid w:val="001B633E"/>
    <w:rsid w:val="001B649C"/>
    <w:rsid w:val="001B6654"/>
    <w:rsid w:val="001B674F"/>
    <w:rsid w:val="001B6927"/>
    <w:rsid w:val="001B6A73"/>
    <w:rsid w:val="001B6DCE"/>
    <w:rsid w:val="001B72B9"/>
    <w:rsid w:val="001B733F"/>
    <w:rsid w:val="001B7522"/>
    <w:rsid w:val="001B7F01"/>
    <w:rsid w:val="001C005C"/>
    <w:rsid w:val="001C05BC"/>
    <w:rsid w:val="001C05CE"/>
    <w:rsid w:val="001C091E"/>
    <w:rsid w:val="001C1A97"/>
    <w:rsid w:val="001C1DB0"/>
    <w:rsid w:val="001C1E21"/>
    <w:rsid w:val="001C216E"/>
    <w:rsid w:val="001C2322"/>
    <w:rsid w:val="001C23D9"/>
    <w:rsid w:val="001C27C2"/>
    <w:rsid w:val="001C2BFE"/>
    <w:rsid w:val="001C2F0E"/>
    <w:rsid w:val="001C3005"/>
    <w:rsid w:val="001C309C"/>
    <w:rsid w:val="001C311A"/>
    <w:rsid w:val="001C33A7"/>
    <w:rsid w:val="001C3410"/>
    <w:rsid w:val="001C371B"/>
    <w:rsid w:val="001C3853"/>
    <w:rsid w:val="001C3A3E"/>
    <w:rsid w:val="001C3D66"/>
    <w:rsid w:val="001C401C"/>
    <w:rsid w:val="001C4113"/>
    <w:rsid w:val="001C42D5"/>
    <w:rsid w:val="001C4452"/>
    <w:rsid w:val="001C4957"/>
    <w:rsid w:val="001C524D"/>
    <w:rsid w:val="001C6082"/>
    <w:rsid w:val="001C60CF"/>
    <w:rsid w:val="001C6155"/>
    <w:rsid w:val="001C62A1"/>
    <w:rsid w:val="001C633D"/>
    <w:rsid w:val="001C6351"/>
    <w:rsid w:val="001C647E"/>
    <w:rsid w:val="001C64B4"/>
    <w:rsid w:val="001C6D5F"/>
    <w:rsid w:val="001C72CB"/>
    <w:rsid w:val="001C7537"/>
    <w:rsid w:val="001C7B7E"/>
    <w:rsid w:val="001C7F58"/>
    <w:rsid w:val="001D0891"/>
    <w:rsid w:val="001D08EE"/>
    <w:rsid w:val="001D096E"/>
    <w:rsid w:val="001D0A6C"/>
    <w:rsid w:val="001D0AA2"/>
    <w:rsid w:val="001D0C5E"/>
    <w:rsid w:val="001D1834"/>
    <w:rsid w:val="001D18D8"/>
    <w:rsid w:val="001D1AB7"/>
    <w:rsid w:val="001D259E"/>
    <w:rsid w:val="001D2A57"/>
    <w:rsid w:val="001D2AFB"/>
    <w:rsid w:val="001D30F6"/>
    <w:rsid w:val="001D31D7"/>
    <w:rsid w:val="001D3410"/>
    <w:rsid w:val="001D344B"/>
    <w:rsid w:val="001D3533"/>
    <w:rsid w:val="001D37C2"/>
    <w:rsid w:val="001D3848"/>
    <w:rsid w:val="001D38B7"/>
    <w:rsid w:val="001D4409"/>
    <w:rsid w:val="001D452A"/>
    <w:rsid w:val="001D45D2"/>
    <w:rsid w:val="001D4788"/>
    <w:rsid w:val="001D48D9"/>
    <w:rsid w:val="001D4BC0"/>
    <w:rsid w:val="001D4DF9"/>
    <w:rsid w:val="001D5692"/>
    <w:rsid w:val="001D5AA5"/>
    <w:rsid w:val="001D5DF8"/>
    <w:rsid w:val="001D5E33"/>
    <w:rsid w:val="001D5F2B"/>
    <w:rsid w:val="001D65D0"/>
    <w:rsid w:val="001D65F1"/>
    <w:rsid w:val="001D669D"/>
    <w:rsid w:val="001D669F"/>
    <w:rsid w:val="001D6B2E"/>
    <w:rsid w:val="001D7283"/>
    <w:rsid w:val="001D72E7"/>
    <w:rsid w:val="001D76A7"/>
    <w:rsid w:val="001D7931"/>
    <w:rsid w:val="001D7998"/>
    <w:rsid w:val="001D7ACC"/>
    <w:rsid w:val="001E026C"/>
    <w:rsid w:val="001E066F"/>
    <w:rsid w:val="001E06AD"/>
    <w:rsid w:val="001E0937"/>
    <w:rsid w:val="001E0FBF"/>
    <w:rsid w:val="001E1061"/>
    <w:rsid w:val="001E114A"/>
    <w:rsid w:val="001E13CB"/>
    <w:rsid w:val="001E1507"/>
    <w:rsid w:val="001E160D"/>
    <w:rsid w:val="001E17DD"/>
    <w:rsid w:val="001E20CC"/>
    <w:rsid w:val="001E21FA"/>
    <w:rsid w:val="001E22A0"/>
    <w:rsid w:val="001E24C5"/>
    <w:rsid w:val="001E25F6"/>
    <w:rsid w:val="001E26C8"/>
    <w:rsid w:val="001E281D"/>
    <w:rsid w:val="001E2A48"/>
    <w:rsid w:val="001E2D3B"/>
    <w:rsid w:val="001E2E29"/>
    <w:rsid w:val="001E2FA6"/>
    <w:rsid w:val="001E32B1"/>
    <w:rsid w:val="001E37BB"/>
    <w:rsid w:val="001E3A95"/>
    <w:rsid w:val="001E3BB9"/>
    <w:rsid w:val="001E3DF3"/>
    <w:rsid w:val="001E3FCE"/>
    <w:rsid w:val="001E42E3"/>
    <w:rsid w:val="001E47CD"/>
    <w:rsid w:val="001E4858"/>
    <w:rsid w:val="001E48C8"/>
    <w:rsid w:val="001E4FC8"/>
    <w:rsid w:val="001E4FED"/>
    <w:rsid w:val="001E5495"/>
    <w:rsid w:val="001E5708"/>
    <w:rsid w:val="001E6102"/>
    <w:rsid w:val="001E61A8"/>
    <w:rsid w:val="001E6208"/>
    <w:rsid w:val="001E647E"/>
    <w:rsid w:val="001E6D95"/>
    <w:rsid w:val="001E77A3"/>
    <w:rsid w:val="001E7992"/>
    <w:rsid w:val="001E7C41"/>
    <w:rsid w:val="001E7C8A"/>
    <w:rsid w:val="001E7FC9"/>
    <w:rsid w:val="001F01DD"/>
    <w:rsid w:val="001F0890"/>
    <w:rsid w:val="001F0DE5"/>
    <w:rsid w:val="001F10FF"/>
    <w:rsid w:val="001F15A6"/>
    <w:rsid w:val="001F1C67"/>
    <w:rsid w:val="001F1D1E"/>
    <w:rsid w:val="001F1DB2"/>
    <w:rsid w:val="001F1EE7"/>
    <w:rsid w:val="001F1FA2"/>
    <w:rsid w:val="001F2506"/>
    <w:rsid w:val="001F2F94"/>
    <w:rsid w:val="001F35FB"/>
    <w:rsid w:val="001F37E7"/>
    <w:rsid w:val="001F3BE2"/>
    <w:rsid w:val="001F43FF"/>
    <w:rsid w:val="001F45C7"/>
    <w:rsid w:val="001F470C"/>
    <w:rsid w:val="001F482F"/>
    <w:rsid w:val="001F4987"/>
    <w:rsid w:val="001F4F57"/>
    <w:rsid w:val="001F4FE6"/>
    <w:rsid w:val="001F5172"/>
    <w:rsid w:val="001F556B"/>
    <w:rsid w:val="001F598B"/>
    <w:rsid w:val="001F5C52"/>
    <w:rsid w:val="001F5DA1"/>
    <w:rsid w:val="001F5E52"/>
    <w:rsid w:val="001F606B"/>
    <w:rsid w:val="001F6264"/>
    <w:rsid w:val="001F647D"/>
    <w:rsid w:val="001F694A"/>
    <w:rsid w:val="001F6BCE"/>
    <w:rsid w:val="001F6D3E"/>
    <w:rsid w:val="001F6D9D"/>
    <w:rsid w:val="001F709A"/>
    <w:rsid w:val="001F73D3"/>
    <w:rsid w:val="001F7A8A"/>
    <w:rsid w:val="00200028"/>
    <w:rsid w:val="002000A9"/>
    <w:rsid w:val="002005DF"/>
    <w:rsid w:val="00200733"/>
    <w:rsid w:val="00200D0A"/>
    <w:rsid w:val="00200E55"/>
    <w:rsid w:val="00201238"/>
    <w:rsid w:val="0020144F"/>
    <w:rsid w:val="00201615"/>
    <w:rsid w:val="002016D2"/>
    <w:rsid w:val="00201A50"/>
    <w:rsid w:val="00201D95"/>
    <w:rsid w:val="00202473"/>
    <w:rsid w:val="002025FB"/>
    <w:rsid w:val="00203421"/>
    <w:rsid w:val="00203670"/>
    <w:rsid w:val="002036BE"/>
    <w:rsid w:val="002037D4"/>
    <w:rsid w:val="00203EF7"/>
    <w:rsid w:val="00203F1D"/>
    <w:rsid w:val="00204099"/>
    <w:rsid w:val="00204BF4"/>
    <w:rsid w:val="00204C93"/>
    <w:rsid w:val="00204EC7"/>
    <w:rsid w:val="00205398"/>
    <w:rsid w:val="00205651"/>
    <w:rsid w:val="0020578F"/>
    <w:rsid w:val="0020593A"/>
    <w:rsid w:val="00205C6F"/>
    <w:rsid w:val="00205C9A"/>
    <w:rsid w:val="00206527"/>
    <w:rsid w:val="00206556"/>
    <w:rsid w:val="00206BE1"/>
    <w:rsid w:val="00206D0B"/>
    <w:rsid w:val="00206DC9"/>
    <w:rsid w:val="00206E93"/>
    <w:rsid w:val="00207074"/>
    <w:rsid w:val="002070FC"/>
    <w:rsid w:val="00207349"/>
    <w:rsid w:val="00207396"/>
    <w:rsid w:val="002073C0"/>
    <w:rsid w:val="00210531"/>
    <w:rsid w:val="00210578"/>
    <w:rsid w:val="00210710"/>
    <w:rsid w:val="002107D9"/>
    <w:rsid w:val="00210CC8"/>
    <w:rsid w:val="0021108D"/>
    <w:rsid w:val="002116C1"/>
    <w:rsid w:val="00211D55"/>
    <w:rsid w:val="00211D70"/>
    <w:rsid w:val="00211F78"/>
    <w:rsid w:val="00211FD6"/>
    <w:rsid w:val="002120E8"/>
    <w:rsid w:val="00212243"/>
    <w:rsid w:val="00212349"/>
    <w:rsid w:val="00212692"/>
    <w:rsid w:val="0021276E"/>
    <w:rsid w:val="00212979"/>
    <w:rsid w:val="00212C6F"/>
    <w:rsid w:val="00212C9A"/>
    <w:rsid w:val="00212F6A"/>
    <w:rsid w:val="002132FD"/>
    <w:rsid w:val="00213498"/>
    <w:rsid w:val="00213661"/>
    <w:rsid w:val="00213ADB"/>
    <w:rsid w:val="00213BDF"/>
    <w:rsid w:val="00213C02"/>
    <w:rsid w:val="00213C3B"/>
    <w:rsid w:val="00213C3C"/>
    <w:rsid w:val="00213D5D"/>
    <w:rsid w:val="0021425F"/>
    <w:rsid w:val="00214381"/>
    <w:rsid w:val="002145F7"/>
    <w:rsid w:val="002146C7"/>
    <w:rsid w:val="00214E43"/>
    <w:rsid w:val="0021522B"/>
    <w:rsid w:val="00215689"/>
    <w:rsid w:val="002160A7"/>
    <w:rsid w:val="002164CE"/>
    <w:rsid w:val="00216D46"/>
    <w:rsid w:val="00217814"/>
    <w:rsid w:val="002209A6"/>
    <w:rsid w:val="00220EF0"/>
    <w:rsid w:val="002211F2"/>
    <w:rsid w:val="00221478"/>
    <w:rsid w:val="002214D9"/>
    <w:rsid w:val="0022157E"/>
    <w:rsid w:val="00221744"/>
    <w:rsid w:val="00221F6B"/>
    <w:rsid w:val="002223D4"/>
    <w:rsid w:val="00222464"/>
    <w:rsid w:val="00222578"/>
    <w:rsid w:val="002226A7"/>
    <w:rsid w:val="0022350F"/>
    <w:rsid w:val="002236CA"/>
    <w:rsid w:val="00223CE5"/>
    <w:rsid w:val="002240EC"/>
    <w:rsid w:val="00224104"/>
    <w:rsid w:val="0022411A"/>
    <w:rsid w:val="00224566"/>
    <w:rsid w:val="0022461A"/>
    <w:rsid w:val="0022480D"/>
    <w:rsid w:val="0022489D"/>
    <w:rsid w:val="00224F16"/>
    <w:rsid w:val="00224F18"/>
    <w:rsid w:val="00225068"/>
    <w:rsid w:val="00225675"/>
    <w:rsid w:val="002256F7"/>
    <w:rsid w:val="00225B59"/>
    <w:rsid w:val="00226013"/>
    <w:rsid w:val="002264F3"/>
    <w:rsid w:val="002265FF"/>
    <w:rsid w:val="00226650"/>
    <w:rsid w:val="002269FE"/>
    <w:rsid w:val="00226BED"/>
    <w:rsid w:val="00227BC5"/>
    <w:rsid w:val="00227C20"/>
    <w:rsid w:val="0023017A"/>
    <w:rsid w:val="002309D7"/>
    <w:rsid w:val="00230DAC"/>
    <w:rsid w:val="00231208"/>
    <w:rsid w:val="002317A1"/>
    <w:rsid w:val="002319F5"/>
    <w:rsid w:val="00231D34"/>
    <w:rsid w:val="00231F9A"/>
    <w:rsid w:val="002324E3"/>
    <w:rsid w:val="002325B8"/>
    <w:rsid w:val="00232749"/>
    <w:rsid w:val="00232D66"/>
    <w:rsid w:val="00232EE9"/>
    <w:rsid w:val="0023383F"/>
    <w:rsid w:val="0023399B"/>
    <w:rsid w:val="002342A5"/>
    <w:rsid w:val="002343A9"/>
    <w:rsid w:val="00234B19"/>
    <w:rsid w:val="00234C9C"/>
    <w:rsid w:val="00234D53"/>
    <w:rsid w:val="00235412"/>
    <w:rsid w:val="0023571F"/>
    <w:rsid w:val="002357F3"/>
    <w:rsid w:val="002359A1"/>
    <w:rsid w:val="002367D2"/>
    <w:rsid w:val="00236907"/>
    <w:rsid w:val="00236C50"/>
    <w:rsid w:val="00236DAF"/>
    <w:rsid w:val="00236F97"/>
    <w:rsid w:val="002375E8"/>
    <w:rsid w:val="0023789D"/>
    <w:rsid w:val="0023794E"/>
    <w:rsid w:val="00237A2C"/>
    <w:rsid w:val="00237DBA"/>
    <w:rsid w:val="00237DEA"/>
    <w:rsid w:val="00237FE4"/>
    <w:rsid w:val="002406E7"/>
    <w:rsid w:val="002407FC"/>
    <w:rsid w:val="00241CB8"/>
    <w:rsid w:val="00241CEE"/>
    <w:rsid w:val="00242220"/>
    <w:rsid w:val="00242854"/>
    <w:rsid w:val="0024287E"/>
    <w:rsid w:val="002429F0"/>
    <w:rsid w:val="00242A7C"/>
    <w:rsid w:val="00242D87"/>
    <w:rsid w:val="00242EE1"/>
    <w:rsid w:val="00242FCD"/>
    <w:rsid w:val="0024315E"/>
    <w:rsid w:val="002439C6"/>
    <w:rsid w:val="002439ED"/>
    <w:rsid w:val="002439F0"/>
    <w:rsid w:val="0024406C"/>
    <w:rsid w:val="002441D8"/>
    <w:rsid w:val="00244234"/>
    <w:rsid w:val="002449E2"/>
    <w:rsid w:val="00244A7B"/>
    <w:rsid w:val="002450B4"/>
    <w:rsid w:val="002451C0"/>
    <w:rsid w:val="00245371"/>
    <w:rsid w:val="002457F2"/>
    <w:rsid w:val="00246D76"/>
    <w:rsid w:val="00246EFB"/>
    <w:rsid w:val="00247008"/>
    <w:rsid w:val="002471D8"/>
    <w:rsid w:val="002471F8"/>
    <w:rsid w:val="002476AF"/>
    <w:rsid w:val="0024774F"/>
    <w:rsid w:val="00247B06"/>
    <w:rsid w:val="00247DCF"/>
    <w:rsid w:val="00250327"/>
    <w:rsid w:val="0025065E"/>
    <w:rsid w:val="002506FB"/>
    <w:rsid w:val="0025090D"/>
    <w:rsid w:val="00250EEF"/>
    <w:rsid w:val="002514A3"/>
    <w:rsid w:val="002518ED"/>
    <w:rsid w:val="00251D57"/>
    <w:rsid w:val="00251F09"/>
    <w:rsid w:val="002520E6"/>
    <w:rsid w:val="00252477"/>
    <w:rsid w:val="002525AB"/>
    <w:rsid w:val="002526B3"/>
    <w:rsid w:val="00252BCE"/>
    <w:rsid w:val="00252C36"/>
    <w:rsid w:val="0025318C"/>
    <w:rsid w:val="0025369F"/>
    <w:rsid w:val="002536DA"/>
    <w:rsid w:val="00253E55"/>
    <w:rsid w:val="00253F2F"/>
    <w:rsid w:val="0025449E"/>
    <w:rsid w:val="00254AAA"/>
    <w:rsid w:val="002556C1"/>
    <w:rsid w:val="002559DE"/>
    <w:rsid w:val="00255A68"/>
    <w:rsid w:val="00255D02"/>
    <w:rsid w:val="0025624D"/>
    <w:rsid w:val="00256351"/>
    <w:rsid w:val="0025647C"/>
    <w:rsid w:val="00256BB0"/>
    <w:rsid w:val="0025713A"/>
    <w:rsid w:val="00257243"/>
    <w:rsid w:val="0025752C"/>
    <w:rsid w:val="00257A45"/>
    <w:rsid w:val="00257C1E"/>
    <w:rsid w:val="00257F9A"/>
    <w:rsid w:val="002601E6"/>
    <w:rsid w:val="00260F6B"/>
    <w:rsid w:val="00260FF2"/>
    <w:rsid w:val="00261455"/>
    <w:rsid w:val="002614B8"/>
    <w:rsid w:val="00261658"/>
    <w:rsid w:val="00261C49"/>
    <w:rsid w:val="00261E6E"/>
    <w:rsid w:val="00261F5A"/>
    <w:rsid w:val="00261F84"/>
    <w:rsid w:val="00261FBE"/>
    <w:rsid w:val="00262062"/>
    <w:rsid w:val="002628D0"/>
    <w:rsid w:val="00262DE0"/>
    <w:rsid w:val="00262E84"/>
    <w:rsid w:val="00262F80"/>
    <w:rsid w:val="00263276"/>
    <w:rsid w:val="002632BC"/>
    <w:rsid w:val="00263FC3"/>
    <w:rsid w:val="00264294"/>
    <w:rsid w:val="00264395"/>
    <w:rsid w:val="002644DC"/>
    <w:rsid w:val="00264576"/>
    <w:rsid w:val="00264AC6"/>
    <w:rsid w:val="00264CDC"/>
    <w:rsid w:val="0026515B"/>
    <w:rsid w:val="0026541A"/>
    <w:rsid w:val="00265545"/>
    <w:rsid w:val="00265984"/>
    <w:rsid w:val="00265BC7"/>
    <w:rsid w:val="00265BC9"/>
    <w:rsid w:val="00265D35"/>
    <w:rsid w:val="00265DAE"/>
    <w:rsid w:val="00265DCB"/>
    <w:rsid w:val="00265FBD"/>
    <w:rsid w:val="0026642E"/>
    <w:rsid w:val="00266567"/>
    <w:rsid w:val="00266E66"/>
    <w:rsid w:val="00266ECC"/>
    <w:rsid w:val="00266F3E"/>
    <w:rsid w:val="00267536"/>
    <w:rsid w:val="0026763B"/>
    <w:rsid w:val="00267767"/>
    <w:rsid w:val="00267FB7"/>
    <w:rsid w:val="00267FC9"/>
    <w:rsid w:val="00270856"/>
    <w:rsid w:val="00270E51"/>
    <w:rsid w:val="00271005"/>
    <w:rsid w:val="0027117B"/>
    <w:rsid w:val="00271498"/>
    <w:rsid w:val="00271801"/>
    <w:rsid w:val="00271834"/>
    <w:rsid w:val="002719C5"/>
    <w:rsid w:val="00271E5A"/>
    <w:rsid w:val="002720F2"/>
    <w:rsid w:val="0027214E"/>
    <w:rsid w:val="002721C2"/>
    <w:rsid w:val="0027224F"/>
    <w:rsid w:val="0027295A"/>
    <w:rsid w:val="00272DEA"/>
    <w:rsid w:val="00272F79"/>
    <w:rsid w:val="00272F89"/>
    <w:rsid w:val="00273529"/>
    <w:rsid w:val="00273E7E"/>
    <w:rsid w:val="00273F9E"/>
    <w:rsid w:val="00273FD3"/>
    <w:rsid w:val="00274053"/>
    <w:rsid w:val="00274186"/>
    <w:rsid w:val="002741A1"/>
    <w:rsid w:val="002741A7"/>
    <w:rsid w:val="00274218"/>
    <w:rsid w:val="0027522A"/>
    <w:rsid w:val="002753F8"/>
    <w:rsid w:val="00275431"/>
    <w:rsid w:val="0027566C"/>
    <w:rsid w:val="00275B61"/>
    <w:rsid w:val="00275E60"/>
    <w:rsid w:val="002760C0"/>
    <w:rsid w:val="0027625B"/>
    <w:rsid w:val="002764B6"/>
    <w:rsid w:val="00276CEF"/>
    <w:rsid w:val="00276D4A"/>
    <w:rsid w:val="002772FF"/>
    <w:rsid w:val="00277436"/>
    <w:rsid w:val="002776EA"/>
    <w:rsid w:val="00277778"/>
    <w:rsid w:val="0028041B"/>
    <w:rsid w:val="0028072F"/>
    <w:rsid w:val="00280951"/>
    <w:rsid w:val="00281465"/>
    <w:rsid w:val="00281556"/>
    <w:rsid w:val="00281913"/>
    <w:rsid w:val="00281CBB"/>
    <w:rsid w:val="00282141"/>
    <w:rsid w:val="00282750"/>
    <w:rsid w:val="0028286C"/>
    <w:rsid w:val="0028287F"/>
    <w:rsid w:val="0028289D"/>
    <w:rsid w:val="002832AB"/>
    <w:rsid w:val="0028334C"/>
    <w:rsid w:val="00283468"/>
    <w:rsid w:val="00283546"/>
    <w:rsid w:val="0028397A"/>
    <w:rsid w:val="002839EA"/>
    <w:rsid w:val="00283F05"/>
    <w:rsid w:val="00284011"/>
    <w:rsid w:val="002841EB"/>
    <w:rsid w:val="002850A6"/>
    <w:rsid w:val="0028514A"/>
    <w:rsid w:val="002852E5"/>
    <w:rsid w:val="0028558E"/>
    <w:rsid w:val="00285678"/>
    <w:rsid w:val="0028669E"/>
    <w:rsid w:val="00286CDB"/>
    <w:rsid w:val="00287E43"/>
    <w:rsid w:val="00287EA1"/>
    <w:rsid w:val="00290769"/>
    <w:rsid w:val="002907E4"/>
    <w:rsid w:val="00290C4D"/>
    <w:rsid w:val="00290CBB"/>
    <w:rsid w:val="00290D5A"/>
    <w:rsid w:val="00290FF3"/>
    <w:rsid w:val="002910E7"/>
    <w:rsid w:val="0029127B"/>
    <w:rsid w:val="002919CF"/>
    <w:rsid w:val="00291AD7"/>
    <w:rsid w:val="00291ECB"/>
    <w:rsid w:val="00292103"/>
    <w:rsid w:val="00292447"/>
    <w:rsid w:val="00292500"/>
    <w:rsid w:val="002926A8"/>
    <w:rsid w:val="00292D19"/>
    <w:rsid w:val="00293A71"/>
    <w:rsid w:val="00293B74"/>
    <w:rsid w:val="00293C72"/>
    <w:rsid w:val="00293C79"/>
    <w:rsid w:val="00293F19"/>
    <w:rsid w:val="0029448D"/>
    <w:rsid w:val="00295079"/>
    <w:rsid w:val="002954EA"/>
    <w:rsid w:val="00295509"/>
    <w:rsid w:val="0029554C"/>
    <w:rsid w:val="002955FA"/>
    <w:rsid w:val="00295734"/>
    <w:rsid w:val="00295B65"/>
    <w:rsid w:val="00295D7D"/>
    <w:rsid w:val="00296031"/>
    <w:rsid w:val="002964ED"/>
    <w:rsid w:val="00296589"/>
    <w:rsid w:val="00296A27"/>
    <w:rsid w:val="002970B1"/>
    <w:rsid w:val="002977C1"/>
    <w:rsid w:val="00297A51"/>
    <w:rsid w:val="00297D2A"/>
    <w:rsid w:val="00297EDB"/>
    <w:rsid w:val="002A0002"/>
    <w:rsid w:val="002A01FA"/>
    <w:rsid w:val="002A020F"/>
    <w:rsid w:val="002A0238"/>
    <w:rsid w:val="002A04C0"/>
    <w:rsid w:val="002A0535"/>
    <w:rsid w:val="002A06B1"/>
    <w:rsid w:val="002A0AAE"/>
    <w:rsid w:val="002A0C66"/>
    <w:rsid w:val="002A1852"/>
    <w:rsid w:val="002A1CF2"/>
    <w:rsid w:val="002A1F05"/>
    <w:rsid w:val="002A2575"/>
    <w:rsid w:val="002A25C8"/>
    <w:rsid w:val="002A2676"/>
    <w:rsid w:val="002A2C0F"/>
    <w:rsid w:val="002A2D8D"/>
    <w:rsid w:val="002A32DA"/>
    <w:rsid w:val="002A334B"/>
    <w:rsid w:val="002A34AF"/>
    <w:rsid w:val="002A3F46"/>
    <w:rsid w:val="002A423A"/>
    <w:rsid w:val="002A42C7"/>
    <w:rsid w:val="002A435C"/>
    <w:rsid w:val="002A44EC"/>
    <w:rsid w:val="002A4F9F"/>
    <w:rsid w:val="002A541F"/>
    <w:rsid w:val="002A5D00"/>
    <w:rsid w:val="002A63CD"/>
    <w:rsid w:val="002A6996"/>
    <w:rsid w:val="002A69E3"/>
    <w:rsid w:val="002A6D2C"/>
    <w:rsid w:val="002A6EC5"/>
    <w:rsid w:val="002A6FD7"/>
    <w:rsid w:val="002A7102"/>
    <w:rsid w:val="002A76E5"/>
    <w:rsid w:val="002A78BD"/>
    <w:rsid w:val="002A7906"/>
    <w:rsid w:val="002A7913"/>
    <w:rsid w:val="002A7D33"/>
    <w:rsid w:val="002B0016"/>
    <w:rsid w:val="002B0017"/>
    <w:rsid w:val="002B0106"/>
    <w:rsid w:val="002B0218"/>
    <w:rsid w:val="002B0764"/>
    <w:rsid w:val="002B0891"/>
    <w:rsid w:val="002B0FB6"/>
    <w:rsid w:val="002B1239"/>
    <w:rsid w:val="002B192A"/>
    <w:rsid w:val="002B216D"/>
    <w:rsid w:val="002B22AC"/>
    <w:rsid w:val="002B2435"/>
    <w:rsid w:val="002B266E"/>
    <w:rsid w:val="002B267B"/>
    <w:rsid w:val="002B28C6"/>
    <w:rsid w:val="002B3114"/>
    <w:rsid w:val="002B321F"/>
    <w:rsid w:val="002B32A9"/>
    <w:rsid w:val="002B333A"/>
    <w:rsid w:val="002B3B62"/>
    <w:rsid w:val="002B469F"/>
    <w:rsid w:val="002B46F4"/>
    <w:rsid w:val="002B4C90"/>
    <w:rsid w:val="002B4E95"/>
    <w:rsid w:val="002B51BF"/>
    <w:rsid w:val="002B52C4"/>
    <w:rsid w:val="002B5752"/>
    <w:rsid w:val="002B58BA"/>
    <w:rsid w:val="002B5908"/>
    <w:rsid w:val="002B5A07"/>
    <w:rsid w:val="002B5C6F"/>
    <w:rsid w:val="002B5ECC"/>
    <w:rsid w:val="002B5F36"/>
    <w:rsid w:val="002B63E6"/>
    <w:rsid w:val="002B654A"/>
    <w:rsid w:val="002B65A4"/>
    <w:rsid w:val="002B6A1A"/>
    <w:rsid w:val="002B6AB3"/>
    <w:rsid w:val="002B711B"/>
    <w:rsid w:val="002B74C8"/>
    <w:rsid w:val="002B76B0"/>
    <w:rsid w:val="002B7802"/>
    <w:rsid w:val="002B791F"/>
    <w:rsid w:val="002B793D"/>
    <w:rsid w:val="002B7AA5"/>
    <w:rsid w:val="002B7DB7"/>
    <w:rsid w:val="002B7E29"/>
    <w:rsid w:val="002C0266"/>
    <w:rsid w:val="002C033D"/>
    <w:rsid w:val="002C0B88"/>
    <w:rsid w:val="002C0D8E"/>
    <w:rsid w:val="002C1153"/>
    <w:rsid w:val="002C1240"/>
    <w:rsid w:val="002C156E"/>
    <w:rsid w:val="002C162A"/>
    <w:rsid w:val="002C1C2C"/>
    <w:rsid w:val="002C1F52"/>
    <w:rsid w:val="002C2098"/>
    <w:rsid w:val="002C2133"/>
    <w:rsid w:val="002C24A8"/>
    <w:rsid w:val="002C24FE"/>
    <w:rsid w:val="002C2E6B"/>
    <w:rsid w:val="002C33DF"/>
    <w:rsid w:val="002C367A"/>
    <w:rsid w:val="002C3694"/>
    <w:rsid w:val="002C3814"/>
    <w:rsid w:val="002C395F"/>
    <w:rsid w:val="002C3AD2"/>
    <w:rsid w:val="002C3DFF"/>
    <w:rsid w:val="002C3F9D"/>
    <w:rsid w:val="002C4164"/>
    <w:rsid w:val="002C482B"/>
    <w:rsid w:val="002C4DFE"/>
    <w:rsid w:val="002C4E49"/>
    <w:rsid w:val="002C50F2"/>
    <w:rsid w:val="002C557F"/>
    <w:rsid w:val="002C5A73"/>
    <w:rsid w:val="002C5E44"/>
    <w:rsid w:val="002C6350"/>
    <w:rsid w:val="002C6512"/>
    <w:rsid w:val="002C656C"/>
    <w:rsid w:val="002C658A"/>
    <w:rsid w:val="002C6B87"/>
    <w:rsid w:val="002C6EB8"/>
    <w:rsid w:val="002C71CC"/>
    <w:rsid w:val="002C7263"/>
    <w:rsid w:val="002C7513"/>
    <w:rsid w:val="002C7A29"/>
    <w:rsid w:val="002C7BF8"/>
    <w:rsid w:val="002C7DE6"/>
    <w:rsid w:val="002C7ED3"/>
    <w:rsid w:val="002D04B7"/>
    <w:rsid w:val="002D0529"/>
    <w:rsid w:val="002D09CE"/>
    <w:rsid w:val="002D103F"/>
    <w:rsid w:val="002D107C"/>
    <w:rsid w:val="002D14F1"/>
    <w:rsid w:val="002D15F6"/>
    <w:rsid w:val="002D1895"/>
    <w:rsid w:val="002D1A76"/>
    <w:rsid w:val="002D231C"/>
    <w:rsid w:val="002D255B"/>
    <w:rsid w:val="002D2B74"/>
    <w:rsid w:val="002D2FF7"/>
    <w:rsid w:val="002D3592"/>
    <w:rsid w:val="002D360B"/>
    <w:rsid w:val="002D375C"/>
    <w:rsid w:val="002D3873"/>
    <w:rsid w:val="002D3D45"/>
    <w:rsid w:val="002D429F"/>
    <w:rsid w:val="002D458B"/>
    <w:rsid w:val="002D4F1D"/>
    <w:rsid w:val="002D5173"/>
    <w:rsid w:val="002D58DD"/>
    <w:rsid w:val="002D58EA"/>
    <w:rsid w:val="002D63AB"/>
    <w:rsid w:val="002D692D"/>
    <w:rsid w:val="002D7844"/>
    <w:rsid w:val="002D7946"/>
    <w:rsid w:val="002D7A51"/>
    <w:rsid w:val="002D7B7A"/>
    <w:rsid w:val="002D7D6D"/>
    <w:rsid w:val="002E04B9"/>
    <w:rsid w:val="002E0581"/>
    <w:rsid w:val="002E0607"/>
    <w:rsid w:val="002E09B0"/>
    <w:rsid w:val="002E09B3"/>
    <w:rsid w:val="002E183F"/>
    <w:rsid w:val="002E1B21"/>
    <w:rsid w:val="002E1D07"/>
    <w:rsid w:val="002E2073"/>
    <w:rsid w:val="002E23EF"/>
    <w:rsid w:val="002E27D1"/>
    <w:rsid w:val="002E2C4E"/>
    <w:rsid w:val="002E30CD"/>
    <w:rsid w:val="002E3788"/>
    <w:rsid w:val="002E3844"/>
    <w:rsid w:val="002E39C8"/>
    <w:rsid w:val="002E3B53"/>
    <w:rsid w:val="002E3D68"/>
    <w:rsid w:val="002E3DD6"/>
    <w:rsid w:val="002E4833"/>
    <w:rsid w:val="002E4963"/>
    <w:rsid w:val="002E4E29"/>
    <w:rsid w:val="002E4E41"/>
    <w:rsid w:val="002E51FF"/>
    <w:rsid w:val="002E5698"/>
    <w:rsid w:val="002E59F5"/>
    <w:rsid w:val="002E5C30"/>
    <w:rsid w:val="002E5CD8"/>
    <w:rsid w:val="002E5EAD"/>
    <w:rsid w:val="002E5ECA"/>
    <w:rsid w:val="002E61BC"/>
    <w:rsid w:val="002E658C"/>
    <w:rsid w:val="002E66EB"/>
    <w:rsid w:val="002E6840"/>
    <w:rsid w:val="002E68C3"/>
    <w:rsid w:val="002E6A96"/>
    <w:rsid w:val="002E6F14"/>
    <w:rsid w:val="002E74B1"/>
    <w:rsid w:val="002E75BD"/>
    <w:rsid w:val="002E767F"/>
    <w:rsid w:val="002E7730"/>
    <w:rsid w:val="002E77E2"/>
    <w:rsid w:val="002E7883"/>
    <w:rsid w:val="002F0208"/>
    <w:rsid w:val="002F0520"/>
    <w:rsid w:val="002F0738"/>
    <w:rsid w:val="002F0BAA"/>
    <w:rsid w:val="002F0C0C"/>
    <w:rsid w:val="002F0D17"/>
    <w:rsid w:val="002F101F"/>
    <w:rsid w:val="002F1081"/>
    <w:rsid w:val="002F140B"/>
    <w:rsid w:val="002F1512"/>
    <w:rsid w:val="002F1D1B"/>
    <w:rsid w:val="002F1F1A"/>
    <w:rsid w:val="002F2373"/>
    <w:rsid w:val="002F26A7"/>
    <w:rsid w:val="002F28D5"/>
    <w:rsid w:val="002F2CD1"/>
    <w:rsid w:val="002F2DA2"/>
    <w:rsid w:val="002F2EF5"/>
    <w:rsid w:val="002F362A"/>
    <w:rsid w:val="002F3EB2"/>
    <w:rsid w:val="002F3F3E"/>
    <w:rsid w:val="002F400D"/>
    <w:rsid w:val="002F4913"/>
    <w:rsid w:val="002F4969"/>
    <w:rsid w:val="002F525D"/>
    <w:rsid w:val="002F54FF"/>
    <w:rsid w:val="002F5714"/>
    <w:rsid w:val="002F583B"/>
    <w:rsid w:val="002F5998"/>
    <w:rsid w:val="002F59C0"/>
    <w:rsid w:val="002F5B48"/>
    <w:rsid w:val="002F641E"/>
    <w:rsid w:val="002F64E0"/>
    <w:rsid w:val="002F6717"/>
    <w:rsid w:val="002F68FF"/>
    <w:rsid w:val="002F6A53"/>
    <w:rsid w:val="002F6AB9"/>
    <w:rsid w:val="002F6B51"/>
    <w:rsid w:val="002F6BC9"/>
    <w:rsid w:val="002F78CF"/>
    <w:rsid w:val="002F7D92"/>
    <w:rsid w:val="002F7DCE"/>
    <w:rsid w:val="002F7DF7"/>
    <w:rsid w:val="003002B3"/>
    <w:rsid w:val="00300415"/>
    <w:rsid w:val="0030080C"/>
    <w:rsid w:val="00300842"/>
    <w:rsid w:val="0030085C"/>
    <w:rsid w:val="003008A0"/>
    <w:rsid w:val="003008F0"/>
    <w:rsid w:val="00300AD5"/>
    <w:rsid w:val="00300F2B"/>
    <w:rsid w:val="00300F4D"/>
    <w:rsid w:val="00301B89"/>
    <w:rsid w:val="00301BA8"/>
    <w:rsid w:val="00301D25"/>
    <w:rsid w:val="00301E74"/>
    <w:rsid w:val="0030213A"/>
    <w:rsid w:val="003021E9"/>
    <w:rsid w:val="003029C4"/>
    <w:rsid w:val="00302B14"/>
    <w:rsid w:val="00302FF0"/>
    <w:rsid w:val="00303B5B"/>
    <w:rsid w:val="00303CC1"/>
    <w:rsid w:val="00303DFB"/>
    <w:rsid w:val="003044D7"/>
    <w:rsid w:val="003048D4"/>
    <w:rsid w:val="00304A22"/>
    <w:rsid w:val="00304C5C"/>
    <w:rsid w:val="00304EF1"/>
    <w:rsid w:val="00305671"/>
    <w:rsid w:val="00305AA3"/>
    <w:rsid w:val="00305F3F"/>
    <w:rsid w:val="00306098"/>
    <w:rsid w:val="00306169"/>
    <w:rsid w:val="003065E1"/>
    <w:rsid w:val="00306ADB"/>
    <w:rsid w:val="00306BF2"/>
    <w:rsid w:val="00306ED5"/>
    <w:rsid w:val="00306F08"/>
    <w:rsid w:val="00306FBE"/>
    <w:rsid w:val="003076DD"/>
    <w:rsid w:val="00307879"/>
    <w:rsid w:val="00307AC3"/>
    <w:rsid w:val="00307D06"/>
    <w:rsid w:val="003103ED"/>
    <w:rsid w:val="00310405"/>
    <w:rsid w:val="00310761"/>
    <w:rsid w:val="003107CF"/>
    <w:rsid w:val="00310942"/>
    <w:rsid w:val="00310A15"/>
    <w:rsid w:val="00310C48"/>
    <w:rsid w:val="00311385"/>
    <w:rsid w:val="00311664"/>
    <w:rsid w:val="00311BA1"/>
    <w:rsid w:val="00311C38"/>
    <w:rsid w:val="003127FD"/>
    <w:rsid w:val="0031301F"/>
    <w:rsid w:val="0031391B"/>
    <w:rsid w:val="00313A7E"/>
    <w:rsid w:val="00313C21"/>
    <w:rsid w:val="00313CFC"/>
    <w:rsid w:val="00313E9A"/>
    <w:rsid w:val="003144A2"/>
    <w:rsid w:val="00314722"/>
    <w:rsid w:val="00314AB9"/>
    <w:rsid w:val="00314D86"/>
    <w:rsid w:val="003156DC"/>
    <w:rsid w:val="00315FE6"/>
    <w:rsid w:val="00316873"/>
    <w:rsid w:val="00316CB7"/>
    <w:rsid w:val="00316DFF"/>
    <w:rsid w:val="00316E18"/>
    <w:rsid w:val="00317E92"/>
    <w:rsid w:val="003200D8"/>
    <w:rsid w:val="00320CCF"/>
    <w:rsid w:val="00320FAA"/>
    <w:rsid w:val="00321130"/>
    <w:rsid w:val="00321224"/>
    <w:rsid w:val="00321325"/>
    <w:rsid w:val="003215B4"/>
    <w:rsid w:val="00321692"/>
    <w:rsid w:val="00322186"/>
    <w:rsid w:val="0032221B"/>
    <w:rsid w:val="00322CDF"/>
    <w:rsid w:val="00323244"/>
    <w:rsid w:val="0032377B"/>
    <w:rsid w:val="0032384A"/>
    <w:rsid w:val="003244AF"/>
    <w:rsid w:val="00324648"/>
    <w:rsid w:val="003247A1"/>
    <w:rsid w:val="003249CB"/>
    <w:rsid w:val="00324A01"/>
    <w:rsid w:val="00324BD2"/>
    <w:rsid w:val="00324FC8"/>
    <w:rsid w:val="00325EDC"/>
    <w:rsid w:val="00326045"/>
    <w:rsid w:val="0032644E"/>
    <w:rsid w:val="0032654E"/>
    <w:rsid w:val="00326A52"/>
    <w:rsid w:val="00326F87"/>
    <w:rsid w:val="00327126"/>
    <w:rsid w:val="003274E6"/>
    <w:rsid w:val="003278B1"/>
    <w:rsid w:val="00330048"/>
    <w:rsid w:val="00330235"/>
    <w:rsid w:val="003303BC"/>
    <w:rsid w:val="0033096E"/>
    <w:rsid w:val="0033127D"/>
    <w:rsid w:val="00331A08"/>
    <w:rsid w:val="00332719"/>
    <w:rsid w:val="00332C36"/>
    <w:rsid w:val="00332F43"/>
    <w:rsid w:val="003332F3"/>
    <w:rsid w:val="003334AA"/>
    <w:rsid w:val="003337C0"/>
    <w:rsid w:val="00333F69"/>
    <w:rsid w:val="003341BF"/>
    <w:rsid w:val="00334299"/>
    <w:rsid w:val="003348CD"/>
    <w:rsid w:val="00334BA6"/>
    <w:rsid w:val="00334C7E"/>
    <w:rsid w:val="00335024"/>
    <w:rsid w:val="0033574D"/>
    <w:rsid w:val="00335B3F"/>
    <w:rsid w:val="00335BA4"/>
    <w:rsid w:val="00335DF9"/>
    <w:rsid w:val="003360DA"/>
    <w:rsid w:val="003362EB"/>
    <w:rsid w:val="003369C7"/>
    <w:rsid w:val="00336C35"/>
    <w:rsid w:val="00336DB5"/>
    <w:rsid w:val="003379A5"/>
    <w:rsid w:val="00337CA9"/>
    <w:rsid w:val="00337CBA"/>
    <w:rsid w:val="003400A8"/>
    <w:rsid w:val="003400B7"/>
    <w:rsid w:val="003406AF"/>
    <w:rsid w:val="003408C6"/>
    <w:rsid w:val="00340ED7"/>
    <w:rsid w:val="003410C1"/>
    <w:rsid w:val="00341BDF"/>
    <w:rsid w:val="00341C8E"/>
    <w:rsid w:val="003425A9"/>
    <w:rsid w:val="00342845"/>
    <w:rsid w:val="00342B8B"/>
    <w:rsid w:val="00343317"/>
    <w:rsid w:val="0034331B"/>
    <w:rsid w:val="003435EF"/>
    <w:rsid w:val="00343981"/>
    <w:rsid w:val="003442C4"/>
    <w:rsid w:val="00344355"/>
    <w:rsid w:val="00344EEF"/>
    <w:rsid w:val="00345A8C"/>
    <w:rsid w:val="00345D5B"/>
    <w:rsid w:val="00346216"/>
    <w:rsid w:val="00346403"/>
    <w:rsid w:val="00346BC1"/>
    <w:rsid w:val="00346C1D"/>
    <w:rsid w:val="00346F0D"/>
    <w:rsid w:val="003471CE"/>
    <w:rsid w:val="0034729C"/>
    <w:rsid w:val="00347315"/>
    <w:rsid w:val="003502AF"/>
    <w:rsid w:val="00350482"/>
    <w:rsid w:val="003506A5"/>
    <w:rsid w:val="00350857"/>
    <w:rsid w:val="00351C23"/>
    <w:rsid w:val="00351DC0"/>
    <w:rsid w:val="00351E88"/>
    <w:rsid w:val="003521C3"/>
    <w:rsid w:val="0035221C"/>
    <w:rsid w:val="0035269A"/>
    <w:rsid w:val="00352FDC"/>
    <w:rsid w:val="00353386"/>
    <w:rsid w:val="00353445"/>
    <w:rsid w:val="0035369F"/>
    <w:rsid w:val="00353EA2"/>
    <w:rsid w:val="0035405F"/>
    <w:rsid w:val="003541CC"/>
    <w:rsid w:val="003550A6"/>
    <w:rsid w:val="003552CD"/>
    <w:rsid w:val="003555EA"/>
    <w:rsid w:val="00355B4B"/>
    <w:rsid w:val="00355C03"/>
    <w:rsid w:val="0035613E"/>
    <w:rsid w:val="003569F2"/>
    <w:rsid w:val="00356B91"/>
    <w:rsid w:val="003570A7"/>
    <w:rsid w:val="00357306"/>
    <w:rsid w:val="00357660"/>
    <w:rsid w:val="003577D6"/>
    <w:rsid w:val="00357C6C"/>
    <w:rsid w:val="00357CF0"/>
    <w:rsid w:val="00357E02"/>
    <w:rsid w:val="003602C1"/>
    <w:rsid w:val="003603B4"/>
    <w:rsid w:val="0036057A"/>
    <w:rsid w:val="00360945"/>
    <w:rsid w:val="00360EF6"/>
    <w:rsid w:val="00361450"/>
    <w:rsid w:val="003615C7"/>
    <w:rsid w:val="003616F4"/>
    <w:rsid w:val="00361845"/>
    <w:rsid w:val="00361E4B"/>
    <w:rsid w:val="003634C1"/>
    <w:rsid w:val="003639AC"/>
    <w:rsid w:val="00363AC7"/>
    <w:rsid w:val="00364575"/>
    <w:rsid w:val="00364F76"/>
    <w:rsid w:val="0036510A"/>
    <w:rsid w:val="00365178"/>
    <w:rsid w:val="00365179"/>
    <w:rsid w:val="00365240"/>
    <w:rsid w:val="0036611A"/>
    <w:rsid w:val="00366738"/>
    <w:rsid w:val="00366AF2"/>
    <w:rsid w:val="00366B93"/>
    <w:rsid w:val="00367538"/>
    <w:rsid w:val="00367639"/>
    <w:rsid w:val="00367F64"/>
    <w:rsid w:val="00367FF8"/>
    <w:rsid w:val="00370280"/>
    <w:rsid w:val="003704C2"/>
    <w:rsid w:val="003706A3"/>
    <w:rsid w:val="00370834"/>
    <w:rsid w:val="00370CD1"/>
    <w:rsid w:val="00370ED3"/>
    <w:rsid w:val="00371BEC"/>
    <w:rsid w:val="00371F02"/>
    <w:rsid w:val="00371F15"/>
    <w:rsid w:val="003730EC"/>
    <w:rsid w:val="00373412"/>
    <w:rsid w:val="00373591"/>
    <w:rsid w:val="00373BF6"/>
    <w:rsid w:val="00373D2F"/>
    <w:rsid w:val="00374140"/>
    <w:rsid w:val="00374F37"/>
    <w:rsid w:val="00375439"/>
    <w:rsid w:val="0037546A"/>
    <w:rsid w:val="003755B9"/>
    <w:rsid w:val="00376BB8"/>
    <w:rsid w:val="00377148"/>
    <w:rsid w:val="00377E04"/>
    <w:rsid w:val="0038036B"/>
    <w:rsid w:val="00380466"/>
    <w:rsid w:val="00380621"/>
    <w:rsid w:val="00380762"/>
    <w:rsid w:val="00380792"/>
    <w:rsid w:val="00380FF3"/>
    <w:rsid w:val="003816DC"/>
    <w:rsid w:val="00381A51"/>
    <w:rsid w:val="00381CB1"/>
    <w:rsid w:val="00381EDD"/>
    <w:rsid w:val="00382012"/>
    <w:rsid w:val="003820C0"/>
    <w:rsid w:val="00382387"/>
    <w:rsid w:val="00382BA5"/>
    <w:rsid w:val="00382D2D"/>
    <w:rsid w:val="00383369"/>
    <w:rsid w:val="00383418"/>
    <w:rsid w:val="0038434A"/>
    <w:rsid w:val="00384717"/>
    <w:rsid w:val="00384979"/>
    <w:rsid w:val="00384A20"/>
    <w:rsid w:val="00384A63"/>
    <w:rsid w:val="00384BDC"/>
    <w:rsid w:val="00384BFC"/>
    <w:rsid w:val="0038537F"/>
    <w:rsid w:val="00385A4C"/>
    <w:rsid w:val="00385EE9"/>
    <w:rsid w:val="0038616A"/>
    <w:rsid w:val="00386361"/>
    <w:rsid w:val="00386530"/>
    <w:rsid w:val="0038681E"/>
    <w:rsid w:val="00386F50"/>
    <w:rsid w:val="0038713F"/>
    <w:rsid w:val="00387210"/>
    <w:rsid w:val="00387625"/>
    <w:rsid w:val="0038792A"/>
    <w:rsid w:val="00387C29"/>
    <w:rsid w:val="00387D7E"/>
    <w:rsid w:val="00387DC0"/>
    <w:rsid w:val="003905DA"/>
    <w:rsid w:val="00390763"/>
    <w:rsid w:val="00390B27"/>
    <w:rsid w:val="00390B6A"/>
    <w:rsid w:val="00390CE8"/>
    <w:rsid w:val="00391433"/>
    <w:rsid w:val="00391E1D"/>
    <w:rsid w:val="003920B9"/>
    <w:rsid w:val="00392B37"/>
    <w:rsid w:val="00392BB1"/>
    <w:rsid w:val="00392F38"/>
    <w:rsid w:val="00392F3B"/>
    <w:rsid w:val="003930FE"/>
    <w:rsid w:val="003932DD"/>
    <w:rsid w:val="0039350E"/>
    <w:rsid w:val="0039367C"/>
    <w:rsid w:val="00393739"/>
    <w:rsid w:val="0039383A"/>
    <w:rsid w:val="00394190"/>
    <w:rsid w:val="0039430D"/>
    <w:rsid w:val="00394590"/>
    <w:rsid w:val="00394666"/>
    <w:rsid w:val="0039471B"/>
    <w:rsid w:val="00394CCD"/>
    <w:rsid w:val="00394DB9"/>
    <w:rsid w:val="00395354"/>
    <w:rsid w:val="003956A8"/>
    <w:rsid w:val="003958CE"/>
    <w:rsid w:val="00395E14"/>
    <w:rsid w:val="003965DF"/>
    <w:rsid w:val="003972AF"/>
    <w:rsid w:val="003975B6"/>
    <w:rsid w:val="00397AB8"/>
    <w:rsid w:val="003A00C7"/>
    <w:rsid w:val="003A0267"/>
    <w:rsid w:val="003A0398"/>
    <w:rsid w:val="003A0493"/>
    <w:rsid w:val="003A0533"/>
    <w:rsid w:val="003A07BB"/>
    <w:rsid w:val="003A10A7"/>
    <w:rsid w:val="003A14FB"/>
    <w:rsid w:val="003A1535"/>
    <w:rsid w:val="003A15EF"/>
    <w:rsid w:val="003A1A4F"/>
    <w:rsid w:val="003A1B88"/>
    <w:rsid w:val="003A1FC6"/>
    <w:rsid w:val="003A2026"/>
    <w:rsid w:val="003A230C"/>
    <w:rsid w:val="003A293B"/>
    <w:rsid w:val="003A2BAA"/>
    <w:rsid w:val="003A31FA"/>
    <w:rsid w:val="003A3773"/>
    <w:rsid w:val="003A3B7E"/>
    <w:rsid w:val="003A3DCD"/>
    <w:rsid w:val="003A4043"/>
    <w:rsid w:val="003A40B6"/>
    <w:rsid w:val="003A4466"/>
    <w:rsid w:val="003A4724"/>
    <w:rsid w:val="003A4C12"/>
    <w:rsid w:val="003A4D64"/>
    <w:rsid w:val="003A4DEB"/>
    <w:rsid w:val="003A4FCB"/>
    <w:rsid w:val="003A5104"/>
    <w:rsid w:val="003A514D"/>
    <w:rsid w:val="003A5313"/>
    <w:rsid w:val="003A5967"/>
    <w:rsid w:val="003A5DD2"/>
    <w:rsid w:val="003A5DD5"/>
    <w:rsid w:val="003A6120"/>
    <w:rsid w:val="003A6732"/>
    <w:rsid w:val="003A6816"/>
    <w:rsid w:val="003A71CD"/>
    <w:rsid w:val="003A7856"/>
    <w:rsid w:val="003A79F1"/>
    <w:rsid w:val="003A7DFF"/>
    <w:rsid w:val="003B01F1"/>
    <w:rsid w:val="003B05F0"/>
    <w:rsid w:val="003B07B4"/>
    <w:rsid w:val="003B0BB2"/>
    <w:rsid w:val="003B1BDB"/>
    <w:rsid w:val="003B2286"/>
    <w:rsid w:val="003B2639"/>
    <w:rsid w:val="003B2C99"/>
    <w:rsid w:val="003B2D3F"/>
    <w:rsid w:val="003B3082"/>
    <w:rsid w:val="003B3197"/>
    <w:rsid w:val="003B31E3"/>
    <w:rsid w:val="003B4208"/>
    <w:rsid w:val="003B4364"/>
    <w:rsid w:val="003B4848"/>
    <w:rsid w:val="003B4B3F"/>
    <w:rsid w:val="003B4C19"/>
    <w:rsid w:val="003B4C95"/>
    <w:rsid w:val="003B5328"/>
    <w:rsid w:val="003B538A"/>
    <w:rsid w:val="003B5679"/>
    <w:rsid w:val="003B5B4C"/>
    <w:rsid w:val="003B5EF5"/>
    <w:rsid w:val="003B5EF8"/>
    <w:rsid w:val="003B64AD"/>
    <w:rsid w:val="003B655E"/>
    <w:rsid w:val="003B67A2"/>
    <w:rsid w:val="003B67F7"/>
    <w:rsid w:val="003B6B47"/>
    <w:rsid w:val="003B6BD8"/>
    <w:rsid w:val="003B7386"/>
    <w:rsid w:val="003B74A0"/>
    <w:rsid w:val="003B750D"/>
    <w:rsid w:val="003B75CD"/>
    <w:rsid w:val="003B786B"/>
    <w:rsid w:val="003B7F23"/>
    <w:rsid w:val="003C0054"/>
    <w:rsid w:val="003C03F6"/>
    <w:rsid w:val="003C0A69"/>
    <w:rsid w:val="003C0E3C"/>
    <w:rsid w:val="003C0F89"/>
    <w:rsid w:val="003C1C9B"/>
    <w:rsid w:val="003C1CA7"/>
    <w:rsid w:val="003C23AC"/>
    <w:rsid w:val="003C2469"/>
    <w:rsid w:val="003C24DA"/>
    <w:rsid w:val="003C2656"/>
    <w:rsid w:val="003C27C3"/>
    <w:rsid w:val="003C34BB"/>
    <w:rsid w:val="003C4192"/>
    <w:rsid w:val="003C4818"/>
    <w:rsid w:val="003C49A1"/>
    <w:rsid w:val="003C4C41"/>
    <w:rsid w:val="003C4F48"/>
    <w:rsid w:val="003C527A"/>
    <w:rsid w:val="003C52EB"/>
    <w:rsid w:val="003C573B"/>
    <w:rsid w:val="003C5953"/>
    <w:rsid w:val="003C5A6E"/>
    <w:rsid w:val="003C656F"/>
    <w:rsid w:val="003C68E5"/>
    <w:rsid w:val="003C6969"/>
    <w:rsid w:val="003C6F50"/>
    <w:rsid w:val="003C70E9"/>
    <w:rsid w:val="003C717B"/>
    <w:rsid w:val="003C76CE"/>
    <w:rsid w:val="003C770D"/>
    <w:rsid w:val="003C7A77"/>
    <w:rsid w:val="003D00EC"/>
    <w:rsid w:val="003D0803"/>
    <w:rsid w:val="003D0830"/>
    <w:rsid w:val="003D1054"/>
    <w:rsid w:val="003D1289"/>
    <w:rsid w:val="003D1406"/>
    <w:rsid w:val="003D14D4"/>
    <w:rsid w:val="003D1C23"/>
    <w:rsid w:val="003D1E10"/>
    <w:rsid w:val="003D1E48"/>
    <w:rsid w:val="003D1EE8"/>
    <w:rsid w:val="003D1F1E"/>
    <w:rsid w:val="003D1FBA"/>
    <w:rsid w:val="003D26A1"/>
    <w:rsid w:val="003D279C"/>
    <w:rsid w:val="003D297B"/>
    <w:rsid w:val="003D2D02"/>
    <w:rsid w:val="003D2EEB"/>
    <w:rsid w:val="003D3119"/>
    <w:rsid w:val="003D312D"/>
    <w:rsid w:val="003D3401"/>
    <w:rsid w:val="003D37C6"/>
    <w:rsid w:val="003D38B9"/>
    <w:rsid w:val="003D411A"/>
    <w:rsid w:val="003D4269"/>
    <w:rsid w:val="003D429E"/>
    <w:rsid w:val="003D4C09"/>
    <w:rsid w:val="003D4CED"/>
    <w:rsid w:val="003D4E99"/>
    <w:rsid w:val="003D5089"/>
    <w:rsid w:val="003D52D6"/>
    <w:rsid w:val="003D530B"/>
    <w:rsid w:val="003D547B"/>
    <w:rsid w:val="003D5716"/>
    <w:rsid w:val="003D577D"/>
    <w:rsid w:val="003D5883"/>
    <w:rsid w:val="003D5B96"/>
    <w:rsid w:val="003D5E8B"/>
    <w:rsid w:val="003D5F40"/>
    <w:rsid w:val="003D5FD4"/>
    <w:rsid w:val="003D6107"/>
    <w:rsid w:val="003D6144"/>
    <w:rsid w:val="003D61F9"/>
    <w:rsid w:val="003D6247"/>
    <w:rsid w:val="003D684A"/>
    <w:rsid w:val="003D6C44"/>
    <w:rsid w:val="003D70F5"/>
    <w:rsid w:val="003D71E1"/>
    <w:rsid w:val="003D76CC"/>
    <w:rsid w:val="003D771B"/>
    <w:rsid w:val="003D776C"/>
    <w:rsid w:val="003D7965"/>
    <w:rsid w:val="003D797D"/>
    <w:rsid w:val="003E036E"/>
    <w:rsid w:val="003E04D8"/>
    <w:rsid w:val="003E1092"/>
    <w:rsid w:val="003E1119"/>
    <w:rsid w:val="003E1197"/>
    <w:rsid w:val="003E19E7"/>
    <w:rsid w:val="003E1A58"/>
    <w:rsid w:val="003E1B72"/>
    <w:rsid w:val="003E1D0F"/>
    <w:rsid w:val="003E1EE0"/>
    <w:rsid w:val="003E2198"/>
    <w:rsid w:val="003E24C3"/>
    <w:rsid w:val="003E25F0"/>
    <w:rsid w:val="003E27A4"/>
    <w:rsid w:val="003E2D06"/>
    <w:rsid w:val="003E2D46"/>
    <w:rsid w:val="003E351F"/>
    <w:rsid w:val="003E3C2A"/>
    <w:rsid w:val="003E3CDA"/>
    <w:rsid w:val="003E3D70"/>
    <w:rsid w:val="003E4B57"/>
    <w:rsid w:val="003E4D1E"/>
    <w:rsid w:val="003E4E36"/>
    <w:rsid w:val="003E4F66"/>
    <w:rsid w:val="003E5091"/>
    <w:rsid w:val="003E52FA"/>
    <w:rsid w:val="003E5449"/>
    <w:rsid w:val="003E55C2"/>
    <w:rsid w:val="003E5A5C"/>
    <w:rsid w:val="003E5FC4"/>
    <w:rsid w:val="003E6012"/>
    <w:rsid w:val="003E6018"/>
    <w:rsid w:val="003E6745"/>
    <w:rsid w:val="003E6855"/>
    <w:rsid w:val="003E72C2"/>
    <w:rsid w:val="003E73E9"/>
    <w:rsid w:val="003E76BC"/>
    <w:rsid w:val="003E7769"/>
    <w:rsid w:val="003E7C17"/>
    <w:rsid w:val="003F0194"/>
    <w:rsid w:val="003F02E9"/>
    <w:rsid w:val="003F060F"/>
    <w:rsid w:val="003F0A55"/>
    <w:rsid w:val="003F0ACA"/>
    <w:rsid w:val="003F0E63"/>
    <w:rsid w:val="003F15B0"/>
    <w:rsid w:val="003F15CB"/>
    <w:rsid w:val="003F16AE"/>
    <w:rsid w:val="003F1759"/>
    <w:rsid w:val="003F1790"/>
    <w:rsid w:val="003F18B6"/>
    <w:rsid w:val="003F1A24"/>
    <w:rsid w:val="003F1AB3"/>
    <w:rsid w:val="003F1B31"/>
    <w:rsid w:val="003F1BA6"/>
    <w:rsid w:val="003F1C2A"/>
    <w:rsid w:val="003F1E46"/>
    <w:rsid w:val="003F1F44"/>
    <w:rsid w:val="003F21FC"/>
    <w:rsid w:val="003F2628"/>
    <w:rsid w:val="003F268F"/>
    <w:rsid w:val="003F2D68"/>
    <w:rsid w:val="003F301F"/>
    <w:rsid w:val="003F316C"/>
    <w:rsid w:val="003F31A8"/>
    <w:rsid w:val="003F32AD"/>
    <w:rsid w:val="003F337D"/>
    <w:rsid w:val="003F35B6"/>
    <w:rsid w:val="003F39CB"/>
    <w:rsid w:val="003F3B72"/>
    <w:rsid w:val="003F3D47"/>
    <w:rsid w:val="003F401D"/>
    <w:rsid w:val="003F4810"/>
    <w:rsid w:val="003F493F"/>
    <w:rsid w:val="003F50E0"/>
    <w:rsid w:val="003F5166"/>
    <w:rsid w:val="003F5206"/>
    <w:rsid w:val="003F524E"/>
    <w:rsid w:val="003F5947"/>
    <w:rsid w:val="003F59E2"/>
    <w:rsid w:val="003F5BA6"/>
    <w:rsid w:val="003F5FDF"/>
    <w:rsid w:val="003F61E7"/>
    <w:rsid w:val="003F61FF"/>
    <w:rsid w:val="003F663C"/>
    <w:rsid w:val="003F6BE9"/>
    <w:rsid w:val="003F6D3E"/>
    <w:rsid w:val="003F6D9C"/>
    <w:rsid w:val="003F6DAD"/>
    <w:rsid w:val="003F71BD"/>
    <w:rsid w:val="003F7208"/>
    <w:rsid w:val="003F73AB"/>
    <w:rsid w:val="003F742A"/>
    <w:rsid w:val="003F7B08"/>
    <w:rsid w:val="0040035A"/>
    <w:rsid w:val="0040038A"/>
    <w:rsid w:val="00400462"/>
    <w:rsid w:val="0040060A"/>
    <w:rsid w:val="00400840"/>
    <w:rsid w:val="004009D2"/>
    <w:rsid w:val="00400BFD"/>
    <w:rsid w:val="00400F5B"/>
    <w:rsid w:val="0040100A"/>
    <w:rsid w:val="004017D4"/>
    <w:rsid w:val="00401886"/>
    <w:rsid w:val="0040196F"/>
    <w:rsid w:val="00401C23"/>
    <w:rsid w:val="00401D7E"/>
    <w:rsid w:val="00402026"/>
    <w:rsid w:val="00402632"/>
    <w:rsid w:val="00402969"/>
    <w:rsid w:val="00402B0F"/>
    <w:rsid w:val="00402C32"/>
    <w:rsid w:val="00402C60"/>
    <w:rsid w:val="00402E42"/>
    <w:rsid w:val="0040314A"/>
    <w:rsid w:val="00403219"/>
    <w:rsid w:val="0040366F"/>
    <w:rsid w:val="00403AB1"/>
    <w:rsid w:val="00403B44"/>
    <w:rsid w:val="00403B99"/>
    <w:rsid w:val="00403F08"/>
    <w:rsid w:val="00404972"/>
    <w:rsid w:val="00404B8A"/>
    <w:rsid w:val="00404BFD"/>
    <w:rsid w:val="00404FF0"/>
    <w:rsid w:val="00405034"/>
    <w:rsid w:val="00405074"/>
    <w:rsid w:val="00405208"/>
    <w:rsid w:val="0040573D"/>
    <w:rsid w:val="004057C2"/>
    <w:rsid w:val="00405899"/>
    <w:rsid w:val="00405A8F"/>
    <w:rsid w:val="00405AE2"/>
    <w:rsid w:val="00405F3A"/>
    <w:rsid w:val="00406523"/>
    <w:rsid w:val="004065E0"/>
    <w:rsid w:val="0040667B"/>
    <w:rsid w:val="004068CF"/>
    <w:rsid w:val="00406C3A"/>
    <w:rsid w:val="0040703D"/>
    <w:rsid w:val="004071B3"/>
    <w:rsid w:val="00407362"/>
    <w:rsid w:val="00407805"/>
    <w:rsid w:val="0040790A"/>
    <w:rsid w:val="00407986"/>
    <w:rsid w:val="00407A85"/>
    <w:rsid w:val="00407CAC"/>
    <w:rsid w:val="00410378"/>
    <w:rsid w:val="004108DD"/>
    <w:rsid w:val="00411374"/>
    <w:rsid w:val="004113F0"/>
    <w:rsid w:val="00411536"/>
    <w:rsid w:val="00411771"/>
    <w:rsid w:val="00411B34"/>
    <w:rsid w:val="00411C99"/>
    <w:rsid w:val="00411DB7"/>
    <w:rsid w:val="004125F3"/>
    <w:rsid w:val="00412850"/>
    <w:rsid w:val="004134C3"/>
    <w:rsid w:val="00413844"/>
    <w:rsid w:val="00413CAC"/>
    <w:rsid w:val="00414060"/>
    <w:rsid w:val="004141CA"/>
    <w:rsid w:val="00414987"/>
    <w:rsid w:val="00414B8F"/>
    <w:rsid w:val="00415174"/>
    <w:rsid w:val="0041621F"/>
    <w:rsid w:val="004163F5"/>
    <w:rsid w:val="0041654E"/>
    <w:rsid w:val="00416AFE"/>
    <w:rsid w:val="00416C5E"/>
    <w:rsid w:val="00416D85"/>
    <w:rsid w:val="00416EDE"/>
    <w:rsid w:val="004174CF"/>
    <w:rsid w:val="0041757F"/>
    <w:rsid w:val="004177F6"/>
    <w:rsid w:val="00417823"/>
    <w:rsid w:val="00417943"/>
    <w:rsid w:val="00417F28"/>
    <w:rsid w:val="0042010C"/>
    <w:rsid w:val="00420676"/>
    <w:rsid w:val="004210C6"/>
    <w:rsid w:val="004216A6"/>
    <w:rsid w:val="00421850"/>
    <w:rsid w:val="00422142"/>
    <w:rsid w:val="0042218D"/>
    <w:rsid w:val="004229AE"/>
    <w:rsid w:val="00422A14"/>
    <w:rsid w:val="00422AFC"/>
    <w:rsid w:val="00422F00"/>
    <w:rsid w:val="00422F2D"/>
    <w:rsid w:val="00422FC1"/>
    <w:rsid w:val="0042332F"/>
    <w:rsid w:val="00423B21"/>
    <w:rsid w:val="00424721"/>
    <w:rsid w:val="00424795"/>
    <w:rsid w:val="004248D9"/>
    <w:rsid w:val="00424A1B"/>
    <w:rsid w:val="00424C46"/>
    <w:rsid w:val="00425153"/>
    <w:rsid w:val="0042521D"/>
    <w:rsid w:val="00425303"/>
    <w:rsid w:val="00425361"/>
    <w:rsid w:val="004254C3"/>
    <w:rsid w:val="00425606"/>
    <w:rsid w:val="004260C6"/>
    <w:rsid w:val="00426310"/>
    <w:rsid w:val="004269FA"/>
    <w:rsid w:val="004274C6"/>
    <w:rsid w:val="00427864"/>
    <w:rsid w:val="00427B50"/>
    <w:rsid w:val="00427E56"/>
    <w:rsid w:val="00430184"/>
    <w:rsid w:val="004301EA"/>
    <w:rsid w:val="00430636"/>
    <w:rsid w:val="00430A65"/>
    <w:rsid w:val="00430AD5"/>
    <w:rsid w:val="00430E31"/>
    <w:rsid w:val="00431074"/>
    <w:rsid w:val="00431920"/>
    <w:rsid w:val="00431B17"/>
    <w:rsid w:val="00431C6F"/>
    <w:rsid w:val="00431F9D"/>
    <w:rsid w:val="00432424"/>
    <w:rsid w:val="004324D3"/>
    <w:rsid w:val="00432637"/>
    <w:rsid w:val="00432967"/>
    <w:rsid w:val="00432B3C"/>
    <w:rsid w:val="00432CB9"/>
    <w:rsid w:val="00432EA5"/>
    <w:rsid w:val="0043362C"/>
    <w:rsid w:val="00433B33"/>
    <w:rsid w:val="00433DC9"/>
    <w:rsid w:val="00434385"/>
    <w:rsid w:val="0043483A"/>
    <w:rsid w:val="00434D21"/>
    <w:rsid w:val="004351FF"/>
    <w:rsid w:val="00435361"/>
    <w:rsid w:val="004355CA"/>
    <w:rsid w:val="00435C52"/>
    <w:rsid w:val="00435D7A"/>
    <w:rsid w:val="00435DB7"/>
    <w:rsid w:val="00435F47"/>
    <w:rsid w:val="0043672B"/>
    <w:rsid w:val="00436EB2"/>
    <w:rsid w:val="0043760A"/>
    <w:rsid w:val="004377E9"/>
    <w:rsid w:val="00437B86"/>
    <w:rsid w:val="00437BF0"/>
    <w:rsid w:val="0044095A"/>
    <w:rsid w:val="00441000"/>
    <w:rsid w:val="0044159D"/>
    <w:rsid w:val="00441880"/>
    <w:rsid w:val="0044227C"/>
    <w:rsid w:val="00442936"/>
    <w:rsid w:val="00442BD5"/>
    <w:rsid w:val="00442CC6"/>
    <w:rsid w:val="00442DA6"/>
    <w:rsid w:val="00442E6B"/>
    <w:rsid w:val="004438F4"/>
    <w:rsid w:val="00443BCE"/>
    <w:rsid w:val="00443F44"/>
    <w:rsid w:val="0044431D"/>
    <w:rsid w:val="0044447D"/>
    <w:rsid w:val="00444675"/>
    <w:rsid w:val="00444DD5"/>
    <w:rsid w:val="004457F5"/>
    <w:rsid w:val="0044580E"/>
    <w:rsid w:val="00445B8B"/>
    <w:rsid w:val="0044614E"/>
    <w:rsid w:val="004464A6"/>
    <w:rsid w:val="0044665B"/>
    <w:rsid w:val="004467BC"/>
    <w:rsid w:val="004469BF"/>
    <w:rsid w:val="00446BB2"/>
    <w:rsid w:val="00446DB4"/>
    <w:rsid w:val="00446E31"/>
    <w:rsid w:val="00447255"/>
    <w:rsid w:val="00447423"/>
    <w:rsid w:val="0044748A"/>
    <w:rsid w:val="004476BB"/>
    <w:rsid w:val="0044790C"/>
    <w:rsid w:val="00447CAA"/>
    <w:rsid w:val="00447CD1"/>
    <w:rsid w:val="00447FFA"/>
    <w:rsid w:val="00450321"/>
    <w:rsid w:val="0045041A"/>
    <w:rsid w:val="0045057B"/>
    <w:rsid w:val="0045061A"/>
    <w:rsid w:val="004509B6"/>
    <w:rsid w:val="00450C97"/>
    <w:rsid w:val="00450D9C"/>
    <w:rsid w:val="004512B4"/>
    <w:rsid w:val="00451515"/>
    <w:rsid w:val="004516B9"/>
    <w:rsid w:val="00451D89"/>
    <w:rsid w:val="0045205C"/>
    <w:rsid w:val="00452412"/>
    <w:rsid w:val="0045293F"/>
    <w:rsid w:val="00452AA3"/>
    <w:rsid w:val="00452ADD"/>
    <w:rsid w:val="00452C44"/>
    <w:rsid w:val="004531EC"/>
    <w:rsid w:val="004536CB"/>
    <w:rsid w:val="00453DC5"/>
    <w:rsid w:val="00453DDF"/>
    <w:rsid w:val="00454294"/>
    <w:rsid w:val="00454A1C"/>
    <w:rsid w:val="00454BE7"/>
    <w:rsid w:val="00455065"/>
    <w:rsid w:val="00455AF0"/>
    <w:rsid w:val="004560A4"/>
    <w:rsid w:val="0045610B"/>
    <w:rsid w:val="004562D3"/>
    <w:rsid w:val="00456A7B"/>
    <w:rsid w:val="00456AD2"/>
    <w:rsid w:val="00456C2F"/>
    <w:rsid w:val="00456D04"/>
    <w:rsid w:val="0045762D"/>
    <w:rsid w:val="004576AC"/>
    <w:rsid w:val="004603C6"/>
    <w:rsid w:val="00460539"/>
    <w:rsid w:val="00460774"/>
    <w:rsid w:val="00460ACB"/>
    <w:rsid w:val="00460C25"/>
    <w:rsid w:val="00461192"/>
    <w:rsid w:val="004614AE"/>
    <w:rsid w:val="004621BC"/>
    <w:rsid w:val="00462544"/>
    <w:rsid w:val="00462A46"/>
    <w:rsid w:val="00462DD7"/>
    <w:rsid w:val="0046418F"/>
    <w:rsid w:val="00464730"/>
    <w:rsid w:val="004647F1"/>
    <w:rsid w:val="00464921"/>
    <w:rsid w:val="0046512C"/>
    <w:rsid w:val="00465516"/>
    <w:rsid w:val="004657A8"/>
    <w:rsid w:val="00465C0E"/>
    <w:rsid w:val="00465C97"/>
    <w:rsid w:val="00465FCB"/>
    <w:rsid w:val="0046616F"/>
    <w:rsid w:val="00466554"/>
    <w:rsid w:val="00466C7D"/>
    <w:rsid w:val="004673C1"/>
    <w:rsid w:val="00467BF1"/>
    <w:rsid w:val="00467CCF"/>
    <w:rsid w:val="00467DCA"/>
    <w:rsid w:val="00467E7A"/>
    <w:rsid w:val="00470A5E"/>
    <w:rsid w:val="00470C18"/>
    <w:rsid w:val="00470EFE"/>
    <w:rsid w:val="00471152"/>
    <w:rsid w:val="00471303"/>
    <w:rsid w:val="00471562"/>
    <w:rsid w:val="0047156F"/>
    <w:rsid w:val="00471A01"/>
    <w:rsid w:val="00471C77"/>
    <w:rsid w:val="004720A2"/>
    <w:rsid w:val="00472691"/>
    <w:rsid w:val="00472B00"/>
    <w:rsid w:val="00472B58"/>
    <w:rsid w:val="00472C44"/>
    <w:rsid w:val="00472F1F"/>
    <w:rsid w:val="00472FBC"/>
    <w:rsid w:val="00473690"/>
    <w:rsid w:val="00473943"/>
    <w:rsid w:val="00473AEF"/>
    <w:rsid w:val="00473C1B"/>
    <w:rsid w:val="00473F5B"/>
    <w:rsid w:val="00474431"/>
    <w:rsid w:val="004748B1"/>
    <w:rsid w:val="00474DB2"/>
    <w:rsid w:val="004750DA"/>
    <w:rsid w:val="004751DC"/>
    <w:rsid w:val="00475468"/>
    <w:rsid w:val="0047561B"/>
    <w:rsid w:val="00475E2F"/>
    <w:rsid w:val="00475E59"/>
    <w:rsid w:val="00476007"/>
    <w:rsid w:val="0047602B"/>
    <w:rsid w:val="004767C9"/>
    <w:rsid w:val="00476BB9"/>
    <w:rsid w:val="00477693"/>
    <w:rsid w:val="00477D7C"/>
    <w:rsid w:val="004803E9"/>
    <w:rsid w:val="00480613"/>
    <w:rsid w:val="00481159"/>
    <w:rsid w:val="0048121D"/>
    <w:rsid w:val="00481418"/>
    <w:rsid w:val="0048154B"/>
    <w:rsid w:val="0048167D"/>
    <w:rsid w:val="00481AA7"/>
    <w:rsid w:val="00482290"/>
    <w:rsid w:val="004822C3"/>
    <w:rsid w:val="004824C2"/>
    <w:rsid w:val="0048251C"/>
    <w:rsid w:val="00482870"/>
    <w:rsid w:val="00482981"/>
    <w:rsid w:val="00482DEC"/>
    <w:rsid w:val="00482F6A"/>
    <w:rsid w:val="00482F91"/>
    <w:rsid w:val="00483EC0"/>
    <w:rsid w:val="00483F4D"/>
    <w:rsid w:val="00484541"/>
    <w:rsid w:val="00484646"/>
    <w:rsid w:val="0048482D"/>
    <w:rsid w:val="00484927"/>
    <w:rsid w:val="004849DB"/>
    <w:rsid w:val="004850B6"/>
    <w:rsid w:val="00486052"/>
    <w:rsid w:val="00486293"/>
    <w:rsid w:val="00486603"/>
    <w:rsid w:val="004867C3"/>
    <w:rsid w:val="00486800"/>
    <w:rsid w:val="00486817"/>
    <w:rsid w:val="00486E31"/>
    <w:rsid w:val="0048736C"/>
    <w:rsid w:val="00487585"/>
    <w:rsid w:val="00487631"/>
    <w:rsid w:val="004877EC"/>
    <w:rsid w:val="00487C55"/>
    <w:rsid w:val="00487D7C"/>
    <w:rsid w:val="00487EE1"/>
    <w:rsid w:val="00487F8D"/>
    <w:rsid w:val="004901EE"/>
    <w:rsid w:val="00490391"/>
    <w:rsid w:val="0049050B"/>
    <w:rsid w:val="00490C03"/>
    <w:rsid w:val="00490D7F"/>
    <w:rsid w:val="00490FE1"/>
    <w:rsid w:val="004912A1"/>
    <w:rsid w:val="00491553"/>
    <w:rsid w:val="00491573"/>
    <w:rsid w:val="004918A5"/>
    <w:rsid w:val="00491DA7"/>
    <w:rsid w:val="00492165"/>
    <w:rsid w:val="00492A8A"/>
    <w:rsid w:val="00492C1B"/>
    <w:rsid w:val="00492FA5"/>
    <w:rsid w:val="004936E8"/>
    <w:rsid w:val="00493BBC"/>
    <w:rsid w:val="00493C27"/>
    <w:rsid w:val="00493FE4"/>
    <w:rsid w:val="00494CAF"/>
    <w:rsid w:val="00494D1C"/>
    <w:rsid w:val="00494E74"/>
    <w:rsid w:val="00495093"/>
    <w:rsid w:val="00495826"/>
    <w:rsid w:val="00495DFB"/>
    <w:rsid w:val="00496304"/>
    <w:rsid w:val="00496BDE"/>
    <w:rsid w:val="00496FCF"/>
    <w:rsid w:val="00497F60"/>
    <w:rsid w:val="004A0183"/>
    <w:rsid w:val="004A0676"/>
    <w:rsid w:val="004A07E0"/>
    <w:rsid w:val="004A0AD4"/>
    <w:rsid w:val="004A0E7F"/>
    <w:rsid w:val="004A111A"/>
    <w:rsid w:val="004A1142"/>
    <w:rsid w:val="004A13B9"/>
    <w:rsid w:val="004A143E"/>
    <w:rsid w:val="004A146C"/>
    <w:rsid w:val="004A16F7"/>
    <w:rsid w:val="004A1737"/>
    <w:rsid w:val="004A17F3"/>
    <w:rsid w:val="004A1A81"/>
    <w:rsid w:val="004A1AD4"/>
    <w:rsid w:val="004A2325"/>
    <w:rsid w:val="004A266A"/>
    <w:rsid w:val="004A28E4"/>
    <w:rsid w:val="004A2C25"/>
    <w:rsid w:val="004A2F74"/>
    <w:rsid w:val="004A3081"/>
    <w:rsid w:val="004A33DE"/>
    <w:rsid w:val="004A371D"/>
    <w:rsid w:val="004A3EBF"/>
    <w:rsid w:val="004A4841"/>
    <w:rsid w:val="004A4BD5"/>
    <w:rsid w:val="004A4BFE"/>
    <w:rsid w:val="004A4FCE"/>
    <w:rsid w:val="004A553F"/>
    <w:rsid w:val="004A5AE9"/>
    <w:rsid w:val="004A5C19"/>
    <w:rsid w:val="004A5D62"/>
    <w:rsid w:val="004A6E65"/>
    <w:rsid w:val="004A6ECF"/>
    <w:rsid w:val="004A727B"/>
    <w:rsid w:val="004A742E"/>
    <w:rsid w:val="004A74D9"/>
    <w:rsid w:val="004A795C"/>
    <w:rsid w:val="004A79F6"/>
    <w:rsid w:val="004A7DA9"/>
    <w:rsid w:val="004A7DDE"/>
    <w:rsid w:val="004B0148"/>
    <w:rsid w:val="004B0987"/>
    <w:rsid w:val="004B09E4"/>
    <w:rsid w:val="004B0ED7"/>
    <w:rsid w:val="004B1106"/>
    <w:rsid w:val="004B16F2"/>
    <w:rsid w:val="004B16F7"/>
    <w:rsid w:val="004B1D68"/>
    <w:rsid w:val="004B240D"/>
    <w:rsid w:val="004B270C"/>
    <w:rsid w:val="004B2869"/>
    <w:rsid w:val="004B2BC9"/>
    <w:rsid w:val="004B2CB6"/>
    <w:rsid w:val="004B3164"/>
    <w:rsid w:val="004B3501"/>
    <w:rsid w:val="004B363C"/>
    <w:rsid w:val="004B38E2"/>
    <w:rsid w:val="004B3927"/>
    <w:rsid w:val="004B3AD0"/>
    <w:rsid w:val="004B3C77"/>
    <w:rsid w:val="004B40CF"/>
    <w:rsid w:val="004B4265"/>
    <w:rsid w:val="004B4493"/>
    <w:rsid w:val="004B4835"/>
    <w:rsid w:val="004B4CD0"/>
    <w:rsid w:val="004B5003"/>
    <w:rsid w:val="004B5A46"/>
    <w:rsid w:val="004B5D26"/>
    <w:rsid w:val="004B5D47"/>
    <w:rsid w:val="004B5DE2"/>
    <w:rsid w:val="004B6BDB"/>
    <w:rsid w:val="004B7576"/>
    <w:rsid w:val="004C073B"/>
    <w:rsid w:val="004C077E"/>
    <w:rsid w:val="004C09AE"/>
    <w:rsid w:val="004C0DAA"/>
    <w:rsid w:val="004C1451"/>
    <w:rsid w:val="004C16DA"/>
    <w:rsid w:val="004C172D"/>
    <w:rsid w:val="004C19A6"/>
    <w:rsid w:val="004C1B90"/>
    <w:rsid w:val="004C1D0C"/>
    <w:rsid w:val="004C1DC2"/>
    <w:rsid w:val="004C1DE7"/>
    <w:rsid w:val="004C1E46"/>
    <w:rsid w:val="004C24E0"/>
    <w:rsid w:val="004C2864"/>
    <w:rsid w:val="004C2ACF"/>
    <w:rsid w:val="004C3248"/>
    <w:rsid w:val="004C3441"/>
    <w:rsid w:val="004C3CFD"/>
    <w:rsid w:val="004C3D03"/>
    <w:rsid w:val="004C46C0"/>
    <w:rsid w:val="004C4899"/>
    <w:rsid w:val="004C4B50"/>
    <w:rsid w:val="004C4D7C"/>
    <w:rsid w:val="004C4F0F"/>
    <w:rsid w:val="004C4FBB"/>
    <w:rsid w:val="004C54AD"/>
    <w:rsid w:val="004C55C6"/>
    <w:rsid w:val="004C55CD"/>
    <w:rsid w:val="004C5867"/>
    <w:rsid w:val="004C6134"/>
    <w:rsid w:val="004C65A4"/>
    <w:rsid w:val="004C66B0"/>
    <w:rsid w:val="004C6A34"/>
    <w:rsid w:val="004C6ABA"/>
    <w:rsid w:val="004C6B32"/>
    <w:rsid w:val="004C759E"/>
    <w:rsid w:val="004C75B4"/>
    <w:rsid w:val="004C75E3"/>
    <w:rsid w:val="004C7967"/>
    <w:rsid w:val="004C7E8C"/>
    <w:rsid w:val="004D003D"/>
    <w:rsid w:val="004D0874"/>
    <w:rsid w:val="004D09AC"/>
    <w:rsid w:val="004D0A24"/>
    <w:rsid w:val="004D0B27"/>
    <w:rsid w:val="004D0DF2"/>
    <w:rsid w:val="004D11EC"/>
    <w:rsid w:val="004D1285"/>
    <w:rsid w:val="004D131E"/>
    <w:rsid w:val="004D1469"/>
    <w:rsid w:val="004D16D6"/>
    <w:rsid w:val="004D17A2"/>
    <w:rsid w:val="004D1922"/>
    <w:rsid w:val="004D19C4"/>
    <w:rsid w:val="004D19F2"/>
    <w:rsid w:val="004D1D4E"/>
    <w:rsid w:val="004D23C5"/>
    <w:rsid w:val="004D24F3"/>
    <w:rsid w:val="004D28E5"/>
    <w:rsid w:val="004D28EB"/>
    <w:rsid w:val="004D2E42"/>
    <w:rsid w:val="004D3282"/>
    <w:rsid w:val="004D3C2A"/>
    <w:rsid w:val="004D3DB9"/>
    <w:rsid w:val="004D40D1"/>
    <w:rsid w:val="004D5006"/>
    <w:rsid w:val="004D52A4"/>
    <w:rsid w:val="004D551F"/>
    <w:rsid w:val="004D56FF"/>
    <w:rsid w:val="004D5E09"/>
    <w:rsid w:val="004D62E6"/>
    <w:rsid w:val="004D68AF"/>
    <w:rsid w:val="004D6923"/>
    <w:rsid w:val="004D6CF0"/>
    <w:rsid w:val="004D7177"/>
    <w:rsid w:val="004D7295"/>
    <w:rsid w:val="004D746B"/>
    <w:rsid w:val="004D79D5"/>
    <w:rsid w:val="004D7B74"/>
    <w:rsid w:val="004D7D5A"/>
    <w:rsid w:val="004E0A7C"/>
    <w:rsid w:val="004E0AAB"/>
    <w:rsid w:val="004E0FE7"/>
    <w:rsid w:val="004E14DF"/>
    <w:rsid w:val="004E18A6"/>
    <w:rsid w:val="004E1912"/>
    <w:rsid w:val="004E1EC3"/>
    <w:rsid w:val="004E1F0F"/>
    <w:rsid w:val="004E2413"/>
    <w:rsid w:val="004E2489"/>
    <w:rsid w:val="004E2734"/>
    <w:rsid w:val="004E31D3"/>
    <w:rsid w:val="004E3413"/>
    <w:rsid w:val="004E39C1"/>
    <w:rsid w:val="004E3C09"/>
    <w:rsid w:val="004E3FC0"/>
    <w:rsid w:val="004E4405"/>
    <w:rsid w:val="004E4690"/>
    <w:rsid w:val="004E471D"/>
    <w:rsid w:val="004E4AD0"/>
    <w:rsid w:val="004E4F8D"/>
    <w:rsid w:val="004E6673"/>
    <w:rsid w:val="004E67C6"/>
    <w:rsid w:val="004E6899"/>
    <w:rsid w:val="004E6B17"/>
    <w:rsid w:val="004E6C09"/>
    <w:rsid w:val="004E6DE1"/>
    <w:rsid w:val="004E6E89"/>
    <w:rsid w:val="004E7156"/>
    <w:rsid w:val="004E73A7"/>
    <w:rsid w:val="004E7777"/>
    <w:rsid w:val="004E7BF7"/>
    <w:rsid w:val="004E7E1D"/>
    <w:rsid w:val="004F0571"/>
    <w:rsid w:val="004F0704"/>
    <w:rsid w:val="004F0CDB"/>
    <w:rsid w:val="004F0D51"/>
    <w:rsid w:val="004F131D"/>
    <w:rsid w:val="004F133E"/>
    <w:rsid w:val="004F138D"/>
    <w:rsid w:val="004F29B0"/>
    <w:rsid w:val="004F3090"/>
    <w:rsid w:val="004F3236"/>
    <w:rsid w:val="004F32B6"/>
    <w:rsid w:val="004F4037"/>
    <w:rsid w:val="004F4C7A"/>
    <w:rsid w:val="004F4C9D"/>
    <w:rsid w:val="004F54C4"/>
    <w:rsid w:val="004F60C0"/>
    <w:rsid w:val="004F63A8"/>
    <w:rsid w:val="004F6562"/>
    <w:rsid w:val="004F6746"/>
    <w:rsid w:val="004F6966"/>
    <w:rsid w:val="004F6BDF"/>
    <w:rsid w:val="004F6FD6"/>
    <w:rsid w:val="004F728C"/>
    <w:rsid w:val="004F7A9B"/>
    <w:rsid w:val="004F7FA1"/>
    <w:rsid w:val="00500380"/>
    <w:rsid w:val="0050040A"/>
    <w:rsid w:val="00500967"/>
    <w:rsid w:val="00500BEF"/>
    <w:rsid w:val="005014BA"/>
    <w:rsid w:val="00501734"/>
    <w:rsid w:val="005017D1"/>
    <w:rsid w:val="00501E76"/>
    <w:rsid w:val="00502082"/>
    <w:rsid w:val="005024B1"/>
    <w:rsid w:val="00502604"/>
    <w:rsid w:val="005027D8"/>
    <w:rsid w:val="00502C2E"/>
    <w:rsid w:val="0050300B"/>
    <w:rsid w:val="0050368E"/>
    <w:rsid w:val="005037F9"/>
    <w:rsid w:val="00504063"/>
    <w:rsid w:val="0050408C"/>
    <w:rsid w:val="00504409"/>
    <w:rsid w:val="0050473B"/>
    <w:rsid w:val="00504777"/>
    <w:rsid w:val="00504E88"/>
    <w:rsid w:val="00505528"/>
    <w:rsid w:val="005055DC"/>
    <w:rsid w:val="00505609"/>
    <w:rsid w:val="005056BF"/>
    <w:rsid w:val="00505AD2"/>
    <w:rsid w:val="00506226"/>
    <w:rsid w:val="00506C7D"/>
    <w:rsid w:val="0050722B"/>
    <w:rsid w:val="005074EA"/>
    <w:rsid w:val="00507660"/>
    <w:rsid w:val="005079EA"/>
    <w:rsid w:val="00507AB0"/>
    <w:rsid w:val="0051046E"/>
    <w:rsid w:val="005105BF"/>
    <w:rsid w:val="00510C28"/>
    <w:rsid w:val="00510F71"/>
    <w:rsid w:val="0051104F"/>
    <w:rsid w:val="00511076"/>
    <w:rsid w:val="0051137B"/>
    <w:rsid w:val="00511458"/>
    <w:rsid w:val="0051178E"/>
    <w:rsid w:val="005117DA"/>
    <w:rsid w:val="005118FA"/>
    <w:rsid w:val="00511C42"/>
    <w:rsid w:val="005121EB"/>
    <w:rsid w:val="005122AA"/>
    <w:rsid w:val="0051252F"/>
    <w:rsid w:val="0051283A"/>
    <w:rsid w:val="005129F0"/>
    <w:rsid w:val="00512E57"/>
    <w:rsid w:val="00513107"/>
    <w:rsid w:val="00513729"/>
    <w:rsid w:val="005137E2"/>
    <w:rsid w:val="00513AAF"/>
    <w:rsid w:val="00513B05"/>
    <w:rsid w:val="00513E7B"/>
    <w:rsid w:val="00513F72"/>
    <w:rsid w:val="00514289"/>
    <w:rsid w:val="005143B9"/>
    <w:rsid w:val="0051445C"/>
    <w:rsid w:val="00514761"/>
    <w:rsid w:val="00514979"/>
    <w:rsid w:val="00514ED6"/>
    <w:rsid w:val="0051516F"/>
    <w:rsid w:val="00515452"/>
    <w:rsid w:val="00515D45"/>
    <w:rsid w:val="00515E80"/>
    <w:rsid w:val="00515F5C"/>
    <w:rsid w:val="00516472"/>
    <w:rsid w:val="005168A5"/>
    <w:rsid w:val="005169A0"/>
    <w:rsid w:val="00516FFB"/>
    <w:rsid w:val="00517213"/>
    <w:rsid w:val="0051736E"/>
    <w:rsid w:val="00517778"/>
    <w:rsid w:val="005177B3"/>
    <w:rsid w:val="00517B54"/>
    <w:rsid w:val="00517CDD"/>
    <w:rsid w:val="00517F94"/>
    <w:rsid w:val="00520764"/>
    <w:rsid w:val="00520D54"/>
    <w:rsid w:val="00520F0A"/>
    <w:rsid w:val="005213AB"/>
    <w:rsid w:val="00521918"/>
    <w:rsid w:val="00521996"/>
    <w:rsid w:val="00521CF5"/>
    <w:rsid w:val="00521D0F"/>
    <w:rsid w:val="00521F98"/>
    <w:rsid w:val="005222CF"/>
    <w:rsid w:val="00522393"/>
    <w:rsid w:val="005235A2"/>
    <w:rsid w:val="00523687"/>
    <w:rsid w:val="0052375B"/>
    <w:rsid w:val="00524A41"/>
    <w:rsid w:val="00524E35"/>
    <w:rsid w:val="005250E2"/>
    <w:rsid w:val="005250E4"/>
    <w:rsid w:val="005251CC"/>
    <w:rsid w:val="005256AE"/>
    <w:rsid w:val="00525727"/>
    <w:rsid w:val="00525FC9"/>
    <w:rsid w:val="005261F1"/>
    <w:rsid w:val="005265F2"/>
    <w:rsid w:val="00526911"/>
    <w:rsid w:val="00526D9E"/>
    <w:rsid w:val="00526DA5"/>
    <w:rsid w:val="00526EA9"/>
    <w:rsid w:val="00527028"/>
    <w:rsid w:val="00527B4E"/>
    <w:rsid w:val="00527B75"/>
    <w:rsid w:val="00527C2B"/>
    <w:rsid w:val="00527CEB"/>
    <w:rsid w:val="0053012A"/>
    <w:rsid w:val="005301BE"/>
    <w:rsid w:val="00530205"/>
    <w:rsid w:val="005303FF"/>
    <w:rsid w:val="0053075D"/>
    <w:rsid w:val="005308C6"/>
    <w:rsid w:val="00530996"/>
    <w:rsid w:val="00530DFD"/>
    <w:rsid w:val="00531138"/>
    <w:rsid w:val="0053139E"/>
    <w:rsid w:val="005314AC"/>
    <w:rsid w:val="005317BF"/>
    <w:rsid w:val="00531871"/>
    <w:rsid w:val="00531C7D"/>
    <w:rsid w:val="00532155"/>
    <w:rsid w:val="005329F5"/>
    <w:rsid w:val="00532AF1"/>
    <w:rsid w:val="00532D14"/>
    <w:rsid w:val="00532E99"/>
    <w:rsid w:val="00533484"/>
    <w:rsid w:val="0053397E"/>
    <w:rsid w:val="0053399B"/>
    <w:rsid w:val="00533A5A"/>
    <w:rsid w:val="00533D8E"/>
    <w:rsid w:val="005341E0"/>
    <w:rsid w:val="0053434F"/>
    <w:rsid w:val="00534926"/>
    <w:rsid w:val="005349A2"/>
    <w:rsid w:val="00534ADB"/>
    <w:rsid w:val="005351DE"/>
    <w:rsid w:val="0053572F"/>
    <w:rsid w:val="00535732"/>
    <w:rsid w:val="005357ED"/>
    <w:rsid w:val="00536876"/>
    <w:rsid w:val="00536D2A"/>
    <w:rsid w:val="00536E14"/>
    <w:rsid w:val="00536F43"/>
    <w:rsid w:val="0053725F"/>
    <w:rsid w:val="00537B00"/>
    <w:rsid w:val="00537E2A"/>
    <w:rsid w:val="00537E2F"/>
    <w:rsid w:val="00540164"/>
    <w:rsid w:val="00540350"/>
    <w:rsid w:val="00540A78"/>
    <w:rsid w:val="00540CF5"/>
    <w:rsid w:val="00541104"/>
    <w:rsid w:val="0054159D"/>
    <w:rsid w:val="005416B0"/>
    <w:rsid w:val="00541861"/>
    <w:rsid w:val="0054192B"/>
    <w:rsid w:val="00541E1E"/>
    <w:rsid w:val="00541F2E"/>
    <w:rsid w:val="005421E7"/>
    <w:rsid w:val="00542A58"/>
    <w:rsid w:val="00542B56"/>
    <w:rsid w:val="00542C7C"/>
    <w:rsid w:val="005431C7"/>
    <w:rsid w:val="00543255"/>
    <w:rsid w:val="0054328A"/>
    <w:rsid w:val="00543658"/>
    <w:rsid w:val="00543965"/>
    <w:rsid w:val="00543A89"/>
    <w:rsid w:val="00543D46"/>
    <w:rsid w:val="00543E3D"/>
    <w:rsid w:val="0054513E"/>
    <w:rsid w:val="00546011"/>
    <w:rsid w:val="00547550"/>
    <w:rsid w:val="005479C3"/>
    <w:rsid w:val="00547ACE"/>
    <w:rsid w:val="00550258"/>
    <w:rsid w:val="005507E0"/>
    <w:rsid w:val="00550AD3"/>
    <w:rsid w:val="00550F17"/>
    <w:rsid w:val="005515E6"/>
    <w:rsid w:val="00551C6F"/>
    <w:rsid w:val="00551CA2"/>
    <w:rsid w:val="00551CA9"/>
    <w:rsid w:val="00551D4D"/>
    <w:rsid w:val="005521C2"/>
    <w:rsid w:val="005527F6"/>
    <w:rsid w:val="005529A2"/>
    <w:rsid w:val="00552A00"/>
    <w:rsid w:val="00552CFB"/>
    <w:rsid w:val="00552DF4"/>
    <w:rsid w:val="00553879"/>
    <w:rsid w:val="00553C21"/>
    <w:rsid w:val="00554EFE"/>
    <w:rsid w:val="00554F03"/>
    <w:rsid w:val="0055512F"/>
    <w:rsid w:val="005551DA"/>
    <w:rsid w:val="005552A2"/>
    <w:rsid w:val="00555E2B"/>
    <w:rsid w:val="005563A6"/>
    <w:rsid w:val="005563D8"/>
    <w:rsid w:val="0055660B"/>
    <w:rsid w:val="00556665"/>
    <w:rsid w:val="00556BE8"/>
    <w:rsid w:val="00556D8C"/>
    <w:rsid w:val="00556F5B"/>
    <w:rsid w:val="005573D7"/>
    <w:rsid w:val="00557C0A"/>
    <w:rsid w:val="0056066A"/>
    <w:rsid w:val="00560C88"/>
    <w:rsid w:val="00561259"/>
    <w:rsid w:val="0056182F"/>
    <w:rsid w:val="0056205A"/>
    <w:rsid w:val="005621D7"/>
    <w:rsid w:val="005623E0"/>
    <w:rsid w:val="00562B78"/>
    <w:rsid w:val="00562BE0"/>
    <w:rsid w:val="00562EE5"/>
    <w:rsid w:val="0056336C"/>
    <w:rsid w:val="005637B9"/>
    <w:rsid w:val="00564280"/>
    <w:rsid w:val="005646C7"/>
    <w:rsid w:val="00564BC8"/>
    <w:rsid w:val="00564D2E"/>
    <w:rsid w:val="00565825"/>
    <w:rsid w:val="00565AFA"/>
    <w:rsid w:val="00565E20"/>
    <w:rsid w:val="0056603F"/>
    <w:rsid w:val="00566137"/>
    <w:rsid w:val="00566166"/>
    <w:rsid w:val="005661DB"/>
    <w:rsid w:val="00566271"/>
    <w:rsid w:val="005666EB"/>
    <w:rsid w:val="00566AD0"/>
    <w:rsid w:val="00566D87"/>
    <w:rsid w:val="00566DAF"/>
    <w:rsid w:val="0056741B"/>
    <w:rsid w:val="005679BF"/>
    <w:rsid w:val="00567C16"/>
    <w:rsid w:val="005700BF"/>
    <w:rsid w:val="005701B2"/>
    <w:rsid w:val="00570374"/>
    <w:rsid w:val="00570782"/>
    <w:rsid w:val="0057089F"/>
    <w:rsid w:val="00570AE5"/>
    <w:rsid w:val="00571052"/>
    <w:rsid w:val="00571353"/>
    <w:rsid w:val="0057148F"/>
    <w:rsid w:val="005718C1"/>
    <w:rsid w:val="005721D0"/>
    <w:rsid w:val="005727B3"/>
    <w:rsid w:val="00572915"/>
    <w:rsid w:val="0057292F"/>
    <w:rsid w:val="005729BC"/>
    <w:rsid w:val="00572E7C"/>
    <w:rsid w:val="00572FB8"/>
    <w:rsid w:val="0057358D"/>
    <w:rsid w:val="005736B7"/>
    <w:rsid w:val="00573C4E"/>
    <w:rsid w:val="00574838"/>
    <w:rsid w:val="00574A87"/>
    <w:rsid w:val="0057500B"/>
    <w:rsid w:val="00575012"/>
    <w:rsid w:val="005754B4"/>
    <w:rsid w:val="00575574"/>
    <w:rsid w:val="0057560D"/>
    <w:rsid w:val="005759B6"/>
    <w:rsid w:val="00576831"/>
    <w:rsid w:val="005776D1"/>
    <w:rsid w:val="00580287"/>
    <w:rsid w:val="0058049D"/>
    <w:rsid w:val="00580804"/>
    <w:rsid w:val="00580B97"/>
    <w:rsid w:val="00581087"/>
    <w:rsid w:val="005818DC"/>
    <w:rsid w:val="00581941"/>
    <w:rsid w:val="00581EEF"/>
    <w:rsid w:val="00582100"/>
    <w:rsid w:val="00582A47"/>
    <w:rsid w:val="00582AD9"/>
    <w:rsid w:val="00582B7B"/>
    <w:rsid w:val="00582E9F"/>
    <w:rsid w:val="00583795"/>
    <w:rsid w:val="005838DB"/>
    <w:rsid w:val="00583B3E"/>
    <w:rsid w:val="00583B82"/>
    <w:rsid w:val="00584034"/>
    <w:rsid w:val="0058413E"/>
    <w:rsid w:val="00584287"/>
    <w:rsid w:val="0058454B"/>
    <w:rsid w:val="005847AB"/>
    <w:rsid w:val="00584983"/>
    <w:rsid w:val="00584D88"/>
    <w:rsid w:val="00584FA6"/>
    <w:rsid w:val="00584FC6"/>
    <w:rsid w:val="00585582"/>
    <w:rsid w:val="00585AE1"/>
    <w:rsid w:val="00585B59"/>
    <w:rsid w:val="00585F90"/>
    <w:rsid w:val="005861D1"/>
    <w:rsid w:val="00586321"/>
    <w:rsid w:val="005866E5"/>
    <w:rsid w:val="0058672F"/>
    <w:rsid w:val="00586935"/>
    <w:rsid w:val="00586C5B"/>
    <w:rsid w:val="00586D8F"/>
    <w:rsid w:val="0058705B"/>
    <w:rsid w:val="00587383"/>
    <w:rsid w:val="00587583"/>
    <w:rsid w:val="0058789C"/>
    <w:rsid w:val="00587C0D"/>
    <w:rsid w:val="00590010"/>
    <w:rsid w:val="0059062D"/>
    <w:rsid w:val="0059089D"/>
    <w:rsid w:val="005909D8"/>
    <w:rsid w:val="00590B6E"/>
    <w:rsid w:val="00590C08"/>
    <w:rsid w:val="00590D9E"/>
    <w:rsid w:val="00591ED3"/>
    <w:rsid w:val="00592EB6"/>
    <w:rsid w:val="0059365C"/>
    <w:rsid w:val="00593BBB"/>
    <w:rsid w:val="00594522"/>
    <w:rsid w:val="00594615"/>
    <w:rsid w:val="00594705"/>
    <w:rsid w:val="005949E2"/>
    <w:rsid w:val="00594A76"/>
    <w:rsid w:val="00594AFC"/>
    <w:rsid w:val="00594B8B"/>
    <w:rsid w:val="00594BDA"/>
    <w:rsid w:val="0059508E"/>
    <w:rsid w:val="0059530E"/>
    <w:rsid w:val="0059535D"/>
    <w:rsid w:val="00595541"/>
    <w:rsid w:val="0059598E"/>
    <w:rsid w:val="0059618D"/>
    <w:rsid w:val="00596474"/>
    <w:rsid w:val="00597423"/>
    <w:rsid w:val="0059792E"/>
    <w:rsid w:val="00597AC4"/>
    <w:rsid w:val="00597CC4"/>
    <w:rsid w:val="005A03E4"/>
    <w:rsid w:val="005A0524"/>
    <w:rsid w:val="005A0D62"/>
    <w:rsid w:val="005A10C2"/>
    <w:rsid w:val="005A12EC"/>
    <w:rsid w:val="005A1A93"/>
    <w:rsid w:val="005A1F79"/>
    <w:rsid w:val="005A200B"/>
    <w:rsid w:val="005A28FE"/>
    <w:rsid w:val="005A2C74"/>
    <w:rsid w:val="005A38F4"/>
    <w:rsid w:val="005A41CF"/>
    <w:rsid w:val="005A4593"/>
    <w:rsid w:val="005A4FC2"/>
    <w:rsid w:val="005A50BE"/>
    <w:rsid w:val="005A52AB"/>
    <w:rsid w:val="005A573D"/>
    <w:rsid w:val="005A57A5"/>
    <w:rsid w:val="005A5C2E"/>
    <w:rsid w:val="005A5EA9"/>
    <w:rsid w:val="005A61A3"/>
    <w:rsid w:val="005A688A"/>
    <w:rsid w:val="005A6CD6"/>
    <w:rsid w:val="005A6DC0"/>
    <w:rsid w:val="005A7EC9"/>
    <w:rsid w:val="005B0417"/>
    <w:rsid w:val="005B07F8"/>
    <w:rsid w:val="005B0C2C"/>
    <w:rsid w:val="005B166F"/>
    <w:rsid w:val="005B1EF4"/>
    <w:rsid w:val="005B2147"/>
    <w:rsid w:val="005B2273"/>
    <w:rsid w:val="005B260B"/>
    <w:rsid w:val="005B2B0F"/>
    <w:rsid w:val="005B2EA1"/>
    <w:rsid w:val="005B30C1"/>
    <w:rsid w:val="005B365E"/>
    <w:rsid w:val="005B3A28"/>
    <w:rsid w:val="005B4704"/>
    <w:rsid w:val="005B4BEE"/>
    <w:rsid w:val="005B4D99"/>
    <w:rsid w:val="005B5EED"/>
    <w:rsid w:val="005B65D5"/>
    <w:rsid w:val="005B70EE"/>
    <w:rsid w:val="005B71B9"/>
    <w:rsid w:val="005B7340"/>
    <w:rsid w:val="005C01FC"/>
    <w:rsid w:val="005C026B"/>
    <w:rsid w:val="005C0743"/>
    <w:rsid w:val="005C086F"/>
    <w:rsid w:val="005C0CD6"/>
    <w:rsid w:val="005C0E1F"/>
    <w:rsid w:val="005C1353"/>
    <w:rsid w:val="005C14D7"/>
    <w:rsid w:val="005C185E"/>
    <w:rsid w:val="005C18CF"/>
    <w:rsid w:val="005C196C"/>
    <w:rsid w:val="005C1BAE"/>
    <w:rsid w:val="005C2DF5"/>
    <w:rsid w:val="005C32A3"/>
    <w:rsid w:val="005C4475"/>
    <w:rsid w:val="005C455B"/>
    <w:rsid w:val="005C53AE"/>
    <w:rsid w:val="005C5793"/>
    <w:rsid w:val="005C5810"/>
    <w:rsid w:val="005C58C6"/>
    <w:rsid w:val="005C58E2"/>
    <w:rsid w:val="005C5BE9"/>
    <w:rsid w:val="005C60F9"/>
    <w:rsid w:val="005C61E3"/>
    <w:rsid w:val="005C6531"/>
    <w:rsid w:val="005C65A6"/>
    <w:rsid w:val="005C687D"/>
    <w:rsid w:val="005C6B42"/>
    <w:rsid w:val="005C7053"/>
    <w:rsid w:val="005C738A"/>
    <w:rsid w:val="005C73CD"/>
    <w:rsid w:val="005C76F8"/>
    <w:rsid w:val="005C7F35"/>
    <w:rsid w:val="005D01B2"/>
    <w:rsid w:val="005D08C5"/>
    <w:rsid w:val="005D09CD"/>
    <w:rsid w:val="005D0ADF"/>
    <w:rsid w:val="005D0B12"/>
    <w:rsid w:val="005D10E7"/>
    <w:rsid w:val="005D1181"/>
    <w:rsid w:val="005D129F"/>
    <w:rsid w:val="005D1430"/>
    <w:rsid w:val="005D144D"/>
    <w:rsid w:val="005D152E"/>
    <w:rsid w:val="005D15AA"/>
    <w:rsid w:val="005D185C"/>
    <w:rsid w:val="005D1AE8"/>
    <w:rsid w:val="005D1B4B"/>
    <w:rsid w:val="005D1EFA"/>
    <w:rsid w:val="005D1F79"/>
    <w:rsid w:val="005D2D50"/>
    <w:rsid w:val="005D3049"/>
    <w:rsid w:val="005D3CDC"/>
    <w:rsid w:val="005D3F3C"/>
    <w:rsid w:val="005D42BB"/>
    <w:rsid w:val="005D435D"/>
    <w:rsid w:val="005D43BC"/>
    <w:rsid w:val="005D4544"/>
    <w:rsid w:val="005D4881"/>
    <w:rsid w:val="005D4B4A"/>
    <w:rsid w:val="005D53FF"/>
    <w:rsid w:val="005D5713"/>
    <w:rsid w:val="005D5D0E"/>
    <w:rsid w:val="005D61AA"/>
    <w:rsid w:val="005D62F5"/>
    <w:rsid w:val="005D6967"/>
    <w:rsid w:val="005D6A01"/>
    <w:rsid w:val="005D719B"/>
    <w:rsid w:val="005D7457"/>
    <w:rsid w:val="005D7F80"/>
    <w:rsid w:val="005E008C"/>
    <w:rsid w:val="005E0653"/>
    <w:rsid w:val="005E0894"/>
    <w:rsid w:val="005E09A3"/>
    <w:rsid w:val="005E1165"/>
    <w:rsid w:val="005E1221"/>
    <w:rsid w:val="005E1393"/>
    <w:rsid w:val="005E177A"/>
    <w:rsid w:val="005E2161"/>
    <w:rsid w:val="005E250E"/>
    <w:rsid w:val="005E2BF2"/>
    <w:rsid w:val="005E35FD"/>
    <w:rsid w:val="005E3A3E"/>
    <w:rsid w:val="005E3BC2"/>
    <w:rsid w:val="005E3BC9"/>
    <w:rsid w:val="005E4057"/>
    <w:rsid w:val="005E41F2"/>
    <w:rsid w:val="005E4742"/>
    <w:rsid w:val="005E53E9"/>
    <w:rsid w:val="005E55E0"/>
    <w:rsid w:val="005E5BC6"/>
    <w:rsid w:val="005E5C6F"/>
    <w:rsid w:val="005E5F69"/>
    <w:rsid w:val="005E6045"/>
    <w:rsid w:val="005E61AD"/>
    <w:rsid w:val="005E61C5"/>
    <w:rsid w:val="005E6238"/>
    <w:rsid w:val="005E62EE"/>
    <w:rsid w:val="005E63DB"/>
    <w:rsid w:val="005E6CEE"/>
    <w:rsid w:val="005E6EB7"/>
    <w:rsid w:val="005E7020"/>
    <w:rsid w:val="005E707B"/>
    <w:rsid w:val="005E724A"/>
    <w:rsid w:val="005E725E"/>
    <w:rsid w:val="005E75D5"/>
    <w:rsid w:val="005E7637"/>
    <w:rsid w:val="005E774D"/>
    <w:rsid w:val="005E7F93"/>
    <w:rsid w:val="005F0117"/>
    <w:rsid w:val="005F0519"/>
    <w:rsid w:val="005F0A22"/>
    <w:rsid w:val="005F0B17"/>
    <w:rsid w:val="005F0D22"/>
    <w:rsid w:val="005F0FA2"/>
    <w:rsid w:val="005F106E"/>
    <w:rsid w:val="005F120E"/>
    <w:rsid w:val="005F2095"/>
    <w:rsid w:val="005F2BB9"/>
    <w:rsid w:val="005F2D20"/>
    <w:rsid w:val="005F2D48"/>
    <w:rsid w:val="005F2D60"/>
    <w:rsid w:val="005F3050"/>
    <w:rsid w:val="005F3286"/>
    <w:rsid w:val="005F3527"/>
    <w:rsid w:val="005F358C"/>
    <w:rsid w:val="005F37B5"/>
    <w:rsid w:val="005F3954"/>
    <w:rsid w:val="005F3AC9"/>
    <w:rsid w:val="005F3ECF"/>
    <w:rsid w:val="005F4617"/>
    <w:rsid w:val="005F507F"/>
    <w:rsid w:val="005F5110"/>
    <w:rsid w:val="005F52BF"/>
    <w:rsid w:val="005F5363"/>
    <w:rsid w:val="005F5B37"/>
    <w:rsid w:val="005F5B9D"/>
    <w:rsid w:val="005F6009"/>
    <w:rsid w:val="005F6442"/>
    <w:rsid w:val="005F673C"/>
    <w:rsid w:val="005F6AFA"/>
    <w:rsid w:val="005F7037"/>
    <w:rsid w:val="005F7A93"/>
    <w:rsid w:val="005F7EB4"/>
    <w:rsid w:val="00600510"/>
    <w:rsid w:val="006007A6"/>
    <w:rsid w:val="00600D26"/>
    <w:rsid w:val="006010BF"/>
    <w:rsid w:val="0060138A"/>
    <w:rsid w:val="00601655"/>
    <w:rsid w:val="00601DE8"/>
    <w:rsid w:val="006029D0"/>
    <w:rsid w:val="0060310B"/>
    <w:rsid w:val="00603149"/>
    <w:rsid w:val="00603627"/>
    <w:rsid w:val="0060440B"/>
    <w:rsid w:val="006044C0"/>
    <w:rsid w:val="00604E00"/>
    <w:rsid w:val="00605803"/>
    <w:rsid w:val="00605A86"/>
    <w:rsid w:val="00605D0F"/>
    <w:rsid w:val="0060658B"/>
    <w:rsid w:val="006067BD"/>
    <w:rsid w:val="006068B0"/>
    <w:rsid w:val="00606C1B"/>
    <w:rsid w:val="00606C74"/>
    <w:rsid w:val="00606CD9"/>
    <w:rsid w:val="00606D65"/>
    <w:rsid w:val="00607A84"/>
    <w:rsid w:val="006100EA"/>
    <w:rsid w:val="00610184"/>
    <w:rsid w:val="00610393"/>
    <w:rsid w:val="00610479"/>
    <w:rsid w:val="006104E2"/>
    <w:rsid w:val="006105E0"/>
    <w:rsid w:val="00611885"/>
    <w:rsid w:val="00611BCC"/>
    <w:rsid w:val="006128A6"/>
    <w:rsid w:val="00612C64"/>
    <w:rsid w:val="00612D2D"/>
    <w:rsid w:val="0061353E"/>
    <w:rsid w:val="00613594"/>
    <w:rsid w:val="006135AF"/>
    <w:rsid w:val="006135C9"/>
    <w:rsid w:val="0061380B"/>
    <w:rsid w:val="00613EAF"/>
    <w:rsid w:val="006146BA"/>
    <w:rsid w:val="0061482D"/>
    <w:rsid w:val="00614B3E"/>
    <w:rsid w:val="00614B8C"/>
    <w:rsid w:val="00614EB9"/>
    <w:rsid w:val="00614F2A"/>
    <w:rsid w:val="00614FFA"/>
    <w:rsid w:val="00615291"/>
    <w:rsid w:val="00615420"/>
    <w:rsid w:val="00615672"/>
    <w:rsid w:val="00615D02"/>
    <w:rsid w:val="00615E9F"/>
    <w:rsid w:val="006160DC"/>
    <w:rsid w:val="0061628E"/>
    <w:rsid w:val="00616569"/>
    <w:rsid w:val="006166C7"/>
    <w:rsid w:val="006168B5"/>
    <w:rsid w:val="00617239"/>
    <w:rsid w:val="006177FF"/>
    <w:rsid w:val="00617DA5"/>
    <w:rsid w:val="00617DA6"/>
    <w:rsid w:val="00617FCA"/>
    <w:rsid w:val="00620260"/>
    <w:rsid w:val="00620631"/>
    <w:rsid w:val="0062098F"/>
    <w:rsid w:val="00620A4E"/>
    <w:rsid w:val="00620B32"/>
    <w:rsid w:val="00620CAC"/>
    <w:rsid w:val="0062172E"/>
    <w:rsid w:val="00621DA7"/>
    <w:rsid w:val="00621F33"/>
    <w:rsid w:val="006227EA"/>
    <w:rsid w:val="00622B88"/>
    <w:rsid w:val="00622C60"/>
    <w:rsid w:val="00622D02"/>
    <w:rsid w:val="00622FD3"/>
    <w:rsid w:val="006230E0"/>
    <w:rsid w:val="0062327F"/>
    <w:rsid w:val="0062329E"/>
    <w:rsid w:val="006243E0"/>
    <w:rsid w:val="00624406"/>
    <w:rsid w:val="006249E5"/>
    <w:rsid w:val="00624A7D"/>
    <w:rsid w:val="0062505D"/>
    <w:rsid w:val="00625CA0"/>
    <w:rsid w:val="00625E38"/>
    <w:rsid w:val="00626064"/>
    <w:rsid w:val="00626102"/>
    <w:rsid w:val="006264B4"/>
    <w:rsid w:val="00626B92"/>
    <w:rsid w:val="00626CCE"/>
    <w:rsid w:val="00626F72"/>
    <w:rsid w:val="0062717C"/>
    <w:rsid w:val="00627C6F"/>
    <w:rsid w:val="00627D14"/>
    <w:rsid w:val="00627DB4"/>
    <w:rsid w:val="00630536"/>
    <w:rsid w:val="00630D8A"/>
    <w:rsid w:val="00630E58"/>
    <w:rsid w:val="00630EC4"/>
    <w:rsid w:val="0063115D"/>
    <w:rsid w:val="006313AD"/>
    <w:rsid w:val="00631B1A"/>
    <w:rsid w:val="00631BBC"/>
    <w:rsid w:val="00631CCA"/>
    <w:rsid w:val="00632865"/>
    <w:rsid w:val="00632AEF"/>
    <w:rsid w:val="00632F8A"/>
    <w:rsid w:val="00633231"/>
    <w:rsid w:val="006333BD"/>
    <w:rsid w:val="006339B9"/>
    <w:rsid w:val="006343D8"/>
    <w:rsid w:val="0063481C"/>
    <w:rsid w:val="00634C98"/>
    <w:rsid w:val="006350CB"/>
    <w:rsid w:val="00635CEF"/>
    <w:rsid w:val="00635FA8"/>
    <w:rsid w:val="00635FEA"/>
    <w:rsid w:val="00636361"/>
    <w:rsid w:val="006363EF"/>
    <w:rsid w:val="006364D5"/>
    <w:rsid w:val="006365BB"/>
    <w:rsid w:val="006369E7"/>
    <w:rsid w:val="00636E1F"/>
    <w:rsid w:val="00636FAC"/>
    <w:rsid w:val="006371CF"/>
    <w:rsid w:val="006372EE"/>
    <w:rsid w:val="00637429"/>
    <w:rsid w:val="00637476"/>
    <w:rsid w:val="00637605"/>
    <w:rsid w:val="006379B6"/>
    <w:rsid w:val="00637A2B"/>
    <w:rsid w:val="0064044D"/>
    <w:rsid w:val="006404AF"/>
    <w:rsid w:val="00640AFA"/>
    <w:rsid w:val="00641233"/>
    <w:rsid w:val="00641767"/>
    <w:rsid w:val="00641CB0"/>
    <w:rsid w:val="0064247A"/>
    <w:rsid w:val="00642718"/>
    <w:rsid w:val="0064280A"/>
    <w:rsid w:val="006443D3"/>
    <w:rsid w:val="00644C51"/>
    <w:rsid w:val="00644D03"/>
    <w:rsid w:val="00644F2C"/>
    <w:rsid w:val="00645344"/>
    <w:rsid w:val="00645804"/>
    <w:rsid w:val="0064598C"/>
    <w:rsid w:val="00645C8A"/>
    <w:rsid w:val="006463D9"/>
    <w:rsid w:val="006468F7"/>
    <w:rsid w:val="00646917"/>
    <w:rsid w:val="006470C9"/>
    <w:rsid w:val="006473C1"/>
    <w:rsid w:val="006475F3"/>
    <w:rsid w:val="0064763C"/>
    <w:rsid w:val="00647C69"/>
    <w:rsid w:val="00647F48"/>
    <w:rsid w:val="00650041"/>
    <w:rsid w:val="0065046B"/>
    <w:rsid w:val="00650C03"/>
    <w:rsid w:val="006517B9"/>
    <w:rsid w:val="00651DB3"/>
    <w:rsid w:val="00652137"/>
    <w:rsid w:val="006522B9"/>
    <w:rsid w:val="0065238C"/>
    <w:rsid w:val="006524FC"/>
    <w:rsid w:val="0065342C"/>
    <w:rsid w:val="006544B7"/>
    <w:rsid w:val="00654CFD"/>
    <w:rsid w:val="0065553B"/>
    <w:rsid w:val="006557A8"/>
    <w:rsid w:val="00655A40"/>
    <w:rsid w:val="00655B66"/>
    <w:rsid w:val="00655DA7"/>
    <w:rsid w:val="00656540"/>
    <w:rsid w:val="00656618"/>
    <w:rsid w:val="00656669"/>
    <w:rsid w:val="0065687E"/>
    <w:rsid w:val="00656AB2"/>
    <w:rsid w:val="00657067"/>
    <w:rsid w:val="00657ABB"/>
    <w:rsid w:val="00660011"/>
    <w:rsid w:val="006601B9"/>
    <w:rsid w:val="006602C9"/>
    <w:rsid w:val="00660385"/>
    <w:rsid w:val="006603CF"/>
    <w:rsid w:val="006606A2"/>
    <w:rsid w:val="006608E7"/>
    <w:rsid w:val="00661334"/>
    <w:rsid w:val="00661BCB"/>
    <w:rsid w:val="006622CF"/>
    <w:rsid w:val="006623AC"/>
    <w:rsid w:val="0066247B"/>
    <w:rsid w:val="006625FB"/>
    <w:rsid w:val="006628F3"/>
    <w:rsid w:val="00662C78"/>
    <w:rsid w:val="00663044"/>
    <w:rsid w:val="00663351"/>
    <w:rsid w:val="006636D0"/>
    <w:rsid w:val="00664816"/>
    <w:rsid w:val="00664AD7"/>
    <w:rsid w:val="00664D00"/>
    <w:rsid w:val="00664E8C"/>
    <w:rsid w:val="0066535E"/>
    <w:rsid w:val="006655D8"/>
    <w:rsid w:val="006657F1"/>
    <w:rsid w:val="006661FD"/>
    <w:rsid w:val="00666D43"/>
    <w:rsid w:val="00666ED3"/>
    <w:rsid w:val="00667134"/>
    <w:rsid w:val="00667A19"/>
    <w:rsid w:val="0067001B"/>
    <w:rsid w:val="00670113"/>
    <w:rsid w:val="006702E5"/>
    <w:rsid w:val="006709A8"/>
    <w:rsid w:val="00670CDA"/>
    <w:rsid w:val="00670D04"/>
    <w:rsid w:val="00670FCD"/>
    <w:rsid w:val="00671435"/>
    <w:rsid w:val="00671727"/>
    <w:rsid w:val="006718AD"/>
    <w:rsid w:val="00671910"/>
    <w:rsid w:val="006719D4"/>
    <w:rsid w:val="00671DA6"/>
    <w:rsid w:val="00672100"/>
    <w:rsid w:val="00672401"/>
    <w:rsid w:val="00672458"/>
    <w:rsid w:val="006728E8"/>
    <w:rsid w:val="0067290D"/>
    <w:rsid w:val="006729E3"/>
    <w:rsid w:val="00672CC4"/>
    <w:rsid w:val="00672FA6"/>
    <w:rsid w:val="00673375"/>
    <w:rsid w:val="006734A4"/>
    <w:rsid w:val="00673882"/>
    <w:rsid w:val="00673F5A"/>
    <w:rsid w:val="00673F98"/>
    <w:rsid w:val="006741A6"/>
    <w:rsid w:val="006749FE"/>
    <w:rsid w:val="006753B8"/>
    <w:rsid w:val="00675531"/>
    <w:rsid w:val="006755DC"/>
    <w:rsid w:val="006756FD"/>
    <w:rsid w:val="006758DF"/>
    <w:rsid w:val="00675E4B"/>
    <w:rsid w:val="006766F2"/>
    <w:rsid w:val="0067674B"/>
    <w:rsid w:val="00676913"/>
    <w:rsid w:val="00676932"/>
    <w:rsid w:val="00676D94"/>
    <w:rsid w:val="00680169"/>
    <w:rsid w:val="00680688"/>
    <w:rsid w:val="00681AFD"/>
    <w:rsid w:val="00682095"/>
    <w:rsid w:val="00682810"/>
    <w:rsid w:val="006828F3"/>
    <w:rsid w:val="00682DC9"/>
    <w:rsid w:val="00683118"/>
    <w:rsid w:val="00683679"/>
    <w:rsid w:val="00683E48"/>
    <w:rsid w:val="00683F72"/>
    <w:rsid w:val="006846CD"/>
    <w:rsid w:val="00684CF9"/>
    <w:rsid w:val="00684E18"/>
    <w:rsid w:val="0068561E"/>
    <w:rsid w:val="006859A5"/>
    <w:rsid w:val="00685D46"/>
    <w:rsid w:val="00685F61"/>
    <w:rsid w:val="00686074"/>
    <w:rsid w:val="00686138"/>
    <w:rsid w:val="0068624B"/>
    <w:rsid w:val="00686278"/>
    <w:rsid w:val="0068628F"/>
    <w:rsid w:val="006864F7"/>
    <w:rsid w:val="006867EA"/>
    <w:rsid w:val="006869A2"/>
    <w:rsid w:val="00686B8B"/>
    <w:rsid w:val="00686F0E"/>
    <w:rsid w:val="00686FCE"/>
    <w:rsid w:val="00687031"/>
    <w:rsid w:val="006876F0"/>
    <w:rsid w:val="006876F6"/>
    <w:rsid w:val="006877CF"/>
    <w:rsid w:val="006878CF"/>
    <w:rsid w:val="00687F73"/>
    <w:rsid w:val="006904FE"/>
    <w:rsid w:val="00690C3B"/>
    <w:rsid w:val="00690CC2"/>
    <w:rsid w:val="00690ECD"/>
    <w:rsid w:val="00691A7B"/>
    <w:rsid w:val="00692159"/>
    <w:rsid w:val="0069294E"/>
    <w:rsid w:val="006929DB"/>
    <w:rsid w:val="00692BA2"/>
    <w:rsid w:val="00693164"/>
    <w:rsid w:val="00693C9D"/>
    <w:rsid w:val="00693DBB"/>
    <w:rsid w:val="00694423"/>
    <w:rsid w:val="00694659"/>
    <w:rsid w:val="00694697"/>
    <w:rsid w:val="00694B4E"/>
    <w:rsid w:val="00694C87"/>
    <w:rsid w:val="0069527E"/>
    <w:rsid w:val="00695857"/>
    <w:rsid w:val="0069586C"/>
    <w:rsid w:val="006959DD"/>
    <w:rsid w:val="00696012"/>
    <w:rsid w:val="00696189"/>
    <w:rsid w:val="00696546"/>
    <w:rsid w:val="00696852"/>
    <w:rsid w:val="006969BA"/>
    <w:rsid w:val="00696A99"/>
    <w:rsid w:val="00696E97"/>
    <w:rsid w:val="00696F41"/>
    <w:rsid w:val="0069744E"/>
    <w:rsid w:val="00697DA5"/>
    <w:rsid w:val="006A029A"/>
    <w:rsid w:val="006A10AE"/>
    <w:rsid w:val="006A11D1"/>
    <w:rsid w:val="006A1275"/>
    <w:rsid w:val="006A1295"/>
    <w:rsid w:val="006A1337"/>
    <w:rsid w:val="006A1682"/>
    <w:rsid w:val="006A1905"/>
    <w:rsid w:val="006A1CC6"/>
    <w:rsid w:val="006A210F"/>
    <w:rsid w:val="006A2278"/>
    <w:rsid w:val="006A2865"/>
    <w:rsid w:val="006A30A9"/>
    <w:rsid w:val="006A314A"/>
    <w:rsid w:val="006A3302"/>
    <w:rsid w:val="006A3F3C"/>
    <w:rsid w:val="006A4141"/>
    <w:rsid w:val="006A448E"/>
    <w:rsid w:val="006A4520"/>
    <w:rsid w:val="006A45DC"/>
    <w:rsid w:val="006A4617"/>
    <w:rsid w:val="006A466A"/>
    <w:rsid w:val="006A4A82"/>
    <w:rsid w:val="006A4E3F"/>
    <w:rsid w:val="006A4FB2"/>
    <w:rsid w:val="006A52AB"/>
    <w:rsid w:val="006A554F"/>
    <w:rsid w:val="006A5615"/>
    <w:rsid w:val="006A58FB"/>
    <w:rsid w:val="006A5DAB"/>
    <w:rsid w:val="006A61EB"/>
    <w:rsid w:val="006A6627"/>
    <w:rsid w:val="006A6732"/>
    <w:rsid w:val="006A67A0"/>
    <w:rsid w:val="006A67A8"/>
    <w:rsid w:val="006A6AF2"/>
    <w:rsid w:val="006A6E3B"/>
    <w:rsid w:val="006A6EDC"/>
    <w:rsid w:val="006A7202"/>
    <w:rsid w:val="006A73BD"/>
    <w:rsid w:val="006A73C0"/>
    <w:rsid w:val="006A7459"/>
    <w:rsid w:val="006A7488"/>
    <w:rsid w:val="006A77A6"/>
    <w:rsid w:val="006A77AD"/>
    <w:rsid w:val="006A7992"/>
    <w:rsid w:val="006A7ECD"/>
    <w:rsid w:val="006A7FB6"/>
    <w:rsid w:val="006B00CE"/>
    <w:rsid w:val="006B037F"/>
    <w:rsid w:val="006B040A"/>
    <w:rsid w:val="006B050F"/>
    <w:rsid w:val="006B0AB5"/>
    <w:rsid w:val="006B0DD1"/>
    <w:rsid w:val="006B1258"/>
    <w:rsid w:val="006B1798"/>
    <w:rsid w:val="006B17E6"/>
    <w:rsid w:val="006B18BF"/>
    <w:rsid w:val="006B224F"/>
    <w:rsid w:val="006B2856"/>
    <w:rsid w:val="006B29D6"/>
    <w:rsid w:val="006B2B40"/>
    <w:rsid w:val="006B322B"/>
    <w:rsid w:val="006B34EC"/>
    <w:rsid w:val="006B38E5"/>
    <w:rsid w:val="006B3F6C"/>
    <w:rsid w:val="006B40A9"/>
    <w:rsid w:val="006B4217"/>
    <w:rsid w:val="006B4373"/>
    <w:rsid w:val="006B455B"/>
    <w:rsid w:val="006B517C"/>
    <w:rsid w:val="006B5434"/>
    <w:rsid w:val="006B591D"/>
    <w:rsid w:val="006B5955"/>
    <w:rsid w:val="006B5A2F"/>
    <w:rsid w:val="006B5C18"/>
    <w:rsid w:val="006B5E71"/>
    <w:rsid w:val="006B6188"/>
    <w:rsid w:val="006B63AC"/>
    <w:rsid w:val="006B66D6"/>
    <w:rsid w:val="006B67FD"/>
    <w:rsid w:val="006B6868"/>
    <w:rsid w:val="006B6ACC"/>
    <w:rsid w:val="006B6BAC"/>
    <w:rsid w:val="006B70AB"/>
    <w:rsid w:val="006C0CAE"/>
    <w:rsid w:val="006C0D28"/>
    <w:rsid w:val="006C1465"/>
    <w:rsid w:val="006C16A2"/>
    <w:rsid w:val="006C16C6"/>
    <w:rsid w:val="006C1A29"/>
    <w:rsid w:val="006C20AA"/>
    <w:rsid w:val="006C2592"/>
    <w:rsid w:val="006C283C"/>
    <w:rsid w:val="006C2918"/>
    <w:rsid w:val="006C2959"/>
    <w:rsid w:val="006C2AD0"/>
    <w:rsid w:val="006C2BA1"/>
    <w:rsid w:val="006C3227"/>
    <w:rsid w:val="006C354E"/>
    <w:rsid w:val="006C3668"/>
    <w:rsid w:val="006C3840"/>
    <w:rsid w:val="006C3A8F"/>
    <w:rsid w:val="006C3E60"/>
    <w:rsid w:val="006C3F6D"/>
    <w:rsid w:val="006C3FC4"/>
    <w:rsid w:val="006C402F"/>
    <w:rsid w:val="006C420E"/>
    <w:rsid w:val="006C4942"/>
    <w:rsid w:val="006C4B25"/>
    <w:rsid w:val="006C5A05"/>
    <w:rsid w:val="006C5A11"/>
    <w:rsid w:val="006C6157"/>
    <w:rsid w:val="006C6759"/>
    <w:rsid w:val="006C68D2"/>
    <w:rsid w:val="006C6A0D"/>
    <w:rsid w:val="006C725C"/>
    <w:rsid w:val="006C7A6B"/>
    <w:rsid w:val="006C7BBD"/>
    <w:rsid w:val="006D04BF"/>
    <w:rsid w:val="006D0C45"/>
    <w:rsid w:val="006D0E2A"/>
    <w:rsid w:val="006D0FA8"/>
    <w:rsid w:val="006D1244"/>
    <w:rsid w:val="006D1283"/>
    <w:rsid w:val="006D191A"/>
    <w:rsid w:val="006D1A00"/>
    <w:rsid w:val="006D1D08"/>
    <w:rsid w:val="006D204D"/>
    <w:rsid w:val="006D21D8"/>
    <w:rsid w:val="006D2446"/>
    <w:rsid w:val="006D28CA"/>
    <w:rsid w:val="006D32AE"/>
    <w:rsid w:val="006D347C"/>
    <w:rsid w:val="006D37FD"/>
    <w:rsid w:val="006D3A61"/>
    <w:rsid w:val="006D3B03"/>
    <w:rsid w:val="006D3CAE"/>
    <w:rsid w:val="006D3D24"/>
    <w:rsid w:val="006D3E0C"/>
    <w:rsid w:val="006D3FA2"/>
    <w:rsid w:val="006D42AC"/>
    <w:rsid w:val="006D495C"/>
    <w:rsid w:val="006D4AB0"/>
    <w:rsid w:val="006D4B44"/>
    <w:rsid w:val="006D53F0"/>
    <w:rsid w:val="006D558F"/>
    <w:rsid w:val="006D56AF"/>
    <w:rsid w:val="006D5B33"/>
    <w:rsid w:val="006D60AF"/>
    <w:rsid w:val="006D6815"/>
    <w:rsid w:val="006D69AF"/>
    <w:rsid w:val="006D6D2C"/>
    <w:rsid w:val="006D79C6"/>
    <w:rsid w:val="006E00F2"/>
    <w:rsid w:val="006E0260"/>
    <w:rsid w:val="006E03C5"/>
    <w:rsid w:val="006E0599"/>
    <w:rsid w:val="006E0A6F"/>
    <w:rsid w:val="006E0AB8"/>
    <w:rsid w:val="006E0C44"/>
    <w:rsid w:val="006E0CED"/>
    <w:rsid w:val="006E0E9A"/>
    <w:rsid w:val="006E0F71"/>
    <w:rsid w:val="006E1323"/>
    <w:rsid w:val="006E1358"/>
    <w:rsid w:val="006E17FB"/>
    <w:rsid w:val="006E239E"/>
    <w:rsid w:val="006E2620"/>
    <w:rsid w:val="006E26B7"/>
    <w:rsid w:val="006E29A3"/>
    <w:rsid w:val="006E2C0B"/>
    <w:rsid w:val="006E32BF"/>
    <w:rsid w:val="006E3578"/>
    <w:rsid w:val="006E36F8"/>
    <w:rsid w:val="006E3BAC"/>
    <w:rsid w:val="006E3E1D"/>
    <w:rsid w:val="006E4097"/>
    <w:rsid w:val="006E4495"/>
    <w:rsid w:val="006E4822"/>
    <w:rsid w:val="006E4CBE"/>
    <w:rsid w:val="006E4F87"/>
    <w:rsid w:val="006E4FE1"/>
    <w:rsid w:val="006E50F4"/>
    <w:rsid w:val="006E519D"/>
    <w:rsid w:val="006E53F0"/>
    <w:rsid w:val="006E5562"/>
    <w:rsid w:val="006E565F"/>
    <w:rsid w:val="006E5CF7"/>
    <w:rsid w:val="006E5E63"/>
    <w:rsid w:val="006E62FF"/>
    <w:rsid w:val="006E6452"/>
    <w:rsid w:val="006E67D8"/>
    <w:rsid w:val="006E6888"/>
    <w:rsid w:val="006E72AC"/>
    <w:rsid w:val="006E72CC"/>
    <w:rsid w:val="006E7342"/>
    <w:rsid w:val="006E7486"/>
    <w:rsid w:val="006E7818"/>
    <w:rsid w:val="006E7C68"/>
    <w:rsid w:val="006F0001"/>
    <w:rsid w:val="006F0F86"/>
    <w:rsid w:val="006F1349"/>
    <w:rsid w:val="006F19A5"/>
    <w:rsid w:val="006F1AB0"/>
    <w:rsid w:val="006F1BC3"/>
    <w:rsid w:val="006F20F7"/>
    <w:rsid w:val="006F2468"/>
    <w:rsid w:val="006F26CF"/>
    <w:rsid w:val="006F274B"/>
    <w:rsid w:val="006F276C"/>
    <w:rsid w:val="006F2799"/>
    <w:rsid w:val="006F29A8"/>
    <w:rsid w:val="006F33CC"/>
    <w:rsid w:val="006F4119"/>
    <w:rsid w:val="006F4321"/>
    <w:rsid w:val="006F481B"/>
    <w:rsid w:val="006F498D"/>
    <w:rsid w:val="006F4CA2"/>
    <w:rsid w:val="006F4F22"/>
    <w:rsid w:val="006F5389"/>
    <w:rsid w:val="006F59A5"/>
    <w:rsid w:val="006F5DFE"/>
    <w:rsid w:val="006F6630"/>
    <w:rsid w:val="006F6AEF"/>
    <w:rsid w:val="006F6EBA"/>
    <w:rsid w:val="006F7022"/>
    <w:rsid w:val="006F77D9"/>
    <w:rsid w:val="006F78C1"/>
    <w:rsid w:val="00700313"/>
    <w:rsid w:val="007008F1"/>
    <w:rsid w:val="007009F4"/>
    <w:rsid w:val="00700BB7"/>
    <w:rsid w:val="007013CF"/>
    <w:rsid w:val="00701F38"/>
    <w:rsid w:val="0070252C"/>
    <w:rsid w:val="007025EE"/>
    <w:rsid w:val="00702705"/>
    <w:rsid w:val="00702732"/>
    <w:rsid w:val="00702764"/>
    <w:rsid w:val="0070296E"/>
    <w:rsid w:val="00702A4C"/>
    <w:rsid w:val="00702D93"/>
    <w:rsid w:val="0070315F"/>
    <w:rsid w:val="00703829"/>
    <w:rsid w:val="00703A09"/>
    <w:rsid w:val="00703B5F"/>
    <w:rsid w:val="00703CEB"/>
    <w:rsid w:val="00703EB3"/>
    <w:rsid w:val="00704012"/>
    <w:rsid w:val="007040A3"/>
    <w:rsid w:val="007049F0"/>
    <w:rsid w:val="00705DB0"/>
    <w:rsid w:val="00706134"/>
    <w:rsid w:val="00706844"/>
    <w:rsid w:val="007068AA"/>
    <w:rsid w:val="007068F8"/>
    <w:rsid w:val="00706EF3"/>
    <w:rsid w:val="00707229"/>
    <w:rsid w:val="00707852"/>
    <w:rsid w:val="00707CE2"/>
    <w:rsid w:val="00707E46"/>
    <w:rsid w:val="007105D5"/>
    <w:rsid w:val="00710CA2"/>
    <w:rsid w:val="00710F58"/>
    <w:rsid w:val="007112F8"/>
    <w:rsid w:val="00711755"/>
    <w:rsid w:val="00711950"/>
    <w:rsid w:val="00711AC4"/>
    <w:rsid w:val="0071228F"/>
    <w:rsid w:val="007125A8"/>
    <w:rsid w:val="0071269D"/>
    <w:rsid w:val="007128B0"/>
    <w:rsid w:val="0071360F"/>
    <w:rsid w:val="00713867"/>
    <w:rsid w:val="00713B1C"/>
    <w:rsid w:val="00713CE8"/>
    <w:rsid w:val="00713ECE"/>
    <w:rsid w:val="00714356"/>
    <w:rsid w:val="0071447C"/>
    <w:rsid w:val="007149B1"/>
    <w:rsid w:val="0071519A"/>
    <w:rsid w:val="007151CE"/>
    <w:rsid w:val="007159FC"/>
    <w:rsid w:val="00715E93"/>
    <w:rsid w:val="00716160"/>
    <w:rsid w:val="0071797B"/>
    <w:rsid w:val="0071797E"/>
    <w:rsid w:val="0072027F"/>
    <w:rsid w:val="00720DC2"/>
    <w:rsid w:val="00721203"/>
    <w:rsid w:val="00721A27"/>
    <w:rsid w:val="00721BFF"/>
    <w:rsid w:val="00721D50"/>
    <w:rsid w:val="0072210D"/>
    <w:rsid w:val="007223B3"/>
    <w:rsid w:val="00722980"/>
    <w:rsid w:val="00722A28"/>
    <w:rsid w:val="00722A30"/>
    <w:rsid w:val="00722EDD"/>
    <w:rsid w:val="00722F52"/>
    <w:rsid w:val="007230AC"/>
    <w:rsid w:val="0072360D"/>
    <w:rsid w:val="00723FB7"/>
    <w:rsid w:val="007246FD"/>
    <w:rsid w:val="00724ECE"/>
    <w:rsid w:val="00725013"/>
    <w:rsid w:val="0072572D"/>
    <w:rsid w:val="00725780"/>
    <w:rsid w:val="00725F74"/>
    <w:rsid w:val="00725FCD"/>
    <w:rsid w:val="00726419"/>
    <w:rsid w:val="007264C8"/>
    <w:rsid w:val="0072654F"/>
    <w:rsid w:val="00726AF5"/>
    <w:rsid w:val="00726E29"/>
    <w:rsid w:val="00727021"/>
    <w:rsid w:val="007270FA"/>
    <w:rsid w:val="00727260"/>
    <w:rsid w:val="007272A2"/>
    <w:rsid w:val="007273DC"/>
    <w:rsid w:val="0072768C"/>
    <w:rsid w:val="007300A2"/>
    <w:rsid w:val="00730379"/>
    <w:rsid w:val="00730729"/>
    <w:rsid w:val="0073077D"/>
    <w:rsid w:val="007308BC"/>
    <w:rsid w:val="007308DD"/>
    <w:rsid w:val="007309D1"/>
    <w:rsid w:val="00730D24"/>
    <w:rsid w:val="00730F71"/>
    <w:rsid w:val="007311E8"/>
    <w:rsid w:val="007312F5"/>
    <w:rsid w:val="00731349"/>
    <w:rsid w:val="00731645"/>
    <w:rsid w:val="007318F1"/>
    <w:rsid w:val="007319E1"/>
    <w:rsid w:val="00731A32"/>
    <w:rsid w:val="00732490"/>
    <w:rsid w:val="007324F3"/>
    <w:rsid w:val="007329FB"/>
    <w:rsid w:val="00732A40"/>
    <w:rsid w:val="00732AAD"/>
    <w:rsid w:val="00732AAF"/>
    <w:rsid w:val="00732B25"/>
    <w:rsid w:val="00732CD0"/>
    <w:rsid w:val="0073301C"/>
    <w:rsid w:val="00733131"/>
    <w:rsid w:val="00733916"/>
    <w:rsid w:val="00733C50"/>
    <w:rsid w:val="00733D11"/>
    <w:rsid w:val="0073419B"/>
    <w:rsid w:val="0073444F"/>
    <w:rsid w:val="00734C48"/>
    <w:rsid w:val="00735B07"/>
    <w:rsid w:val="00735E6E"/>
    <w:rsid w:val="007361BC"/>
    <w:rsid w:val="007362F8"/>
    <w:rsid w:val="0073688E"/>
    <w:rsid w:val="00736A16"/>
    <w:rsid w:val="00736DED"/>
    <w:rsid w:val="007372EE"/>
    <w:rsid w:val="00737774"/>
    <w:rsid w:val="00737830"/>
    <w:rsid w:val="00737ABA"/>
    <w:rsid w:val="00740695"/>
    <w:rsid w:val="0074079B"/>
    <w:rsid w:val="00740924"/>
    <w:rsid w:val="00740DC3"/>
    <w:rsid w:val="00741299"/>
    <w:rsid w:val="00741658"/>
    <w:rsid w:val="00741932"/>
    <w:rsid w:val="00741A3A"/>
    <w:rsid w:val="00741BC0"/>
    <w:rsid w:val="00742160"/>
    <w:rsid w:val="007428C7"/>
    <w:rsid w:val="00742951"/>
    <w:rsid w:val="00743251"/>
    <w:rsid w:val="0074373D"/>
    <w:rsid w:val="00744C99"/>
    <w:rsid w:val="00744CCE"/>
    <w:rsid w:val="00744EF7"/>
    <w:rsid w:val="007450ED"/>
    <w:rsid w:val="00745398"/>
    <w:rsid w:val="007453A9"/>
    <w:rsid w:val="007453EA"/>
    <w:rsid w:val="00745820"/>
    <w:rsid w:val="007458A6"/>
    <w:rsid w:val="00745DA0"/>
    <w:rsid w:val="00746262"/>
    <w:rsid w:val="007469A5"/>
    <w:rsid w:val="00746B92"/>
    <w:rsid w:val="00746CBE"/>
    <w:rsid w:val="00746F77"/>
    <w:rsid w:val="007476BF"/>
    <w:rsid w:val="007476E8"/>
    <w:rsid w:val="007479A3"/>
    <w:rsid w:val="00750100"/>
    <w:rsid w:val="007504D6"/>
    <w:rsid w:val="00750794"/>
    <w:rsid w:val="00750B3D"/>
    <w:rsid w:val="00750BFA"/>
    <w:rsid w:val="00750C02"/>
    <w:rsid w:val="00750DCB"/>
    <w:rsid w:val="00750EB6"/>
    <w:rsid w:val="00750F67"/>
    <w:rsid w:val="007515D1"/>
    <w:rsid w:val="00751A9E"/>
    <w:rsid w:val="00751BBB"/>
    <w:rsid w:val="007520B6"/>
    <w:rsid w:val="007528CE"/>
    <w:rsid w:val="00752F6D"/>
    <w:rsid w:val="007530A4"/>
    <w:rsid w:val="00753D44"/>
    <w:rsid w:val="00753D72"/>
    <w:rsid w:val="00753E5F"/>
    <w:rsid w:val="00753F19"/>
    <w:rsid w:val="00754055"/>
    <w:rsid w:val="00755141"/>
    <w:rsid w:val="007558ED"/>
    <w:rsid w:val="007558EF"/>
    <w:rsid w:val="00755AA1"/>
    <w:rsid w:val="00755B90"/>
    <w:rsid w:val="00755DD6"/>
    <w:rsid w:val="00756952"/>
    <w:rsid w:val="00756C1F"/>
    <w:rsid w:val="00756EC6"/>
    <w:rsid w:val="00757400"/>
    <w:rsid w:val="007574B3"/>
    <w:rsid w:val="00757880"/>
    <w:rsid w:val="0076003A"/>
    <w:rsid w:val="007600A8"/>
    <w:rsid w:val="00760227"/>
    <w:rsid w:val="00760B22"/>
    <w:rsid w:val="00761022"/>
    <w:rsid w:val="0076154E"/>
    <w:rsid w:val="0076164A"/>
    <w:rsid w:val="0076190D"/>
    <w:rsid w:val="00761D98"/>
    <w:rsid w:val="00762577"/>
    <w:rsid w:val="00762671"/>
    <w:rsid w:val="007627CD"/>
    <w:rsid w:val="007629E7"/>
    <w:rsid w:val="00762C7E"/>
    <w:rsid w:val="00762F41"/>
    <w:rsid w:val="00763072"/>
    <w:rsid w:val="007630B4"/>
    <w:rsid w:val="00763612"/>
    <w:rsid w:val="00763A42"/>
    <w:rsid w:val="00763B56"/>
    <w:rsid w:val="00763CB9"/>
    <w:rsid w:val="00764256"/>
    <w:rsid w:val="00764618"/>
    <w:rsid w:val="00764809"/>
    <w:rsid w:val="00764AB6"/>
    <w:rsid w:val="007655A0"/>
    <w:rsid w:val="0076589E"/>
    <w:rsid w:val="00765E8C"/>
    <w:rsid w:val="00765E9F"/>
    <w:rsid w:val="0076677E"/>
    <w:rsid w:val="007669E5"/>
    <w:rsid w:val="00766C31"/>
    <w:rsid w:val="00767438"/>
    <w:rsid w:val="00767B6B"/>
    <w:rsid w:val="00770192"/>
    <w:rsid w:val="00770233"/>
    <w:rsid w:val="00770508"/>
    <w:rsid w:val="0077068C"/>
    <w:rsid w:val="00770870"/>
    <w:rsid w:val="00770872"/>
    <w:rsid w:val="00770A7F"/>
    <w:rsid w:val="00770B3E"/>
    <w:rsid w:val="007711D7"/>
    <w:rsid w:val="00771379"/>
    <w:rsid w:val="007718A7"/>
    <w:rsid w:val="00771C9A"/>
    <w:rsid w:val="00771CAA"/>
    <w:rsid w:val="00771D6A"/>
    <w:rsid w:val="00771E9A"/>
    <w:rsid w:val="007724DD"/>
    <w:rsid w:val="0077275A"/>
    <w:rsid w:val="00772A20"/>
    <w:rsid w:val="00773212"/>
    <w:rsid w:val="007732CA"/>
    <w:rsid w:val="00773372"/>
    <w:rsid w:val="00773DCB"/>
    <w:rsid w:val="00773F63"/>
    <w:rsid w:val="00773F70"/>
    <w:rsid w:val="00773FA9"/>
    <w:rsid w:val="00774386"/>
    <w:rsid w:val="007745DB"/>
    <w:rsid w:val="00774813"/>
    <w:rsid w:val="007748B7"/>
    <w:rsid w:val="0077490C"/>
    <w:rsid w:val="00774F49"/>
    <w:rsid w:val="00774FAD"/>
    <w:rsid w:val="00775002"/>
    <w:rsid w:val="007752CA"/>
    <w:rsid w:val="007752CF"/>
    <w:rsid w:val="007755A7"/>
    <w:rsid w:val="00775634"/>
    <w:rsid w:val="007758B1"/>
    <w:rsid w:val="0077591E"/>
    <w:rsid w:val="00775A96"/>
    <w:rsid w:val="00775AD5"/>
    <w:rsid w:val="00775D86"/>
    <w:rsid w:val="00775E2C"/>
    <w:rsid w:val="00776842"/>
    <w:rsid w:val="007769A5"/>
    <w:rsid w:val="007769F2"/>
    <w:rsid w:val="00776B18"/>
    <w:rsid w:val="00776C47"/>
    <w:rsid w:val="00776C9D"/>
    <w:rsid w:val="007775F0"/>
    <w:rsid w:val="00777BFF"/>
    <w:rsid w:val="00777C61"/>
    <w:rsid w:val="007800EE"/>
    <w:rsid w:val="00780E9B"/>
    <w:rsid w:val="00780EB2"/>
    <w:rsid w:val="00781064"/>
    <w:rsid w:val="00781184"/>
    <w:rsid w:val="007811D8"/>
    <w:rsid w:val="00781A71"/>
    <w:rsid w:val="00781D19"/>
    <w:rsid w:val="00783139"/>
    <w:rsid w:val="0078331B"/>
    <w:rsid w:val="007836D9"/>
    <w:rsid w:val="00783726"/>
    <w:rsid w:val="00783895"/>
    <w:rsid w:val="007843AF"/>
    <w:rsid w:val="007847A7"/>
    <w:rsid w:val="00784A97"/>
    <w:rsid w:val="00784AE7"/>
    <w:rsid w:val="00784BBF"/>
    <w:rsid w:val="00784DD8"/>
    <w:rsid w:val="00784F17"/>
    <w:rsid w:val="00784F22"/>
    <w:rsid w:val="00785148"/>
    <w:rsid w:val="00785185"/>
    <w:rsid w:val="00785217"/>
    <w:rsid w:val="0078535E"/>
    <w:rsid w:val="007863EF"/>
    <w:rsid w:val="00786521"/>
    <w:rsid w:val="0078684E"/>
    <w:rsid w:val="00786982"/>
    <w:rsid w:val="00786ABF"/>
    <w:rsid w:val="00787800"/>
    <w:rsid w:val="00787848"/>
    <w:rsid w:val="0078793C"/>
    <w:rsid w:val="00787CCC"/>
    <w:rsid w:val="007907A6"/>
    <w:rsid w:val="007909B1"/>
    <w:rsid w:val="00790EFA"/>
    <w:rsid w:val="00790F59"/>
    <w:rsid w:val="0079126D"/>
    <w:rsid w:val="007913E8"/>
    <w:rsid w:val="00791427"/>
    <w:rsid w:val="00791977"/>
    <w:rsid w:val="00791F5C"/>
    <w:rsid w:val="00792574"/>
    <w:rsid w:val="007927F9"/>
    <w:rsid w:val="007928C1"/>
    <w:rsid w:val="007929B0"/>
    <w:rsid w:val="00792A76"/>
    <w:rsid w:val="00792BED"/>
    <w:rsid w:val="00792C06"/>
    <w:rsid w:val="007939BF"/>
    <w:rsid w:val="00793B3C"/>
    <w:rsid w:val="00793D0B"/>
    <w:rsid w:val="00794471"/>
    <w:rsid w:val="00794626"/>
    <w:rsid w:val="00794671"/>
    <w:rsid w:val="00794EDE"/>
    <w:rsid w:val="00794F5D"/>
    <w:rsid w:val="00795297"/>
    <w:rsid w:val="00795B35"/>
    <w:rsid w:val="00796517"/>
    <w:rsid w:val="00796624"/>
    <w:rsid w:val="007967ED"/>
    <w:rsid w:val="007968AF"/>
    <w:rsid w:val="007979DB"/>
    <w:rsid w:val="00797D61"/>
    <w:rsid w:val="007A09CE"/>
    <w:rsid w:val="007A0B06"/>
    <w:rsid w:val="007A0B70"/>
    <w:rsid w:val="007A0DAB"/>
    <w:rsid w:val="007A0EEF"/>
    <w:rsid w:val="007A1155"/>
    <w:rsid w:val="007A1B2C"/>
    <w:rsid w:val="007A1BED"/>
    <w:rsid w:val="007A2453"/>
    <w:rsid w:val="007A25DD"/>
    <w:rsid w:val="007A26BB"/>
    <w:rsid w:val="007A2C35"/>
    <w:rsid w:val="007A3734"/>
    <w:rsid w:val="007A3837"/>
    <w:rsid w:val="007A3968"/>
    <w:rsid w:val="007A3CF7"/>
    <w:rsid w:val="007A3ECA"/>
    <w:rsid w:val="007A3FB2"/>
    <w:rsid w:val="007A42D2"/>
    <w:rsid w:val="007A43F4"/>
    <w:rsid w:val="007A4995"/>
    <w:rsid w:val="007A5674"/>
    <w:rsid w:val="007A5D47"/>
    <w:rsid w:val="007A6184"/>
    <w:rsid w:val="007A69C0"/>
    <w:rsid w:val="007A6A91"/>
    <w:rsid w:val="007A6BFB"/>
    <w:rsid w:val="007A7534"/>
    <w:rsid w:val="007A75AA"/>
    <w:rsid w:val="007A7623"/>
    <w:rsid w:val="007A7E63"/>
    <w:rsid w:val="007A7E7E"/>
    <w:rsid w:val="007B00A4"/>
    <w:rsid w:val="007B05D2"/>
    <w:rsid w:val="007B0663"/>
    <w:rsid w:val="007B0A47"/>
    <w:rsid w:val="007B0E47"/>
    <w:rsid w:val="007B10AF"/>
    <w:rsid w:val="007B1553"/>
    <w:rsid w:val="007B1C82"/>
    <w:rsid w:val="007B1CD1"/>
    <w:rsid w:val="007B1D99"/>
    <w:rsid w:val="007B1F9D"/>
    <w:rsid w:val="007B1FB4"/>
    <w:rsid w:val="007B24F0"/>
    <w:rsid w:val="007B2738"/>
    <w:rsid w:val="007B2A4C"/>
    <w:rsid w:val="007B2D62"/>
    <w:rsid w:val="007B2E77"/>
    <w:rsid w:val="007B2F96"/>
    <w:rsid w:val="007B2FA0"/>
    <w:rsid w:val="007B3252"/>
    <w:rsid w:val="007B3403"/>
    <w:rsid w:val="007B34B2"/>
    <w:rsid w:val="007B34C8"/>
    <w:rsid w:val="007B37EF"/>
    <w:rsid w:val="007B384C"/>
    <w:rsid w:val="007B3895"/>
    <w:rsid w:val="007B392C"/>
    <w:rsid w:val="007B3B24"/>
    <w:rsid w:val="007B3D71"/>
    <w:rsid w:val="007B3E30"/>
    <w:rsid w:val="007B3F74"/>
    <w:rsid w:val="007B3F94"/>
    <w:rsid w:val="007B4380"/>
    <w:rsid w:val="007B4950"/>
    <w:rsid w:val="007B4E60"/>
    <w:rsid w:val="007B51F9"/>
    <w:rsid w:val="007B572D"/>
    <w:rsid w:val="007B58B6"/>
    <w:rsid w:val="007B5B14"/>
    <w:rsid w:val="007B5FFE"/>
    <w:rsid w:val="007B6038"/>
    <w:rsid w:val="007B63C2"/>
    <w:rsid w:val="007B649E"/>
    <w:rsid w:val="007B69F0"/>
    <w:rsid w:val="007B6E48"/>
    <w:rsid w:val="007B710A"/>
    <w:rsid w:val="007B727A"/>
    <w:rsid w:val="007B7653"/>
    <w:rsid w:val="007B7A0B"/>
    <w:rsid w:val="007B7A9C"/>
    <w:rsid w:val="007B7AF8"/>
    <w:rsid w:val="007B7C7D"/>
    <w:rsid w:val="007B7D54"/>
    <w:rsid w:val="007B7DDD"/>
    <w:rsid w:val="007C00E8"/>
    <w:rsid w:val="007C0290"/>
    <w:rsid w:val="007C039D"/>
    <w:rsid w:val="007C0C52"/>
    <w:rsid w:val="007C1AC0"/>
    <w:rsid w:val="007C2132"/>
    <w:rsid w:val="007C23FF"/>
    <w:rsid w:val="007C2955"/>
    <w:rsid w:val="007C2BBF"/>
    <w:rsid w:val="007C2C0B"/>
    <w:rsid w:val="007C2FA9"/>
    <w:rsid w:val="007C3439"/>
    <w:rsid w:val="007C3723"/>
    <w:rsid w:val="007C3781"/>
    <w:rsid w:val="007C3ED6"/>
    <w:rsid w:val="007C4078"/>
    <w:rsid w:val="007C4877"/>
    <w:rsid w:val="007C500D"/>
    <w:rsid w:val="007C5122"/>
    <w:rsid w:val="007C5755"/>
    <w:rsid w:val="007C69DD"/>
    <w:rsid w:val="007C6EA9"/>
    <w:rsid w:val="007C74DB"/>
    <w:rsid w:val="007C79EC"/>
    <w:rsid w:val="007C7BCE"/>
    <w:rsid w:val="007C7C29"/>
    <w:rsid w:val="007C7C2A"/>
    <w:rsid w:val="007C7D71"/>
    <w:rsid w:val="007C7DE9"/>
    <w:rsid w:val="007C7F9E"/>
    <w:rsid w:val="007D0411"/>
    <w:rsid w:val="007D05B1"/>
    <w:rsid w:val="007D0996"/>
    <w:rsid w:val="007D0EA7"/>
    <w:rsid w:val="007D1321"/>
    <w:rsid w:val="007D169C"/>
    <w:rsid w:val="007D1795"/>
    <w:rsid w:val="007D1846"/>
    <w:rsid w:val="007D1F11"/>
    <w:rsid w:val="007D206B"/>
    <w:rsid w:val="007D20D0"/>
    <w:rsid w:val="007D2CE5"/>
    <w:rsid w:val="007D308F"/>
    <w:rsid w:val="007D31BB"/>
    <w:rsid w:val="007D39AD"/>
    <w:rsid w:val="007D3CFB"/>
    <w:rsid w:val="007D423E"/>
    <w:rsid w:val="007D44E0"/>
    <w:rsid w:val="007D460E"/>
    <w:rsid w:val="007D4E7A"/>
    <w:rsid w:val="007D4E8E"/>
    <w:rsid w:val="007D54A1"/>
    <w:rsid w:val="007D5599"/>
    <w:rsid w:val="007D5CB2"/>
    <w:rsid w:val="007D60BF"/>
    <w:rsid w:val="007D623C"/>
    <w:rsid w:val="007D6F63"/>
    <w:rsid w:val="007D706C"/>
    <w:rsid w:val="007D753A"/>
    <w:rsid w:val="007D7BB3"/>
    <w:rsid w:val="007E01E4"/>
    <w:rsid w:val="007E0297"/>
    <w:rsid w:val="007E0E9C"/>
    <w:rsid w:val="007E1057"/>
    <w:rsid w:val="007E1402"/>
    <w:rsid w:val="007E14E7"/>
    <w:rsid w:val="007E1A50"/>
    <w:rsid w:val="007E1DDB"/>
    <w:rsid w:val="007E1E16"/>
    <w:rsid w:val="007E2047"/>
    <w:rsid w:val="007E22D1"/>
    <w:rsid w:val="007E2345"/>
    <w:rsid w:val="007E24F0"/>
    <w:rsid w:val="007E2545"/>
    <w:rsid w:val="007E26F5"/>
    <w:rsid w:val="007E2877"/>
    <w:rsid w:val="007E2F45"/>
    <w:rsid w:val="007E3204"/>
    <w:rsid w:val="007E32B7"/>
    <w:rsid w:val="007E39A7"/>
    <w:rsid w:val="007E3AB9"/>
    <w:rsid w:val="007E3AD7"/>
    <w:rsid w:val="007E3F13"/>
    <w:rsid w:val="007E450E"/>
    <w:rsid w:val="007E547A"/>
    <w:rsid w:val="007E55C6"/>
    <w:rsid w:val="007E5667"/>
    <w:rsid w:val="007E5B32"/>
    <w:rsid w:val="007E5B58"/>
    <w:rsid w:val="007E65B2"/>
    <w:rsid w:val="007E6BFB"/>
    <w:rsid w:val="007E6CDF"/>
    <w:rsid w:val="007E7205"/>
    <w:rsid w:val="007E7A3B"/>
    <w:rsid w:val="007F0416"/>
    <w:rsid w:val="007F089B"/>
    <w:rsid w:val="007F08F9"/>
    <w:rsid w:val="007F0C4B"/>
    <w:rsid w:val="007F0C7D"/>
    <w:rsid w:val="007F0E30"/>
    <w:rsid w:val="007F0E85"/>
    <w:rsid w:val="007F1013"/>
    <w:rsid w:val="007F1887"/>
    <w:rsid w:val="007F1FE7"/>
    <w:rsid w:val="007F22A5"/>
    <w:rsid w:val="007F2787"/>
    <w:rsid w:val="007F28C1"/>
    <w:rsid w:val="007F2943"/>
    <w:rsid w:val="007F2BC1"/>
    <w:rsid w:val="007F306F"/>
    <w:rsid w:val="007F30EC"/>
    <w:rsid w:val="007F31ED"/>
    <w:rsid w:val="007F3DBD"/>
    <w:rsid w:val="007F4AC3"/>
    <w:rsid w:val="007F4D45"/>
    <w:rsid w:val="007F4EC1"/>
    <w:rsid w:val="007F5051"/>
    <w:rsid w:val="007F5932"/>
    <w:rsid w:val="007F5A80"/>
    <w:rsid w:val="007F5BCC"/>
    <w:rsid w:val="007F6110"/>
    <w:rsid w:val="007F61FB"/>
    <w:rsid w:val="007F639E"/>
    <w:rsid w:val="007F63CD"/>
    <w:rsid w:val="007F650C"/>
    <w:rsid w:val="007F682A"/>
    <w:rsid w:val="007F75C5"/>
    <w:rsid w:val="007F7912"/>
    <w:rsid w:val="007F7BF1"/>
    <w:rsid w:val="007F7FC7"/>
    <w:rsid w:val="0080069A"/>
    <w:rsid w:val="008007AA"/>
    <w:rsid w:val="00800965"/>
    <w:rsid w:val="00801EAC"/>
    <w:rsid w:val="008020DE"/>
    <w:rsid w:val="00802A24"/>
    <w:rsid w:val="00802A73"/>
    <w:rsid w:val="00802F01"/>
    <w:rsid w:val="00803327"/>
    <w:rsid w:val="008037CB"/>
    <w:rsid w:val="00803993"/>
    <w:rsid w:val="00804345"/>
    <w:rsid w:val="0080466E"/>
    <w:rsid w:val="008046AB"/>
    <w:rsid w:val="00804C92"/>
    <w:rsid w:val="008050FC"/>
    <w:rsid w:val="0080552F"/>
    <w:rsid w:val="0080565A"/>
    <w:rsid w:val="008059CD"/>
    <w:rsid w:val="00805E65"/>
    <w:rsid w:val="00805F0F"/>
    <w:rsid w:val="00805F1D"/>
    <w:rsid w:val="0080605A"/>
    <w:rsid w:val="00806171"/>
    <w:rsid w:val="008063EF"/>
    <w:rsid w:val="008064B3"/>
    <w:rsid w:val="00806510"/>
    <w:rsid w:val="008066B7"/>
    <w:rsid w:val="00806CEC"/>
    <w:rsid w:val="00806D92"/>
    <w:rsid w:val="00807101"/>
    <w:rsid w:val="0080710B"/>
    <w:rsid w:val="00807116"/>
    <w:rsid w:val="008074C8"/>
    <w:rsid w:val="00807909"/>
    <w:rsid w:val="00807DCA"/>
    <w:rsid w:val="00807E1E"/>
    <w:rsid w:val="00807E2D"/>
    <w:rsid w:val="00810334"/>
    <w:rsid w:val="00810476"/>
    <w:rsid w:val="008107BC"/>
    <w:rsid w:val="00810A19"/>
    <w:rsid w:val="00810DF6"/>
    <w:rsid w:val="008113D3"/>
    <w:rsid w:val="00811EA2"/>
    <w:rsid w:val="00812791"/>
    <w:rsid w:val="00812E21"/>
    <w:rsid w:val="00812E8B"/>
    <w:rsid w:val="00812EAB"/>
    <w:rsid w:val="00813488"/>
    <w:rsid w:val="00813B3D"/>
    <w:rsid w:val="00813F6F"/>
    <w:rsid w:val="00814338"/>
    <w:rsid w:val="008143B4"/>
    <w:rsid w:val="008146AC"/>
    <w:rsid w:val="0081481E"/>
    <w:rsid w:val="00814E66"/>
    <w:rsid w:val="0081501C"/>
    <w:rsid w:val="008153EB"/>
    <w:rsid w:val="008156C0"/>
    <w:rsid w:val="00815749"/>
    <w:rsid w:val="0081584B"/>
    <w:rsid w:val="0081592A"/>
    <w:rsid w:val="00815A48"/>
    <w:rsid w:val="008163F5"/>
    <w:rsid w:val="0081669A"/>
    <w:rsid w:val="008167F4"/>
    <w:rsid w:val="008169BD"/>
    <w:rsid w:val="00816D44"/>
    <w:rsid w:val="00817174"/>
    <w:rsid w:val="008174B9"/>
    <w:rsid w:val="00817E93"/>
    <w:rsid w:val="00817F0C"/>
    <w:rsid w:val="00820059"/>
    <w:rsid w:val="008201C7"/>
    <w:rsid w:val="00820723"/>
    <w:rsid w:val="0082091C"/>
    <w:rsid w:val="0082095E"/>
    <w:rsid w:val="008211B3"/>
    <w:rsid w:val="00821747"/>
    <w:rsid w:val="008219BC"/>
    <w:rsid w:val="00822112"/>
    <w:rsid w:val="0082232C"/>
    <w:rsid w:val="008226A4"/>
    <w:rsid w:val="00823749"/>
    <w:rsid w:val="008237F0"/>
    <w:rsid w:val="008238A4"/>
    <w:rsid w:val="00823E80"/>
    <w:rsid w:val="00823F84"/>
    <w:rsid w:val="00824026"/>
    <w:rsid w:val="00824464"/>
    <w:rsid w:val="008245DE"/>
    <w:rsid w:val="008248A1"/>
    <w:rsid w:val="00824B2D"/>
    <w:rsid w:val="00825489"/>
    <w:rsid w:val="00825A5F"/>
    <w:rsid w:val="00825C3B"/>
    <w:rsid w:val="00825E25"/>
    <w:rsid w:val="00826D3E"/>
    <w:rsid w:val="008274D2"/>
    <w:rsid w:val="00827FC4"/>
    <w:rsid w:val="008307C3"/>
    <w:rsid w:val="00830958"/>
    <w:rsid w:val="0083105F"/>
    <w:rsid w:val="00831E02"/>
    <w:rsid w:val="008320D9"/>
    <w:rsid w:val="00832321"/>
    <w:rsid w:val="00832621"/>
    <w:rsid w:val="00832ACB"/>
    <w:rsid w:val="00832CF7"/>
    <w:rsid w:val="0083334A"/>
    <w:rsid w:val="00833C6E"/>
    <w:rsid w:val="00833E10"/>
    <w:rsid w:val="0083414C"/>
    <w:rsid w:val="008343D7"/>
    <w:rsid w:val="008343F3"/>
    <w:rsid w:val="0083446F"/>
    <w:rsid w:val="0083464F"/>
    <w:rsid w:val="008347D7"/>
    <w:rsid w:val="008349FA"/>
    <w:rsid w:val="008350AC"/>
    <w:rsid w:val="00835BE4"/>
    <w:rsid w:val="00835EA5"/>
    <w:rsid w:val="0083600F"/>
    <w:rsid w:val="00836B94"/>
    <w:rsid w:val="00836BC9"/>
    <w:rsid w:val="00836E91"/>
    <w:rsid w:val="008372B2"/>
    <w:rsid w:val="00837477"/>
    <w:rsid w:val="0083765D"/>
    <w:rsid w:val="00837734"/>
    <w:rsid w:val="008378CB"/>
    <w:rsid w:val="008379C6"/>
    <w:rsid w:val="00837B71"/>
    <w:rsid w:val="00837D23"/>
    <w:rsid w:val="00837F51"/>
    <w:rsid w:val="008408BF"/>
    <w:rsid w:val="00840BAB"/>
    <w:rsid w:val="008414DE"/>
    <w:rsid w:val="0084171E"/>
    <w:rsid w:val="0084176E"/>
    <w:rsid w:val="00841878"/>
    <w:rsid w:val="00841902"/>
    <w:rsid w:val="008423CC"/>
    <w:rsid w:val="008424FE"/>
    <w:rsid w:val="00842513"/>
    <w:rsid w:val="00842A60"/>
    <w:rsid w:val="00842B1B"/>
    <w:rsid w:val="00842E12"/>
    <w:rsid w:val="00842F0E"/>
    <w:rsid w:val="0084301C"/>
    <w:rsid w:val="00843974"/>
    <w:rsid w:val="00844028"/>
    <w:rsid w:val="008442CC"/>
    <w:rsid w:val="008446E3"/>
    <w:rsid w:val="00844A3E"/>
    <w:rsid w:val="008450F9"/>
    <w:rsid w:val="008455EA"/>
    <w:rsid w:val="00845623"/>
    <w:rsid w:val="008459CD"/>
    <w:rsid w:val="00846118"/>
    <w:rsid w:val="008461BB"/>
    <w:rsid w:val="008462EA"/>
    <w:rsid w:val="008468A6"/>
    <w:rsid w:val="00846B2D"/>
    <w:rsid w:val="00846D0F"/>
    <w:rsid w:val="00846EA0"/>
    <w:rsid w:val="0084706E"/>
    <w:rsid w:val="00847403"/>
    <w:rsid w:val="008474B5"/>
    <w:rsid w:val="00847584"/>
    <w:rsid w:val="008475BD"/>
    <w:rsid w:val="008479DC"/>
    <w:rsid w:val="00847E1B"/>
    <w:rsid w:val="00847F18"/>
    <w:rsid w:val="00850002"/>
    <w:rsid w:val="00850159"/>
    <w:rsid w:val="0085024E"/>
    <w:rsid w:val="00850B67"/>
    <w:rsid w:val="00850F38"/>
    <w:rsid w:val="00851872"/>
    <w:rsid w:val="00851DE0"/>
    <w:rsid w:val="00852197"/>
    <w:rsid w:val="00852671"/>
    <w:rsid w:val="008528BA"/>
    <w:rsid w:val="008532EC"/>
    <w:rsid w:val="00853563"/>
    <w:rsid w:val="00853589"/>
    <w:rsid w:val="008535AF"/>
    <w:rsid w:val="008537BD"/>
    <w:rsid w:val="008541A0"/>
    <w:rsid w:val="008543F9"/>
    <w:rsid w:val="008549D6"/>
    <w:rsid w:val="00854E70"/>
    <w:rsid w:val="00854F4A"/>
    <w:rsid w:val="008550F4"/>
    <w:rsid w:val="00855879"/>
    <w:rsid w:val="00856147"/>
    <w:rsid w:val="008563BD"/>
    <w:rsid w:val="0085659E"/>
    <w:rsid w:val="00856A04"/>
    <w:rsid w:val="008579CD"/>
    <w:rsid w:val="00857DED"/>
    <w:rsid w:val="008604CD"/>
    <w:rsid w:val="008606CB"/>
    <w:rsid w:val="00860B7E"/>
    <w:rsid w:val="00860BF3"/>
    <w:rsid w:val="00860DE9"/>
    <w:rsid w:val="008612EB"/>
    <w:rsid w:val="0086146F"/>
    <w:rsid w:val="008614C2"/>
    <w:rsid w:val="008621FE"/>
    <w:rsid w:val="008623D0"/>
    <w:rsid w:val="008624EE"/>
    <w:rsid w:val="00862562"/>
    <w:rsid w:val="008625F0"/>
    <w:rsid w:val="00862C93"/>
    <w:rsid w:val="00862CDA"/>
    <w:rsid w:val="00862FE9"/>
    <w:rsid w:val="00863301"/>
    <w:rsid w:val="00863DB8"/>
    <w:rsid w:val="00863FE0"/>
    <w:rsid w:val="0086401C"/>
    <w:rsid w:val="0086461C"/>
    <w:rsid w:val="00864B04"/>
    <w:rsid w:val="00865A96"/>
    <w:rsid w:val="00866028"/>
    <w:rsid w:val="008662AD"/>
    <w:rsid w:val="00866493"/>
    <w:rsid w:val="00866626"/>
    <w:rsid w:val="00866B3D"/>
    <w:rsid w:val="00866BA7"/>
    <w:rsid w:val="00866FFD"/>
    <w:rsid w:val="00867255"/>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42A"/>
    <w:rsid w:val="0087295C"/>
    <w:rsid w:val="00872C5B"/>
    <w:rsid w:val="00873162"/>
    <w:rsid w:val="00873287"/>
    <w:rsid w:val="008733D5"/>
    <w:rsid w:val="00873419"/>
    <w:rsid w:val="00873870"/>
    <w:rsid w:val="00873C3F"/>
    <w:rsid w:val="00873C98"/>
    <w:rsid w:val="00873ED5"/>
    <w:rsid w:val="00874297"/>
    <w:rsid w:val="008744E3"/>
    <w:rsid w:val="00874636"/>
    <w:rsid w:val="00874A10"/>
    <w:rsid w:val="00874EF0"/>
    <w:rsid w:val="00875140"/>
    <w:rsid w:val="00875E84"/>
    <w:rsid w:val="00875EC7"/>
    <w:rsid w:val="00875EE8"/>
    <w:rsid w:val="00876155"/>
    <w:rsid w:val="008767DE"/>
    <w:rsid w:val="008768BC"/>
    <w:rsid w:val="008768D4"/>
    <w:rsid w:val="00876912"/>
    <w:rsid w:val="00876B34"/>
    <w:rsid w:val="00876F08"/>
    <w:rsid w:val="00877227"/>
    <w:rsid w:val="00877479"/>
    <w:rsid w:val="00877670"/>
    <w:rsid w:val="008777A6"/>
    <w:rsid w:val="008779DB"/>
    <w:rsid w:val="00877F3E"/>
    <w:rsid w:val="00877F43"/>
    <w:rsid w:val="008807B4"/>
    <w:rsid w:val="00880CF2"/>
    <w:rsid w:val="008810C6"/>
    <w:rsid w:val="008812C8"/>
    <w:rsid w:val="00881361"/>
    <w:rsid w:val="00881487"/>
    <w:rsid w:val="00881617"/>
    <w:rsid w:val="0088199B"/>
    <w:rsid w:val="00881E0E"/>
    <w:rsid w:val="00881E18"/>
    <w:rsid w:val="008820B3"/>
    <w:rsid w:val="00882183"/>
    <w:rsid w:val="00882456"/>
    <w:rsid w:val="00882E0F"/>
    <w:rsid w:val="00882F4E"/>
    <w:rsid w:val="0088337E"/>
    <w:rsid w:val="0088372E"/>
    <w:rsid w:val="00883E02"/>
    <w:rsid w:val="00883F7A"/>
    <w:rsid w:val="00884487"/>
    <w:rsid w:val="008847CF"/>
    <w:rsid w:val="00884EBD"/>
    <w:rsid w:val="00884F23"/>
    <w:rsid w:val="00885018"/>
    <w:rsid w:val="00885277"/>
    <w:rsid w:val="008857B4"/>
    <w:rsid w:val="00885D2F"/>
    <w:rsid w:val="0088641B"/>
    <w:rsid w:val="008868C3"/>
    <w:rsid w:val="00886C65"/>
    <w:rsid w:val="00886D52"/>
    <w:rsid w:val="00886DD4"/>
    <w:rsid w:val="00886F7D"/>
    <w:rsid w:val="00886F93"/>
    <w:rsid w:val="00887011"/>
    <w:rsid w:val="008876A0"/>
    <w:rsid w:val="0088783E"/>
    <w:rsid w:val="00887B45"/>
    <w:rsid w:val="00887D77"/>
    <w:rsid w:val="00890674"/>
    <w:rsid w:val="008907C1"/>
    <w:rsid w:val="00890988"/>
    <w:rsid w:val="00890E1F"/>
    <w:rsid w:val="00891A52"/>
    <w:rsid w:val="00892223"/>
    <w:rsid w:val="008925C4"/>
    <w:rsid w:val="00892987"/>
    <w:rsid w:val="00892D4E"/>
    <w:rsid w:val="00892E29"/>
    <w:rsid w:val="00892FAD"/>
    <w:rsid w:val="008935F7"/>
    <w:rsid w:val="00893652"/>
    <w:rsid w:val="0089368B"/>
    <w:rsid w:val="0089386D"/>
    <w:rsid w:val="0089399E"/>
    <w:rsid w:val="00893B82"/>
    <w:rsid w:val="00893E3B"/>
    <w:rsid w:val="00894215"/>
    <w:rsid w:val="0089433B"/>
    <w:rsid w:val="00895167"/>
    <w:rsid w:val="0089516D"/>
    <w:rsid w:val="0089560A"/>
    <w:rsid w:val="008956D7"/>
    <w:rsid w:val="008958F2"/>
    <w:rsid w:val="008960FC"/>
    <w:rsid w:val="00896309"/>
    <w:rsid w:val="0089634D"/>
    <w:rsid w:val="00896FF4"/>
    <w:rsid w:val="008A010A"/>
    <w:rsid w:val="008A02F4"/>
    <w:rsid w:val="008A0FD1"/>
    <w:rsid w:val="008A0FF8"/>
    <w:rsid w:val="008A144A"/>
    <w:rsid w:val="008A17B5"/>
    <w:rsid w:val="008A1B95"/>
    <w:rsid w:val="008A1E9C"/>
    <w:rsid w:val="008A2075"/>
    <w:rsid w:val="008A27FC"/>
    <w:rsid w:val="008A2B8C"/>
    <w:rsid w:val="008A2CCE"/>
    <w:rsid w:val="008A398D"/>
    <w:rsid w:val="008A3BC0"/>
    <w:rsid w:val="008A3CE8"/>
    <w:rsid w:val="008A3D22"/>
    <w:rsid w:val="008A417C"/>
    <w:rsid w:val="008A4782"/>
    <w:rsid w:val="008A4ED5"/>
    <w:rsid w:val="008A4FB7"/>
    <w:rsid w:val="008A50CD"/>
    <w:rsid w:val="008A5795"/>
    <w:rsid w:val="008A5ACF"/>
    <w:rsid w:val="008A6034"/>
    <w:rsid w:val="008A6321"/>
    <w:rsid w:val="008A6322"/>
    <w:rsid w:val="008A68B4"/>
    <w:rsid w:val="008A692A"/>
    <w:rsid w:val="008A6C28"/>
    <w:rsid w:val="008A6CD5"/>
    <w:rsid w:val="008A6F30"/>
    <w:rsid w:val="008A71F9"/>
    <w:rsid w:val="008A7329"/>
    <w:rsid w:val="008A7EE7"/>
    <w:rsid w:val="008B0459"/>
    <w:rsid w:val="008B0577"/>
    <w:rsid w:val="008B0805"/>
    <w:rsid w:val="008B0E6B"/>
    <w:rsid w:val="008B110A"/>
    <w:rsid w:val="008B17D1"/>
    <w:rsid w:val="008B199D"/>
    <w:rsid w:val="008B1C51"/>
    <w:rsid w:val="008B2595"/>
    <w:rsid w:val="008B2745"/>
    <w:rsid w:val="008B2B68"/>
    <w:rsid w:val="008B2B7B"/>
    <w:rsid w:val="008B2B96"/>
    <w:rsid w:val="008B33BD"/>
    <w:rsid w:val="008B342B"/>
    <w:rsid w:val="008B3773"/>
    <w:rsid w:val="008B397C"/>
    <w:rsid w:val="008B3A54"/>
    <w:rsid w:val="008B3D87"/>
    <w:rsid w:val="008B41C7"/>
    <w:rsid w:val="008B52A6"/>
    <w:rsid w:val="008B5442"/>
    <w:rsid w:val="008B5C5E"/>
    <w:rsid w:val="008B6048"/>
    <w:rsid w:val="008B64F2"/>
    <w:rsid w:val="008B691D"/>
    <w:rsid w:val="008B69B1"/>
    <w:rsid w:val="008B6D30"/>
    <w:rsid w:val="008B71A4"/>
    <w:rsid w:val="008B779F"/>
    <w:rsid w:val="008B79EF"/>
    <w:rsid w:val="008B7F4B"/>
    <w:rsid w:val="008C0277"/>
    <w:rsid w:val="008C05BD"/>
    <w:rsid w:val="008C0A97"/>
    <w:rsid w:val="008C0EF7"/>
    <w:rsid w:val="008C12B2"/>
    <w:rsid w:val="008C1DB8"/>
    <w:rsid w:val="008C211D"/>
    <w:rsid w:val="008C247B"/>
    <w:rsid w:val="008C26A3"/>
    <w:rsid w:val="008C2B5A"/>
    <w:rsid w:val="008C2D60"/>
    <w:rsid w:val="008C3055"/>
    <w:rsid w:val="008C3150"/>
    <w:rsid w:val="008C349E"/>
    <w:rsid w:val="008C353D"/>
    <w:rsid w:val="008C3900"/>
    <w:rsid w:val="008C397A"/>
    <w:rsid w:val="008C4234"/>
    <w:rsid w:val="008C4A3D"/>
    <w:rsid w:val="008C4A9A"/>
    <w:rsid w:val="008C5053"/>
    <w:rsid w:val="008C570E"/>
    <w:rsid w:val="008C5895"/>
    <w:rsid w:val="008C5942"/>
    <w:rsid w:val="008C5A2F"/>
    <w:rsid w:val="008C5F6B"/>
    <w:rsid w:val="008C62BE"/>
    <w:rsid w:val="008C64C7"/>
    <w:rsid w:val="008C68D2"/>
    <w:rsid w:val="008C6A19"/>
    <w:rsid w:val="008C70B1"/>
    <w:rsid w:val="008C71D0"/>
    <w:rsid w:val="008C7517"/>
    <w:rsid w:val="008C763F"/>
    <w:rsid w:val="008C76E6"/>
    <w:rsid w:val="008C7A5C"/>
    <w:rsid w:val="008C7C18"/>
    <w:rsid w:val="008C7D47"/>
    <w:rsid w:val="008C7E90"/>
    <w:rsid w:val="008D0097"/>
    <w:rsid w:val="008D01B9"/>
    <w:rsid w:val="008D069C"/>
    <w:rsid w:val="008D070C"/>
    <w:rsid w:val="008D09B1"/>
    <w:rsid w:val="008D0CBE"/>
    <w:rsid w:val="008D1078"/>
    <w:rsid w:val="008D1A3A"/>
    <w:rsid w:val="008D2F3A"/>
    <w:rsid w:val="008D32EB"/>
    <w:rsid w:val="008D395C"/>
    <w:rsid w:val="008D4277"/>
    <w:rsid w:val="008D443D"/>
    <w:rsid w:val="008D4938"/>
    <w:rsid w:val="008D4BB7"/>
    <w:rsid w:val="008D4D58"/>
    <w:rsid w:val="008D4D82"/>
    <w:rsid w:val="008D4E88"/>
    <w:rsid w:val="008D5417"/>
    <w:rsid w:val="008D54B0"/>
    <w:rsid w:val="008D58A3"/>
    <w:rsid w:val="008D5A31"/>
    <w:rsid w:val="008D5AA2"/>
    <w:rsid w:val="008D5DF1"/>
    <w:rsid w:val="008D5E7A"/>
    <w:rsid w:val="008D5ED5"/>
    <w:rsid w:val="008D5FF4"/>
    <w:rsid w:val="008D63FE"/>
    <w:rsid w:val="008D664F"/>
    <w:rsid w:val="008D715C"/>
    <w:rsid w:val="008D721C"/>
    <w:rsid w:val="008D750C"/>
    <w:rsid w:val="008D78BC"/>
    <w:rsid w:val="008D7B7A"/>
    <w:rsid w:val="008D7E36"/>
    <w:rsid w:val="008E0945"/>
    <w:rsid w:val="008E0B4E"/>
    <w:rsid w:val="008E1233"/>
    <w:rsid w:val="008E14EC"/>
    <w:rsid w:val="008E1819"/>
    <w:rsid w:val="008E1A25"/>
    <w:rsid w:val="008E25F2"/>
    <w:rsid w:val="008E2C54"/>
    <w:rsid w:val="008E2CA9"/>
    <w:rsid w:val="008E2D1B"/>
    <w:rsid w:val="008E33AD"/>
    <w:rsid w:val="008E3435"/>
    <w:rsid w:val="008E37C8"/>
    <w:rsid w:val="008E3805"/>
    <w:rsid w:val="008E3BA8"/>
    <w:rsid w:val="008E3C3A"/>
    <w:rsid w:val="008E3E30"/>
    <w:rsid w:val="008E458F"/>
    <w:rsid w:val="008E4F90"/>
    <w:rsid w:val="008E4F95"/>
    <w:rsid w:val="008E4FDD"/>
    <w:rsid w:val="008E5007"/>
    <w:rsid w:val="008E5586"/>
    <w:rsid w:val="008E5B69"/>
    <w:rsid w:val="008E5BC5"/>
    <w:rsid w:val="008E5C49"/>
    <w:rsid w:val="008E5ED7"/>
    <w:rsid w:val="008E6280"/>
    <w:rsid w:val="008E7470"/>
    <w:rsid w:val="008E78FE"/>
    <w:rsid w:val="008E7B74"/>
    <w:rsid w:val="008E7C0B"/>
    <w:rsid w:val="008E7EB4"/>
    <w:rsid w:val="008E7F51"/>
    <w:rsid w:val="008F0243"/>
    <w:rsid w:val="008F046A"/>
    <w:rsid w:val="008F0595"/>
    <w:rsid w:val="008F06E6"/>
    <w:rsid w:val="008F09B9"/>
    <w:rsid w:val="008F1639"/>
    <w:rsid w:val="008F1753"/>
    <w:rsid w:val="008F189C"/>
    <w:rsid w:val="008F1A57"/>
    <w:rsid w:val="008F1B26"/>
    <w:rsid w:val="008F228B"/>
    <w:rsid w:val="008F22DF"/>
    <w:rsid w:val="008F2C92"/>
    <w:rsid w:val="008F2F0D"/>
    <w:rsid w:val="008F336D"/>
    <w:rsid w:val="008F36CE"/>
    <w:rsid w:val="008F3A55"/>
    <w:rsid w:val="008F3CA6"/>
    <w:rsid w:val="008F3E70"/>
    <w:rsid w:val="008F3F02"/>
    <w:rsid w:val="008F3F69"/>
    <w:rsid w:val="008F3F79"/>
    <w:rsid w:val="008F4307"/>
    <w:rsid w:val="008F4D2C"/>
    <w:rsid w:val="008F4F91"/>
    <w:rsid w:val="008F5128"/>
    <w:rsid w:val="008F536C"/>
    <w:rsid w:val="008F5471"/>
    <w:rsid w:val="008F549F"/>
    <w:rsid w:val="008F563A"/>
    <w:rsid w:val="008F5651"/>
    <w:rsid w:val="008F56EE"/>
    <w:rsid w:val="008F5878"/>
    <w:rsid w:val="008F59DE"/>
    <w:rsid w:val="008F5A17"/>
    <w:rsid w:val="008F5A8E"/>
    <w:rsid w:val="008F5C99"/>
    <w:rsid w:val="008F5D0D"/>
    <w:rsid w:val="008F6468"/>
    <w:rsid w:val="008F67BA"/>
    <w:rsid w:val="008F6842"/>
    <w:rsid w:val="008F6B24"/>
    <w:rsid w:val="008F70B0"/>
    <w:rsid w:val="008F774D"/>
    <w:rsid w:val="008F79E4"/>
    <w:rsid w:val="008F7A95"/>
    <w:rsid w:val="008F7E89"/>
    <w:rsid w:val="00900496"/>
    <w:rsid w:val="0090099E"/>
    <w:rsid w:val="00900DBF"/>
    <w:rsid w:val="00900F09"/>
    <w:rsid w:val="009012C9"/>
    <w:rsid w:val="00901DBE"/>
    <w:rsid w:val="00901DF9"/>
    <w:rsid w:val="00901E58"/>
    <w:rsid w:val="00901E59"/>
    <w:rsid w:val="009020AB"/>
    <w:rsid w:val="009021C4"/>
    <w:rsid w:val="009022D1"/>
    <w:rsid w:val="00902997"/>
    <w:rsid w:val="009034B3"/>
    <w:rsid w:val="00903AAE"/>
    <w:rsid w:val="00903CCF"/>
    <w:rsid w:val="00903F28"/>
    <w:rsid w:val="009042F2"/>
    <w:rsid w:val="00904428"/>
    <w:rsid w:val="00904502"/>
    <w:rsid w:val="00904B0F"/>
    <w:rsid w:val="00904C33"/>
    <w:rsid w:val="0090521C"/>
    <w:rsid w:val="0090595B"/>
    <w:rsid w:val="009059E3"/>
    <w:rsid w:val="00905C7D"/>
    <w:rsid w:val="00905CC9"/>
    <w:rsid w:val="00905E7D"/>
    <w:rsid w:val="00905FB9"/>
    <w:rsid w:val="0090600D"/>
    <w:rsid w:val="0090638D"/>
    <w:rsid w:val="00906912"/>
    <w:rsid w:val="0090693C"/>
    <w:rsid w:val="00906C86"/>
    <w:rsid w:val="00907083"/>
    <w:rsid w:val="0090731C"/>
    <w:rsid w:val="00907A77"/>
    <w:rsid w:val="00907C94"/>
    <w:rsid w:val="0091026B"/>
    <w:rsid w:val="00910289"/>
    <w:rsid w:val="0091060B"/>
    <w:rsid w:val="00910705"/>
    <w:rsid w:val="00910729"/>
    <w:rsid w:val="00910780"/>
    <w:rsid w:val="00910981"/>
    <w:rsid w:val="009109DE"/>
    <w:rsid w:val="0091122C"/>
    <w:rsid w:val="00911596"/>
    <w:rsid w:val="0091171D"/>
    <w:rsid w:val="0091195F"/>
    <w:rsid w:val="00911BAA"/>
    <w:rsid w:val="00911DAC"/>
    <w:rsid w:val="0091202C"/>
    <w:rsid w:val="009120A6"/>
    <w:rsid w:val="00912197"/>
    <w:rsid w:val="00912494"/>
    <w:rsid w:val="009124F9"/>
    <w:rsid w:val="00912EFE"/>
    <w:rsid w:val="00913005"/>
    <w:rsid w:val="0091317D"/>
    <w:rsid w:val="009134AB"/>
    <w:rsid w:val="0091406F"/>
    <w:rsid w:val="00914307"/>
    <w:rsid w:val="00914741"/>
    <w:rsid w:val="00914A20"/>
    <w:rsid w:val="00914B4D"/>
    <w:rsid w:val="009150CE"/>
    <w:rsid w:val="00915DEA"/>
    <w:rsid w:val="00916029"/>
    <w:rsid w:val="00916917"/>
    <w:rsid w:val="00916B41"/>
    <w:rsid w:val="00916C5C"/>
    <w:rsid w:val="00916D03"/>
    <w:rsid w:val="00916D6D"/>
    <w:rsid w:val="00917688"/>
    <w:rsid w:val="00917C9F"/>
    <w:rsid w:val="00917CCB"/>
    <w:rsid w:val="00917D30"/>
    <w:rsid w:val="00917E51"/>
    <w:rsid w:val="00917E7C"/>
    <w:rsid w:val="0092028C"/>
    <w:rsid w:val="009203D8"/>
    <w:rsid w:val="0092094E"/>
    <w:rsid w:val="00920A5B"/>
    <w:rsid w:val="00920DC2"/>
    <w:rsid w:val="0092107A"/>
    <w:rsid w:val="00921284"/>
    <w:rsid w:val="009212D4"/>
    <w:rsid w:val="00921649"/>
    <w:rsid w:val="00921E7B"/>
    <w:rsid w:val="00921EB2"/>
    <w:rsid w:val="00922051"/>
    <w:rsid w:val="009220A2"/>
    <w:rsid w:val="009220BC"/>
    <w:rsid w:val="009222CC"/>
    <w:rsid w:val="0092275D"/>
    <w:rsid w:val="00922CB7"/>
    <w:rsid w:val="00922E1D"/>
    <w:rsid w:val="009235EC"/>
    <w:rsid w:val="00923A53"/>
    <w:rsid w:val="00923CEF"/>
    <w:rsid w:val="0092433B"/>
    <w:rsid w:val="00924667"/>
    <w:rsid w:val="00924A19"/>
    <w:rsid w:val="00924B2B"/>
    <w:rsid w:val="009252FA"/>
    <w:rsid w:val="00925407"/>
    <w:rsid w:val="00925BC6"/>
    <w:rsid w:val="00925BE6"/>
    <w:rsid w:val="0092621B"/>
    <w:rsid w:val="00926316"/>
    <w:rsid w:val="00926473"/>
    <w:rsid w:val="0092681C"/>
    <w:rsid w:val="00926830"/>
    <w:rsid w:val="00926A11"/>
    <w:rsid w:val="00927250"/>
    <w:rsid w:val="00927321"/>
    <w:rsid w:val="00927447"/>
    <w:rsid w:val="00927455"/>
    <w:rsid w:val="009276CE"/>
    <w:rsid w:val="009278F3"/>
    <w:rsid w:val="0093022D"/>
    <w:rsid w:val="00930338"/>
    <w:rsid w:val="00930EB7"/>
    <w:rsid w:val="00930F1D"/>
    <w:rsid w:val="00931A9A"/>
    <w:rsid w:val="0093200F"/>
    <w:rsid w:val="009322CB"/>
    <w:rsid w:val="00932A44"/>
    <w:rsid w:val="00933001"/>
    <w:rsid w:val="0093310C"/>
    <w:rsid w:val="009335B1"/>
    <w:rsid w:val="00934073"/>
    <w:rsid w:val="00934584"/>
    <w:rsid w:val="00934749"/>
    <w:rsid w:val="0093485A"/>
    <w:rsid w:val="0093497A"/>
    <w:rsid w:val="00935376"/>
    <w:rsid w:val="00935414"/>
    <w:rsid w:val="009354F5"/>
    <w:rsid w:val="00935CF6"/>
    <w:rsid w:val="00935D06"/>
    <w:rsid w:val="009363A1"/>
    <w:rsid w:val="0093658E"/>
    <w:rsid w:val="0093660C"/>
    <w:rsid w:val="00936AD5"/>
    <w:rsid w:val="009374AA"/>
    <w:rsid w:val="00937701"/>
    <w:rsid w:val="009377F3"/>
    <w:rsid w:val="00937B63"/>
    <w:rsid w:val="00940293"/>
    <w:rsid w:val="009403E7"/>
    <w:rsid w:val="00940473"/>
    <w:rsid w:val="00940977"/>
    <w:rsid w:val="00940B78"/>
    <w:rsid w:val="00940DFC"/>
    <w:rsid w:val="009411A1"/>
    <w:rsid w:val="009412D1"/>
    <w:rsid w:val="0094130F"/>
    <w:rsid w:val="00941554"/>
    <w:rsid w:val="00942943"/>
    <w:rsid w:val="00942AA3"/>
    <w:rsid w:val="00942B26"/>
    <w:rsid w:val="00942E14"/>
    <w:rsid w:val="00942F70"/>
    <w:rsid w:val="0094318D"/>
    <w:rsid w:val="0094326A"/>
    <w:rsid w:val="009434C1"/>
    <w:rsid w:val="009434DE"/>
    <w:rsid w:val="00943692"/>
    <w:rsid w:val="00943ABB"/>
    <w:rsid w:val="00943F54"/>
    <w:rsid w:val="00944485"/>
    <w:rsid w:val="009445F2"/>
    <w:rsid w:val="0094466C"/>
    <w:rsid w:val="00944A91"/>
    <w:rsid w:val="00945069"/>
    <w:rsid w:val="00945107"/>
    <w:rsid w:val="0094532F"/>
    <w:rsid w:val="009453C3"/>
    <w:rsid w:val="00945706"/>
    <w:rsid w:val="009457A1"/>
    <w:rsid w:val="009457F1"/>
    <w:rsid w:val="00945832"/>
    <w:rsid w:val="00945CE1"/>
    <w:rsid w:val="00945EC6"/>
    <w:rsid w:val="00945EC8"/>
    <w:rsid w:val="00945F73"/>
    <w:rsid w:val="00945F75"/>
    <w:rsid w:val="0094707A"/>
    <w:rsid w:val="00947340"/>
    <w:rsid w:val="00947EA4"/>
    <w:rsid w:val="00950375"/>
    <w:rsid w:val="009509B4"/>
    <w:rsid w:val="00950EAD"/>
    <w:rsid w:val="00951432"/>
    <w:rsid w:val="00951479"/>
    <w:rsid w:val="0095172E"/>
    <w:rsid w:val="00951944"/>
    <w:rsid w:val="00951D79"/>
    <w:rsid w:val="00951E09"/>
    <w:rsid w:val="009520FE"/>
    <w:rsid w:val="00952274"/>
    <w:rsid w:val="00952491"/>
    <w:rsid w:val="00952BE4"/>
    <w:rsid w:val="00952D34"/>
    <w:rsid w:val="0095364D"/>
    <w:rsid w:val="009538D2"/>
    <w:rsid w:val="009541AA"/>
    <w:rsid w:val="00954562"/>
    <w:rsid w:val="009547D1"/>
    <w:rsid w:val="0095484E"/>
    <w:rsid w:val="009548AD"/>
    <w:rsid w:val="00954DDA"/>
    <w:rsid w:val="00954EF7"/>
    <w:rsid w:val="0095528D"/>
    <w:rsid w:val="00955347"/>
    <w:rsid w:val="00955A4E"/>
    <w:rsid w:val="00955E92"/>
    <w:rsid w:val="00956011"/>
    <w:rsid w:val="009561B2"/>
    <w:rsid w:val="009562BB"/>
    <w:rsid w:val="0095669C"/>
    <w:rsid w:val="00956BC5"/>
    <w:rsid w:val="00956D1A"/>
    <w:rsid w:val="00957213"/>
    <w:rsid w:val="00957365"/>
    <w:rsid w:val="009578F2"/>
    <w:rsid w:val="00957938"/>
    <w:rsid w:val="009579BB"/>
    <w:rsid w:val="009579DC"/>
    <w:rsid w:val="00957D2C"/>
    <w:rsid w:val="00957E58"/>
    <w:rsid w:val="00960447"/>
    <w:rsid w:val="009606C4"/>
    <w:rsid w:val="00960ABC"/>
    <w:rsid w:val="0096105C"/>
    <w:rsid w:val="00961116"/>
    <w:rsid w:val="0096111E"/>
    <w:rsid w:val="009613A7"/>
    <w:rsid w:val="009619CF"/>
    <w:rsid w:val="00961E47"/>
    <w:rsid w:val="00961F13"/>
    <w:rsid w:val="0096235D"/>
    <w:rsid w:val="0096258A"/>
    <w:rsid w:val="009628DE"/>
    <w:rsid w:val="00963139"/>
    <w:rsid w:val="00963259"/>
    <w:rsid w:val="009632B2"/>
    <w:rsid w:val="009632C0"/>
    <w:rsid w:val="00963629"/>
    <w:rsid w:val="00963655"/>
    <w:rsid w:val="0096378D"/>
    <w:rsid w:val="009637CD"/>
    <w:rsid w:val="00963B1E"/>
    <w:rsid w:val="00963C56"/>
    <w:rsid w:val="00963C9E"/>
    <w:rsid w:val="00964866"/>
    <w:rsid w:val="00965154"/>
    <w:rsid w:val="00965926"/>
    <w:rsid w:val="00965CCE"/>
    <w:rsid w:val="00965F07"/>
    <w:rsid w:val="009663D1"/>
    <w:rsid w:val="00966DF0"/>
    <w:rsid w:val="00966FA2"/>
    <w:rsid w:val="0096748E"/>
    <w:rsid w:val="00967518"/>
    <w:rsid w:val="00967531"/>
    <w:rsid w:val="0096795E"/>
    <w:rsid w:val="00967C5C"/>
    <w:rsid w:val="009701C9"/>
    <w:rsid w:val="009703CA"/>
    <w:rsid w:val="00970483"/>
    <w:rsid w:val="0097075D"/>
    <w:rsid w:val="009711CB"/>
    <w:rsid w:val="009711F6"/>
    <w:rsid w:val="0097152B"/>
    <w:rsid w:val="009716D6"/>
    <w:rsid w:val="0097193F"/>
    <w:rsid w:val="00971DF4"/>
    <w:rsid w:val="00972654"/>
    <w:rsid w:val="00972768"/>
    <w:rsid w:val="009729D5"/>
    <w:rsid w:val="00972E7A"/>
    <w:rsid w:val="00972FF7"/>
    <w:rsid w:val="0097396F"/>
    <w:rsid w:val="00973A51"/>
    <w:rsid w:val="00973ADC"/>
    <w:rsid w:val="00973BB3"/>
    <w:rsid w:val="00973C8C"/>
    <w:rsid w:val="00974835"/>
    <w:rsid w:val="0097499B"/>
    <w:rsid w:val="009749B9"/>
    <w:rsid w:val="00974A71"/>
    <w:rsid w:val="00974C2D"/>
    <w:rsid w:val="00974CF4"/>
    <w:rsid w:val="00974D71"/>
    <w:rsid w:val="00974F16"/>
    <w:rsid w:val="00975987"/>
    <w:rsid w:val="00976414"/>
    <w:rsid w:val="009764F7"/>
    <w:rsid w:val="0097692A"/>
    <w:rsid w:val="00976A7A"/>
    <w:rsid w:val="00976D0B"/>
    <w:rsid w:val="00976ECE"/>
    <w:rsid w:val="00976F3C"/>
    <w:rsid w:val="00977FB4"/>
    <w:rsid w:val="00982111"/>
    <w:rsid w:val="00982476"/>
    <w:rsid w:val="00982A60"/>
    <w:rsid w:val="00982B3B"/>
    <w:rsid w:val="009830C1"/>
    <w:rsid w:val="0098315C"/>
    <w:rsid w:val="0098364A"/>
    <w:rsid w:val="009837A3"/>
    <w:rsid w:val="00983C01"/>
    <w:rsid w:val="00983CDE"/>
    <w:rsid w:val="009840DE"/>
    <w:rsid w:val="00984850"/>
    <w:rsid w:val="00984941"/>
    <w:rsid w:val="00984A19"/>
    <w:rsid w:val="00984B7B"/>
    <w:rsid w:val="00984C7C"/>
    <w:rsid w:val="00984E5D"/>
    <w:rsid w:val="00985271"/>
    <w:rsid w:val="00985325"/>
    <w:rsid w:val="0098566F"/>
    <w:rsid w:val="00985BF0"/>
    <w:rsid w:val="009866C8"/>
    <w:rsid w:val="0098686F"/>
    <w:rsid w:val="00986B53"/>
    <w:rsid w:val="00986FAE"/>
    <w:rsid w:val="00987357"/>
    <w:rsid w:val="00987A31"/>
    <w:rsid w:val="0099043C"/>
    <w:rsid w:val="009906D3"/>
    <w:rsid w:val="009909CF"/>
    <w:rsid w:val="00990C24"/>
    <w:rsid w:val="00991062"/>
    <w:rsid w:val="009911B0"/>
    <w:rsid w:val="00991379"/>
    <w:rsid w:val="0099137E"/>
    <w:rsid w:val="009914AC"/>
    <w:rsid w:val="0099152B"/>
    <w:rsid w:val="00991569"/>
    <w:rsid w:val="00991C65"/>
    <w:rsid w:val="0099279A"/>
    <w:rsid w:val="0099380F"/>
    <w:rsid w:val="00993A97"/>
    <w:rsid w:val="00993DE5"/>
    <w:rsid w:val="00994186"/>
    <w:rsid w:val="00994D61"/>
    <w:rsid w:val="00995140"/>
    <w:rsid w:val="009951B6"/>
    <w:rsid w:val="009952AF"/>
    <w:rsid w:val="00995928"/>
    <w:rsid w:val="009964BE"/>
    <w:rsid w:val="009966A1"/>
    <w:rsid w:val="009967A4"/>
    <w:rsid w:val="00996879"/>
    <w:rsid w:val="009978F6"/>
    <w:rsid w:val="0099791B"/>
    <w:rsid w:val="00997BF9"/>
    <w:rsid w:val="00997CF0"/>
    <w:rsid w:val="00997D20"/>
    <w:rsid w:val="00997D3A"/>
    <w:rsid w:val="00997D87"/>
    <w:rsid w:val="009A04B3"/>
    <w:rsid w:val="009A04BE"/>
    <w:rsid w:val="009A04C8"/>
    <w:rsid w:val="009A0504"/>
    <w:rsid w:val="009A0A92"/>
    <w:rsid w:val="009A0B15"/>
    <w:rsid w:val="009A17F5"/>
    <w:rsid w:val="009A1834"/>
    <w:rsid w:val="009A18D2"/>
    <w:rsid w:val="009A1929"/>
    <w:rsid w:val="009A194B"/>
    <w:rsid w:val="009A1BD0"/>
    <w:rsid w:val="009A205C"/>
    <w:rsid w:val="009A2923"/>
    <w:rsid w:val="009A315E"/>
    <w:rsid w:val="009A38EB"/>
    <w:rsid w:val="009A3931"/>
    <w:rsid w:val="009A3CB5"/>
    <w:rsid w:val="009A3D94"/>
    <w:rsid w:val="009A3DE2"/>
    <w:rsid w:val="009A4090"/>
    <w:rsid w:val="009A426A"/>
    <w:rsid w:val="009A4D92"/>
    <w:rsid w:val="009A50B5"/>
    <w:rsid w:val="009A50EE"/>
    <w:rsid w:val="009A536B"/>
    <w:rsid w:val="009A545F"/>
    <w:rsid w:val="009A55FB"/>
    <w:rsid w:val="009A56D2"/>
    <w:rsid w:val="009A5862"/>
    <w:rsid w:val="009A5A7D"/>
    <w:rsid w:val="009A5B1B"/>
    <w:rsid w:val="009A6809"/>
    <w:rsid w:val="009A6B9B"/>
    <w:rsid w:val="009A6D51"/>
    <w:rsid w:val="009A6E6C"/>
    <w:rsid w:val="009A6FCE"/>
    <w:rsid w:val="009A6FFC"/>
    <w:rsid w:val="009A7605"/>
    <w:rsid w:val="009A7F52"/>
    <w:rsid w:val="009B007D"/>
    <w:rsid w:val="009B040F"/>
    <w:rsid w:val="009B051C"/>
    <w:rsid w:val="009B06E2"/>
    <w:rsid w:val="009B0B05"/>
    <w:rsid w:val="009B0C9D"/>
    <w:rsid w:val="009B0CD5"/>
    <w:rsid w:val="009B0DB5"/>
    <w:rsid w:val="009B1027"/>
    <w:rsid w:val="009B10CD"/>
    <w:rsid w:val="009B119C"/>
    <w:rsid w:val="009B1488"/>
    <w:rsid w:val="009B1519"/>
    <w:rsid w:val="009B16CA"/>
    <w:rsid w:val="009B17EC"/>
    <w:rsid w:val="009B21AC"/>
    <w:rsid w:val="009B2462"/>
    <w:rsid w:val="009B28D7"/>
    <w:rsid w:val="009B2CA2"/>
    <w:rsid w:val="009B2E40"/>
    <w:rsid w:val="009B2E49"/>
    <w:rsid w:val="009B2E74"/>
    <w:rsid w:val="009B2F88"/>
    <w:rsid w:val="009B2FC4"/>
    <w:rsid w:val="009B3122"/>
    <w:rsid w:val="009B3794"/>
    <w:rsid w:val="009B3D4B"/>
    <w:rsid w:val="009B3D7D"/>
    <w:rsid w:val="009B4097"/>
    <w:rsid w:val="009B4099"/>
    <w:rsid w:val="009B4A8E"/>
    <w:rsid w:val="009B5046"/>
    <w:rsid w:val="009B529E"/>
    <w:rsid w:val="009B5573"/>
    <w:rsid w:val="009B55BD"/>
    <w:rsid w:val="009B5D86"/>
    <w:rsid w:val="009B6064"/>
    <w:rsid w:val="009B6073"/>
    <w:rsid w:val="009B6B7B"/>
    <w:rsid w:val="009B7515"/>
    <w:rsid w:val="009B758E"/>
    <w:rsid w:val="009B774E"/>
    <w:rsid w:val="009B7984"/>
    <w:rsid w:val="009B79D0"/>
    <w:rsid w:val="009B7B06"/>
    <w:rsid w:val="009B7BC2"/>
    <w:rsid w:val="009C0056"/>
    <w:rsid w:val="009C01C3"/>
    <w:rsid w:val="009C02FC"/>
    <w:rsid w:val="009C0368"/>
    <w:rsid w:val="009C0450"/>
    <w:rsid w:val="009C0CD8"/>
    <w:rsid w:val="009C0D08"/>
    <w:rsid w:val="009C0D73"/>
    <w:rsid w:val="009C1206"/>
    <w:rsid w:val="009C1686"/>
    <w:rsid w:val="009C1968"/>
    <w:rsid w:val="009C2231"/>
    <w:rsid w:val="009C225A"/>
    <w:rsid w:val="009C2312"/>
    <w:rsid w:val="009C29AD"/>
    <w:rsid w:val="009C2E2D"/>
    <w:rsid w:val="009C2FA7"/>
    <w:rsid w:val="009C309B"/>
    <w:rsid w:val="009C311C"/>
    <w:rsid w:val="009C3E61"/>
    <w:rsid w:val="009C47F3"/>
    <w:rsid w:val="009C4E45"/>
    <w:rsid w:val="009C4F8E"/>
    <w:rsid w:val="009C50F8"/>
    <w:rsid w:val="009C5286"/>
    <w:rsid w:val="009C545D"/>
    <w:rsid w:val="009C573F"/>
    <w:rsid w:val="009C58F5"/>
    <w:rsid w:val="009C5FB6"/>
    <w:rsid w:val="009C608D"/>
    <w:rsid w:val="009C63A1"/>
    <w:rsid w:val="009C6672"/>
    <w:rsid w:val="009C668C"/>
    <w:rsid w:val="009C695A"/>
    <w:rsid w:val="009C69AD"/>
    <w:rsid w:val="009C70B2"/>
    <w:rsid w:val="009C7209"/>
    <w:rsid w:val="009C724E"/>
    <w:rsid w:val="009C7470"/>
    <w:rsid w:val="009C7605"/>
    <w:rsid w:val="009C76EE"/>
    <w:rsid w:val="009C7F76"/>
    <w:rsid w:val="009C7FDE"/>
    <w:rsid w:val="009D02D3"/>
    <w:rsid w:val="009D056B"/>
    <w:rsid w:val="009D0C02"/>
    <w:rsid w:val="009D113A"/>
    <w:rsid w:val="009D1437"/>
    <w:rsid w:val="009D1494"/>
    <w:rsid w:val="009D165A"/>
    <w:rsid w:val="009D1838"/>
    <w:rsid w:val="009D186E"/>
    <w:rsid w:val="009D18D0"/>
    <w:rsid w:val="009D1983"/>
    <w:rsid w:val="009D21F6"/>
    <w:rsid w:val="009D260C"/>
    <w:rsid w:val="009D2F6C"/>
    <w:rsid w:val="009D30BD"/>
    <w:rsid w:val="009D3153"/>
    <w:rsid w:val="009D3B06"/>
    <w:rsid w:val="009D3C96"/>
    <w:rsid w:val="009D3ED5"/>
    <w:rsid w:val="009D439E"/>
    <w:rsid w:val="009D4458"/>
    <w:rsid w:val="009D44F6"/>
    <w:rsid w:val="009D4741"/>
    <w:rsid w:val="009D5162"/>
    <w:rsid w:val="009D5423"/>
    <w:rsid w:val="009D552A"/>
    <w:rsid w:val="009D5722"/>
    <w:rsid w:val="009D5A3E"/>
    <w:rsid w:val="009D5D8C"/>
    <w:rsid w:val="009D5ED4"/>
    <w:rsid w:val="009D63F8"/>
    <w:rsid w:val="009D6607"/>
    <w:rsid w:val="009D6EB1"/>
    <w:rsid w:val="009D7543"/>
    <w:rsid w:val="009D773C"/>
    <w:rsid w:val="009D7A02"/>
    <w:rsid w:val="009D7BDA"/>
    <w:rsid w:val="009D7E62"/>
    <w:rsid w:val="009E04C8"/>
    <w:rsid w:val="009E151A"/>
    <w:rsid w:val="009E188F"/>
    <w:rsid w:val="009E1C5D"/>
    <w:rsid w:val="009E1EF3"/>
    <w:rsid w:val="009E2759"/>
    <w:rsid w:val="009E290E"/>
    <w:rsid w:val="009E3328"/>
    <w:rsid w:val="009E3BD5"/>
    <w:rsid w:val="009E3EC2"/>
    <w:rsid w:val="009E45A1"/>
    <w:rsid w:val="009E4A92"/>
    <w:rsid w:val="009E4F4A"/>
    <w:rsid w:val="009E4FE1"/>
    <w:rsid w:val="009E5075"/>
    <w:rsid w:val="009E5225"/>
    <w:rsid w:val="009E542F"/>
    <w:rsid w:val="009E545C"/>
    <w:rsid w:val="009E6082"/>
    <w:rsid w:val="009E6170"/>
    <w:rsid w:val="009E6186"/>
    <w:rsid w:val="009E61EC"/>
    <w:rsid w:val="009E627B"/>
    <w:rsid w:val="009E647D"/>
    <w:rsid w:val="009E694E"/>
    <w:rsid w:val="009E7647"/>
    <w:rsid w:val="009E79A9"/>
    <w:rsid w:val="009F001E"/>
    <w:rsid w:val="009F032B"/>
    <w:rsid w:val="009F038F"/>
    <w:rsid w:val="009F0751"/>
    <w:rsid w:val="009F0781"/>
    <w:rsid w:val="009F0925"/>
    <w:rsid w:val="009F0CD7"/>
    <w:rsid w:val="009F0EB4"/>
    <w:rsid w:val="009F10DA"/>
    <w:rsid w:val="009F10E6"/>
    <w:rsid w:val="009F1516"/>
    <w:rsid w:val="009F16F9"/>
    <w:rsid w:val="009F1764"/>
    <w:rsid w:val="009F179E"/>
    <w:rsid w:val="009F19DF"/>
    <w:rsid w:val="009F1BA6"/>
    <w:rsid w:val="009F257F"/>
    <w:rsid w:val="009F2B13"/>
    <w:rsid w:val="009F2FAD"/>
    <w:rsid w:val="009F37A2"/>
    <w:rsid w:val="009F3D81"/>
    <w:rsid w:val="009F4D84"/>
    <w:rsid w:val="009F5345"/>
    <w:rsid w:val="009F540F"/>
    <w:rsid w:val="009F555A"/>
    <w:rsid w:val="009F5D8B"/>
    <w:rsid w:val="009F5FB6"/>
    <w:rsid w:val="009F60B7"/>
    <w:rsid w:val="009F670E"/>
    <w:rsid w:val="009F71E0"/>
    <w:rsid w:val="009F7270"/>
    <w:rsid w:val="009F75B1"/>
    <w:rsid w:val="009F7E21"/>
    <w:rsid w:val="009F7FDA"/>
    <w:rsid w:val="00A00562"/>
    <w:rsid w:val="00A00915"/>
    <w:rsid w:val="00A00A4C"/>
    <w:rsid w:val="00A00C9E"/>
    <w:rsid w:val="00A00DE7"/>
    <w:rsid w:val="00A0107D"/>
    <w:rsid w:val="00A010D6"/>
    <w:rsid w:val="00A01477"/>
    <w:rsid w:val="00A01691"/>
    <w:rsid w:val="00A0169F"/>
    <w:rsid w:val="00A0173B"/>
    <w:rsid w:val="00A0180F"/>
    <w:rsid w:val="00A019BF"/>
    <w:rsid w:val="00A01CAC"/>
    <w:rsid w:val="00A01DA1"/>
    <w:rsid w:val="00A02298"/>
    <w:rsid w:val="00A02BEE"/>
    <w:rsid w:val="00A02C54"/>
    <w:rsid w:val="00A03314"/>
    <w:rsid w:val="00A037DD"/>
    <w:rsid w:val="00A03B46"/>
    <w:rsid w:val="00A03DB8"/>
    <w:rsid w:val="00A040B6"/>
    <w:rsid w:val="00A041AE"/>
    <w:rsid w:val="00A0434A"/>
    <w:rsid w:val="00A0452F"/>
    <w:rsid w:val="00A050A6"/>
    <w:rsid w:val="00A0510C"/>
    <w:rsid w:val="00A0558F"/>
    <w:rsid w:val="00A059AF"/>
    <w:rsid w:val="00A059B9"/>
    <w:rsid w:val="00A05C84"/>
    <w:rsid w:val="00A0619A"/>
    <w:rsid w:val="00A06305"/>
    <w:rsid w:val="00A06850"/>
    <w:rsid w:val="00A0685C"/>
    <w:rsid w:val="00A0695C"/>
    <w:rsid w:val="00A06E02"/>
    <w:rsid w:val="00A071FC"/>
    <w:rsid w:val="00A073A7"/>
    <w:rsid w:val="00A07C38"/>
    <w:rsid w:val="00A10282"/>
    <w:rsid w:val="00A10553"/>
    <w:rsid w:val="00A108A8"/>
    <w:rsid w:val="00A108F9"/>
    <w:rsid w:val="00A10C6C"/>
    <w:rsid w:val="00A110AA"/>
    <w:rsid w:val="00A11399"/>
    <w:rsid w:val="00A1140B"/>
    <w:rsid w:val="00A11B23"/>
    <w:rsid w:val="00A11D73"/>
    <w:rsid w:val="00A11F37"/>
    <w:rsid w:val="00A1205A"/>
    <w:rsid w:val="00A124C9"/>
    <w:rsid w:val="00A128B3"/>
    <w:rsid w:val="00A129D0"/>
    <w:rsid w:val="00A12E0B"/>
    <w:rsid w:val="00A131F6"/>
    <w:rsid w:val="00A139FE"/>
    <w:rsid w:val="00A14CF5"/>
    <w:rsid w:val="00A1508A"/>
    <w:rsid w:val="00A153AA"/>
    <w:rsid w:val="00A15EAC"/>
    <w:rsid w:val="00A15F43"/>
    <w:rsid w:val="00A15F71"/>
    <w:rsid w:val="00A16428"/>
    <w:rsid w:val="00A16F7D"/>
    <w:rsid w:val="00A172B2"/>
    <w:rsid w:val="00A17595"/>
    <w:rsid w:val="00A17C89"/>
    <w:rsid w:val="00A17D4A"/>
    <w:rsid w:val="00A20137"/>
    <w:rsid w:val="00A20687"/>
    <w:rsid w:val="00A207C7"/>
    <w:rsid w:val="00A209AC"/>
    <w:rsid w:val="00A20A1F"/>
    <w:rsid w:val="00A20A9B"/>
    <w:rsid w:val="00A20AE5"/>
    <w:rsid w:val="00A20B3A"/>
    <w:rsid w:val="00A213ED"/>
    <w:rsid w:val="00A22094"/>
    <w:rsid w:val="00A220BF"/>
    <w:rsid w:val="00A221FA"/>
    <w:rsid w:val="00A2226A"/>
    <w:rsid w:val="00A226D7"/>
    <w:rsid w:val="00A2278A"/>
    <w:rsid w:val="00A228A8"/>
    <w:rsid w:val="00A228FB"/>
    <w:rsid w:val="00A22A7C"/>
    <w:rsid w:val="00A22FA3"/>
    <w:rsid w:val="00A23005"/>
    <w:rsid w:val="00A235D9"/>
    <w:rsid w:val="00A2365C"/>
    <w:rsid w:val="00A23931"/>
    <w:rsid w:val="00A23B74"/>
    <w:rsid w:val="00A24745"/>
    <w:rsid w:val="00A247E1"/>
    <w:rsid w:val="00A2486F"/>
    <w:rsid w:val="00A24B74"/>
    <w:rsid w:val="00A2507A"/>
    <w:rsid w:val="00A25095"/>
    <w:rsid w:val="00A25274"/>
    <w:rsid w:val="00A252CF"/>
    <w:rsid w:val="00A25317"/>
    <w:rsid w:val="00A25462"/>
    <w:rsid w:val="00A2546D"/>
    <w:rsid w:val="00A2549B"/>
    <w:rsid w:val="00A259BE"/>
    <w:rsid w:val="00A25F8B"/>
    <w:rsid w:val="00A261BB"/>
    <w:rsid w:val="00A2630A"/>
    <w:rsid w:val="00A26368"/>
    <w:rsid w:val="00A267A4"/>
    <w:rsid w:val="00A26819"/>
    <w:rsid w:val="00A26857"/>
    <w:rsid w:val="00A2698F"/>
    <w:rsid w:val="00A26AE4"/>
    <w:rsid w:val="00A26BD5"/>
    <w:rsid w:val="00A26ED1"/>
    <w:rsid w:val="00A271D4"/>
    <w:rsid w:val="00A27530"/>
    <w:rsid w:val="00A27709"/>
    <w:rsid w:val="00A304FE"/>
    <w:rsid w:val="00A313F1"/>
    <w:rsid w:val="00A313FE"/>
    <w:rsid w:val="00A3151C"/>
    <w:rsid w:val="00A3151D"/>
    <w:rsid w:val="00A315A3"/>
    <w:rsid w:val="00A316E9"/>
    <w:rsid w:val="00A320D5"/>
    <w:rsid w:val="00A32309"/>
    <w:rsid w:val="00A323EF"/>
    <w:rsid w:val="00A32548"/>
    <w:rsid w:val="00A32B79"/>
    <w:rsid w:val="00A32DC0"/>
    <w:rsid w:val="00A33228"/>
    <w:rsid w:val="00A33438"/>
    <w:rsid w:val="00A33814"/>
    <w:rsid w:val="00A3391D"/>
    <w:rsid w:val="00A3409B"/>
    <w:rsid w:val="00A3419C"/>
    <w:rsid w:val="00A341B1"/>
    <w:rsid w:val="00A341CE"/>
    <w:rsid w:val="00A3484D"/>
    <w:rsid w:val="00A348BD"/>
    <w:rsid w:val="00A3490A"/>
    <w:rsid w:val="00A34D2A"/>
    <w:rsid w:val="00A34E47"/>
    <w:rsid w:val="00A34EBD"/>
    <w:rsid w:val="00A35037"/>
    <w:rsid w:val="00A35850"/>
    <w:rsid w:val="00A35B68"/>
    <w:rsid w:val="00A36058"/>
    <w:rsid w:val="00A36543"/>
    <w:rsid w:val="00A36720"/>
    <w:rsid w:val="00A402A5"/>
    <w:rsid w:val="00A408D5"/>
    <w:rsid w:val="00A4090F"/>
    <w:rsid w:val="00A40C7F"/>
    <w:rsid w:val="00A40D1D"/>
    <w:rsid w:val="00A40E99"/>
    <w:rsid w:val="00A40F33"/>
    <w:rsid w:val="00A410D8"/>
    <w:rsid w:val="00A41211"/>
    <w:rsid w:val="00A4133A"/>
    <w:rsid w:val="00A41A57"/>
    <w:rsid w:val="00A41B46"/>
    <w:rsid w:val="00A41B8F"/>
    <w:rsid w:val="00A41D35"/>
    <w:rsid w:val="00A42191"/>
    <w:rsid w:val="00A42396"/>
    <w:rsid w:val="00A424BE"/>
    <w:rsid w:val="00A42542"/>
    <w:rsid w:val="00A42816"/>
    <w:rsid w:val="00A42885"/>
    <w:rsid w:val="00A42FC5"/>
    <w:rsid w:val="00A434B3"/>
    <w:rsid w:val="00A436C6"/>
    <w:rsid w:val="00A43724"/>
    <w:rsid w:val="00A437BF"/>
    <w:rsid w:val="00A43CEF"/>
    <w:rsid w:val="00A43DD1"/>
    <w:rsid w:val="00A43E70"/>
    <w:rsid w:val="00A43E7C"/>
    <w:rsid w:val="00A44FAA"/>
    <w:rsid w:val="00A4533E"/>
    <w:rsid w:val="00A4541C"/>
    <w:rsid w:val="00A455FE"/>
    <w:rsid w:val="00A456EC"/>
    <w:rsid w:val="00A459E1"/>
    <w:rsid w:val="00A45A74"/>
    <w:rsid w:val="00A4607A"/>
    <w:rsid w:val="00A468B8"/>
    <w:rsid w:val="00A474AD"/>
    <w:rsid w:val="00A476B2"/>
    <w:rsid w:val="00A47A0C"/>
    <w:rsid w:val="00A47CAB"/>
    <w:rsid w:val="00A47DD7"/>
    <w:rsid w:val="00A5065D"/>
    <w:rsid w:val="00A506EA"/>
    <w:rsid w:val="00A50EDC"/>
    <w:rsid w:val="00A51127"/>
    <w:rsid w:val="00A51261"/>
    <w:rsid w:val="00A5161A"/>
    <w:rsid w:val="00A51B6F"/>
    <w:rsid w:val="00A51BF5"/>
    <w:rsid w:val="00A5211A"/>
    <w:rsid w:val="00A52370"/>
    <w:rsid w:val="00A5289B"/>
    <w:rsid w:val="00A52AC1"/>
    <w:rsid w:val="00A52C39"/>
    <w:rsid w:val="00A52ED3"/>
    <w:rsid w:val="00A53202"/>
    <w:rsid w:val="00A532F6"/>
    <w:rsid w:val="00A53649"/>
    <w:rsid w:val="00A5393E"/>
    <w:rsid w:val="00A5401B"/>
    <w:rsid w:val="00A54C94"/>
    <w:rsid w:val="00A54E8E"/>
    <w:rsid w:val="00A5520C"/>
    <w:rsid w:val="00A5563A"/>
    <w:rsid w:val="00A55E25"/>
    <w:rsid w:val="00A56451"/>
    <w:rsid w:val="00A56510"/>
    <w:rsid w:val="00A56532"/>
    <w:rsid w:val="00A565E6"/>
    <w:rsid w:val="00A566A9"/>
    <w:rsid w:val="00A56716"/>
    <w:rsid w:val="00A569CC"/>
    <w:rsid w:val="00A56A32"/>
    <w:rsid w:val="00A56A52"/>
    <w:rsid w:val="00A56BD7"/>
    <w:rsid w:val="00A56CED"/>
    <w:rsid w:val="00A56EF0"/>
    <w:rsid w:val="00A57F23"/>
    <w:rsid w:val="00A6011E"/>
    <w:rsid w:val="00A60167"/>
    <w:rsid w:val="00A601E0"/>
    <w:rsid w:val="00A60218"/>
    <w:rsid w:val="00A60252"/>
    <w:rsid w:val="00A60753"/>
    <w:rsid w:val="00A608F7"/>
    <w:rsid w:val="00A60966"/>
    <w:rsid w:val="00A60AA9"/>
    <w:rsid w:val="00A60E17"/>
    <w:rsid w:val="00A61097"/>
    <w:rsid w:val="00A61099"/>
    <w:rsid w:val="00A611EE"/>
    <w:rsid w:val="00A6123E"/>
    <w:rsid w:val="00A6125B"/>
    <w:rsid w:val="00A6140D"/>
    <w:rsid w:val="00A620A2"/>
    <w:rsid w:val="00A62306"/>
    <w:rsid w:val="00A63142"/>
    <w:rsid w:val="00A635A1"/>
    <w:rsid w:val="00A636A5"/>
    <w:rsid w:val="00A63732"/>
    <w:rsid w:val="00A6395B"/>
    <w:rsid w:val="00A63BA8"/>
    <w:rsid w:val="00A63BC9"/>
    <w:rsid w:val="00A63D5C"/>
    <w:rsid w:val="00A63D6B"/>
    <w:rsid w:val="00A64A7F"/>
    <w:rsid w:val="00A64B09"/>
    <w:rsid w:val="00A65067"/>
    <w:rsid w:val="00A6527E"/>
    <w:rsid w:val="00A652DB"/>
    <w:rsid w:val="00A65B36"/>
    <w:rsid w:val="00A65B90"/>
    <w:rsid w:val="00A65BAF"/>
    <w:rsid w:val="00A66223"/>
    <w:rsid w:val="00A663A1"/>
    <w:rsid w:val="00A66579"/>
    <w:rsid w:val="00A66E87"/>
    <w:rsid w:val="00A678C7"/>
    <w:rsid w:val="00A7049C"/>
    <w:rsid w:val="00A70570"/>
    <w:rsid w:val="00A706B2"/>
    <w:rsid w:val="00A70A32"/>
    <w:rsid w:val="00A71118"/>
    <w:rsid w:val="00A71433"/>
    <w:rsid w:val="00A715CF"/>
    <w:rsid w:val="00A717DF"/>
    <w:rsid w:val="00A7183F"/>
    <w:rsid w:val="00A719EE"/>
    <w:rsid w:val="00A71B2B"/>
    <w:rsid w:val="00A71DA0"/>
    <w:rsid w:val="00A721B4"/>
    <w:rsid w:val="00A72625"/>
    <w:rsid w:val="00A72C26"/>
    <w:rsid w:val="00A72F9D"/>
    <w:rsid w:val="00A73117"/>
    <w:rsid w:val="00A7323B"/>
    <w:rsid w:val="00A73280"/>
    <w:rsid w:val="00A73314"/>
    <w:rsid w:val="00A7411B"/>
    <w:rsid w:val="00A7437D"/>
    <w:rsid w:val="00A74847"/>
    <w:rsid w:val="00A74EEB"/>
    <w:rsid w:val="00A7520A"/>
    <w:rsid w:val="00A75ADB"/>
    <w:rsid w:val="00A763C9"/>
    <w:rsid w:val="00A7641F"/>
    <w:rsid w:val="00A765AA"/>
    <w:rsid w:val="00A7679F"/>
    <w:rsid w:val="00A76C40"/>
    <w:rsid w:val="00A76C7D"/>
    <w:rsid w:val="00A76E03"/>
    <w:rsid w:val="00A76FAF"/>
    <w:rsid w:val="00A7755A"/>
    <w:rsid w:val="00A776D7"/>
    <w:rsid w:val="00A777B7"/>
    <w:rsid w:val="00A77817"/>
    <w:rsid w:val="00A7784A"/>
    <w:rsid w:val="00A77BDB"/>
    <w:rsid w:val="00A77D84"/>
    <w:rsid w:val="00A77E1E"/>
    <w:rsid w:val="00A8004F"/>
    <w:rsid w:val="00A80578"/>
    <w:rsid w:val="00A80753"/>
    <w:rsid w:val="00A80863"/>
    <w:rsid w:val="00A808C7"/>
    <w:rsid w:val="00A80CDD"/>
    <w:rsid w:val="00A80D2F"/>
    <w:rsid w:val="00A80EF0"/>
    <w:rsid w:val="00A8140C"/>
    <w:rsid w:val="00A81626"/>
    <w:rsid w:val="00A817D8"/>
    <w:rsid w:val="00A81A9B"/>
    <w:rsid w:val="00A81C33"/>
    <w:rsid w:val="00A81F7B"/>
    <w:rsid w:val="00A82038"/>
    <w:rsid w:val="00A825AE"/>
    <w:rsid w:val="00A82C7C"/>
    <w:rsid w:val="00A82C87"/>
    <w:rsid w:val="00A8364B"/>
    <w:rsid w:val="00A837D8"/>
    <w:rsid w:val="00A83868"/>
    <w:rsid w:val="00A83E88"/>
    <w:rsid w:val="00A843B5"/>
    <w:rsid w:val="00A84426"/>
    <w:rsid w:val="00A84548"/>
    <w:rsid w:val="00A8461B"/>
    <w:rsid w:val="00A84904"/>
    <w:rsid w:val="00A849A0"/>
    <w:rsid w:val="00A84DEC"/>
    <w:rsid w:val="00A85048"/>
    <w:rsid w:val="00A8540E"/>
    <w:rsid w:val="00A854DD"/>
    <w:rsid w:val="00A856D0"/>
    <w:rsid w:val="00A85983"/>
    <w:rsid w:val="00A85A60"/>
    <w:rsid w:val="00A85E5B"/>
    <w:rsid w:val="00A86197"/>
    <w:rsid w:val="00A86301"/>
    <w:rsid w:val="00A86873"/>
    <w:rsid w:val="00A86A19"/>
    <w:rsid w:val="00A86B6E"/>
    <w:rsid w:val="00A86E48"/>
    <w:rsid w:val="00A8712D"/>
    <w:rsid w:val="00A8716B"/>
    <w:rsid w:val="00A872B3"/>
    <w:rsid w:val="00A8747D"/>
    <w:rsid w:val="00A876F2"/>
    <w:rsid w:val="00A8788F"/>
    <w:rsid w:val="00A87CA7"/>
    <w:rsid w:val="00A9018C"/>
    <w:rsid w:val="00A902D2"/>
    <w:rsid w:val="00A90386"/>
    <w:rsid w:val="00A903ED"/>
    <w:rsid w:val="00A904A0"/>
    <w:rsid w:val="00A90D20"/>
    <w:rsid w:val="00A90DF3"/>
    <w:rsid w:val="00A91116"/>
    <w:rsid w:val="00A915A5"/>
    <w:rsid w:val="00A9166E"/>
    <w:rsid w:val="00A91705"/>
    <w:rsid w:val="00A919F9"/>
    <w:rsid w:val="00A91FA5"/>
    <w:rsid w:val="00A920AE"/>
    <w:rsid w:val="00A92117"/>
    <w:rsid w:val="00A921E7"/>
    <w:rsid w:val="00A923F7"/>
    <w:rsid w:val="00A92940"/>
    <w:rsid w:val="00A92B71"/>
    <w:rsid w:val="00A93576"/>
    <w:rsid w:val="00A94060"/>
    <w:rsid w:val="00A9451F"/>
    <w:rsid w:val="00A94544"/>
    <w:rsid w:val="00A95E35"/>
    <w:rsid w:val="00A964D1"/>
    <w:rsid w:val="00A96548"/>
    <w:rsid w:val="00A96748"/>
    <w:rsid w:val="00A96762"/>
    <w:rsid w:val="00A96981"/>
    <w:rsid w:val="00A9769E"/>
    <w:rsid w:val="00A978A1"/>
    <w:rsid w:val="00AA001F"/>
    <w:rsid w:val="00AA0448"/>
    <w:rsid w:val="00AA091D"/>
    <w:rsid w:val="00AA0FC4"/>
    <w:rsid w:val="00AA1126"/>
    <w:rsid w:val="00AA1298"/>
    <w:rsid w:val="00AA1E52"/>
    <w:rsid w:val="00AA24D7"/>
    <w:rsid w:val="00AA24FB"/>
    <w:rsid w:val="00AA2740"/>
    <w:rsid w:val="00AA32B3"/>
    <w:rsid w:val="00AA35D1"/>
    <w:rsid w:val="00AA39C8"/>
    <w:rsid w:val="00AA3B24"/>
    <w:rsid w:val="00AA3FBF"/>
    <w:rsid w:val="00AA477F"/>
    <w:rsid w:val="00AA47D8"/>
    <w:rsid w:val="00AA4A88"/>
    <w:rsid w:val="00AA4CF2"/>
    <w:rsid w:val="00AA4D1C"/>
    <w:rsid w:val="00AA50D8"/>
    <w:rsid w:val="00AA5101"/>
    <w:rsid w:val="00AA527E"/>
    <w:rsid w:val="00AA5A6A"/>
    <w:rsid w:val="00AA5B13"/>
    <w:rsid w:val="00AA5CB9"/>
    <w:rsid w:val="00AA669B"/>
    <w:rsid w:val="00AA6FFF"/>
    <w:rsid w:val="00AA737B"/>
    <w:rsid w:val="00AA7ABD"/>
    <w:rsid w:val="00AA7AE0"/>
    <w:rsid w:val="00AA7B13"/>
    <w:rsid w:val="00AA7D41"/>
    <w:rsid w:val="00AA7F75"/>
    <w:rsid w:val="00AB0148"/>
    <w:rsid w:val="00AB02BA"/>
    <w:rsid w:val="00AB043F"/>
    <w:rsid w:val="00AB04A6"/>
    <w:rsid w:val="00AB058B"/>
    <w:rsid w:val="00AB063E"/>
    <w:rsid w:val="00AB09EB"/>
    <w:rsid w:val="00AB0B34"/>
    <w:rsid w:val="00AB0D59"/>
    <w:rsid w:val="00AB14CE"/>
    <w:rsid w:val="00AB1549"/>
    <w:rsid w:val="00AB1714"/>
    <w:rsid w:val="00AB2155"/>
    <w:rsid w:val="00AB2260"/>
    <w:rsid w:val="00AB233F"/>
    <w:rsid w:val="00AB2548"/>
    <w:rsid w:val="00AB2863"/>
    <w:rsid w:val="00AB2995"/>
    <w:rsid w:val="00AB29CC"/>
    <w:rsid w:val="00AB29E9"/>
    <w:rsid w:val="00AB2C3F"/>
    <w:rsid w:val="00AB2EC1"/>
    <w:rsid w:val="00AB352D"/>
    <w:rsid w:val="00AB3E77"/>
    <w:rsid w:val="00AB3EF7"/>
    <w:rsid w:val="00AB3EF8"/>
    <w:rsid w:val="00AB4423"/>
    <w:rsid w:val="00AB4822"/>
    <w:rsid w:val="00AB493A"/>
    <w:rsid w:val="00AB54F3"/>
    <w:rsid w:val="00AB5A82"/>
    <w:rsid w:val="00AB63D4"/>
    <w:rsid w:val="00AB6A34"/>
    <w:rsid w:val="00AB6CE2"/>
    <w:rsid w:val="00AB7059"/>
    <w:rsid w:val="00AB7117"/>
    <w:rsid w:val="00AB72DD"/>
    <w:rsid w:val="00AB73B8"/>
    <w:rsid w:val="00AB75FD"/>
    <w:rsid w:val="00AB7CA8"/>
    <w:rsid w:val="00AB7E96"/>
    <w:rsid w:val="00AB7F37"/>
    <w:rsid w:val="00AC0244"/>
    <w:rsid w:val="00AC06B1"/>
    <w:rsid w:val="00AC0960"/>
    <w:rsid w:val="00AC09AF"/>
    <w:rsid w:val="00AC09D8"/>
    <w:rsid w:val="00AC1C63"/>
    <w:rsid w:val="00AC1E22"/>
    <w:rsid w:val="00AC1F54"/>
    <w:rsid w:val="00AC20B2"/>
    <w:rsid w:val="00AC22B5"/>
    <w:rsid w:val="00AC26FA"/>
    <w:rsid w:val="00AC2A48"/>
    <w:rsid w:val="00AC2F2C"/>
    <w:rsid w:val="00AC35A3"/>
    <w:rsid w:val="00AC3641"/>
    <w:rsid w:val="00AC3A7F"/>
    <w:rsid w:val="00AC3EA4"/>
    <w:rsid w:val="00AC43AE"/>
    <w:rsid w:val="00AC48F7"/>
    <w:rsid w:val="00AC491F"/>
    <w:rsid w:val="00AC4D3F"/>
    <w:rsid w:val="00AC4D82"/>
    <w:rsid w:val="00AC530F"/>
    <w:rsid w:val="00AC5A35"/>
    <w:rsid w:val="00AC5EB7"/>
    <w:rsid w:val="00AC6533"/>
    <w:rsid w:val="00AC6C71"/>
    <w:rsid w:val="00AC6D2D"/>
    <w:rsid w:val="00AC6EB2"/>
    <w:rsid w:val="00AC7207"/>
    <w:rsid w:val="00AC796C"/>
    <w:rsid w:val="00AD05D9"/>
    <w:rsid w:val="00AD0C21"/>
    <w:rsid w:val="00AD1010"/>
    <w:rsid w:val="00AD1798"/>
    <w:rsid w:val="00AD1833"/>
    <w:rsid w:val="00AD1C08"/>
    <w:rsid w:val="00AD1E9B"/>
    <w:rsid w:val="00AD1FAA"/>
    <w:rsid w:val="00AD22FD"/>
    <w:rsid w:val="00AD2412"/>
    <w:rsid w:val="00AD2ACB"/>
    <w:rsid w:val="00AD2BF9"/>
    <w:rsid w:val="00AD2DB4"/>
    <w:rsid w:val="00AD2F85"/>
    <w:rsid w:val="00AD31FC"/>
    <w:rsid w:val="00AD37CE"/>
    <w:rsid w:val="00AD38D9"/>
    <w:rsid w:val="00AD38EC"/>
    <w:rsid w:val="00AD3CC4"/>
    <w:rsid w:val="00AD3D78"/>
    <w:rsid w:val="00AD3F0F"/>
    <w:rsid w:val="00AD4067"/>
    <w:rsid w:val="00AD41FF"/>
    <w:rsid w:val="00AD4AFD"/>
    <w:rsid w:val="00AD4BE6"/>
    <w:rsid w:val="00AD502E"/>
    <w:rsid w:val="00AD5452"/>
    <w:rsid w:val="00AD5489"/>
    <w:rsid w:val="00AD56EB"/>
    <w:rsid w:val="00AD5802"/>
    <w:rsid w:val="00AD5A9A"/>
    <w:rsid w:val="00AD5B78"/>
    <w:rsid w:val="00AD5E1B"/>
    <w:rsid w:val="00AD5FF1"/>
    <w:rsid w:val="00AD6BC7"/>
    <w:rsid w:val="00AD6DCF"/>
    <w:rsid w:val="00AD6FE6"/>
    <w:rsid w:val="00AD74E8"/>
    <w:rsid w:val="00AD76E2"/>
    <w:rsid w:val="00AD791E"/>
    <w:rsid w:val="00AE00EE"/>
    <w:rsid w:val="00AE0759"/>
    <w:rsid w:val="00AE087A"/>
    <w:rsid w:val="00AE0BAF"/>
    <w:rsid w:val="00AE16C7"/>
    <w:rsid w:val="00AE174D"/>
    <w:rsid w:val="00AE17E6"/>
    <w:rsid w:val="00AE18AB"/>
    <w:rsid w:val="00AE1BFF"/>
    <w:rsid w:val="00AE20EE"/>
    <w:rsid w:val="00AE2412"/>
    <w:rsid w:val="00AE2C5C"/>
    <w:rsid w:val="00AE3039"/>
    <w:rsid w:val="00AE3126"/>
    <w:rsid w:val="00AE32DE"/>
    <w:rsid w:val="00AE3714"/>
    <w:rsid w:val="00AE3B7A"/>
    <w:rsid w:val="00AE4069"/>
    <w:rsid w:val="00AE4280"/>
    <w:rsid w:val="00AE452E"/>
    <w:rsid w:val="00AE4727"/>
    <w:rsid w:val="00AE4D74"/>
    <w:rsid w:val="00AE4E62"/>
    <w:rsid w:val="00AE5491"/>
    <w:rsid w:val="00AE5C29"/>
    <w:rsid w:val="00AE5DB0"/>
    <w:rsid w:val="00AE5FA2"/>
    <w:rsid w:val="00AE612C"/>
    <w:rsid w:val="00AE63AD"/>
    <w:rsid w:val="00AE660C"/>
    <w:rsid w:val="00AE6649"/>
    <w:rsid w:val="00AE668C"/>
    <w:rsid w:val="00AE66E0"/>
    <w:rsid w:val="00AE68E1"/>
    <w:rsid w:val="00AE68E5"/>
    <w:rsid w:val="00AE69F8"/>
    <w:rsid w:val="00AE6ECD"/>
    <w:rsid w:val="00AE6F9E"/>
    <w:rsid w:val="00AE7151"/>
    <w:rsid w:val="00AE71CD"/>
    <w:rsid w:val="00AE71D4"/>
    <w:rsid w:val="00AE7220"/>
    <w:rsid w:val="00AE7344"/>
    <w:rsid w:val="00AE7639"/>
    <w:rsid w:val="00AE769F"/>
    <w:rsid w:val="00AE7757"/>
    <w:rsid w:val="00AE7BD0"/>
    <w:rsid w:val="00AF034F"/>
    <w:rsid w:val="00AF08BB"/>
    <w:rsid w:val="00AF09E6"/>
    <w:rsid w:val="00AF0F75"/>
    <w:rsid w:val="00AF10C0"/>
    <w:rsid w:val="00AF1242"/>
    <w:rsid w:val="00AF14D0"/>
    <w:rsid w:val="00AF1736"/>
    <w:rsid w:val="00AF185B"/>
    <w:rsid w:val="00AF25E6"/>
    <w:rsid w:val="00AF26D8"/>
    <w:rsid w:val="00AF2958"/>
    <w:rsid w:val="00AF2A36"/>
    <w:rsid w:val="00AF2AB6"/>
    <w:rsid w:val="00AF2D7C"/>
    <w:rsid w:val="00AF2E8D"/>
    <w:rsid w:val="00AF33D5"/>
    <w:rsid w:val="00AF3482"/>
    <w:rsid w:val="00AF34AC"/>
    <w:rsid w:val="00AF3841"/>
    <w:rsid w:val="00AF3872"/>
    <w:rsid w:val="00AF3984"/>
    <w:rsid w:val="00AF39B6"/>
    <w:rsid w:val="00AF39CA"/>
    <w:rsid w:val="00AF3AAB"/>
    <w:rsid w:val="00AF4161"/>
    <w:rsid w:val="00AF462A"/>
    <w:rsid w:val="00AF48BE"/>
    <w:rsid w:val="00AF4917"/>
    <w:rsid w:val="00AF4D6E"/>
    <w:rsid w:val="00AF5410"/>
    <w:rsid w:val="00AF56C5"/>
    <w:rsid w:val="00AF58E1"/>
    <w:rsid w:val="00AF597E"/>
    <w:rsid w:val="00AF5BE5"/>
    <w:rsid w:val="00AF5F98"/>
    <w:rsid w:val="00AF644A"/>
    <w:rsid w:val="00AF656C"/>
    <w:rsid w:val="00AF659A"/>
    <w:rsid w:val="00AF6619"/>
    <w:rsid w:val="00AF667C"/>
    <w:rsid w:val="00AF6B1F"/>
    <w:rsid w:val="00AF6B4D"/>
    <w:rsid w:val="00AF6CFB"/>
    <w:rsid w:val="00AF6E0E"/>
    <w:rsid w:val="00AF6F2C"/>
    <w:rsid w:val="00AF6F69"/>
    <w:rsid w:val="00AF6FE4"/>
    <w:rsid w:val="00AF7249"/>
    <w:rsid w:val="00AF7AAB"/>
    <w:rsid w:val="00AF7C18"/>
    <w:rsid w:val="00AF7F82"/>
    <w:rsid w:val="00B00214"/>
    <w:rsid w:val="00B00237"/>
    <w:rsid w:val="00B0075A"/>
    <w:rsid w:val="00B00785"/>
    <w:rsid w:val="00B0078B"/>
    <w:rsid w:val="00B00BBB"/>
    <w:rsid w:val="00B01021"/>
    <w:rsid w:val="00B01151"/>
    <w:rsid w:val="00B021F5"/>
    <w:rsid w:val="00B0248F"/>
    <w:rsid w:val="00B02610"/>
    <w:rsid w:val="00B029F6"/>
    <w:rsid w:val="00B039A2"/>
    <w:rsid w:val="00B04047"/>
    <w:rsid w:val="00B04268"/>
    <w:rsid w:val="00B0444E"/>
    <w:rsid w:val="00B04632"/>
    <w:rsid w:val="00B04705"/>
    <w:rsid w:val="00B04EB5"/>
    <w:rsid w:val="00B04FF0"/>
    <w:rsid w:val="00B0500F"/>
    <w:rsid w:val="00B05317"/>
    <w:rsid w:val="00B055C5"/>
    <w:rsid w:val="00B0567F"/>
    <w:rsid w:val="00B05BC7"/>
    <w:rsid w:val="00B06489"/>
    <w:rsid w:val="00B065B2"/>
    <w:rsid w:val="00B06761"/>
    <w:rsid w:val="00B068D6"/>
    <w:rsid w:val="00B068FF"/>
    <w:rsid w:val="00B07440"/>
    <w:rsid w:val="00B074EE"/>
    <w:rsid w:val="00B0799D"/>
    <w:rsid w:val="00B07AEC"/>
    <w:rsid w:val="00B07B63"/>
    <w:rsid w:val="00B10649"/>
    <w:rsid w:val="00B108A7"/>
    <w:rsid w:val="00B10E7B"/>
    <w:rsid w:val="00B10EAE"/>
    <w:rsid w:val="00B10F52"/>
    <w:rsid w:val="00B1157F"/>
    <w:rsid w:val="00B11624"/>
    <w:rsid w:val="00B12098"/>
    <w:rsid w:val="00B12D9D"/>
    <w:rsid w:val="00B13135"/>
    <w:rsid w:val="00B133B7"/>
    <w:rsid w:val="00B135E0"/>
    <w:rsid w:val="00B138BC"/>
    <w:rsid w:val="00B142A2"/>
    <w:rsid w:val="00B1464D"/>
    <w:rsid w:val="00B149C8"/>
    <w:rsid w:val="00B14AF1"/>
    <w:rsid w:val="00B14D54"/>
    <w:rsid w:val="00B1540E"/>
    <w:rsid w:val="00B15924"/>
    <w:rsid w:val="00B15DAB"/>
    <w:rsid w:val="00B160EB"/>
    <w:rsid w:val="00B161C0"/>
    <w:rsid w:val="00B16AA6"/>
    <w:rsid w:val="00B16AF7"/>
    <w:rsid w:val="00B16C5B"/>
    <w:rsid w:val="00B16F00"/>
    <w:rsid w:val="00B1711C"/>
    <w:rsid w:val="00B17BFB"/>
    <w:rsid w:val="00B2007F"/>
    <w:rsid w:val="00B203AC"/>
    <w:rsid w:val="00B204C3"/>
    <w:rsid w:val="00B2050B"/>
    <w:rsid w:val="00B20535"/>
    <w:rsid w:val="00B20B52"/>
    <w:rsid w:val="00B20F72"/>
    <w:rsid w:val="00B21152"/>
    <w:rsid w:val="00B21389"/>
    <w:rsid w:val="00B21587"/>
    <w:rsid w:val="00B2165A"/>
    <w:rsid w:val="00B219C7"/>
    <w:rsid w:val="00B21AB1"/>
    <w:rsid w:val="00B21BD7"/>
    <w:rsid w:val="00B225CF"/>
    <w:rsid w:val="00B22604"/>
    <w:rsid w:val="00B2294E"/>
    <w:rsid w:val="00B229CA"/>
    <w:rsid w:val="00B22B36"/>
    <w:rsid w:val="00B22D04"/>
    <w:rsid w:val="00B22E5B"/>
    <w:rsid w:val="00B23017"/>
    <w:rsid w:val="00B23196"/>
    <w:rsid w:val="00B233D5"/>
    <w:rsid w:val="00B2362E"/>
    <w:rsid w:val="00B236A5"/>
    <w:rsid w:val="00B23B26"/>
    <w:rsid w:val="00B23B73"/>
    <w:rsid w:val="00B23E61"/>
    <w:rsid w:val="00B24141"/>
    <w:rsid w:val="00B24396"/>
    <w:rsid w:val="00B243E1"/>
    <w:rsid w:val="00B245E1"/>
    <w:rsid w:val="00B246BD"/>
    <w:rsid w:val="00B24AC6"/>
    <w:rsid w:val="00B24E36"/>
    <w:rsid w:val="00B24E6F"/>
    <w:rsid w:val="00B24F41"/>
    <w:rsid w:val="00B2522A"/>
    <w:rsid w:val="00B25292"/>
    <w:rsid w:val="00B254D5"/>
    <w:rsid w:val="00B25B3C"/>
    <w:rsid w:val="00B25BBA"/>
    <w:rsid w:val="00B25D59"/>
    <w:rsid w:val="00B25F1A"/>
    <w:rsid w:val="00B2617D"/>
    <w:rsid w:val="00B2631E"/>
    <w:rsid w:val="00B264B7"/>
    <w:rsid w:val="00B267EE"/>
    <w:rsid w:val="00B26A91"/>
    <w:rsid w:val="00B26BF3"/>
    <w:rsid w:val="00B2796B"/>
    <w:rsid w:val="00B300E6"/>
    <w:rsid w:val="00B30160"/>
    <w:rsid w:val="00B305B3"/>
    <w:rsid w:val="00B306AC"/>
    <w:rsid w:val="00B307C8"/>
    <w:rsid w:val="00B30CD5"/>
    <w:rsid w:val="00B30F73"/>
    <w:rsid w:val="00B3105E"/>
    <w:rsid w:val="00B31178"/>
    <w:rsid w:val="00B31555"/>
    <w:rsid w:val="00B3169A"/>
    <w:rsid w:val="00B3173E"/>
    <w:rsid w:val="00B318C8"/>
    <w:rsid w:val="00B3190F"/>
    <w:rsid w:val="00B31CF9"/>
    <w:rsid w:val="00B31F6C"/>
    <w:rsid w:val="00B32A55"/>
    <w:rsid w:val="00B32C46"/>
    <w:rsid w:val="00B3369D"/>
    <w:rsid w:val="00B33887"/>
    <w:rsid w:val="00B33A2A"/>
    <w:rsid w:val="00B33FEB"/>
    <w:rsid w:val="00B3424B"/>
    <w:rsid w:val="00B3433D"/>
    <w:rsid w:val="00B3436B"/>
    <w:rsid w:val="00B345B8"/>
    <w:rsid w:val="00B34645"/>
    <w:rsid w:val="00B346C9"/>
    <w:rsid w:val="00B349DE"/>
    <w:rsid w:val="00B35232"/>
    <w:rsid w:val="00B35386"/>
    <w:rsid w:val="00B3545B"/>
    <w:rsid w:val="00B3584E"/>
    <w:rsid w:val="00B35A76"/>
    <w:rsid w:val="00B35B40"/>
    <w:rsid w:val="00B35BA7"/>
    <w:rsid w:val="00B35CAB"/>
    <w:rsid w:val="00B35EEF"/>
    <w:rsid w:val="00B36296"/>
    <w:rsid w:val="00B363D0"/>
    <w:rsid w:val="00B36CA2"/>
    <w:rsid w:val="00B371B6"/>
    <w:rsid w:val="00B37273"/>
    <w:rsid w:val="00B3742D"/>
    <w:rsid w:val="00B37455"/>
    <w:rsid w:val="00B37742"/>
    <w:rsid w:val="00B37ACF"/>
    <w:rsid w:val="00B37BAF"/>
    <w:rsid w:val="00B37F9E"/>
    <w:rsid w:val="00B407BB"/>
    <w:rsid w:val="00B40C4D"/>
    <w:rsid w:val="00B40CCA"/>
    <w:rsid w:val="00B412E1"/>
    <w:rsid w:val="00B415B2"/>
    <w:rsid w:val="00B4172B"/>
    <w:rsid w:val="00B41959"/>
    <w:rsid w:val="00B419D3"/>
    <w:rsid w:val="00B420E9"/>
    <w:rsid w:val="00B42799"/>
    <w:rsid w:val="00B4282E"/>
    <w:rsid w:val="00B428F8"/>
    <w:rsid w:val="00B42C02"/>
    <w:rsid w:val="00B42CA4"/>
    <w:rsid w:val="00B42DD2"/>
    <w:rsid w:val="00B43400"/>
    <w:rsid w:val="00B43C12"/>
    <w:rsid w:val="00B443CE"/>
    <w:rsid w:val="00B44DD3"/>
    <w:rsid w:val="00B4517F"/>
    <w:rsid w:val="00B4569F"/>
    <w:rsid w:val="00B45BEA"/>
    <w:rsid w:val="00B45C65"/>
    <w:rsid w:val="00B45D16"/>
    <w:rsid w:val="00B45D53"/>
    <w:rsid w:val="00B46444"/>
    <w:rsid w:val="00B4686A"/>
    <w:rsid w:val="00B46E0B"/>
    <w:rsid w:val="00B46EFA"/>
    <w:rsid w:val="00B47801"/>
    <w:rsid w:val="00B47ABB"/>
    <w:rsid w:val="00B47B99"/>
    <w:rsid w:val="00B47D07"/>
    <w:rsid w:val="00B5016A"/>
    <w:rsid w:val="00B50625"/>
    <w:rsid w:val="00B50735"/>
    <w:rsid w:val="00B507C5"/>
    <w:rsid w:val="00B5089F"/>
    <w:rsid w:val="00B516AD"/>
    <w:rsid w:val="00B525A6"/>
    <w:rsid w:val="00B5331E"/>
    <w:rsid w:val="00B533CE"/>
    <w:rsid w:val="00B536AD"/>
    <w:rsid w:val="00B539C6"/>
    <w:rsid w:val="00B54184"/>
    <w:rsid w:val="00B547F7"/>
    <w:rsid w:val="00B54D58"/>
    <w:rsid w:val="00B54E59"/>
    <w:rsid w:val="00B54E9E"/>
    <w:rsid w:val="00B550EA"/>
    <w:rsid w:val="00B55398"/>
    <w:rsid w:val="00B55462"/>
    <w:rsid w:val="00B556F2"/>
    <w:rsid w:val="00B55839"/>
    <w:rsid w:val="00B55E69"/>
    <w:rsid w:val="00B56543"/>
    <w:rsid w:val="00B5654C"/>
    <w:rsid w:val="00B566D9"/>
    <w:rsid w:val="00B56E13"/>
    <w:rsid w:val="00B571F4"/>
    <w:rsid w:val="00B573C3"/>
    <w:rsid w:val="00B57418"/>
    <w:rsid w:val="00B57A44"/>
    <w:rsid w:val="00B57E04"/>
    <w:rsid w:val="00B6065B"/>
    <w:rsid w:val="00B608D6"/>
    <w:rsid w:val="00B608EF"/>
    <w:rsid w:val="00B60A0C"/>
    <w:rsid w:val="00B60D20"/>
    <w:rsid w:val="00B61364"/>
    <w:rsid w:val="00B614AE"/>
    <w:rsid w:val="00B61600"/>
    <w:rsid w:val="00B61726"/>
    <w:rsid w:val="00B61B0D"/>
    <w:rsid w:val="00B61B1B"/>
    <w:rsid w:val="00B61B69"/>
    <w:rsid w:val="00B626BA"/>
    <w:rsid w:val="00B62BC2"/>
    <w:rsid w:val="00B62E33"/>
    <w:rsid w:val="00B6354F"/>
    <w:rsid w:val="00B63803"/>
    <w:rsid w:val="00B63D3E"/>
    <w:rsid w:val="00B63EC8"/>
    <w:rsid w:val="00B63F9D"/>
    <w:rsid w:val="00B6434F"/>
    <w:rsid w:val="00B648F5"/>
    <w:rsid w:val="00B64A3D"/>
    <w:rsid w:val="00B650EF"/>
    <w:rsid w:val="00B65135"/>
    <w:rsid w:val="00B65243"/>
    <w:rsid w:val="00B6543E"/>
    <w:rsid w:val="00B658EB"/>
    <w:rsid w:val="00B66194"/>
    <w:rsid w:val="00B666DD"/>
    <w:rsid w:val="00B66C45"/>
    <w:rsid w:val="00B66D9E"/>
    <w:rsid w:val="00B67535"/>
    <w:rsid w:val="00B6767F"/>
    <w:rsid w:val="00B67CAE"/>
    <w:rsid w:val="00B70030"/>
    <w:rsid w:val="00B703F0"/>
    <w:rsid w:val="00B7043C"/>
    <w:rsid w:val="00B707B4"/>
    <w:rsid w:val="00B70FFD"/>
    <w:rsid w:val="00B71477"/>
    <w:rsid w:val="00B71DF2"/>
    <w:rsid w:val="00B723FB"/>
    <w:rsid w:val="00B727AA"/>
    <w:rsid w:val="00B72EE5"/>
    <w:rsid w:val="00B73D2A"/>
    <w:rsid w:val="00B74559"/>
    <w:rsid w:val="00B74590"/>
    <w:rsid w:val="00B746BC"/>
    <w:rsid w:val="00B753E5"/>
    <w:rsid w:val="00B7592E"/>
    <w:rsid w:val="00B75A43"/>
    <w:rsid w:val="00B75F4C"/>
    <w:rsid w:val="00B7631F"/>
    <w:rsid w:val="00B76407"/>
    <w:rsid w:val="00B7676F"/>
    <w:rsid w:val="00B76FA8"/>
    <w:rsid w:val="00B770CD"/>
    <w:rsid w:val="00B773CF"/>
    <w:rsid w:val="00B77AA4"/>
    <w:rsid w:val="00B77D43"/>
    <w:rsid w:val="00B8021D"/>
    <w:rsid w:val="00B80252"/>
    <w:rsid w:val="00B802BE"/>
    <w:rsid w:val="00B8049D"/>
    <w:rsid w:val="00B8061A"/>
    <w:rsid w:val="00B80D34"/>
    <w:rsid w:val="00B816CC"/>
    <w:rsid w:val="00B81836"/>
    <w:rsid w:val="00B8185B"/>
    <w:rsid w:val="00B81A77"/>
    <w:rsid w:val="00B81C58"/>
    <w:rsid w:val="00B821BD"/>
    <w:rsid w:val="00B8241E"/>
    <w:rsid w:val="00B82844"/>
    <w:rsid w:val="00B82BE0"/>
    <w:rsid w:val="00B83499"/>
    <w:rsid w:val="00B83E7F"/>
    <w:rsid w:val="00B83F04"/>
    <w:rsid w:val="00B842B5"/>
    <w:rsid w:val="00B84723"/>
    <w:rsid w:val="00B84727"/>
    <w:rsid w:val="00B847CA"/>
    <w:rsid w:val="00B84818"/>
    <w:rsid w:val="00B848CF"/>
    <w:rsid w:val="00B84AF7"/>
    <w:rsid w:val="00B84F5B"/>
    <w:rsid w:val="00B854F2"/>
    <w:rsid w:val="00B856A2"/>
    <w:rsid w:val="00B8591F"/>
    <w:rsid w:val="00B85B8F"/>
    <w:rsid w:val="00B85C2E"/>
    <w:rsid w:val="00B860A3"/>
    <w:rsid w:val="00B863D9"/>
    <w:rsid w:val="00B86793"/>
    <w:rsid w:val="00B86A90"/>
    <w:rsid w:val="00B87AB3"/>
    <w:rsid w:val="00B87B54"/>
    <w:rsid w:val="00B87B72"/>
    <w:rsid w:val="00B906C7"/>
    <w:rsid w:val="00B906D4"/>
    <w:rsid w:val="00B90D79"/>
    <w:rsid w:val="00B90E44"/>
    <w:rsid w:val="00B90FDB"/>
    <w:rsid w:val="00B910EE"/>
    <w:rsid w:val="00B916B4"/>
    <w:rsid w:val="00B9186A"/>
    <w:rsid w:val="00B91A6E"/>
    <w:rsid w:val="00B91A86"/>
    <w:rsid w:val="00B92074"/>
    <w:rsid w:val="00B920AF"/>
    <w:rsid w:val="00B92659"/>
    <w:rsid w:val="00B92664"/>
    <w:rsid w:val="00B926CC"/>
    <w:rsid w:val="00B92773"/>
    <w:rsid w:val="00B929D2"/>
    <w:rsid w:val="00B92A5E"/>
    <w:rsid w:val="00B92B83"/>
    <w:rsid w:val="00B92C4B"/>
    <w:rsid w:val="00B92CAE"/>
    <w:rsid w:val="00B93326"/>
    <w:rsid w:val="00B933E7"/>
    <w:rsid w:val="00B9343F"/>
    <w:rsid w:val="00B93569"/>
    <w:rsid w:val="00B93772"/>
    <w:rsid w:val="00B9393B"/>
    <w:rsid w:val="00B93A68"/>
    <w:rsid w:val="00B93B87"/>
    <w:rsid w:val="00B93C7E"/>
    <w:rsid w:val="00B93DB4"/>
    <w:rsid w:val="00B93F43"/>
    <w:rsid w:val="00B93F87"/>
    <w:rsid w:val="00B9412B"/>
    <w:rsid w:val="00B9446B"/>
    <w:rsid w:val="00B94495"/>
    <w:rsid w:val="00B95184"/>
    <w:rsid w:val="00B9519E"/>
    <w:rsid w:val="00B95602"/>
    <w:rsid w:val="00B95644"/>
    <w:rsid w:val="00B9564A"/>
    <w:rsid w:val="00B956C1"/>
    <w:rsid w:val="00B957E4"/>
    <w:rsid w:val="00B962F5"/>
    <w:rsid w:val="00B963B7"/>
    <w:rsid w:val="00B963FF"/>
    <w:rsid w:val="00B9668E"/>
    <w:rsid w:val="00B967FD"/>
    <w:rsid w:val="00B96B99"/>
    <w:rsid w:val="00B96CA4"/>
    <w:rsid w:val="00B96EA3"/>
    <w:rsid w:val="00B9710D"/>
    <w:rsid w:val="00B971A6"/>
    <w:rsid w:val="00B972AF"/>
    <w:rsid w:val="00B97319"/>
    <w:rsid w:val="00B976E4"/>
    <w:rsid w:val="00B97BC4"/>
    <w:rsid w:val="00BA00EB"/>
    <w:rsid w:val="00BA01FF"/>
    <w:rsid w:val="00BA0433"/>
    <w:rsid w:val="00BA0967"/>
    <w:rsid w:val="00BA12B4"/>
    <w:rsid w:val="00BA16A1"/>
    <w:rsid w:val="00BA1779"/>
    <w:rsid w:val="00BA1DF4"/>
    <w:rsid w:val="00BA20FF"/>
    <w:rsid w:val="00BA2274"/>
    <w:rsid w:val="00BA2B7A"/>
    <w:rsid w:val="00BA2D3B"/>
    <w:rsid w:val="00BA2D75"/>
    <w:rsid w:val="00BA2E3B"/>
    <w:rsid w:val="00BA3613"/>
    <w:rsid w:val="00BA38A8"/>
    <w:rsid w:val="00BA3AB8"/>
    <w:rsid w:val="00BA403A"/>
    <w:rsid w:val="00BA439F"/>
    <w:rsid w:val="00BA4863"/>
    <w:rsid w:val="00BA4A12"/>
    <w:rsid w:val="00BA4B25"/>
    <w:rsid w:val="00BA5E48"/>
    <w:rsid w:val="00BA61C3"/>
    <w:rsid w:val="00BA6550"/>
    <w:rsid w:val="00BA71DF"/>
    <w:rsid w:val="00BA7557"/>
    <w:rsid w:val="00BA79AA"/>
    <w:rsid w:val="00BA79F0"/>
    <w:rsid w:val="00BA7AC4"/>
    <w:rsid w:val="00BA7EC9"/>
    <w:rsid w:val="00BB0047"/>
    <w:rsid w:val="00BB0052"/>
    <w:rsid w:val="00BB026B"/>
    <w:rsid w:val="00BB02EF"/>
    <w:rsid w:val="00BB086B"/>
    <w:rsid w:val="00BB0C07"/>
    <w:rsid w:val="00BB1CE4"/>
    <w:rsid w:val="00BB1D76"/>
    <w:rsid w:val="00BB23FE"/>
    <w:rsid w:val="00BB28C8"/>
    <w:rsid w:val="00BB2B63"/>
    <w:rsid w:val="00BB3629"/>
    <w:rsid w:val="00BB3BA7"/>
    <w:rsid w:val="00BB4132"/>
    <w:rsid w:val="00BB48FE"/>
    <w:rsid w:val="00BB49FA"/>
    <w:rsid w:val="00BB4C24"/>
    <w:rsid w:val="00BB4D0C"/>
    <w:rsid w:val="00BB4FAB"/>
    <w:rsid w:val="00BB510B"/>
    <w:rsid w:val="00BB54AE"/>
    <w:rsid w:val="00BB5897"/>
    <w:rsid w:val="00BB58B0"/>
    <w:rsid w:val="00BB5A61"/>
    <w:rsid w:val="00BB5DB9"/>
    <w:rsid w:val="00BB665C"/>
    <w:rsid w:val="00BB6D8E"/>
    <w:rsid w:val="00BB6DD9"/>
    <w:rsid w:val="00BB7138"/>
    <w:rsid w:val="00BB7322"/>
    <w:rsid w:val="00BB755B"/>
    <w:rsid w:val="00BB77AA"/>
    <w:rsid w:val="00BB77EE"/>
    <w:rsid w:val="00BB7824"/>
    <w:rsid w:val="00BB7850"/>
    <w:rsid w:val="00BB7998"/>
    <w:rsid w:val="00BB7E9A"/>
    <w:rsid w:val="00BC022D"/>
    <w:rsid w:val="00BC056E"/>
    <w:rsid w:val="00BC085F"/>
    <w:rsid w:val="00BC08D4"/>
    <w:rsid w:val="00BC08E8"/>
    <w:rsid w:val="00BC0C61"/>
    <w:rsid w:val="00BC0F90"/>
    <w:rsid w:val="00BC1266"/>
    <w:rsid w:val="00BC1612"/>
    <w:rsid w:val="00BC1767"/>
    <w:rsid w:val="00BC18D2"/>
    <w:rsid w:val="00BC1E59"/>
    <w:rsid w:val="00BC2B87"/>
    <w:rsid w:val="00BC2D5E"/>
    <w:rsid w:val="00BC31AF"/>
    <w:rsid w:val="00BC348E"/>
    <w:rsid w:val="00BC3708"/>
    <w:rsid w:val="00BC3A98"/>
    <w:rsid w:val="00BC3AF3"/>
    <w:rsid w:val="00BC40CC"/>
    <w:rsid w:val="00BC44FA"/>
    <w:rsid w:val="00BC4A06"/>
    <w:rsid w:val="00BC4EBC"/>
    <w:rsid w:val="00BC50A5"/>
    <w:rsid w:val="00BC51E8"/>
    <w:rsid w:val="00BC53C8"/>
    <w:rsid w:val="00BC593E"/>
    <w:rsid w:val="00BC5C76"/>
    <w:rsid w:val="00BC5D4E"/>
    <w:rsid w:val="00BC5E17"/>
    <w:rsid w:val="00BC63B0"/>
    <w:rsid w:val="00BC7373"/>
    <w:rsid w:val="00BC7447"/>
    <w:rsid w:val="00BC7566"/>
    <w:rsid w:val="00BC7610"/>
    <w:rsid w:val="00BC79F7"/>
    <w:rsid w:val="00BC7B56"/>
    <w:rsid w:val="00BC7CB7"/>
    <w:rsid w:val="00BD040A"/>
    <w:rsid w:val="00BD0518"/>
    <w:rsid w:val="00BD06D7"/>
    <w:rsid w:val="00BD0863"/>
    <w:rsid w:val="00BD0E4B"/>
    <w:rsid w:val="00BD1940"/>
    <w:rsid w:val="00BD1C75"/>
    <w:rsid w:val="00BD2249"/>
    <w:rsid w:val="00BD2D25"/>
    <w:rsid w:val="00BD2DF5"/>
    <w:rsid w:val="00BD2E28"/>
    <w:rsid w:val="00BD30D3"/>
    <w:rsid w:val="00BD30E3"/>
    <w:rsid w:val="00BD3321"/>
    <w:rsid w:val="00BD3474"/>
    <w:rsid w:val="00BD350C"/>
    <w:rsid w:val="00BD42FD"/>
    <w:rsid w:val="00BD47D8"/>
    <w:rsid w:val="00BD4801"/>
    <w:rsid w:val="00BD4C23"/>
    <w:rsid w:val="00BD5C12"/>
    <w:rsid w:val="00BD5C55"/>
    <w:rsid w:val="00BD5DC6"/>
    <w:rsid w:val="00BD5FBE"/>
    <w:rsid w:val="00BD615D"/>
    <w:rsid w:val="00BD635A"/>
    <w:rsid w:val="00BD68D4"/>
    <w:rsid w:val="00BD76B1"/>
    <w:rsid w:val="00BD7748"/>
    <w:rsid w:val="00BD7A60"/>
    <w:rsid w:val="00BD7AEF"/>
    <w:rsid w:val="00BD7B7F"/>
    <w:rsid w:val="00BD7FE2"/>
    <w:rsid w:val="00BE013C"/>
    <w:rsid w:val="00BE0145"/>
    <w:rsid w:val="00BE04FA"/>
    <w:rsid w:val="00BE0AC1"/>
    <w:rsid w:val="00BE0AF1"/>
    <w:rsid w:val="00BE0B41"/>
    <w:rsid w:val="00BE11A8"/>
    <w:rsid w:val="00BE11E6"/>
    <w:rsid w:val="00BE14B2"/>
    <w:rsid w:val="00BE156A"/>
    <w:rsid w:val="00BE15D0"/>
    <w:rsid w:val="00BE1C30"/>
    <w:rsid w:val="00BE2180"/>
    <w:rsid w:val="00BE226C"/>
    <w:rsid w:val="00BE2695"/>
    <w:rsid w:val="00BE26C5"/>
    <w:rsid w:val="00BE29FC"/>
    <w:rsid w:val="00BE2B8D"/>
    <w:rsid w:val="00BE2C0C"/>
    <w:rsid w:val="00BE2CA8"/>
    <w:rsid w:val="00BE2FAF"/>
    <w:rsid w:val="00BE32DF"/>
    <w:rsid w:val="00BE3890"/>
    <w:rsid w:val="00BE38A1"/>
    <w:rsid w:val="00BE396F"/>
    <w:rsid w:val="00BE3C88"/>
    <w:rsid w:val="00BE41E1"/>
    <w:rsid w:val="00BE4370"/>
    <w:rsid w:val="00BE43DE"/>
    <w:rsid w:val="00BE4AAD"/>
    <w:rsid w:val="00BE4AB8"/>
    <w:rsid w:val="00BE4B55"/>
    <w:rsid w:val="00BE4DC7"/>
    <w:rsid w:val="00BE518C"/>
    <w:rsid w:val="00BE5506"/>
    <w:rsid w:val="00BE55E2"/>
    <w:rsid w:val="00BE598D"/>
    <w:rsid w:val="00BE5F8D"/>
    <w:rsid w:val="00BE618E"/>
    <w:rsid w:val="00BE639C"/>
    <w:rsid w:val="00BE6481"/>
    <w:rsid w:val="00BE68A3"/>
    <w:rsid w:val="00BE68F8"/>
    <w:rsid w:val="00BE6B0A"/>
    <w:rsid w:val="00BE71BE"/>
    <w:rsid w:val="00BE724D"/>
    <w:rsid w:val="00BF00F6"/>
    <w:rsid w:val="00BF02DA"/>
    <w:rsid w:val="00BF0CAA"/>
    <w:rsid w:val="00BF0DAC"/>
    <w:rsid w:val="00BF0F22"/>
    <w:rsid w:val="00BF0FC6"/>
    <w:rsid w:val="00BF1087"/>
    <w:rsid w:val="00BF10C3"/>
    <w:rsid w:val="00BF122B"/>
    <w:rsid w:val="00BF13E6"/>
    <w:rsid w:val="00BF1A37"/>
    <w:rsid w:val="00BF1AC9"/>
    <w:rsid w:val="00BF1B0F"/>
    <w:rsid w:val="00BF1BAF"/>
    <w:rsid w:val="00BF1C57"/>
    <w:rsid w:val="00BF1EBE"/>
    <w:rsid w:val="00BF2411"/>
    <w:rsid w:val="00BF2458"/>
    <w:rsid w:val="00BF2CC4"/>
    <w:rsid w:val="00BF2E2C"/>
    <w:rsid w:val="00BF2E53"/>
    <w:rsid w:val="00BF3233"/>
    <w:rsid w:val="00BF33F4"/>
    <w:rsid w:val="00BF391D"/>
    <w:rsid w:val="00BF3CA1"/>
    <w:rsid w:val="00BF3F40"/>
    <w:rsid w:val="00BF4179"/>
    <w:rsid w:val="00BF4242"/>
    <w:rsid w:val="00BF4796"/>
    <w:rsid w:val="00BF48A5"/>
    <w:rsid w:val="00BF4CC1"/>
    <w:rsid w:val="00BF5DED"/>
    <w:rsid w:val="00BF5FC1"/>
    <w:rsid w:val="00BF6196"/>
    <w:rsid w:val="00BF662D"/>
    <w:rsid w:val="00BF6718"/>
    <w:rsid w:val="00BF74FB"/>
    <w:rsid w:val="00BF7576"/>
    <w:rsid w:val="00BF7736"/>
    <w:rsid w:val="00BF7D7A"/>
    <w:rsid w:val="00C00A24"/>
    <w:rsid w:val="00C00A2D"/>
    <w:rsid w:val="00C018E0"/>
    <w:rsid w:val="00C01B4F"/>
    <w:rsid w:val="00C022BA"/>
    <w:rsid w:val="00C028FB"/>
    <w:rsid w:val="00C02A88"/>
    <w:rsid w:val="00C02F79"/>
    <w:rsid w:val="00C02F7A"/>
    <w:rsid w:val="00C03084"/>
    <w:rsid w:val="00C032D4"/>
    <w:rsid w:val="00C0357C"/>
    <w:rsid w:val="00C03F29"/>
    <w:rsid w:val="00C0400F"/>
    <w:rsid w:val="00C042D4"/>
    <w:rsid w:val="00C0430F"/>
    <w:rsid w:val="00C047CF"/>
    <w:rsid w:val="00C047D5"/>
    <w:rsid w:val="00C0491B"/>
    <w:rsid w:val="00C04D2A"/>
    <w:rsid w:val="00C04D47"/>
    <w:rsid w:val="00C04F3A"/>
    <w:rsid w:val="00C04F5F"/>
    <w:rsid w:val="00C05725"/>
    <w:rsid w:val="00C0587B"/>
    <w:rsid w:val="00C05921"/>
    <w:rsid w:val="00C05A98"/>
    <w:rsid w:val="00C05B8C"/>
    <w:rsid w:val="00C06269"/>
    <w:rsid w:val="00C06485"/>
    <w:rsid w:val="00C066B0"/>
    <w:rsid w:val="00C06C21"/>
    <w:rsid w:val="00C06E50"/>
    <w:rsid w:val="00C0787C"/>
    <w:rsid w:val="00C07ACB"/>
    <w:rsid w:val="00C07E6B"/>
    <w:rsid w:val="00C07F80"/>
    <w:rsid w:val="00C10101"/>
    <w:rsid w:val="00C10966"/>
    <w:rsid w:val="00C10A55"/>
    <w:rsid w:val="00C10C42"/>
    <w:rsid w:val="00C10EA0"/>
    <w:rsid w:val="00C11114"/>
    <w:rsid w:val="00C1113E"/>
    <w:rsid w:val="00C1147D"/>
    <w:rsid w:val="00C116E0"/>
    <w:rsid w:val="00C11A2A"/>
    <w:rsid w:val="00C11CEC"/>
    <w:rsid w:val="00C11E3D"/>
    <w:rsid w:val="00C11EA6"/>
    <w:rsid w:val="00C12445"/>
    <w:rsid w:val="00C12746"/>
    <w:rsid w:val="00C1284D"/>
    <w:rsid w:val="00C129CB"/>
    <w:rsid w:val="00C12CE4"/>
    <w:rsid w:val="00C12D31"/>
    <w:rsid w:val="00C131AE"/>
    <w:rsid w:val="00C13204"/>
    <w:rsid w:val="00C134AA"/>
    <w:rsid w:val="00C136B8"/>
    <w:rsid w:val="00C1393E"/>
    <w:rsid w:val="00C13B89"/>
    <w:rsid w:val="00C13D6F"/>
    <w:rsid w:val="00C13ECA"/>
    <w:rsid w:val="00C14073"/>
    <w:rsid w:val="00C1413C"/>
    <w:rsid w:val="00C14389"/>
    <w:rsid w:val="00C14918"/>
    <w:rsid w:val="00C149C5"/>
    <w:rsid w:val="00C14BB1"/>
    <w:rsid w:val="00C14BDE"/>
    <w:rsid w:val="00C15396"/>
    <w:rsid w:val="00C153C3"/>
    <w:rsid w:val="00C15589"/>
    <w:rsid w:val="00C155B7"/>
    <w:rsid w:val="00C15D4F"/>
    <w:rsid w:val="00C1630E"/>
    <w:rsid w:val="00C163FC"/>
    <w:rsid w:val="00C16F1F"/>
    <w:rsid w:val="00C17206"/>
    <w:rsid w:val="00C1748C"/>
    <w:rsid w:val="00C17D22"/>
    <w:rsid w:val="00C17D33"/>
    <w:rsid w:val="00C2036A"/>
    <w:rsid w:val="00C20388"/>
    <w:rsid w:val="00C203D7"/>
    <w:rsid w:val="00C203FF"/>
    <w:rsid w:val="00C20BAE"/>
    <w:rsid w:val="00C20F3E"/>
    <w:rsid w:val="00C20F51"/>
    <w:rsid w:val="00C217FC"/>
    <w:rsid w:val="00C21958"/>
    <w:rsid w:val="00C21DD3"/>
    <w:rsid w:val="00C230A7"/>
    <w:rsid w:val="00C2342C"/>
    <w:rsid w:val="00C2348F"/>
    <w:rsid w:val="00C250C7"/>
    <w:rsid w:val="00C25194"/>
    <w:rsid w:val="00C25BD6"/>
    <w:rsid w:val="00C25D4E"/>
    <w:rsid w:val="00C25D9F"/>
    <w:rsid w:val="00C2680D"/>
    <w:rsid w:val="00C27FD0"/>
    <w:rsid w:val="00C30735"/>
    <w:rsid w:val="00C309CC"/>
    <w:rsid w:val="00C30E17"/>
    <w:rsid w:val="00C314CE"/>
    <w:rsid w:val="00C31558"/>
    <w:rsid w:val="00C3158D"/>
    <w:rsid w:val="00C322AE"/>
    <w:rsid w:val="00C32950"/>
    <w:rsid w:val="00C32EF3"/>
    <w:rsid w:val="00C33149"/>
    <w:rsid w:val="00C33464"/>
    <w:rsid w:val="00C33B6C"/>
    <w:rsid w:val="00C342D7"/>
    <w:rsid w:val="00C3457B"/>
    <w:rsid w:val="00C34815"/>
    <w:rsid w:val="00C34B1F"/>
    <w:rsid w:val="00C34BD1"/>
    <w:rsid w:val="00C3509D"/>
    <w:rsid w:val="00C351D5"/>
    <w:rsid w:val="00C35275"/>
    <w:rsid w:val="00C358A6"/>
    <w:rsid w:val="00C35DA2"/>
    <w:rsid w:val="00C361FC"/>
    <w:rsid w:val="00C36451"/>
    <w:rsid w:val="00C36829"/>
    <w:rsid w:val="00C36897"/>
    <w:rsid w:val="00C37225"/>
    <w:rsid w:val="00C3773B"/>
    <w:rsid w:val="00C37CFE"/>
    <w:rsid w:val="00C37DB3"/>
    <w:rsid w:val="00C400C5"/>
    <w:rsid w:val="00C40B20"/>
    <w:rsid w:val="00C40FF0"/>
    <w:rsid w:val="00C41330"/>
    <w:rsid w:val="00C413CF"/>
    <w:rsid w:val="00C41B0A"/>
    <w:rsid w:val="00C41DB6"/>
    <w:rsid w:val="00C422A7"/>
    <w:rsid w:val="00C424F1"/>
    <w:rsid w:val="00C429EC"/>
    <w:rsid w:val="00C43211"/>
    <w:rsid w:val="00C43345"/>
    <w:rsid w:val="00C436C2"/>
    <w:rsid w:val="00C43A4A"/>
    <w:rsid w:val="00C43F74"/>
    <w:rsid w:val="00C440F6"/>
    <w:rsid w:val="00C456B0"/>
    <w:rsid w:val="00C456B5"/>
    <w:rsid w:val="00C45A12"/>
    <w:rsid w:val="00C45BC5"/>
    <w:rsid w:val="00C45C53"/>
    <w:rsid w:val="00C46186"/>
    <w:rsid w:val="00C4631F"/>
    <w:rsid w:val="00C4635A"/>
    <w:rsid w:val="00C465B7"/>
    <w:rsid w:val="00C46DBC"/>
    <w:rsid w:val="00C46E76"/>
    <w:rsid w:val="00C4701F"/>
    <w:rsid w:val="00C47449"/>
    <w:rsid w:val="00C50200"/>
    <w:rsid w:val="00C50686"/>
    <w:rsid w:val="00C50C06"/>
    <w:rsid w:val="00C5146C"/>
    <w:rsid w:val="00C51531"/>
    <w:rsid w:val="00C519B9"/>
    <w:rsid w:val="00C5202A"/>
    <w:rsid w:val="00C5222D"/>
    <w:rsid w:val="00C52827"/>
    <w:rsid w:val="00C52C20"/>
    <w:rsid w:val="00C531CA"/>
    <w:rsid w:val="00C53299"/>
    <w:rsid w:val="00C537BD"/>
    <w:rsid w:val="00C53AFD"/>
    <w:rsid w:val="00C53E73"/>
    <w:rsid w:val="00C5416E"/>
    <w:rsid w:val="00C54981"/>
    <w:rsid w:val="00C54B50"/>
    <w:rsid w:val="00C54E22"/>
    <w:rsid w:val="00C54EBA"/>
    <w:rsid w:val="00C55C8B"/>
    <w:rsid w:val="00C5645F"/>
    <w:rsid w:val="00C565FB"/>
    <w:rsid w:val="00C56638"/>
    <w:rsid w:val="00C56909"/>
    <w:rsid w:val="00C5691F"/>
    <w:rsid w:val="00C56A01"/>
    <w:rsid w:val="00C56AB9"/>
    <w:rsid w:val="00C56E27"/>
    <w:rsid w:val="00C571B1"/>
    <w:rsid w:val="00C5720E"/>
    <w:rsid w:val="00C601D4"/>
    <w:rsid w:val="00C60607"/>
    <w:rsid w:val="00C606C2"/>
    <w:rsid w:val="00C60710"/>
    <w:rsid w:val="00C6076D"/>
    <w:rsid w:val="00C6089D"/>
    <w:rsid w:val="00C60958"/>
    <w:rsid w:val="00C60F35"/>
    <w:rsid w:val="00C615F4"/>
    <w:rsid w:val="00C6197E"/>
    <w:rsid w:val="00C61CE3"/>
    <w:rsid w:val="00C61D4D"/>
    <w:rsid w:val="00C61E84"/>
    <w:rsid w:val="00C61FD2"/>
    <w:rsid w:val="00C6207D"/>
    <w:rsid w:val="00C6216A"/>
    <w:rsid w:val="00C6222F"/>
    <w:rsid w:val="00C622F9"/>
    <w:rsid w:val="00C62381"/>
    <w:rsid w:val="00C62AAB"/>
    <w:rsid w:val="00C62C0F"/>
    <w:rsid w:val="00C63029"/>
    <w:rsid w:val="00C63122"/>
    <w:rsid w:val="00C637A8"/>
    <w:rsid w:val="00C63B98"/>
    <w:rsid w:val="00C63CD3"/>
    <w:rsid w:val="00C6401D"/>
    <w:rsid w:val="00C64B05"/>
    <w:rsid w:val="00C64C09"/>
    <w:rsid w:val="00C64C8E"/>
    <w:rsid w:val="00C64DA6"/>
    <w:rsid w:val="00C64F48"/>
    <w:rsid w:val="00C64F8B"/>
    <w:rsid w:val="00C65197"/>
    <w:rsid w:val="00C6563F"/>
    <w:rsid w:val="00C66335"/>
    <w:rsid w:val="00C66337"/>
    <w:rsid w:val="00C664F4"/>
    <w:rsid w:val="00C6662D"/>
    <w:rsid w:val="00C668E3"/>
    <w:rsid w:val="00C66A17"/>
    <w:rsid w:val="00C6749C"/>
    <w:rsid w:val="00C67800"/>
    <w:rsid w:val="00C70009"/>
    <w:rsid w:val="00C702EB"/>
    <w:rsid w:val="00C7096B"/>
    <w:rsid w:val="00C70A47"/>
    <w:rsid w:val="00C7110D"/>
    <w:rsid w:val="00C71248"/>
    <w:rsid w:val="00C7161E"/>
    <w:rsid w:val="00C720C7"/>
    <w:rsid w:val="00C723E8"/>
    <w:rsid w:val="00C729D1"/>
    <w:rsid w:val="00C72CEF"/>
    <w:rsid w:val="00C7309D"/>
    <w:rsid w:val="00C73444"/>
    <w:rsid w:val="00C73A9A"/>
    <w:rsid w:val="00C74247"/>
    <w:rsid w:val="00C74378"/>
    <w:rsid w:val="00C74A03"/>
    <w:rsid w:val="00C74A4E"/>
    <w:rsid w:val="00C74BB7"/>
    <w:rsid w:val="00C752C9"/>
    <w:rsid w:val="00C75394"/>
    <w:rsid w:val="00C75A5D"/>
    <w:rsid w:val="00C75FB9"/>
    <w:rsid w:val="00C760E1"/>
    <w:rsid w:val="00C76319"/>
    <w:rsid w:val="00C76412"/>
    <w:rsid w:val="00C76709"/>
    <w:rsid w:val="00C76722"/>
    <w:rsid w:val="00C76AE8"/>
    <w:rsid w:val="00C76DEF"/>
    <w:rsid w:val="00C771A8"/>
    <w:rsid w:val="00C77573"/>
    <w:rsid w:val="00C776EA"/>
    <w:rsid w:val="00C776F9"/>
    <w:rsid w:val="00C77971"/>
    <w:rsid w:val="00C77E59"/>
    <w:rsid w:val="00C77F32"/>
    <w:rsid w:val="00C77FD9"/>
    <w:rsid w:val="00C77FEE"/>
    <w:rsid w:val="00C80067"/>
    <w:rsid w:val="00C80152"/>
    <w:rsid w:val="00C8067E"/>
    <w:rsid w:val="00C80792"/>
    <w:rsid w:val="00C80B68"/>
    <w:rsid w:val="00C80DCA"/>
    <w:rsid w:val="00C80DCB"/>
    <w:rsid w:val="00C80FE4"/>
    <w:rsid w:val="00C810C7"/>
    <w:rsid w:val="00C81438"/>
    <w:rsid w:val="00C81718"/>
    <w:rsid w:val="00C817CC"/>
    <w:rsid w:val="00C81A6A"/>
    <w:rsid w:val="00C82520"/>
    <w:rsid w:val="00C82A0F"/>
    <w:rsid w:val="00C82EA0"/>
    <w:rsid w:val="00C83729"/>
    <w:rsid w:val="00C83775"/>
    <w:rsid w:val="00C83C5F"/>
    <w:rsid w:val="00C83FA4"/>
    <w:rsid w:val="00C843B9"/>
    <w:rsid w:val="00C84C05"/>
    <w:rsid w:val="00C8547B"/>
    <w:rsid w:val="00C855D8"/>
    <w:rsid w:val="00C856DD"/>
    <w:rsid w:val="00C858F5"/>
    <w:rsid w:val="00C85B40"/>
    <w:rsid w:val="00C85BC6"/>
    <w:rsid w:val="00C8686E"/>
    <w:rsid w:val="00C86E2D"/>
    <w:rsid w:val="00C86E7E"/>
    <w:rsid w:val="00C8741A"/>
    <w:rsid w:val="00C874BB"/>
    <w:rsid w:val="00C8778F"/>
    <w:rsid w:val="00C87A23"/>
    <w:rsid w:val="00C87C2F"/>
    <w:rsid w:val="00C9021A"/>
    <w:rsid w:val="00C90731"/>
    <w:rsid w:val="00C90845"/>
    <w:rsid w:val="00C90C5D"/>
    <w:rsid w:val="00C90CBC"/>
    <w:rsid w:val="00C90D51"/>
    <w:rsid w:val="00C91096"/>
    <w:rsid w:val="00C91A64"/>
    <w:rsid w:val="00C91CF6"/>
    <w:rsid w:val="00C91D2A"/>
    <w:rsid w:val="00C91F5F"/>
    <w:rsid w:val="00C9241A"/>
    <w:rsid w:val="00C925F4"/>
    <w:rsid w:val="00C92A92"/>
    <w:rsid w:val="00C92D3A"/>
    <w:rsid w:val="00C93016"/>
    <w:rsid w:val="00C93802"/>
    <w:rsid w:val="00C93B42"/>
    <w:rsid w:val="00C93CAF"/>
    <w:rsid w:val="00C93F71"/>
    <w:rsid w:val="00C9404E"/>
    <w:rsid w:val="00C941BA"/>
    <w:rsid w:val="00C94329"/>
    <w:rsid w:val="00C9439A"/>
    <w:rsid w:val="00C9496D"/>
    <w:rsid w:val="00C94B98"/>
    <w:rsid w:val="00C9535A"/>
    <w:rsid w:val="00C95715"/>
    <w:rsid w:val="00C9584C"/>
    <w:rsid w:val="00C963D3"/>
    <w:rsid w:val="00C9659F"/>
    <w:rsid w:val="00C96AC0"/>
    <w:rsid w:val="00C970A2"/>
    <w:rsid w:val="00C9729D"/>
    <w:rsid w:val="00C974C1"/>
    <w:rsid w:val="00C975E4"/>
    <w:rsid w:val="00C977EF"/>
    <w:rsid w:val="00C97826"/>
    <w:rsid w:val="00C9792D"/>
    <w:rsid w:val="00C97E60"/>
    <w:rsid w:val="00CA0D1C"/>
    <w:rsid w:val="00CA0D38"/>
    <w:rsid w:val="00CA1946"/>
    <w:rsid w:val="00CA221B"/>
    <w:rsid w:val="00CA2460"/>
    <w:rsid w:val="00CA28AD"/>
    <w:rsid w:val="00CA2CD7"/>
    <w:rsid w:val="00CA2DA2"/>
    <w:rsid w:val="00CA3438"/>
    <w:rsid w:val="00CA3504"/>
    <w:rsid w:val="00CA3955"/>
    <w:rsid w:val="00CA3E27"/>
    <w:rsid w:val="00CA452C"/>
    <w:rsid w:val="00CA490D"/>
    <w:rsid w:val="00CA4C82"/>
    <w:rsid w:val="00CA4F5F"/>
    <w:rsid w:val="00CA51DC"/>
    <w:rsid w:val="00CA51F3"/>
    <w:rsid w:val="00CA5652"/>
    <w:rsid w:val="00CA622B"/>
    <w:rsid w:val="00CA6278"/>
    <w:rsid w:val="00CA642D"/>
    <w:rsid w:val="00CA69EC"/>
    <w:rsid w:val="00CA6B03"/>
    <w:rsid w:val="00CA6D65"/>
    <w:rsid w:val="00CA6E5C"/>
    <w:rsid w:val="00CA7070"/>
    <w:rsid w:val="00CA7BB3"/>
    <w:rsid w:val="00CA7D4E"/>
    <w:rsid w:val="00CA7F1C"/>
    <w:rsid w:val="00CB0A86"/>
    <w:rsid w:val="00CB0BD0"/>
    <w:rsid w:val="00CB0F1F"/>
    <w:rsid w:val="00CB13C6"/>
    <w:rsid w:val="00CB16F4"/>
    <w:rsid w:val="00CB1B53"/>
    <w:rsid w:val="00CB1C75"/>
    <w:rsid w:val="00CB1F9E"/>
    <w:rsid w:val="00CB2295"/>
    <w:rsid w:val="00CB2C4B"/>
    <w:rsid w:val="00CB2D73"/>
    <w:rsid w:val="00CB2EFB"/>
    <w:rsid w:val="00CB32B2"/>
    <w:rsid w:val="00CB3D76"/>
    <w:rsid w:val="00CB3F0B"/>
    <w:rsid w:val="00CB4CB2"/>
    <w:rsid w:val="00CB4E7A"/>
    <w:rsid w:val="00CB556F"/>
    <w:rsid w:val="00CB5602"/>
    <w:rsid w:val="00CB5CCD"/>
    <w:rsid w:val="00CB5E76"/>
    <w:rsid w:val="00CB6164"/>
    <w:rsid w:val="00CB619E"/>
    <w:rsid w:val="00CB628B"/>
    <w:rsid w:val="00CB6680"/>
    <w:rsid w:val="00CB66E7"/>
    <w:rsid w:val="00CB6B75"/>
    <w:rsid w:val="00CB6C7A"/>
    <w:rsid w:val="00CB71DB"/>
    <w:rsid w:val="00CB7A7F"/>
    <w:rsid w:val="00CB7C40"/>
    <w:rsid w:val="00CC05BB"/>
    <w:rsid w:val="00CC0640"/>
    <w:rsid w:val="00CC0E40"/>
    <w:rsid w:val="00CC0F14"/>
    <w:rsid w:val="00CC1012"/>
    <w:rsid w:val="00CC1074"/>
    <w:rsid w:val="00CC11E9"/>
    <w:rsid w:val="00CC124F"/>
    <w:rsid w:val="00CC128E"/>
    <w:rsid w:val="00CC19E0"/>
    <w:rsid w:val="00CC1A87"/>
    <w:rsid w:val="00CC1FB9"/>
    <w:rsid w:val="00CC22E7"/>
    <w:rsid w:val="00CC2755"/>
    <w:rsid w:val="00CC2F66"/>
    <w:rsid w:val="00CC317E"/>
    <w:rsid w:val="00CC32D4"/>
    <w:rsid w:val="00CC32D7"/>
    <w:rsid w:val="00CC3D01"/>
    <w:rsid w:val="00CC3E2A"/>
    <w:rsid w:val="00CC408A"/>
    <w:rsid w:val="00CC4346"/>
    <w:rsid w:val="00CC4740"/>
    <w:rsid w:val="00CC4EE2"/>
    <w:rsid w:val="00CC4F12"/>
    <w:rsid w:val="00CC50B5"/>
    <w:rsid w:val="00CC55F0"/>
    <w:rsid w:val="00CC561A"/>
    <w:rsid w:val="00CC59E3"/>
    <w:rsid w:val="00CC5EA3"/>
    <w:rsid w:val="00CC6747"/>
    <w:rsid w:val="00CC67F5"/>
    <w:rsid w:val="00CC694E"/>
    <w:rsid w:val="00CC6B4F"/>
    <w:rsid w:val="00CC7E82"/>
    <w:rsid w:val="00CC7E89"/>
    <w:rsid w:val="00CD00ED"/>
    <w:rsid w:val="00CD0762"/>
    <w:rsid w:val="00CD0900"/>
    <w:rsid w:val="00CD0ABF"/>
    <w:rsid w:val="00CD0D86"/>
    <w:rsid w:val="00CD0E3F"/>
    <w:rsid w:val="00CD13B7"/>
    <w:rsid w:val="00CD13E8"/>
    <w:rsid w:val="00CD177D"/>
    <w:rsid w:val="00CD20FC"/>
    <w:rsid w:val="00CD2530"/>
    <w:rsid w:val="00CD2862"/>
    <w:rsid w:val="00CD2D6A"/>
    <w:rsid w:val="00CD2E0E"/>
    <w:rsid w:val="00CD2FCD"/>
    <w:rsid w:val="00CD3064"/>
    <w:rsid w:val="00CD35F9"/>
    <w:rsid w:val="00CD37EC"/>
    <w:rsid w:val="00CD39F7"/>
    <w:rsid w:val="00CD4816"/>
    <w:rsid w:val="00CD4874"/>
    <w:rsid w:val="00CD48F4"/>
    <w:rsid w:val="00CD526C"/>
    <w:rsid w:val="00CD52F9"/>
    <w:rsid w:val="00CD53D1"/>
    <w:rsid w:val="00CD5576"/>
    <w:rsid w:val="00CD5731"/>
    <w:rsid w:val="00CD5DC4"/>
    <w:rsid w:val="00CD6103"/>
    <w:rsid w:val="00CD6A35"/>
    <w:rsid w:val="00CD77AB"/>
    <w:rsid w:val="00CD7919"/>
    <w:rsid w:val="00CD7EFB"/>
    <w:rsid w:val="00CD7FA6"/>
    <w:rsid w:val="00CE0090"/>
    <w:rsid w:val="00CE0DBA"/>
    <w:rsid w:val="00CE1564"/>
    <w:rsid w:val="00CE159D"/>
    <w:rsid w:val="00CE164F"/>
    <w:rsid w:val="00CE1804"/>
    <w:rsid w:val="00CE1B59"/>
    <w:rsid w:val="00CE1C61"/>
    <w:rsid w:val="00CE1EE4"/>
    <w:rsid w:val="00CE28B1"/>
    <w:rsid w:val="00CE2B9A"/>
    <w:rsid w:val="00CE2DCF"/>
    <w:rsid w:val="00CE2E17"/>
    <w:rsid w:val="00CE2FEC"/>
    <w:rsid w:val="00CE34A7"/>
    <w:rsid w:val="00CE366E"/>
    <w:rsid w:val="00CE36E5"/>
    <w:rsid w:val="00CE3C4E"/>
    <w:rsid w:val="00CE3D45"/>
    <w:rsid w:val="00CE3DE2"/>
    <w:rsid w:val="00CE3EA7"/>
    <w:rsid w:val="00CE45C6"/>
    <w:rsid w:val="00CE4808"/>
    <w:rsid w:val="00CE4D5A"/>
    <w:rsid w:val="00CE5534"/>
    <w:rsid w:val="00CE5811"/>
    <w:rsid w:val="00CE58FC"/>
    <w:rsid w:val="00CE5AF2"/>
    <w:rsid w:val="00CE5EFF"/>
    <w:rsid w:val="00CE6338"/>
    <w:rsid w:val="00CE67BD"/>
    <w:rsid w:val="00CE6A05"/>
    <w:rsid w:val="00CE703C"/>
    <w:rsid w:val="00CE70A0"/>
    <w:rsid w:val="00CE79EE"/>
    <w:rsid w:val="00CF0504"/>
    <w:rsid w:val="00CF12A4"/>
    <w:rsid w:val="00CF2819"/>
    <w:rsid w:val="00CF28A2"/>
    <w:rsid w:val="00CF2B38"/>
    <w:rsid w:val="00CF2C54"/>
    <w:rsid w:val="00CF2CFE"/>
    <w:rsid w:val="00CF2D5F"/>
    <w:rsid w:val="00CF2F88"/>
    <w:rsid w:val="00CF3025"/>
    <w:rsid w:val="00CF32AC"/>
    <w:rsid w:val="00CF3674"/>
    <w:rsid w:val="00CF3934"/>
    <w:rsid w:val="00CF3A1F"/>
    <w:rsid w:val="00CF3E82"/>
    <w:rsid w:val="00CF424C"/>
    <w:rsid w:val="00CF427F"/>
    <w:rsid w:val="00CF4365"/>
    <w:rsid w:val="00CF4493"/>
    <w:rsid w:val="00CF47EC"/>
    <w:rsid w:val="00CF4838"/>
    <w:rsid w:val="00CF490E"/>
    <w:rsid w:val="00CF4B62"/>
    <w:rsid w:val="00CF52E1"/>
    <w:rsid w:val="00CF53D3"/>
    <w:rsid w:val="00CF542A"/>
    <w:rsid w:val="00CF54A9"/>
    <w:rsid w:val="00CF572B"/>
    <w:rsid w:val="00CF5979"/>
    <w:rsid w:val="00CF5A41"/>
    <w:rsid w:val="00CF5C71"/>
    <w:rsid w:val="00CF65DB"/>
    <w:rsid w:val="00CF684E"/>
    <w:rsid w:val="00CF6ABD"/>
    <w:rsid w:val="00CF6BD7"/>
    <w:rsid w:val="00CF6D9E"/>
    <w:rsid w:val="00CF73D4"/>
    <w:rsid w:val="00CF741A"/>
    <w:rsid w:val="00CF79D9"/>
    <w:rsid w:val="00D001A3"/>
    <w:rsid w:val="00D00354"/>
    <w:rsid w:val="00D0063A"/>
    <w:rsid w:val="00D00766"/>
    <w:rsid w:val="00D00AC9"/>
    <w:rsid w:val="00D00BE3"/>
    <w:rsid w:val="00D01193"/>
    <w:rsid w:val="00D01432"/>
    <w:rsid w:val="00D01894"/>
    <w:rsid w:val="00D020B5"/>
    <w:rsid w:val="00D02568"/>
    <w:rsid w:val="00D027CE"/>
    <w:rsid w:val="00D02D12"/>
    <w:rsid w:val="00D02E78"/>
    <w:rsid w:val="00D033AE"/>
    <w:rsid w:val="00D03776"/>
    <w:rsid w:val="00D03ABB"/>
    <w:rsid w:val="00D03BD3"/>
    <w:rsid w:val="00D03E06"/>
    <w:rsid w:val="00D03EF8"/>
    <w:rsid w:val="00D03F07"/>
    <w:rsid w:val="00D04399"/>
    <w:rsid w:val="00D04412"/>
    <w:rsid w:val="00D04487"/>
    <w:rsid w:val="00D04B02"/>
    <w:rsid w:val="00D04E06"/>
    <w:rsid w:val="00D0501E"/>
    <w:rsid w:val="00D0503B"/>
    <w:rsid w:val="00D05116"/>
    <w:rsid w:val="00D051EE"/>
    <w:rsid w:val="00D05314"/>
    <w:rsid w:val="00D0535C"/>
    <w:rsid w:val="00D053A0"/>
    <w:rsid w:val="00D05685"/>
    <w:rsid w:val="00D05839"/>
    <w:rsid w:val="00D05C3E"/>
    <w:rsid w:val="00D05F59"/>
    <w:rsid w:val="00D065B5"/>
    <w:rsid w:val="00D06920"/>
    <w:rsid w:val="00D06C5E"/>
    <w:rsid w:val="00D06E5E"/>
    <w:rsid w:val="00D0709B"/>
    <w:rsid w:val="00D070EB"/>
    <w:rsid w:val="00D071D8"/>
    <w:rsid w:val="00D0763E"/>
    <w:rsid w:val="00D078FE"/>
    <w:rsid w:val="00D07D81"/>
    <w:rsid w:val="00D07E31"/>
    <w:rsid w:val="00D107CF"/>
    <w:rsid w:val="00D10CB8"/>
    <w:rsid w:val="00D10F72"/>
    <w:rsid w:val="00D112A1"/>
    <w:rsid w:val="00D11505"/>
    <w:rsid w:val="00D11553"/>
    <w:rsid w:val="00D11639"/>
    <w:rsid w:val="00D118CA"/>
    <w:rsid w:val="00D11CBB"/>
    <w:rsid w:val="00D11CF7"/>
    <w:rsid w:val="00D12BCE"/>
    <w:rsid w:val="00D12F27"/>
    <w:rsid w:val="00D135A1"/>
    <w:rsid w:val="00D138A8"/>
    <w:rsid w:val="00D13B5A"/>
    <w:rsid w:val="00D13C51"/>
    <w:rsid w:val="00D13DF5"/>
    <w:rsid w:val="00D13F57"/>
    <w:rsid w:val="00D14269"/>
    <w:rsid w:val="00D14936"/>
    <w:rsid w:val="00D150F3"/>
    <w:rsid w:val="00D157DF"/>
    <w:rsid w:val="00D15C88"/>
    <w:rsid w:val="00D16330"/>
    <w:rsid w:val="00D1693D"/>
    <w:rsid w:val="00D169DE"/>
    <w:rsid w:val="00D1705A"/>
    <w:rsid w:val="00D17841"/>
    <w:rsid w:val="00D17914"/>
    <w:rsid w:val="00D17CA0"/>
    <w:rsid w:val="00D17FC8"/>
    <w:rsid w:val="00D20178"/>
    <w:rsid w:val="00D201F6"/>
    <w:rsid w:val="00D2026D"/>
    <w:rsid w:val="00D20A06"/>
    <w:rsid w:val="00D20D06"/>
    <w:rsid w:val="00D20E5F"/>
    <w:rsid w:val="00D21094"/>
    <w:rsid w:val="00D21173"/>
    <w:rsid w:val="00D2156C"/>
    <w:rsid w:val="00D2166C"/>
    <w:rsid w:val="00D21D4C"/>
    <w:rsid w:val="00D2247A"/>
    <w:rsid w:val="00D224C0"/>
    <w:rsid w:val="00D22DE9"/>
    <w:rsid w:val="00D22FD5"/>
    <w:rsid w:val="00D23102"/>
    <w:rsid w:val="00D231A2"/>
    <w:rsid w:val="00D2336C"/>
    <w:rsid w:val="00D23901"/>
    <w:rsid w:val="00D23BFE"/>
    <w:rsid w:val="00D23FEB"/>
    <w:rsid w:val="00D24025"/>
    <w:rsid w:val="00D243A1"/>
    <w:rsid w:val="00D2465E"/>
    <w:rsid w:val="00D24F4E"/>
    <w:rsid w:val="00D2573A"/>
    <w:rsid w:val="00D25814"/>
    <w:rsid w:val="00D25E9D"/>
    <w:rsid w:val="00D261E7"/>
    <w:rsid w:val="00D2635A"/>
    <w:rsid w:val="00D26DBF"/>
    <w:rsid w:val="00D26E15"/>
    <w:rsid w:val="00D273B0"/>
    <w:rsid w:val="00D2752F"/>
    <w:rsid w:val="00D2774B"/>
    <w:rsid w:val="00D27790"/>
    <w:rsid w:val="00D27BBA"/>
    <w:rsid w:val="00D306E1"/>
    <w:rsid w:val="00D307AE"/>
    <w:rsid w:val="00D30F4A"/>
    <w:rsid w:val="00D310F7"/>
    <w:rsid w:val="00D319C5"/>
    <w:rsid w:val="00D31CF9"/>
    <w:rsid w:val="00D3240C"/>
    <w:rsid w:val="00D32638"/>
    <w:rsid w:val="00D32AB0"/>
    <w:rsid w:val="00D32B87"/>
    <w:rsid w:val="00D32CC0"/>
    <w:rsid w:val="00D334D0"/>
    <w:rsid w:val="00D33512"/>
    <w:rsid w:val="00D33630"/>
    <w:rsid w:val="00D3366B"/>
    <w:rsid w:val="00D33762"/>
    <w:rsid w:val="00D339CC"/>
    <w:rsid w:val="00D34030"/>
    <w:rsid w:val="00D34108"/>
    <w:rsid w:val="00D34194"/>
    <w:rsid w:val="00D341DD"/>
    <w:rsid w:val="00D345F2"/>
    <w:rsid w:val="00D34BDA"/>
    <w:rsid w:val="00D34C09"/>
    <w:rsid w:val="00D353C5"/>
    <w:rsid w:val="00D35725"/>
    <w:rsid w:val="00D35B1C"/>
    <w:rsid w:val="00D35D22"/>
    <w:rsid w:val="00D36414"/>
    <w:rsid w:val="00D370B9"/>
    <w:rsid w:val="00D37359"/>
    <w:rsid w:val="00D37549"/>
    <w:rsid w:val="00D377C7"/>
    <w:rsid w:val="00D3783B"/>
    <w:rsid w:val="00D37B01"/>
    <w:rsid w:val="00D37C88"/>
    <w:rsid w:val="00D40155"/>
    <w:rsid w:val="00D40160"/>
    <w:rsid w:val="00D4032E"/>
    <w:rsid w:val="00D40356"/>
    <w:rsid w:val="00D40552"/>
    <w:rsid w:val="00D405E8"/>
    <w:rsid w:val="00D4080F"/>
    <w:rsid w:val="00D409F7"/>
    <w:rsid w:val="00D40CA1"/>
    <w:rsid w:val="00D40CAB"/>
    <w:rsid w:val="00D40D9E"/>
    <w:rsid w:val="00D40DCC"/>
    <w:rsid w:val="00D41480"/>
    <w:rsid w:val="00D416DA"/>
    <w:rsid w:val="00D41740"/>
    <w:rsid w:val="00D41858"/>
    <w:rsid w:val="00D41B47"/>
    <w:rsid w:val="00D4227D"/>
    <w:rsid w:val="00D42730"/>
    <w:rsid w:val="00D428A1"/>
    <w:rsid w:val="00D42C23"/>
    <w:rsid w:val="00D42E53"/>
    <w:rsid w:val="00D43119"/>
    <w:rsid w:val="00D4342E"/>
    <w:rsid w:val="00D443B7"/>
    <w:rsid w:val="00D44621"/>
    <w:rsid w:val="00D446D3"/>
    <w:rsid w:val="00D44B96"/>
    <w:rsid w:val="00D44F79"/>
    <w:rsid w:val="00D4501D"/>
    <w:rsid w:val="00D45223"/>
    <w:rsid w:val="00D45594"/>
    <w:rsid w:val="00D45BCC"/>
    <w:rsid w:val="00D45E09"/>
    <w:rsid w:val="00D46134"/>
    <w:rsid w:val="00D4618D"/>
    <w:rsid w:val="00D46612"/>
    <w:rsid w:val="00D46AA4"/>
    <w:rsid w:val="00D46E86"/>
    <w:rsid w:val="00D47343"/>
    <w:rsid w:val="00D4742C"/>
    <w:rsid w:val="00D476A2"/>
    <w:rsid w:val="00D47B63"/>
    <w:rsid w:val="00D47F62"/>
    <w:rsid w:val="00D50123"/>
    <w:rsid w:val="00D502E7"/>
    <w:rsid w:val="00D5074F"/>
    <w:rsid w:val="00D50F35"/>
    <w:rsid w:val="00D5113A"/>
    <w:rsid w:val="00D512A3"/>
    <w:rsid w:val="00D51A14"/>
    <w:rsid w:val="00D5256C"/>
    <w:rsid w:val="00D52679"/>
    <w:rsid w:val="00D52AA2"/>
    <w:rsid w:val="00D5437B"/>
    <w:rsid w:val="00D5476C"/>
    <w:rsid w:val="00D551F6"/>
    <w:rsid w:val="00D5536C"/>
    <w:rsid w:val="00D554AA"/>
    <w:rsid w:val="00D556B0"/>
    <w:rsid w:val="00D556DB"/>
    <w:rsid w:val="00D5580C"/>
    <w:rsid w:val="00D55FB3"/>
    <w:rsid w:val="00D56527"/>
    <w:rsid w:val="00D56EB8"/>
    <w:rsid w:val="00D56EF6"/>
    <w:rsid w:val="00D56F2B"/>
    <w:rsid w:val="00D5768F"/>
    <w:rsid w:val="00D577E9"/>
    <w:rsid w:val="00D579D3"/>
    <w:rsid w:val="00D57BEC"/>
    <w:rsid w:val="00D57E8A"/>
    <w:rsid w:val="00D57FBD"/>
    <w:rsid w:val="00D60009"/>
    <w:rsid w:val="00D60A61"/>
    <w:rsid w:val="00D60B43"/>
    <w:rsid w:val="00D60CA0"/>
    <w:rsid w:val="00D60CFC"/>
    <w:rsid w:val="00D6107D"/>
    <w:rsid w:val="00D613C6"/>
    <w:rsid w:val="00D6144A"/>
    <w:rsid w:val="00D61C8C"/>
    <w:rsid w:val="00D62528"/>
    <w:rsid w:val="00D6266C"/>
    <w:rsid w:val="00D62751"/>
    <w:rsid w:val="00D62EEA"/>
    <w:rsid w:val="00D63485"/>
    <w:rsid w:val="00D63691"/>
    <w:rsid w:val="00D63B1E"/>
    <w:rsid w:val="00D63D85"/>
    <w:rsid w:val="00D64281"/>
    <w:rsid w:val="00D6455B"/>
    <w:rsid w:val="00D64799"/>
    <w:rsid w:val="00D64861"/>
    <w:rsid w:val="00D648B3"/>
    <w:rsid w:val="00D64917"/>
    <w:rsid w:val="00D64ECE"/>
    <w:rsid w:val="00D650BF"/>
    <w:rsid w:val="00D65430"/>
    <w:rsid w:val="00D65460"/>
    <w:rsid w:val="00D66560"/>
    <w:rsid w:val="00D66957"/>
    <w:rsid w:val="00D67371"/>
    <w:rsid w:val="00D675E3"/>
    <w:rsid w:val="00D678F3"/>
    <w:rsid w:val="00D67FA7"/>
    <w:rsid w:val="00D7004A"/>
    <w:rsid w:val="00D700C9"/>
    <w:rsid w:val="00D703D9"/>
    <w:rsid w:val="00D70D82"/>
    <w:rsid w:val="00D71332"/>
    <w:rsid w:val="00D71534"/>
    <w:rsid w:val="00D71B20"/>
    <w:rsid w:val="00D72026"/>
    <w:rsid w:val="00D729F4"/>
    <w:rsid w:val="00D7306F"/>
    <w:rsid w:val="00D731F8"/>
    <w:rsid w:val="00D73431"/>
    <w:rsid w:val="00D737EF"/>
    <w:rsid w:val="00D73A38"/>
    <w:rsid w:val="00D73B73"/>
    <w:rsid w:val="00D7424F"/>
    <w:rsid w:val="00D743FD"/>
    <w:rsid w:val="00D74420"/>
    <w:rsid w:val="00D744D7"/>
    <w:rsid w:val="00D748BC"/>
    <w:rsid w:val="00D74907"/>
    <w:rsid w:val="00D74BF6"/>
    <w:rsid w:val="00D74C20"/>
    <w:rsid w:val="00D7519D"/>
    <w:rsid w:val="00D751E5"/>
    <w:rsid w:val="00D75B1D"/>
    <w:rsid w:val="00D75E0C"/>
    <w:rsid w:val="00D76198"/>
    <w:rsid w:val="00D762E9"/>
    <w:rsid w:val="00D76804"/>
    <w:rsid w:val="00D768E0"/>
    <w:rsid w:val="00D76B16"/>
    <w:rsid w:val="00D76B33"/>
    <w:rsid w:val="00D76C01"/>
    <w:rsid w:val="00D77874"/>
    <w:rsid w:val="00D804AE"/>
    <w:rsid w:val="00D804DF"/>
    <w:rsid w:val="00D8070D"/>
    <w:rsid w:val="00D80B99"/>
    <w:rsid w:val="00D80C6E"/>
    <w:rsid w:val="00D816B6"/>
    <w:rsid w:val="00D81809"/>
    <w:rsid w:val="00D8226D"/>
    <w:rsid w:val="00D822CB"/>
    <w:rsid w:val="00D8247F"/>
    <w:rsid w:val="00D824DA"/>
    <w:rsid w:val="00D82A97"/>
    <w:rsid w:val="00D82B63"/>
    <w:rsid w:val="00D831C7"/>
    <w:rsid w:val="00D837CA"/>
    <w:rsid w:val="00D839CB"/>
    <w:rsid w:val="00D83BDB"/>
    <w:rsid w:val="00D83E67"/>
    <w:rsid w:val="00D84103"/>
    <w:rsid w:val="00D8446B"/>
    <w:rsid w:val="00D8491F"/>
    <w:rsid w:val="00D84BB6"/>
    <w:rsid w:val="00D851F6"/>
    <w:rsid w:val="00D8612C"/>
    <w:rsid w:val="00D86490"/>
    <w:rsid w:val="00D865D5"/>
    <w:rsid w:val="00D8693D"/>
    <w:rsid w:val="00D87236"/>
    <w:rsid w:val="00D901FD"/>
    <w:rsid w:val="00D9031C"/>
    <w:rsid w:val="00D90800"/>
    <w:rsid w:val="00D909E5"/>
    <w:rsid w:val="00D90EAD"/>
    <w:rsid w:val="00D91163"/>
    <w:rsid w:val="00D91181"/>
    <w:rsid w:val="00D91306"/>
    <w:rsid w:val="00D916F4"/>
    <w:rsid w:val="00D9196C"/>
    <w:rsid w:val="00D91AF4"/>
    <w:rsid w:val="00D921D0"/>
    <w:rsid w:val="00D921F6"/>
    <w:rsid w:val="00D92349"/>
    <w:rsid w:val="00D923E6"/>
    <w:rsid w:val="00D92916"/>
    <w:rsid w:val="00D92B1A"/>
    <w:rsid w:val="00D92BE5"/>
    <w:rsid w:val="00D92EEC"/>
    <w:rsid w:val="00D92F80"/>
    <w:rsid w:val="00D93469"/>
    <w:rsid w:val="00D935B8"/>
    <w:rsid w:val="00D93B20"/>
    <w:rsid w:val="00D93E30"/>
    <w:rsid w:val="00D94ED2"/>
    <w:rsid w:val="00D957C4"/>
    <w:rsid w:val="00D958BA"/>
    <w:rsid w:val="00D95B82"/>
    <w:rsid w:val="00D95E55"/>
    <w:rsid w:val="00D95EDF"/>
    <w:rsid w:val="00D96062"/>
    <w:rsid w:val="00D96265"/>
    <w:rsid w:val="00D96389"/>
    <w:rsid w:val="00D9654D"/>
    <w:rsid w:val="00D96D76"/>
    <w:rsid w:val="00D96EDE"/>
    <w:rsid w:val="00D97B40"/>
    <w:rsid w:val="00DA007E"/>
    <w:rsid w:val="00DA0516"/>
    <w:rsid w:val="00DA0675"/>
    <w:rsid w:val="00DA0A7C"/>
    <w:rsid w:val="00DA1037"/>
    <w:rsid w:val="00DA186E"/>
    <w:rsid w:val="00DA1E51"/>
    <w:rsid w:val="00DA27D8"/>
    <w:rsid w:val="00DA285A"/>
    <w:rsid w:val="00DA288F"/>
    <w:rsid w:val="00DA3714"/>
    <w:rsid w:val="00DA38AA"/>
    <w:rsid w:val="00DA3A0B"/>
    <w:rsid w:val="00DA4C5A"/>
    <w:rsid w:val="00DA5406"/>
    <w:rsid w:val="00DA5763"/>
    <w:rsid w:val="00DA584D"/>
    <w:rsid w:val="00DA5DC1"/>
    <w:rsid w:val="00DA61F3"/>
    <w:rsid w:val="00DA6219"/>
    <w:rsid w:val="00DA65D7"/>
    <w:rsid w:val="00DA67CC"/>
    <w:rsid w:val="00DA6AA5"/>
    <w:rsid w:val="00DA6E90"/>
    <w:rsid w:val="00DA6EA7"/>
    <w:rsid w:val="00DA7110"/>
    <w:rsid w:val="00DA7A71"/>
    <w:rsid w:val="00DB09DB"/>
    <w:rsid w:val="00DB09DF"/>
    <w:rsid w:val="00DB0B0B"/>
    <w:rsid w:val="00DB1D6D"/>
    <w:rsid w:val="00DB2239"/>
    <w:rsid w:val="00DB22B8"/>
    <w:rsid w:val="00DB281F"/>
    <w:rsid w:val="00DB29C1"/>
    <w:rsid w:val="00DB2C1C"/>
    <w:rsid w:val="00DB2F76"/>
    <w:rsid w:val="00DB339A"/>
    <w:rsid w:val="00DB33DD"/>
    <w:rsid w:val="00DB3569"/>
    <w:rsid w:val="00DB3617"/>
    <w:rsid w:val="00DB36F8"/>
    <w:rsid w:val="00DB41AE"/>
    <w:rsid w:val="00DB426F"/>
    <w:rsid w:val="00DB4D54"/>
    <w:rsid w:val="00DB5085"/>
    <w:rsid w:val="00DB523C"/>
    <w:rsid w:val="00DB52C3"/>
    <w:rsid w:val="00DB5525"/>
    <w:rsid w:val="00DB607B"/>
    <w:rsid w:val="00DB6DD0"/>
    <w:rsid w:val="00DB7099"/>
    <w:rsid w:val="00DB729B"/>
    <w:rsid w:val="00DB7489"/>
    <w:rsid w:val="00DB76A1"/>
    <w:rsid w:val="00DC0093"/>
    <w:rsid w:val="00DC0605"/>
    <w:rsid w:val="00DC09BA"/>
    <w:rsid w:val="00DC0AC4"/>
    <w:rsid w:val="00DC109F"/>
    <w:rsid w:val="00DC139F"/>
    <w:rsid w:val="00DC175B"/>
    <w:rsid w:val="00DC1778"/>
    <w:rsid w:val="00DC1AC3"/>
    <w:rsid w:val="00DC1DE3"/>
    <w:rsid w:val="00DC2371"/>
    <w:rsid w:val="00DC2385"/>
    <w:rsid w:val="00DC24F0"/>
    <w:rsid w:val="00DC2D09"/>
    <w:rsid w:val="00DC3203"/>
    <w:rsid w:val="00DC3896"/>
    <w:rsid w:val="00DC3A8E"/>
    <w:rsid w:val="00DC3BBB"/>
    <w:rsid w:val="00DC40DC"/>
    <w:rsid w:val="00DC4161"/>
    <w:rsid w:val="00DC41DB"/>
    <w:rsid w:val="00DC420D"/>
    <w:rsid w:val="00DC436C"/>
    <w:rsid w:val="00DC46DE"/>
    <w:rsid w:val="00DC4E8F"/>
    <w:rsid w:val="00DC57D9"/>
    <w:rsid w:val="00DC58ED"/>
    <w:rsid w:val="00DC5AA9"/>
    <w:rsid w:val="00DC5CA0"/>
    <w:rsid w:val="00DC615A"/>
    <w:rsid w:val="00DC61BE"/>
    <w:rsid w:val="00DC656C"/>
    <w:rsid w:val="00DC657D"/>
    <w:rsid w:val="00DC6694"/>
    <w:rsid w:val="00DC67BF"/>
    <w:rsid w:val="00DC7685"/>
    <w:rsid w:val="00DC787E"/>
    <w:rsid w:val="00DC7AFF"/>
    <w:rsid w:val="00DC7F5C"/>
    <w:rsid w:val="00DC7F6E"/>
    <w:rsid w:val="00DD05AC"/>
    <w:rsid w:val="00DD0762"/>
    <w:rsid w:val="00DD0E03"/>
    <w:rsid w:val="00DD11FF"/>
    <w:rsid w:val="00DD19B3"/>
    <w:rsid w:val="00DD1C21"/>
    <w:rsid w:val="00DD1D34"/>
    <w:rsid w:val="00DD23DF"/>
    <w:rsid w:val="00DD23EC"/>
    <w:rsid w:val="00DD36D6"/>
    <w:rsid w:val="00DD3838"/>
    <w:rsid w:val="00DD391E"/>
    <w:rsid w:val="00DD4293"/>
    <w:rsid w:val="00DD4C02"/>
    <w:rsid w:val="00DD58BB"/>
    <w:rsid w:val="00DD5A77"/>
    <w:rsid w:val="00DD6690"/>
    <w:rsid w:val="00DD6884"/>
    <w:rsid w:val="00DD6940"/>
    <w:rsid w:val="00DD6C4C"/>
    <w:rsid w:val="00DD6D7D"/>
    <w:rsid w:val="00DD7A03"/>
    <w:rsid w:val="00DD7C89"/>
    <w:rsid w:val="00DD7F61"/>
    <w:rsid w:val="00DE0153"/>
    <w:rsid w:val="00DE0172"/>
    <w:rsid w:val="00DE02A9"/>
    <w:rsid w:val="00DE03A2"/>
    <w:rsid w:val="00DE0443"/>
    <w:rsid w:val="00DE04C1"/>
    <w:rsid w:val="00DE0B21"/>
    <w:rsid w:val="00DE0BDC"/>
    <w:rsid w:val="00DE0BEC"/>
    <w:rsid w:val="00DE0CF7"/>
    <w:rsid w:val="00DE0E4E"/>
    <w:rsid w:val="00DE0E7D"/>
    <w:rsid w:val="00DE0F60"/>
    <w:rsid w:val="00DE138C"/>
    <w:rsid w:val="00DE14C4"/>
    <w:rsid w:val="00DE1DEC"/>
    <w:rsid w:val="00DE208D"/>
    <w:rsid w:val="00DE2328"/>
    <w:rsid w:val="00DE25A9"/>
    <w:rsid w:val="00DE2867"/>
    <w:rsid w:val="00DE29ED"/>
    <w:rsid w:val="00DE2B4C"/>
    <w:rsid w:val="00DE2C70"/>
    <w:rsid w:val="00DE2E7B"/>
    <w:rsid w:val="00DE341D"/>
    <w:rsid w:val="00DE38E2"/>
    <w:rsid w:val="00DE41A3"/>
    <w:rsid w:val="00DE4265"/>
    <w:rsid w:val="00DE42C7"/>
    <w:rsid w:val="00DE4654"/>
    <w:rsid w:val="00DE4E15"/>
    <w:rsid w:val="00DE4EB7"/>
    <w:rsid w:val="00DE501E"/>
    <w:rsid w:val="00DE5489"/>
    <w:rsid w:val="00DE5490"/>
    <w:rsid w:val="00DE5C58"/>
    <w:rsid w:val="00DE618B"/>
    <w:rsid w:val="00DE6601"/>
    <w:rsid w:val="00DE67B6"/>
    <w:rsid w:val="00DE6C63"/>
    <w:rsid w:val="00DE6FB7"/>
    <w:rsid w:val="00DE6FF1"/>
    <w:rsid w:val="00DE7256"/>
    <w:rsid w:val="00DE728B"/>
    <w:rsid w:val="00DE73F6"/>
    <w:rsid w:val="00DE7B24"/>
    <w:rsid w:val="00DE7CD6"/>
    <w:rsid w:val="00DE7D80"/>
    <w:rsid w:val="00DE7F0A"/>
    <w:rsid w:val="00DE7F17"/>
    <w:rsid w:val="00DF0511"/>
    <w:rsid w:val="00DF0A7B"/>
    <w:rsid w:val="00DF0CAA"/>
    <w:rsid w:val="00DF111A"/>
    <w:rsid w:val="00DF17F5"/>
    <w:rsid w:val="00DF1B59"/>
    <w:rsid w:val="00DF2083"/>
    <w:rsid w:val="00DF2169"/>
    <w:rsid w:val="00DF2191"/>
    <w:rsid w:val="00DF269C"/>
    <w:rsid w:val="00DF273A"/>
    <w:rsid w:val="00DF2BC2"/>
    <w:rsid w:val="00DF2F75"/>
    <w:rsid w:val="00DF2F7B"/>
    <w:rsid w:val="00DF3004"/>
    <w:rsid w:val="00DF32B1"/>
    <w:rsid w:val="00DF33E4"/>
    <w:rsid w:val="00DF377D"/>
    <w:rsid w:val="00DF3A2D"/>
    <w:rsid w:val="00DF4154"/>
    <w:rsid w:val="00DF42D8"/>
    <w:rsid w:val="00DF4393"/>
    <w:rsid w:val="00DF4472"/>
    <w:rsid w:val="00DF4839"/>
    <w:rsid w:val="00DF4B23"/>
    <w:rsid w:val="00DF4CE3"/>
    <w:rsid w:val="00DF4FB0"/>
    <w:rsid w:val="00DF50AC"/>
    <w:rsid w:val="00DF566C"/>
    <w:rsid w:val="00DF5E84"/>
    <w:rsid w:val="00DF607E"/>
    <w:rsid w:val="00DF6254"/>
    <w:rsid w:val="00DF62C5"/>
    <w:rsid w:val="00DF62D1"/>
    <w:rsid w:val="00DF6986"/>
    <w:rsid w:val="00DF6ADF"/>
    <w:rsid w:val="00DF7C20"/>
    <w:rsid w:val="00DF7D66"/>
    <w:rsid w:val="00DF7E11"/>
    <w:rsid w:val="00E00516"/>
    <w:rsid w:val="00E01468"/>
    <w:rsid w:val="00E015A1"/>
    <w:rsid w:val="00E0197E"/>
    <w:rsid w:val="00E01BD3"/>
    <w:rsid w:val="00E029B3"/>
    <w:rsid w:val="00E02CFB"/>
    <w:rsid w:val="00E030C7"/>
    <w:rsid w:val="00E030F3"/>
    <w:rsid w:val="00E03317"/>
    <w:rsid w:val="00E03B43"/>
    <w:rsid w:val="00E0438C"/>
    <w:rsid w:val="00E044DE"/>
    <w:rsid w:val="00E047C3"/>
    <w:rsid w:val="00E04D19"/>
    <w:rsid w:val="00E04DD2"/>
    <w:rsid w:val="00E04FA4"/>
    <w:rsid w:val="00E05091"/>
    <w:rsid w:val="00E05255"/>
    <w:rsid w:val="00E05700"/>
    <w:rsid w:val="00E059A9"/>
    <w:rsid w:val="00E05C5D"/>
    <w:rsid w:val="00E0652E"/>
    <w:rsid w:val="00E067D0"/>
    <w:rsid w:val="00E068EA"/>
    <w:rsid w:val="00E06B13"/>
    <w:rsid w:val="00E06EC9"/>
    <w:rsid w:val="00E072AE"/>
    <w:rsid w:val="00E07526"/>
    <w:rsid w:val="00E077CA"/>
    <w:rsid w:val="00E07DB4"/>
    <w:rsid w:val="00E07E18"/>
    <w:rsid w:val="00E07E1F"/>
    <w:rsid w:val="00E07F34"/>
    <w:rsid w:val="00E103C8"/>
    <w:rsid w:val="00E108EC"/>
    <w:rsid w:val="00E10F3D"/>
    <w:rsid w:val="00E112D9"/>
    <w:rsid w:val="00E112F2"/>
    <w:rsid w:val="00E1167F"/>
    <w:rsid w:val="00E11730"/>
    <w:rsid w:val="00E11E13"/>
    <w:rsid w:val="00E1220A"/>
    <w:rsid w:val="00E1265F"/>
    <w:rsid w:val="00E12B55"/>
    <w:rsid w:val="00E13070"/>
    <w:rsid w:val="00E130F0"/>
    <w:rsid w:val="00E1391F"/>
    <w:rsid w:val="00E13D9F"/>
    <w:rsid w:val="00E1411D"/>
    <w:rsid w:val="00E14225"/>
    <w:rsid w:val="00E1437F"/>
    <w:rsid w:val="00E14867"/>
    <w:rsid w:val="00E15818"/>
    <w:rsid w:val="00E15FC5"/>
    <w:rsid w:val="00E1604F"/>
    <w:rsid w:val="00E162AA"/>
    <w:rsid w:val="00E1682B"/>
    <w:rsid w:val="00E16FD2"/>
    <w:rsid w:val="00E172BB"/>
    <w:rsid w:val="00E17962"/>
    <w:rsid w:val="00E17C4F"/>
    <w:rsid w:val="00E17D04"/>
    <w:rsid w:val="00E17EB7"/>
    <w:rsid w:val="00E20439"/>
    <w:rsid w:val="00E206BD"/>
    <w:rsid w:val="00E207E3"/>
    <w:rsid w:val="00E20AC7"/>
    <w:rsid w:val="00E20EC4"/>
    <w:rsid w:val="00E21109"/>
    <w:rsid w:val="00E211C5"/>
    <w:rsid w:val="00E21554"/>
    <w:rsid w:val="00E2183D"/>
    <w:rsid w:val="00E21DDE"/>
    <w:rsid w:val="00E22317"/>
    <w:rsid w:val="00E226FD"/>
    <w:rsid w:val="00E22AC9"/>
    <w:rsid w:val="00E22C52"/>
    <w:rsid w:val="00E22D4D"/>
    <w:rsid w:val="00E22EEA"/>
    <w:rsid w:val="00E238EB"/>
    <w:rsid w:val="00E239B4"/>
    <w:rsid w:val="00E23A6F"/>
    <w:rsid w:val="00E23F57"/>
    <w:rsid w:val="00E240AA"/>
    <w:rsid w:val="00E241E3"/>
    <w:rsid w:val="00E24B21"/>
    <w:rsid w:val="00E24C82"/>
    <w:rsid w:val="00E24DC1"/>
    <w:rsid w:val="00E252DF"/>
    <w:rsid w:val="00E2557B"/>
    <w:rsid w:val="00E25643"/>
    <w:rsid w:val="00E2572E"/>
    <w:rsid w:val="00E25748"/>
    <w:rsid w:val="00E25A7C"/>
    <w:rsid w:val="00E25B49"/>
    <w:rsid w:val="00E25BEA"/>
    <w:rsid w:val="00E26019"/>
    <w:rsid w:val="00E2622A"/>
    <w:rsid w:val="00E26324"/>
    <w:rsid w:val="00E26492"/>
    <w:rsid w:val="00E268AA"/>
    <w:rsid w:val="00E26B04"/>
    <w:rsid w:val="00E26FC1"/>
    <w:rsid w:val="00E273F6"/>
    <w:rsid w:val="00E2795F"/>
    <w:rsid w:val="00E27B64"/>
    <w:rsid w:val="00E27C12"/>
    <w:rsid w:val="00E27D3B"/>
    <w:rsid w:val="00E27FA5"/>
    <w:rsid w:val="00E3010E"/>
    <w:rsid w:val="00E30617"/>
    <w:rsid w:val="00E308EC"/>
    <w:rsid w:val="00E3129F"/>
    <w:rsid w:val="00E31386"/>
    <w:rsid w:val="00E315C7"/>
    <w:rsid w:val="00E31BB0"/>
    <w:rsid w:val="00E31E28"/>
    <w:rsid w:val="00E31E7B"/>
    <w:rsid w:val="00E31FAE"/>
    <w:rsid w:val="00E321A6"/>
    <w:rsid w:val="00E32321"/>
    <w:rsid w:val="00E323E2"/>
    <w:rsid w:val="00E32CDB"/>
    <w:rsid w:val="00E3317A"/>
    <w:rsid w:val="00E33269"/>
    <w:rsid w:val="00E3348E"/>
    <w:rsid w:val="00E33776"/>
    <w:rsid w:val="00E337CC"/>
    <w:rsid w:val="00E33E21"/>
    <w:rsid w:val="00E3495E"/>
    <w:rsid w:val="00E349C6"/>
    <w:rsid w:val="00E34A9F"/>
    <w:rsid w:val="00E34C84"/>
    <w:rsid w:val="00E351C0"/>
    <w:rsid w:val="00E353AB"/>
    <w:rsid w:val="00E35459"/>
    <w:rsid w:val="00E35A2C"/>
    <w:rsid w:val="00E35B11"/>
    <w:rsid w:val="00E35C39"/>
    <w:rsid w:val="00E35F79"/>
    <w:rsid w:val="00E363E3"/>
    <w:rsid w:val="00E363E4"/>
    <w:rsid w:val="00E3641F"/>
    <w:rsid w:val="00E3685C"/>
    <w:rsid w:val="00E368C8"/>
    <w:rsid w:val="00E36D49"/>
    <w:rsid w:val="00E36E07"/>
    <w:rsid w:val="00E36EB9"/>
    <w:rsid w:val="00E36F6E"/>
    <w:rsid w:val="00E36F71"/>
    <w:rsid w:val="00E37732"/>
    <w:rsid w:val="00E3777C"/>
    <w:rsid w:val="00E37990"/>
    <w:rsid w:val="00E37B54"/>
    <w:rsid w:val="00E403C3"/>
    <w:rsid w:val="00E403E1"/>
    <w:rsid w:val="00E405AB"/>
    <w:rsid w:val="00E40B26"/>
    <w:rsid w:val="00E40CF1"/>
    <w:rsid w:val="00E4110A"/>
    <w:rsid w:val="00E41335"/>
    <w:rsid w:val="00E413FD"/>
    <w:rsid w:val="00E41821"/>
    <w:rsid w:val="00E418A2"/>
    <w:rsid w:val="00E41C5A"/>
    <w:rsid w:val="00E41DE4"/>
    <w:rsid w:val="00E421EB"/>
    <w:rsid w:val="00E42548"/>
    <w:rsid w:val="00E426C8"/>
    <w:rsid w:val="00E42DEE"/>
    <w:rsid w:val="00E42F6F"/>
    <w:rsid w:val="00E4302E"/>
    <w:rsid w:val="00E434B7"/>
    <w:rsid w:val="00E43AE8"/>
    <w:rsid w:val="00E43EC2"/>
    <w:rsid w:val="00E43FB7"/>
    <w:rsid w:val="00E442A2"/>
    <w:rsid w:val="00E44716"/>
    <w:rsid w:val="00E448B3"/>
    <w:rsid w:val="00E44D7F"/>
    <w:rsid w:val="00E45043"/>
    <w:rsid w:val="00E450E3"/>
    <w:rsid w:val="00E451DA"/>
    <w:rsid w:val="00E45506"/>
    <w:rsid w:val="00E4559B"/>
    <w:rsid w:val="00E4698C"/>
    <w:rsid w:val="00E469BB"/>
    <w:rsid w:val="00E47B8A"/>
    <w:rsid w:val="00E47DB3"/>
    <w:rsid w:val="00E5005C"/>
    <w:rsid w:val="00E507CF"/>
    <w:rsid w:val="00E50994"/>
    <w:rsid w:val="00E5105B"/>
    <w:rsid w:val="00E5189E"/>
    <w:rsid w:val="00E52E40"/>
    <w:rsid w:val="00E52F7F"/>
    <w:rsid w:val="00E5338D"/>
    <w:rsid w:val="00E53404"/>
    <w:rsid w:val="00E537DD"/>
    <w:rsid w:val="00E5499B"/>
    <w:rsid w:val="00E54AA1"/>
    <w:rsid w:val="00E54C88"/>
    <w:rsid w:val="00E550ED"/>
    <w:rsid w:val="00E552BE"/>
    <w:rsid w:val="00E5588B"/>
    <w:rsid w:val="00E558D2"/>
    <w:rsid w:val="00E559DE"/>
    <w:rsid w:val="00E55AF3"/>
    <w:rsid w:val="00E55B39"/>
    <w:rsid w:val="00E55FA0"/>
    <w:rsid w:val="00E565F0"/>
    <w:rsid w:val="00E57007"/>
    <w:rsid w:val="00E57220"/>
    <w:rsid w:val="00E572C5"/>
    <w:rsid w:val="00E57476"/>
    <w:rsid w:val="00E576CE"/>
    <w:rsid w:val="00E57828"/>
    <w:rsid w:val="00E57DFD"/>
    <w:rsid w:val="00E60068"/>
    <w:rsid w:val="00E6042F"/>
    <w:rsid w:val="00E60C51"/>
    <w:rsid w:val="00E60C80"/>
    <w:rsid w:val="00E6169C"/>
    <w:rsid w:val="00E616CA"/>
    <w:rsid w:val="00E618DB"/>
    <w:rsid w:val="00E61A2F"/>
    <w:rsid w:val="00E6222B"/>
    <w:rsid w:val="00E624B4"/>
    <w:rsid w:val="00E62B54"/>
    <w:rsid w:val="00E62B8F"/>
    <w:rsid w:val="00E62D5C"/>
    <w:rsid w:val="00E62D92"/>
    <w:rsid w:val="00E62FBF"/>
    <w:rsid w:val="00E633DB"/>
    <w:rsid w:val="00E63946"/>
    <w:rsid w:val="00E639B6"/>
    <w:rsid w:val="00E63A90"/>
    <w:rsid w:val="00E63B05"/>
    <w:rsid w:val="00E63B7D"/>
    <w:rsid w:val="00E63DA5"/>
    <w:rsid w:val="00E6401B"/>
    <w:rsid w:val="00E64CB2"/>
    <w:rsid w:val="00E65010"/>
    <w:rsid w:val="00E656AE"/>
    <w:rsid w:val="00E656C1"/>
    <w:rsid w:val="00E6582D"/>
    <w:rsid w:val="00E65BB7"/>
    <w:rsid w:val="00E65F11"/>
    <w:rsid w:val="00E660DF"/>
    <w:rsid w:val="00E663C6"/>
    <w:rsid w:val="00E66CF8"/>
    <w:rsid w:val="00E67060"/>
    <w:rsid w:val="00E675E4"/>
    <w:rsid w:val="00E6789D"/>
    <w:rsid w:val="00E67B0E"/>
    <w:rsid w:val="00E67C49"/>
    <w:rsid w:val="00E67D37"/>
    <w:rsid w:val="00E67F52"/>
    <w:rsid w:val="00E7094F"/>
    <w:rsid w:val="00E70D73"/>
    <w:rsid w:val="00E7121B"/>
    <w:rsid w:val="00E712C8"/>
    <w:rsid w:val="00E712CD"/>
    <w:rsid w:val="00E7205C"/>
    <w:rsid w:val="00E7273E"/>
    <w:rsid w:val="00E72E04"/>
    <w:rsid w:val="00E730BF"/>
    <w:rsid w:val="00E73326"/>
    <w:rsid w:val="00E737FC"/>
    <w:rsid w:val="00E7398D"/>
    <w:rsid w:val="00E7413A"/>
    <w:rsid w:val="00E7478D"/>
    <w:rsid w:val="00E7489B"/>
    <w:rsid w:val="00E749C6"/>
    <w:rsid w:val="00E74C55"/>
    <w:rsid w:val="00E74CD4"/>
    <w:rsid w:val="00E74E07"/>
    <w:rsid w:val="00E75182"/>
    <w:rsid w:val="00E75634"/>
    <w:rsid w:val="00E75687"/>
    <w:rsid w:val="00E756F3"/>
    <w:rsid w:val="00E75B08"/>
    <w:rsid w:val="00E75B89"/>
    <w:rsid w:val="00E768DE"/>
    <w:rsid w:val="00E76E89"/>
    <w:rsid w:val="00E7710F"/>
    <w:rsid w:val="00E776E5"/>
    <w:rsid w:val="00E77EE7"/>
    <w:rsid w:val="00E8017B"/>
    <w:rsid w:val="00E80608"/>
    <w:rsid w:val="00E80A6F"/>
    <w:rsid w:val="00E80C14"/>
    <w:rsid w:val="00E81006"/>
    <w:rsid w:val="00E8110C"/>
    <w:rsid w:val="00E8113F"/>
    <w:rsid w:val="00E81385"/>
    <w:rsid w:val="00E81EC6"/>
    <w:rsid w:val="00E82024"/>
    <w:rsid w:val="00E82457"/>
    <w:rsid w:val="00E82470"/>
    <w:rsid w:val="00E82AC0"/>
    <w:rsid w:val="00E83014"/>
    <w:rsid w:val="00E8363F"/>
    <w:rsid w:val="00E836F2"/>
    <w:rsid w:val="00E840FA"/>
    <w:rsid w:val="00E84548"/>
    <w:rsid w:val="00E84749"/>
    <w:rsid w:val="00E84BAE"/>
    <w:rsid w:val="00E85404"/>
    <w:rsid w:val="00E8595E"/>
    <w:rsid w:val="00E85B88"/>
    <w:rsid w:val="00E86885"/>
    <w:rsid w:val="00E869A6"/>
    <w:rsid w:val="00E86A4B"/>
    <w:rsid w:val="00E86EB8"/>
    <w:rsid w:val="00E86F09"/>
    <w:rsid w:val="00E86F33"/>
    <w:rsid w:val="00E8768A"/>
    <w:rsid w:val="00E87D6E"/>
    <w:rsid w:val="00E90738"/>
    <w:rsid w:val="00E90A9E"/>
    <w:rsid w:val="00E90C7F"/>
    <w:rsid w:val="00E9107E"/>
    <w:rsid w:val="00E91479"/>
    <w:rsid w:val="00E91670"/>
    <w:rsid w:val="00E91748"/>
    <w:rsid w:val="00E91C67"/>
    <w:rsid w:val="00E91E19"/>
    <w:rsid w:val="00E91E62"/>
    <w:rsid w:val="00E91F81"/>
    <w:rsid w:val="00E92263"/>
    <w:rsid w:val="00E9232D"/>
    <w:rsid w:val="00E9268F"/>
    <w:rsid w:val="00E926F6"/>
    <w:rsid w:val="00E9283F"/>
    <w:rsid w:val="00E9311F"/>
    <w:rsid w:val="00E931F7"/>
    <w:rsid w:val="00E93716"/>
    <w:rsid w:val="00E93E0B"/>
    <w:rsid w:val="00E93F60"/>
    <w:rsid w:val="00E93FBD"/>
    <w:rsid w:val="00E94495"/>
    <w:rsid w:val="00E944D6"/>
    <w:rsid w:val="00E947AB"/>
    <w:rsid w:val="00E94A33"/>
    <w:rsid w:val="00E94CA5"/>
    <w:rsid w:val="00E94F10"/>
    <w:rsid w:val="00E955B9"/>
    <w:rsid w:val="00E95B03"/>
    <w:rsid w:val="00E95E8A"/>
    <w:rsid w:val="00E96005"/>
    <w:rsid w:val="00E96886"/>
    <w:rsid w:val="00E96AC6"/>
    <w:rsid w:val="00E96F70"/>
    <w:rsid w:val="00E97147"/>
    <w:rsid w:val="00E972B1"/>
    <w:rsid w:val="00E978C1"/>
    <w:rsid w:val="00E979A7"/>
    <w:rsid w:val="00E979D3"/>
    <w:rsid w:val="00E97A6F"/>
    <w:rsid w:val="00E97DD4"/>
    <w:rsid w:val="00EA0393"/>
    <w:rsid w:val="00EA0A47"/>
    <w:rsid w:val="00EA0B13"/>
    <w:rsid w:val="00EA0B35"/>
    <w:rsid w:val="00EA0D4D"/>
    <w:rsid w:val="00EA0F49"/>
    <w:rsid w:val="00EA0F76"/>
    <w:rsid w:val="00EA11BC"/>
    <w:rsid w:val="00EA1BD8"/>
    <w:rsid w:val="00EA1E6C"/>
    <w:rsid w:val="00EA1EF8"/>
    <w:rsid w:val="00EA1F97"/>
    <w:rsid w:val="00EA2471"/>
    <w:rsid w:val="00EA2F95"/>
    <w:rsid w:val="00EA3314"/>
    <w:rsid w:val="00EA3522"/>
    <w:rsid w:val="00EA35B6"/>
    <w:rsid w:val="00EA379A"/>
    <w:rsid w:val="00EA37E3"/>
    <w:rsid w:val="00EA39F8"/>
    <w:rsid w:val="00EA3DBC"/>
    <w:rsid w:val="00EA40E3"/>
    <w:rsid w:val="00EA41E8"/>
    <w:rsid w:val="00EA448C"/>
    <w:rsid w:val="00EA4BBB"/>
    <w:rsid w:val="00EA4CC4"/>
    <w:rsid w:val="00EA5048"/>
    <w:rsid w:val="00EA527A"/>
    <w:rsid w:val="00EA557E"/>
    <w:rsid w:val="00EA562E"/>
    <w:rsid w:val="00EA563E"/>
    <w:rsid w:val="00EA5739"/>
    <w:rsid w:val="00EA575C"/>
    <w:rsid w:val="00EA58DC"/>
    <w:rsid w:val="00EA5D20"/>
    <w:rsid w:val="00EA5DF9"/>
    <w:rsid w:val="00EA666E"/>
    <w:rsid w:val="00EA692E"/>
    <w:rsid w:val="00EA6C88"/>
    <w:rsid w:val="00EA6D1E"/>
    <w:rsid w:val="00EA7381"/>
    <w:rsid w:val="00EA7B85"/>
    <w:rsid w:val="00EA7D8D"/>
    <w:rsid w:val="00EA7E5B"/>
    <w:rsid w:val="00EB01FA"/>
    <w:rsid w:val="00EB03EA"/>
    <w:rsid w:val="00EB0E1A"/>
    <w:rsid w:val="00EB0EE6"/>
    <w:rsid w:val="00EB11AA"/>
    <w:rsid w:val="00EB13B1"/>
    <w:rsid w:val="00EB1604"/>
    <w:rsid w:val="00EB162D"/>
    <w:rsid w:val="00EB1918"/>
    <w:rsid w:val="00EB1AFC"/>
    <w:rsid w:val="00EB1CBF"/>
    <w:rsid w:val="00EB1E5E"/>
    <w:rsid w:val="00EB1E6F"/>
    <w:rsid w:val="00EB21F6"/>
    <w:rsid w:val="00EB2290"/>
    <w:rsid w:val="00EB2393"/>
    <w:rsid w:val="00EB2ACF"/>
    <w:rsid w:val="00EB3523"/>
    <w:rsid w:val="00EB3579"/>
    <w:rsid w:val="00EB36D3"/>
    <w:rsid w:val="00EB3BCD"/>
    <w:rsid w:val="00EB40D8"/>
    <w:rsid w:val="00EB4202"/>
    <w:rsid w:val="00EB4565"/>
    <w:rsid w:val="00EB4DB1"/>
    <w:rsid w:val="00EB4DE4"/>
    <w:rsid w:val="00EB51E7"/>
    <w:rsid w:val="00EB52E0"/>
    <w:rsid w:val="00EB5710"/>
    <w:rsid w:val="00EB583A"/>
    <w:rsid w:val="00EB5A95"/>
    <w:rsid w:val="00EB5BD7"/>
    <w:rsid w:val="00EB5F15"/>
    <w:rsid w:val="00EB65B0"/>
    <w:rsid w:val="00EB6860"/>
    <w:rsid w:val="00EB692C"/>
    <w:rsid w:val="00EB6ED5"/>
    <w:rsid w:val="00EB76AC"/>
    <w:rsid w:val="00EB7700"/>
    <w:rsid w:val="00EB78F0"/>
    <w:rsid w:val="00EB7F3D"/>
    <w:rsid w:val="00EC0202"/>
    <w:rsid w:val="00EC0276"/>
    <w:rsid w:val="00EC0408"/>
    <w:rsid w:val="00EC0A77"/>
    <w:rsid w:val="00EC1340"/>
    <w:rsid w:val="00EC1836"/>
    <w:rsid w:val="00EC1C70"/>
    <w:rsid w:val="00EC1DD2"/>
    <w:rsid w:val="00EC20B6"/>
    <w:rsid w:val="00EC2D58"/>
    <w:rsid w:val="00EC304C"/>
    <w:rsid w:val="00EC3999"/>
    <w:rsid w:val="00EC40D9"/>
    <w:rsid w:val="00EC435A"/>
    <w:rsid w:val="00EC4AFE"/>
    <w:rsid w:val="00EC53F0"/>
    <w:rsid w:val="00EC54F4"/>
    <w:rsid w:val="00EC57A1"/>
    <w:rsid w:val="00EC5B67"/>
    <w:rsid w:val="00EC61C7"/>
    <w:rsid w:val="00EC66FF"/>
    <w:rsid w:val="00EC671B"/>
    <w:rsid w:val="00EC685B"/>
    <w:rsid w:val="00EC6B41"/>
    <w:rsid w:val="00EC6F36"/>
    <w:rsid w:val="00EC725E"/>
    <w:rsid w:val="00EC77F8"/>
    <w:rsid w:val="00EC784A"/>
    <w:rsid w:val="00EC7866"/>
    <w:rsid w:val="00EC7F13"/>
    <w:rsid w:val="00ED0734"/>
    <w:rsid w:val="00ED0755"/>
    <w:rsid w:val="00ED087E"/>
    <w:rsid w:val="00ED12C9"/>
    <w:rsid w:val="00ED15A5"/>
    <w:rsid w:val="00ED1A50"/>
    <w:rsid w:val="00ED20E5"/>
    <w:rsid w:val="00ED25D0"/>
    <w:rsid w:val="00ED28FE"/>
    <w:rsid w:val="00ED2943"/>
    <w:rsid w:val="00ED2AEE"/>
    <w:rsid w:val="00ED3801"/>
    <w:rsid w:val="00ED3A0E"/>
    <w:rsid w:val="00ED3C3C"/>
    <w:rsid w:val="00ED3F44"/>
    <w:rsid w:val="00ED3F6F"/>
    <w:rsid w:val="00ED455B"/>
    <w:rsid w:val="00ED45FD"/>
    <w:rsid w:val="00ED4A3B"/>
    <w:rsid w:val="00ED5223"/>
    <w:rsid w:val="00ED60A4"/>
    <w:rsid w:val="00ED614A"/>
    <w:rsid w:val="00ED64A7"/>
    <w:rsid w:val="00ED6AA5"/>
    <w:rsid w:val="00ED6D39"/>
    <w:rsid w:val="00ED6E94"/>
    <w:rsid w:val="00ED6FEA"/>
    <w:rsid w:val="00ED71E1"/>
    <w:rsid w:val="00ED7409"/>
    <w:rsid w:val="00ED7BB1"/>
    <w:rsid w:val="00ED7CBD"/>
    <w:rsid w:val="00EE01DF"/>
    <w:rsid w:val="00EE07B5"/>
    <w:rsid w:val="00EE100E"/>
    <w:rsid w:val="00EE10BE"/>
    <w:rsid w:val="00EE1828"/>
    <w:rsid w:val="00EE24CF"/>
    <w:rsid w:val="00EE274F"/>
    <w:rsid w:val="00EE29B4"/>
    <w:rsid w:val="00EE2D19"/>
    <w:rsid w:val="00EE3269"/>
    <w:rsid w:val="00EE3325"/>
    <w:rsid w:val="00EE354C"/>
    <w:rsid w:val="00EE390E"/>
    <w:rsid w:val="00EE3A33"/>
    <w:rsid w:val="00EE3F90"/>
    <w:rsid w:val="00EE43C2"/>
    <w:rsid w:val="00EE48B1"/>
    <w:rsid w:val="00EE4B9E"/>
    <w:rsid w:val="00EE4BB0"/>
    <w:rsid w:val="00EE4E83"/>
    <w:rsid w:val="00EE57D1"/>
    <w:rsid w:val="00EE6240"/>
    <w:rsid w:val="00EE627E"/>
    <w:rsid w:val="00EE63D4"/>
    <w:rsid w:val="00EE6DBC"/>
    <w:rsid w:val="00EE715E"/>
    <w:rsid w:val="00EE759A"/>
    <w:rsid w:val="00EE77A0"/>
    <w:rsid w:val="00EE79C1"/>
    <w:rsid w:val="00EE7B76"/>
    <w:rsid w:val="00EE7BD9"/>
    <w:rsid w:val="00EE7C85"/>
    <w:rsid w:val="00EF0143"/>
    <w:rsid w:val="00EF0A5C"/>
    <w:rsid w:val="00EF0B83"/>
    <w:rsid w:val="00EF1959"/>
    <w:rsid w:val="00EF3271"/>
    <w:rsid w:val="00EF3561"/>
    <w:rsid w:val="00EF38D2"/>
    <w:rsid w:val="00EF39F4"/>
    <w:rsid w:val="00EF3EDE"/>
    <w:rsid w:val="00EF4203"/>
    <w:rsid w:val="00EF4436"/>
    <w:rsid w:val="00EF44E3"/>
    <w:rsid w:val="00EF4753"/>
    <w:rsid w:val="00EF48A6"/>
    <w:rsid w:val="00EF49EF"/>
    <w:rsid w:val="00EF4FC7"/>
    <w:rsid w:val="00EF5064"/>
    <w:rsid w:val="00EF5425"/>
    <w:rsid w:val="00EF557D"/>
    <w:rsid w:val="00EF578F"/>
    <w:rsid w:val="00EF5C7E"/>
    <w:rsid w:val="00EF5D11"/>
    <w:rsid w:val="00EF5D24"/>
    <w:rsid w:val="00EF61F8"/>
    <w:rsid w:val="00EF658D"/>
    <w:rsid w:val="00EF6771"/>
    <w:rsid w:val="00EF6D12"/>
    <w:rsid w:val="00EF6DEC"/>
    <w:rsid w:val="00EF6ECC"/>
    <w:rsid w:val="00EF706C"/>
    <w:rsid w:val="00EF78C1"/>
    <w:rsid w:val="00EF78E8"/>
    <w:rsid w:val="00EF79DA"/>
    <w:rsid w:val="00EF7E3A"/>
    <w:rsid w:val="00EF7FC2"/>
    <w:rsid w:val="00F002DA"/>
    <w:rsid w:val="00F00509"/>
    <w:rsid w:val="00F00665"/>
    <w:rsid w:val="00F00CE4"/>
    <w:rsid w:val="00F00DE8"/>
    <w:rsid w:val="00F00E3C"/>
    <w:rsid w:val="00F010DB"/>
    <w:rsid w:val="00F0143B"/>
    <w:rsid w:val="00F017AD"/>
    <w:rsid w:val="00F019C7"/>
    <w:rsid w:val="00F020CD"/>
    <w:rsid w:val="00F02672"/>
    <w:rsid w:val="00F027F4"/>
    <w:rsid w:val="00F028D5"/>
    <w:rsid w:val="00F0297F"/>
    <w:rsid w:val="00F02CA6"/>
    <w:rsid w:val="00F02E99"/>
    <w:rsid w:val="00F038FA"/>
    <w:rsid w:val="00F03AE8"/>
    <w:rsid w:val="00F03F4E"/>
    <w:rsid w:val="00F040C1"/>
    <w:rsid w:val="00F0459D"/>
    <w:rsid w:val="00F046EB"/>
    <w:rsid w:val="00F04B42"/>
    <w:rsid w:val="00F04D9C"/>
    <w:rsid w:val="00F04DF2"/>
    <w:rsid w:val="00F04FD7"/>
    <w:rsid w:val="00F05476"/>
    <w:rsid w:val="00F0587B"/>
    <w:rsid w:val="00F05C9F"/>
    <w:rsid w:val="00F060F2"/>
    <w:rsid w:val="00F06435"/>
    <w:rsid w:val="00F0648C"/>
    <w:rsid w:val="00F066E5"/>
    <w:rsid w:val="00F06F63"/>
    <w:rsid w:val="00F070EA"/>
    <w:rsid w:val="00F0762A"/>
    <w:rsid w:val="00F07CFF"/>
    <w:rsid w:val="00F07DCF"/>
    <w:rsid w:val="00F10154"/>
    <w:rsid w:val="00F10CE3"/>
    <w:rsid w:val="00F10EB2"/>
    <w:rsid w:val="00F10F47"/>
    <w:rsid w:val="00F10F82"/>
    <w:rsid w:val="00F116CA"/>
    <w:rsid w:val="00F11F91"/>
    <w:rsid w:val="00F124D6"/>
    <w:rsid w:val="00F126B2"/>
    <w:rsid w:val="00F1414B"/>
    <w:rsid w:val="00F1478F"/>
    <w:rsid w:val="00F147B5"/>
    <w:rsid w:val="00F14E0C"/>
    <w:rsid w:val="00F14E2C"/>
    <w:rsid w:val="00F14EE4"/>
    <w:rsid w:val="00F152BA"/>
    <w:rsid w:val="00F157C2"/>
    <w:rsid w:val="00F15F58"/>
    <w:rsid w:val="00F164BB"/>
    <w:rsid w:val="00F1746C"/>
    <w:rsid w:val="00F17995"/>
    <w:rsid w:val="00F179DB"/>
    <w:rsid w:val="00F17C52"/>
    <w:rsid w:val="00F17E99"/>
    <w:rsid w:val="00F17F3D"/>
    <w:rsid w:val="00F17F76"/>
    <w:rsid w:val="00F20A6F"/>
    <w:rsid w:val="00F20C42"/>
    <w:rsid w:val="00F20C8D"/>
    <w:rsid w:val="00F20E2F"/>
    <w:rsid w:val="00F21028"/>
    <w:rsid w:val="00F21359"/>
    <w:rsid w:val="00F214FA"/>
    <w:rsid w:val="00F216A0"/>
    <w:rsid w:val="00F2180F"/>
    <w:rsid w:val="00F21BED"/>
    <w:rsid w:val="00F21C07"/>
    <w:rsid w:val="00F222BB"/>
    <w:rsid w:val="00F222D5"/>
    <w:rsid w:val="00F22369"/>
    <w:rsid w:val="00F228AC"/>
    <w:rsid w:val="00F23039"/>
    <w:rsid w:val="00F2311F"/>
    <w:rsid w:val="00F2314A"/>
    <w:rsid w:val="00F2375E"/>
    <w:rsid w:val="00F23B45"/>
    <w:rsid w:val="00F23BA2"/>
    <w:rsid w:val="00F2427C"/>
    <w:rsid w:val="00F2469E"/>
    <w:rsid w:val="00F247A4"/>
    <w:rsid w:val="00F24D0A"/>
    <w:rsid w:val="00F251C3"/>
    <w:rsid w:val="00F253D1"/>
    <w:rsid w:val="00F25424"/>
    <w:rsid w:val="00F254EE"/>
    <w:rsid w:val="00F255A3"/>
    <w:rsid w:val="00F2563A"/>
    <w:rsid w:val="00F25D22"/>
    <w:rsid w:val="00F266D1"/>
    <w:rsid w:val="00F26BD7"/>
    <w:rsid w:val="00F26DF1"/>
    <w:rsid w:val="00F26E6D"/>
    <w:rsid w:val="00F273C5"/>
    <w:rsid w:val="00F274B8"/>
    <w:rsid w:val="00F278E3"/>
    <w:rsid w:val="00F27AD7"/>
    <w:rsid w:val="00F30069"/>
    <w:rsid w:val="00F30B24"/>
    <w:rsid w:val="00F30CAE"/>
    <w:rsid w:val="00F31143"/>
    <w:rsid w:val="00F31229"/>
    <w:rsid w:val="00F31278"/>
    <w:rsid w:val="00F3135C"/>
    <w:rsid w:val="00F31676"/>
    <w:rsid w:val="00F31B42"/>
    <w:rsid w:val="00F31C7A"/>
    <w:rsid w:val="00F31E20"/>
    <w:rsid w:val="00F31EA2"/>
    <w:rsid w:val="00F32078"/>
    <w:rsid w:val="00F320DC"/>
    <w:rsid w:val="00F324BD"/>
    <w:rsid w:val="00F325F0"/>
    <w:rsid w:val="00F3302F"/>
    <w:rsid w:val="00F332C2"/>
    <w:rsid w:val="00F335AD"/>
    <w:rsid w:val="00F33689"/>
    <w:rsid w:val="00F34F2F"/>
    <w:rsid w:val="00F350B0"/>
    <w:rsid w:val="00F353FD"/>
    <w:rsid w:val="00F355C5"/>
    <w:rsid w:val="00F35664"/>
    <w:rsid w:val="00F35AEA"/>
    <w:rsid w:val="00F35B1F"/>
    <w:rsid w:val="00F35D6A"/>
    <w:rsid w:val="00F35D98"/>
    <w:rsid w:val="00F36153"/>
    <w:rsid w:val="00F364DB"/>
    <w:rsid w:val="00F367B3"/>
    <w:rsid w:val="00F36C83"/>
    <w:rsid w:val="00F36E64"/>
    <w:rsid w:val="00F37079"/>
    <w:rsid w:val="00F37564"/>
    <w:rsid w:val="00F3763A"/>
    <w:rsid w:val="00F37B9D"/>
    <w:rsid w:val="00F37C63"/>
    <w:rsid w:val="00F37D1E"/>
    <w:rsid w:val="00F4008A"/>
    <w:rsid w:val="00F400E9"/>
    <w:rsid w:val="00F40339"/>
    <w:rsid w:val="00F4077D"/>
    <w:rsid w:val="00F40980"/>
    <w:rsid w:val="00F40B1B"/>
    <w:rsid w:val="00F40E41"/>
    <w:rsid w:val="00F40E5B"/>
    <w:rsid w:val="00F4103B"/>
    <w:rsid w:val="00F4177C"/>
    <w:rsid w:val="00F417DE"/>
    <w:rsid w:val="00F41908"/>
    <w:rsid w:val="00F41B5C"/>
    <w:rsid w:val="00F41C7C"/>
    <w:rsid w:val="00F41CF4"/>
    <w:rsid w:val="00F41FC5"/>
    <w:rsid w:val="00F42D08"/>
    <w:rsid w:val="00F434E8"/>
    <w:rsid w:val="00F436AC"/>
    <w:rsid w:val="00F437AF"/>
    <w:rsid w:val="00F43C86"/>
    <w:rsid w:val="00F43D24"/>
    <w:rsid w:val="00F4482D"/>
    <w:rsid w:val="00F44A06"/>
    <w:rsid w:val="00F4579D"/>
    <w:rsid w:val="00F459DC"/>
    <w:rsid w:val="00F4692E"/>
    <w:rsid w:val="00F46A64"/>
    <w:rsid w:val="00F46E91"/>
    <w:rsid w:val="00F46F1D"/>
    <w:rsid w:val="00F47677"/>
    <w:rsid w:val="00F4798B"/>
    <w:rsid w:val="00F47C07"/>
    <w:rsid w:val="00F47EEB"/>
    <w:rsid w:val="00F47FD8"/>
    <w:rsid w:val="00F500ED"/>
    <w:rsid w:val="00F5024D"/>
    <w:rsid w:val="00F50ED0"/>
    <w:rsid w:val="00F517AF"/>
    <w:rsid w:val="00F518DA"/>
    <w:rsid w:val="00F51A31"/>
    <w:rsid w:val="00F51DA1"/>
    <w:rsid w:val="00F52325"/>
    <w:rsid w:val="00F52834"/>
    <w:rsid w:val="00F52B35"/>
    <w:rsid w:val="00F52CBC"/>
    <w:rsid w:val="00F52EFF"/>
    <w:rsid w:val="00F5392D"/>
    <w:rsid w:val="00F53D87"/>
    <w:rsid w:val="00F54884"/>
    <w:rsid w:val="00F55340"/>
    <w:rsid w:val="00F55DBE"/>
    <w:rsid w:val="00F5699D"/>
    <w:rsid w:val="00F56A10"/>
    <w:rsid w:val="00F56A49"/>
    <w:rsid w:val="00F56B39"/>
    <w:rsid w:val="00F56D31"/>
    <w:rsid w:val="00F56EFA"/>
    <w:rsid w:val="00F57135"/>
    <w:rsid w:val="00F57155"/>
    <w:rsid w:val="00F5752C"/>
    <w:rsid w:val="00F57644"/>
    <w:rsid w:val="00F57BC6"/>
    <w:rsid w:val="00F6012B"/>
    <w:rsid w:val="00F601FC"/>
    <w:rsid w:val="00F60372"/>
    <w:rsid w:val="00F6051B"/>
    <w:rsid w:val="00F60EE3"/>
    <w:rsid w:val="00F60F39"/>
    <w:rsid w:val="00F60FE8"/>
    <w:rsid w:val="00F614AD"/>
    <w:rsid w:val="00F617F0"/>
    <w:rsid w:val="00F61846"/>
    <w:rsid w:val="00F618B7"/>
    <w:rsid w:val="00F61F77"/>
    <w:rsid w:val="00F62001"/>
    <w:rsid w:val="00F6260D"/>
    <w:rsid w:val="00F627A0"/>
    <w:rsid w:val="00F62DD5"/>
    <w:rsid w:val="00F63618"/>
    <w:rsid w:val="00F63E58"/>
    <w:rsid w:val="00F64264"/>
    <w:rsid w:val="00F64313"/>
    <w:rsid w:val="00F64584"/>
    <w:rsid w:val="00F645C0"/>
    <w:rsid w:val="00F6469E"/>
    <w:rsid w:val="00F6475E"/>
    <w:rsid w:val="00F64CF2"/>
    <w:rsid w:val="00F652B6"/>
    <w:rsid w:val="00F65678"/>
    <w:rsid w:val="00F65AEA"/>
    <w:rsid w:val="00F65F47"/>
    <w:rsid w:val="00F66981"/>
    <w:rsid w:val="00F66C51"/>
    <w:rsid w:val="00F66F73"/>
    <w:rsid w:val="00F670C0"/>
    <w:rsid w:val="00F67353"/>
    <w:rsid w:val="00F67994"/>
    <w:rsid w:val="00F679F4"/>
    <w:rsid w:val="00F67A19"/>
    <w:rsid w:val="00F70150"/>
    <w:rsid w:val="00F7047A"/>
    <w:rsid w:val="00F7080B"/>
    <w:rsid w:val="00F70BA1"/>
    <w:rsid w:val="00F70BE4"/>
    <w:rsid w:val="00F712EB"/>
    <w:rsid w:val="00F71516"/>
    <w:rsid w:val="00F71647"/>
    <w:rsid w:val="00F7185D"/>
    <w:rsid w:val="00F71BA9"/>
    <w:rsid w:val="00F722BC"/>
    <w:rsid w:val="00F72320"/>
    <w:rsid w:val="00F7298D"/>
    <w:rsid w:val="00F72994"/>
    <w:rsid w:val="00F729B3"/>
    <w:rsid w:val="00F72A61"/>
    <w:rsid w:val="00F72EEE"/>
    <w:rsid w:val="00F72FFF"/>
    <w:rsid w:val="00F73063"/>
    <w:rsid w:val="00F733A3"/>
    <w:rsid w:val="00F733E3"/>
    <w:rsid w:val="00F73404"/>
    <w:rsid w:val="00F73422"/>
    <w:rsid w:val="00F73586"/>
    <w:rsid w:val="00F73B0A"/>
    <w:rsid w:val="00F7419C"/>
    <w:rsid w:val="00F743C2"/>
    <w:rsid w:val="00F745DD"/>
    <w:rsid w:val="00F74B10"/>
    <w:rsid w:val="00F74BBF"/>
    <w:rsid w:val="00F74E64"/>
    <w:rsid w:val="00F751EA"/>
    <w:rsid w:val="00F7571B"/>
    <w:rsid w:val="00F758D0"/>
    <w:rsid w:val="00F75B1F"/>
    <w:rsid w:val="00F76100"/>
    <w:rsid w:val="00F76148"/>
    <w:rsid w:val="00F7616D"/>
    <w:rsid w:val="00F763BC"/>
    <w:rsid w:val="00F766EE"/>
    <w:rsid w:val="00F767D2"/>
    <w:rsid w:val="00F76CC8"/>
    <w:rsid w:val="00F77162"/>
    <w:rsid w:val="00F7757D"/>
    <w:rsid w:val="00F8073E"/>
    <w:rsid w:val="00F80C47"/>
    <w:rsid w:val="00F80FC8"/>
    <w:rsid w:val="00F81444"/>
    <w:rsid w:val="00F82576"/>
    <w:rsid w:val="00F825F7"/>
    <w:rsid w:val="00F8275E"/>
    <w:rsid w:val="00F8298C"/>
    <w:rsid w:val="00F833DC"/>
    <w:rsid w:val="00F83589"/>
    <w:rsid w:val="00F83752"/>
    <w:rsid w:val="00F837A4"/>
    <w:rsid w:val="00F83BF3"/>
    <w:rsid w:val="00F83D5C"/>
    <w:rsid w:val="00F83FFB"/>
    <w:rsid w:val="00F84687"/>
    <w:rsid w:val="00F84A21"/>
    <w:rsid w:val="00F84BBB"/>
    <w:rsid w:val="00F85266"/>
    <w:rsid w:val="00F85769"/>
    <w:rsid w:val="00F85A9E"/>
    <w:rsid w:val="00F85BCE"/>
    <w:rsid w:val="00F8672A"/>
    <w:rsid w:val="00F86F2A"/>
    <w:rsid w:val="00F871CF"/>
    <w:rsid w:val="00F87BAD"/>
    <w:rsid w:val="00F87D7B"/>
    <w:rsid w:val="00F87DE7"/>
    <w:rsid w:val="00F87F5C"/>
    <w:rsid w:val="00F90561"/>
    <w:rsid w:val="00F90AB8"/>
    <w:rsid w:val="00F90B72"/>
    <w:rsid w:val="00F90ED4"/>
    <w:rsid w:val="00F90ED9"/>
    <w:rsid w:val="00F90F36"/>
    <w:rsid w:val="00F91783"/>
    <w:rsid w:val="00F91955"/>
    <w:rsid w:val="00F91A64"/>
    <w:rsid w:val="00F91A7E"/>
    <w:rsid w:val="00F92533"/>
    <w:rsid w:val="00F9272C"/>
    <w:rsid w:val="00F927A2"/>
    <w:rsid w:val="00F928CC"/>
    <w:rsid w:val="00F92F91"/>
    <w:rsid w:val="00F93173"/>
    <w:rsid w:val="00F93A1B"/>
    <w:rsid w:val="00F9411E"/>
    <w:rsid w:val="00F94AAD"/>
    <w:rsid w:val="00F94E0F"/>
    <w:rsid w:val="00F9558F"/>
    <w:rsid w:val="00F95B90"/>
    <w:rsid w:val="00F96351"/>
    <w:rsid w:val="00F96AEA"/>
    <w:rsid w:val="00F96BFD"/>
    <w:rsid w:val="00F96DD6"/>
    <w:rsid w:val="00F970DE"/>
    <w:rsid w:val="00F972F9"/>
    <w:rsid w:val="00F97311"/>
    <w:rsid w:val="00F97773"/>
    <w:rsid w:val="00F9777B"/>
    <w:rsid w:val="00F97E6A"/>
    <w:rsid w:val="00FA0804"/>
    <w:rsid w:val="00FA0D58"/>
    <w:rsid w:val="00FA110C"/>
    <w:rsid w:val="00FA1537"/>
    <w:rsid w:val="00FA153D"/>
    <w:rsid w:val="00FA159C"/>
    <w:rsid w:val="00FA166C"/>
    <w:rsid w:val="00FA1975"/>
    <w:rsid w:val="00FA1BEC"/>
    <w:rsid w:val="00FA1EE0"/>
    <w:rsid w:val="00FA1EEA"/>
    <w:rsid w:val="00FA23F9"/>
    <w:rsid w:val="00FA292D"/>
    <w:rsid w:val="00FA2CAD"/>
    <w:rsid w:val="00FA30D1"/>
    <w:rsid w:val="00FA3C00"/>
    <w:rsid w:val="00FA3DCF"/>
    <w:rsid w:val="00FA3F23"/>
    <w:rsid w:val="00FA415F"/>
    <w:rsid w:val="00FA427E"/>
    <w:rsid w:val="00FA48AB"/>
    <w:rsid w:val="00FA66A2"/>
    <w:rsid w:val="00FA6B4C"/>
    <w:rsid w:val="00FA6D47"/>
    <w:rsid w:val="00FA736A"/>
    <w:rsid w:val="00FA73A0"/>
    <w:rsid w:val="00FA7771"/>
    <w:rsid w:val="00FA7841"/>
    <w:rsid w:val="00FA7FD6"/>
    <w:rsid w:val="00FB00EC"/>
    <w:rsid w:val="00FB12EB"/>
    <w:rsid w:val="00FB1347"/>
    <w:rsid w:val="00FB14F5"/>
    <w:rsid w:val="00FB169F"/>
    <w:rsid w:val="00FB18CD"/>
    <w:rsid w:val="00FB1C4C"/>
    <w:rsid w:val="00FB20A8"/>
    <w:rsid w:val="00FB20F8"/>
    <w:rsid w:val="00FB23FB"/>
    <w:rsid w:val="00FB2501"/>
    <w:rsid w:val="00FB265C"/>
    <w:rsid w:val="00FB2BDD"/>
    <w:rsid w:val="00FB2CFD"/>
    <w:rsid w:val="00FB2D63"/>
    <w:rsid w:val="00FB2D9D"/>
    <w:rsid w:val="00FB3069"/>
    <w:rsid w:val="00FB31EF"/>
    <w:rsid w:val="00FB387B"/>
    <w:rsid w:val="00FB394C"/>
    <w:rsid w:val="00FB3ED5"/>
    <w:rsid w:val="00FB48FC"/>
    <w:rsid w:val="00FB4907"/>
    <w:rsid w:val="00FB4EE6"/>
    <w:rsid w:val="00FB4F60"/>
    <w:rsid w:val="00FB51CB"/>
    <w:rsid w:val="00FB62C7"/>
    <w:rsid w:val="00FB6524"/>
    <w:rsid w:val="00FB6C4C"/>
    <w:rsid w:val="00FB7651"/>
    <w:rsid w:val="00FC0333"/>
    <w:rsid w:val="00FC03AC"/>
    <w:rsid w:val="00FC04AD"/>
    <w:rsid w:val="00FC0524"/>
    <w:rsid w:val="00FC0707"/>
    <w:rsid w:val="00FC0759"/>
    <w:rsid w:val="00FC0E76"/>
    <w:rsid w:val="00FC1582"/>
    <w:rsid w:val="00FC1919"/>
    <w:rsid w:val="00FC1AEC"/>
    <w:rsid w:val="00FC1D67"/>
    <w:rsid w:val="00FC2057"/>
    <w:rsid w:val="00FC224A"/>
    <w:rsid w:val="00FC2528"/>
    <w:rsid w:val="00FC27E8"/>
    <w:rsid w:val="00FC310F"/>
    <w:rsid w:val="00FC3169"/>
    <w:rsid w:val="00FC3E37"/>
    <w:rsid w:val="00FC4091"/>
    <w:rsid w:val="00FC42ED"/>
    <w:rsid w:val="00FC4585"/>
    <w:rsid w:val="00FC45A7"/>
    <w:rsid w:val="00FC4B4C"/>
    <w:rsid w:val="00FC5269"/>
    <w:rsid w:val="00FC52E5"/>
    <w:rsid w:val="00FC56F7"/>
    <w:rsid w:val="00FC5976"/>
    <w:rsid w:val="00FC59EE"/>
    <w:rsid w:val="00FC5DE2"/>
    <w:rsid w:val="00FC5E7C"/>
    <w:rsid w:val="00FC61AC"/>
    <w:rsid w:val="00FC61CF"/>
    <w:rsid w:val="00FC62F6"/>
    <w:rsid w:val="00FC646C"/>
    <w:rsid w:val="00FC695B"/>
    <w:rsid w:val="00FC699C"/>
    <w:rsid w:val="00FC6D0C"/>
    <w:rsid w:val="00FC6E82"/>
    <w:rsid w:val="00FC6F03"/>
    <w:rsid w:val="00FC72F8"/>
    <w:rsid w:val="00FC77BE"/>
    <w:rsid w:val="00FC799E"/>
    <w:rsid w:val="00FC79EA"/>
    <w:rsid w:val="00FD02D0"/>
    <w:rsid w:val="00FD08B2"/>
    <w:rsid w:val="00FD091E"/>
    <w:rsid w:val="00FD0A78"/>
    <w:rsid w:val="00FD0CE7"/>
    <w:rsid w:val="00FD0D1C"/>
    <w:rsid w:val="00FD1239"/>
    <w:rsid w:val="00FD144F"/>
    <w:rsid w:val="00FD1AD8"/>
    <w:rsid w:val="00FD1BA3"/>
    <w:rsid w:val="00FD1C57"/>
    <w:rsid w:val="00FD1CD3"/>
    <w:rsid w:val="00FD1F5B"/>
    <w:rsid w:val="00FD20C4"/>
    <w:rsid w:val="00FD2CD7"/>
    <w:rsid w:val="00FD2E6F"/>
    <w:rsid w:val="00FD2E90"/>
    <w:rsid w:val="00FD3674"/>
    <w:rsid w:val="00FD3741"/>
    <w:rsid w:val="00FD3754"/>
    <w:rsid w:val="00FD3812"/>
    <w:rsid w:val="00FD3971"/>
    <w:rsid w:val="00FD3A42"/>
    <w:rsid w:val="00FD3ADA"/>
    <w:rsid w:val="00FD3E3C"/>
    <w:rsid w:val="00FD409B"/>
    <w:rsid w:val="00FD41F9"/>
    <w:rsid w:val="00FD44E8"/>
    <w:rsid w:val="00FD488C"/>
    <w:rsid w:val="00FD4B1D"/>
    <w:rsid w:val="00FD50E1"/>
    <w:rsid w:val="00FD51C3"/>
    <w:rsid w:val="00FD5601"/>
    <w:rsid w:val="00FD57A5"/>
    <w:rsid w:val="00FD5873"/>
    <w:rsid w:val="00FD5AED"/>
    <w:rsid w:val="00FD5E0A"/>
    <w:rsid w:val="00FD6240"/>
    <w:rsid w:val="00FD6608"/>
    <w:rsid w:val="00FD6B0C"/>
    <w:rsid w:val="00FD705F"/>
    <w:rsid w:val="00FD7137"/>
    <w:rsid w:val="00FD7361"/>
    <w:rsid w:val="00FD76AD"/>
    <w:rsid w:val="00FD7947"/>
    <w:rsid w:val="00FD796E"/>
    <w:rsid w:val="00FD7E52"/>
    <w:rsid w:val="00FD7F9A"/>
    <w:rsid w:val="00FE02C0"/>
    <w:rsid w:val="00FE0603"/>
    <w:rsid w:val="00FE0872"/>
    <w:rsid w:val="00FE09A9"/>
    <w:rsid w:val="00FE0B50"/>
    <w:rsid w:val="00FE0B7F"/>
    <w:rsid w:val="00FE0D3D"/>
    <w:rsid w:val="00FE0EC7"/>
    <w:rsid w:val="00FE10CF"/>
    <w:rsid w:val="00FE10DB"/>
    <w:rsid w:val="00FE1D7E"/>
    <w:rsid w:val="00FE1DB4"/>
    <w:rsid w:val="00FE1E71"/>
    <w:rsid w:val="00FE1F4F"/>
    <w:rsid w:val="00FE2707"/>
    <w:rsid w:val="00FE2960"/>
    <w:rsid w:val="00FE2A46"/>
    <w:rsid w:val="00FE3048"/>
    <w:rsid w:val="00FE326E"/>
    <w:rsid w:val="00FE3549"/>
    <w:rsid w:val="00FE3DDA"/>
    <w:rsid w:val="00FE40CD"/>
    <w:rsid w:val="00FE443E"/>
    <w:rsid w:val="00FE476B"/>
    <w:rsid w:val="00FE4854"/>
    <w:rsid w:val="00FE4C38"/>
    <w:rsid w:val="00FE4E98"/>
    <w:rsid w:val="00FE4F6D"/>
    <w:rsid w:val="00FE5382"/>
    <w:rsid w:val="00FE5582"/>
    <w:rsid w:val="00FE5996"/>
    <w:rsid w:val="00FE5A14"/>
    <w:rsid w:val="00FE65B1"/>
    <w:rsid w:val="00FE6657"/>
    <w:rsid w:val="00FE6689"/>
    <w:rsid w:val="00FE6AF5"/>
    <w:rsid w:val="00FE6BE9"/>
    <w:rsid w:val="00FE6BF1"/>
    <w:rsid w:val="00FE6DA3"/>
    <w:rsid w:val="00FE6DEC"/>
    <w:rsid w:val="00FE70FF"/>
    <w:rsid w:val="00FE7C9A"/>
    <w:rsid w:val="00FF0017"/>
    <w:rsid w:val="00FF001B"/>
    <w:rsid w:val="00FF01EC"/>
    <w:rsid w:val="00FF0EAC"/>
    <w:rsid w:val="00FF106F"/>
    <w:rsid w:val="00FF116B"/>
    <w:rsid w:val="00FF1489"/>
    <w:rsid w:val="00FF15FE"/>
    <w:rsid w:val="00FF19BF"/>
    <w:rsid w:val="00FF19C6"/>
    <w:rsid w:val="00FF1CB3"/>
    <w:rsid w:val="00FF1E6C"/>
    <w:rsid w:val="00FF2233"/>
    <w:rsid w:val="00FF2694"/>
    <w:rsid w:val="00FF2922"/>
    <w:rsid w:val="00FF299A"/>
    <w:rsid w:val="00FF2AD9"/>
    <w:rsid w:val="00FF2DA3"/>
    <w:rsid w:val="00FF3010"/>
    <w:rsid w:val="00FF30E6"/>
    <w:rsid w:val="00FF3A9E"/>
    <w:rsid w:val="00FF3C58"/>
    <w:rsid w:val="00FF43EC"/>
    <w:rsid w:val="00FF44BD"/>
    <w:rsid w:val="00FF4B16"/>
    <w:rsid w:val="00FF5568"/>
    <w:rsid w:val="00FF56F5"/>
    <w:rsid w:val="00FF581B"/>
    <w:rsid w:val="00FF5B11"/>
    <w:rsid w:val="00FF5D2F"/>
    <w:rsid w:val="00FF5DAE"/>
    <w:rsid w:val="00FF5E8D"/>
    <w:rsid w:val="00FF6AD0"/>
    <w:rsid w:val="00FF6F82"/>
    <w:rsid w:val="00FF753B"/>
    <w:rsid w:val="00FF7E3E"/>
    <w:rsid w:val="4CEA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50F1F"/>
  <w15:docId w15:val="{7EECAA99-0445-4A0B-B470-EFE30C6B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30A4"/>
    <w:rPr>
      <w:rFonts w:ascii="Calibri" w:hAnsi="Calibri"/>
      <w:sz w:val="24"/>
    </w:rPr>
  </w:style>
  <w:style w:type="paragraph" w:styleId="Nagwek1">
    <w:name w:val="heading 1"/>
    <w:basedOn w:val="Normalny"/>
    <w:link w:val="Nagwek1Znak"/>
    <w:qFormat/>
    <w:rsid w:val="00722A28"/>
    <w:pPr>
      <w:numPr>
        <w:numId w:val="1"/>
      </w:numPr>
      <w:spacing w:before="100" w:beforeAutospacing="1" w:after="100" w:afterAutospacing="1"/>
      <w:outlineLvl w:val="0"/>
    </w:pPr>
    <w:rPr>
      <w:b/>
      <w:bCs/>
      <w:kern w:val="36"/>
      <w:sz w:val="21"/>
      <w:szCs w:val="48"/>
      <w:lang w:val="x-none" w:eastAsia="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pPr>
      <w:keepNext/>
      <w:spacing w:before="240" w:after="60"/>
      <w:outlineLvl w:val="3"/>
    </w:pPr>
    <w:rPr>
      <w:b/>
      <w:bCs/>
      <w:sz w:val="28"/>
      <w:szCs w:val="28"/>
      <w:lang w:val="x-none" w:eastAsia="x-none"/>
    </w:rPr>
  </w:style>
  <w:style w:type="paragraph" w:styleId="Nagwek7">
    <w:name w:val="heading 7"/>
    <w:basedOn w:val="Normalny"/>
    <w:next w:val="Normalny"/>
    <w:link w:val="Nagwek7Znak"/>
    <w:qFormat/>
    <w:pPr>
      <w:keepNext/>
      <w:autoSpaceDE w:val="0"/>
      <w:autoSpaceDN w:val="0"/>
      <w:adjustRightInd w:val="0"/>
      <w:spacing w:line="360" w:lineRule="auto"/>
      <w:outlineLvl w:val="6"/>
    </w:pPr>
    <w:rPr>
      <w:b/>
      <w:bCs/>
      <w:szCs w:val="24"/>
      <w:lang w:val="x-none" w:eastAsia="x-none"/>
    </w:rPr>
  </w:style>
  <w:style w:type="paragraph" w:styleId="Nagwek9">
    <w:name w:val="heading 9"/>
    <w:basedOn w:val="Normalny"/>
    <w:next w:val="Normalny"/>
    <w:link w:val="Nagwek9Znak"/>
    <w:qFormat/>
    <w:pPr>
      <w:keepNext/>
      <w:spacing w:line="360" w:lineRule="auto"/>
      <w:jc w:val="both"/>
      <w:outlineLvl w:val="8"/>
    </w:pPr>
    <w:rPr>
      <w:b/>
      <w:b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Pr>
      <w:i/>
      <w:iCs/>
    </w:rPr>
  </w:style>
  <w:style w:type="character" w:styleId="Uwydatnienie">
    <w:name w:val="Emphasis"/>
    <w:uiPriority w:val="20"/>
    <w:qFormat/>
    <w:rPr>
      <w:i/>
      <w:iCs/>
    </w:rPr>
  </w:style>
  <w:style w:type="character" w:styleId="Pogrubienie">
    <w:name w:val="Strong"/>
    <w:uiPriority w:val="22"/>
    <w:qFormat/>
    <w:rPr>
      <w:b/>
      <w:bCs/>
    </w:rPr>
  </w:style>
  <w:style w:type="character" w:styleId="Odwoanieprzypisukocowego">
    <w:name w:val="endnote reference"/>
    <w:rPr>
      <w:vertAlign w:val="superscript"/>
    </w:rPr>
  </w:style>
  <w:style w:type="character" w:styleId="Odwoanieprzypisudolnego">
    <w:name w:val="footnote reference"/>
    <w:uiPriority w:val="99"/>
    <w:rPr>
      <w:vertAlign w:val="superscript"/>
    </w:rPr>
  </w:style>
  <w:style w:type="character" w:styleId="Odwoaniedokomentarza">
    <w:name w:val="annotation reference"/>
    <w:semiHidden/>
    <w:rPr>
      <w:sz w:val="16"/>
      <w:szCs w:val="16"/>
    </w:rPr>
  </w:style>
  <w:style w:type="character" w:styleId="UyteHipercze">
    <w:name w:val="FollowedHyperlink"/>
    <w:uiPriority w:val="99"/>
    <w:unhideWhenUsed/>
    <w:rPr>
      <w:color w:val="954F72"/>
      <w:u w:val="single"/>
    </w:rPr>
  </w:style>
  <w:style w:type="character" w:styleId="Hipercze">
    <w:name w:val="Hyperlink"/>
    <w:uiPriority w:val="99"/>
    <w:unhideWhenUsed/>
    <w:rPr>
      <w:color w:val="0000FF"/>
      <w:u w:val="single"/>
    </w:rPr>
  </w:style>
  <w:style w:type="character" w:customStyle="1" w:styleId="Nagwek7Znak">
    <w:name w:val="Nagłówek 7 Znak"/>
    <w:link w:val="Nagwek7"/>
    <w:rPr>
      <w:b/>
      <w:bCs/>
      <w:sz w:val="24"/>
      <w:szCs w:val="24"/>
    </w:rPr>
  </w:style>
  <w:style w:type="character" w:customStyle="1" w:styleId="NagwekZnak">
    <w:name w:val="Nagłówek Znak"/>
    <w:basedOn w:val="Domylnaczcionkaakapitu"/>
    <w:link w:val="Nagwek"/>
    <w:uiPriority w:val="99"/>
  </w:style>
  <w:style w:type="character" w:customStyle="1" w:styleId="TytuZnak">
    <w:name w:val="Tytuł Znak"/>
    <w:link w:val="Tytu"/>
    <w:uiPriority w:val="99"/>
    <w:rPr>
      <w:b/>
      <w:snapToGrid w:val="0"/>
      <w:sz w:val="24"/>
      <w:szCs w:val="24"/>
    </w:rPr>
  </w:style>
  <w:style w:type="character" w:customStyle="1" w:styleId="ZagicieodgryformularzaZnak">
    <w:name w:val="Zagięcie od góry formularza Znak"/>
    <w:link w:val="Zagicieodgryformularza"/>
    <w:uiPriority w:val="99"/>
    <w:semiHidden/>
    <w:rPr>
      <w:rFonts w:ascii="Arial" w:hAnsi="Arial" w:cs="Arial"/>
      <w:vanish/>
      <w:sz w:val="16"/>
      <w:szCs w:val="16"/>
    </w:rPr>
  </w:style>
  <w:style w:type="character" w:customStyle="1" w:styleId="Nagwek4Znak">
    <w:name w:val="Nagłówek 4 Znak"/>
    <w:link w:val="Nagwek4"/>
    <w:uiPriority w:val="9"/>
    <w:rPr>
      <w:rFonts w:ascii="Calibri" w:eastAsia="Times New Roman" w:hAnsi="Calibri" w:cs="Times New Roman"/>
      <w:b/>
      <w:bCs/>
      <w:sz w:val="28"/>
      <w:szCs w:val="28"/>
    </w:rPr>
  </w:style>
  <w:style w:type="character" w:customStyle="1" w:styleId="gi">
    <w:name w:val="gi"/>
    <w:basedOn w:val="Domylnaczcionkaakapitu"/>
  </w:style>
  <w:style w:type="character" w:customStyle="1" w:styleId="newsshortext">
    <w:name w:val="newsshortext"/>
    <w:basedOn w:val="Domylnaczcionkaakapitu"/>
  </w:style>
  <w:style w:type="character" w:customStyle="1" w:styleId="kolor">
    <w:name w:val="kolor"/>
    <w:basedOn w:val="Domylnaczcionkaakapitu"/>
  </w:style>
  <w:style w:type="character" w:customStyle="1" w:styleId="opistowarurozsz">
    <w:name w:val="opistowarurozsz"/>
    <w:basedOn w:val="Domylnaczcionkaakapitu"/>
  </w:style>
  <w:style w:type="character" w:customStyle="1" w:styleId="ZagicieoddouformularzaZnak">
    <w:name w:val="Zagięcie od dołu formularza Znak"/>
    <w:link w:val="Zagicieoddouformularza"/>
    <w:uiPriority w:val="99"/>
    <w:rPr>
      <w:rFonts w:ascii="Arial" w:hAnsi="Arial" w:cs="Arial"/>
      <w:vanish/>
      <w:sz w:val="16"/>
      <w:szCs w:val="16"/>
    </w:rPr>
  </w:style>
  <w:style w:type="character" w:customStyle="1" w:styleId="Tekstpodstawowywcity3Znak">
    <w:name w:val="Tekst podstawowy wcięty 3 Znak"/>
    <w:link w:val="Tekstpodstawowywcity3"/>
    <w:uiPriority w:val="99"/>
    <w:semiHidden/>
    <w:rPr>
      <w:sz w:val="16"/>
      <w:szCs w:val="16"/>
    </w:rPr>
  </w:style>
  <w:style w:type="character" w:customStyle="1" w:styleId="TekstprzypisukocowegoZnak">
    <w:name w:val="Tekst przypisu końcowego Znak"/>
    <w:basedOn w:val="Domylnaczcionkaakapitu"/>
    <w:link w:val="Tekstprzypisukocowego"/>
    <w:uiPriority w:val="99"/>
    <w:semiHidden/>
  </w:style>
  <w:style w:type="character" w:customStyle="1" w:styleId="TekstprzypisudolnegoZnak">
    <w:name w:val="Tekst przypisu dolnego Znak"/>
    <w:aliases w:val="Podrozdział Znak"/>
    <w:basedOn w:val="Domylnaczcionkaakapitu"/>
    <w:link w:val="Tekstprzypisudolnego"/>
    <w:uiPriority w:val="99"/>
  </w:style>
  <w:style w:type="character" w:customStyle="1" w:styleId="go">
    <w:name w:val="go"/>
    <w:basedOn w:val="Domylnaczcionkaakapitu"/>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style>
  <w:style w:type="character" w:customStyle="1" w:styleId="Nagwek9Znak">
    <w:name w:val="Nagłówek 9 Znak"/>
    <w:link w:val="Nagwek9"/>
    <w:rPr>
      <w:b/>
      <w:bCs/>
      <w:sz w:val="24"/>
      <w:szCs w:val="22"/>
    </w:rPr>
  </w:style>
  <w:style w:type="character" w:customStyle="1" w:styleId="fn-ref">
    <w:name w:val="fn-ref"/>
  </w:style>
  <w:style w:type="character" w:customStyle="1" w:styleId="Tekstpodstawowywcity2Znak">
    <w:name w:val="Tekst podstawowy wcięty 2 Znak"/>
    <w:link w:val="Tekstpodstawowywcity2"/>
    <w:uiPriority w:val="99"/>
    <w:semiHidden/>
    <w:rPr>
      <w:sz w:val="24"/>
      <w:szCs w:val="24"/>
    </w:rPr>
  </w:style>
  <w:style w:type="character" w:customStyle="1" w:styleId="hidden-print">
    <w:name w:val="hidden-print"/>
  </w:style>
  <w:style w:type="character" w:customStyle="1" w:styleId="link">
    <w:name w:val="link"/>
    <w:basedOn w:val="Domylnaczcionkaakapitu"/>
  </w:style>
  <w:style w:type="character" w:customStyle="1" w:styleId="TematkomentarzaZnak">
    <w:name w:val="Temat komentarza Znak"/>
    <w:link w:val="Tematkomentarza"/>
    <w:uiPriority w:val="99"/>
    <w:semiHidden/>
    <w:rPr>
      <w:b/>
      <w:bCs/>
    </w:rPr>
  </w:style>
  <w:style w:type="character" w:customStyle="1" w:styleId="articleseparator">
    <w:name w:val="article_separator"/>
    <w:basedOn w:val="Domylnaczcionkaakapitu"/>
  </w:style>
  <w:style w:type="character" w:customStyle="1" w:styleId="text-center">
    <w:name w:val="text-center"/>
  </w:style>
  <w:style w:type="character" w:customStyle="1" w:styleId="Tekstpodstawowy2Znak">
    <w:name w:val="Tekst podstawowy 2 Znak"/>
    <w:basedOn w:val="Domylnaczcionkaakapitu"/>
    <w:link w:val="Tekstpodstawowy2"/>
    <w:uiPriority w:val="99"/>
    <w:semiHidden/>
  </w:style>
  <w:style w:type="character" w:customStyle="1" w:styleId="issue">
    <w:name w:val="issue"/>
    <w:basedOn w:val="Domylnaczcionkaakapitu"/>
  </w:style>
  <w:style w:type="character" w:customStyle="1" w:styleId="tabulatory">
    <w:name w:val="tabulatory"/>
    <w:basedOn w:val="Domylnaczcionkaakapitu"/>
  </w:style>
  <w:style w:type="character" w:customStyle="1" w:styleId="TekstdymkaZnak">
    <w:name w:val="Tekst dymka Znak"/>
    <w:link w:val="Tekstdymka"/>
    <w:uiPriority w:val="99"/>
    <w:semiHidden/>
    <w:rPr>
      <w:rFonts w:ascii="Tahoma" w:hAnsi="Tahoma" w:cs="Tahoma"/>
      <w:sz w:val="16"/>
      <w:szCs w:val="16"/>
    </w:rPr>
  </w:style>
  <w:style w:type="character" w:customStyle="1" w:styleId="txt-old">
    <w:name w:val="txt-old"/>
    <w:basedOn w:val="Domylnaczcionkaakapitu"/>
  </w:style>
  <w:style w:type="character" w:customStyle="1" w:styleId="ZwykytekstZnak">
    <w:name w:val="Zwykły tekst Znak"/>
    <w:link w:val="Zwykytekst"/>
    <w:rPr>
      <w:sz w:val="24"/>
      <w:szCs w:val="24"/>
    </w:rPr>
  </w:style>
  <w:style w:type="character" w:customStyle="1" w:styleId="txt-new">
    <w:name w:val="txt-new"/>
    <w:basedOn w:val="Domylnaczcionkaakapitu"/>
  </w:style>
  <w:style w:type="character" w:customStyle="1" w:styleId="skrtdef">
    <w:name w:val="skrót_def"/>
    <w:uiPriority w:val="99"/>
    <w:rPr>
      <w:i/>
    </w:rPr>
  </w:style>
  <w:style w:type="character" w:customStyle="1" w:styleId="HTML-wstpniesformatowanyZnak">
    <w:name w:val="HTML - wstępnie sformatowany Znak"/>
    <w:link w:val="HTML-wstpniesformatowany"/>
    <w:uiPriority w:val="99"/>
    <w:semiHidden/>
    <w:rPr>
      <w:rFonts w:ascii="Courier New" w:hAnsi="Courier New" w:cs="Courier New"/>
    </w:rPr>
  </w:style>
  <w:style w:type="character" w:customStyle="1" w:styleId="TekstpodstawowyZnak">
    <w:name w:val="Tekst podstawowy Znak"/>
    <w:link w:val="Tekstpodstawowy"/>
    <w:uiPriority w:val="99"/>
    <w:semiHidden/>
    <w:rPr>
      <w:rFonts w:ascii="Courier New" w:hAnsi="Courier New"/>
      <w:sz w:val="24"/>
    </w:rPr>
  </w:style>
  <w:style w:type="character" w:customStyle="1" w:styleId="StopkaZnak">
    <w:name w:val="Stopka Znak"/>
    <w:basedOn w:val="Domylnaczcionkaakapitu"/>
    <w:link w:val="Stopka"/>
    <w:uiPriority w:val="99"/>
  </w:style>
  <w:style w:type="character" w:customStyle="1" w:styleId="Nagwek3Znak">
    <w:name w:val="Nagłówek 3 Znak"/>
    <w:link w:val="Nagwek3"/>
    <w:rPr>
      <w:rFonts w:ascii="Cambria" w:eastAsia="Times New Roman" w:hAnsi="Cambria" w:cs="Times New Roman"/>
      <w:b/>
      <w:bCs/>
      <w:sz w:val="26"/>
      <w:szCs w:val="26"/>
    </w:rPr>
  </w:style>
  <w:style w:type="character" w:customStyle="1" w:styleId="t">
    <w:name w:val="t"/>
    <w:basedOn w:val="Domylnaczcionkaakapitu"/>
  </w:style>
  <w:style w:type="character" w:customStyle="1" w:styleId="Nagwek1Znak">
    <w:name w:val="Nagłówek 1 Znak"/>
    <w:link w:val="Nagwek1"/>
    <w:rsid w:val="00722A28"/>
    <w:rPr>
      <w:rFonts w:ascii="Calibri" w:hAnsi="Calibri"/>
      <w:b/>
      <w:bCs/>
      <w:kern w:val="36"/>
      <w:sz w:val="21"/>
      <w:szCs w:val="48"/>
      <w:lang w:val="x-none" w:eastAsia="x-none"/>
    </w:rPr>
  </w:style>
  <w:style w:type="character" w:customStyle="1" w:styleId="dim">
    <w:name w:val="dim"/>
    <w:basedOn w:val="Domylnaczcionkaakapitu"/>
  </w:style>
  <w:style w:type="character" w:customStyle="1" w:styleId="Nagwek2Znak">
    <w:name w:val="Nagłówek 2 Znak"/>
    <w:link w:val="Nagwek2"/>
    <w:uiPriority w:val="9"/>
    <w:rPr>
      <w:rFonts w:ascii="Cambria" w:eastAsia="Times New Roman" w:hAnsi="Cambria" w:cs="Times New Roman"/>
      <w:b/>
      <w:bCs/>
      <w:i/>
      <w:iCs/>
      <w:sz w:val="28"/>
      <w:szCs w:val="28"/>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customStyle="1" w:styleId="TekstkomentarzaZnak">
    <w:name w:val="Tekst komentarza Znak"/>
    <w:basedOn w:val="Domylnaczcionkaakapitu"/>
    <w:link w:val="Tekstkomentarza"/>
    <w:semiHidden/>
  </w:style>
  <w:style w:type="character" w:customStyle="1" w:styleId="A2">
    <w:name w:val="A2"/>
    <w:uiPriority w:val="99"/>
    <w:rPr>
      <w:rFonts w:cs="MetaPro-Normal"/>
      <w:color w:val="000000"/>
    </w:rPr>
  </w:style>
  <w:style w:type="character" w:customStyle="1" w:styleId="symbol">
    <w:name w:val="symbol"/>
    <w:basedOn w:val="Domylnaczcionkaakapitu"/>
  </w:style>
  <w:style w:type="character" w:customStyle="1" w:styleId="alb">
    <w:name w:val="a_lb"/>
  </w:style>
  <w:style w:type="character" w:customStyle="1" w:styleId="Ppogrubienie">
    <w:name w:val="_P_ – pogrubienie"/>
    <w:uiPriority w:val="1"/>
    <w:qFormat/>
    <w:rPr>
      <w:b/>
    </w:rPr>
  </w:style>
  <w:style w:type="character" w:customStyle="1" w:styleId="alb-s">
    <w:name w:val="a_lb-s"/>
  </w:style>
  <w:style w:type="character" w:customStyle="1" w:styleId="m7210964802889398025msointenseemphasis">
    <w:name w:val="m_7210964802889398025msointenseemphasis"/>
  </w:style>
  <w:style w:type="character" w:customStyle="1" w:styleId="Nierozpoznanawzmianka1">
    <w:name w:val="Nierozpoznana wzmianka1"/>
    <w:uiPriority w:val="99"/>
    <w:unhideWhenUsed/>
    <w:rPr>
      <w:color w:val="808080"/>
      <w:shd w:val="clear" w:color="auto" w:fill="E6E6E6"/>
    </w:rPr>
  </w:style>
  <w:style w:type="paragraph" w:styleId="Zagicieoddouformularza">
    <w:name w:val="HTML Bottom of Form"/>
    <w:basedOn w:val="Normalny"/>
    <w:next w:val="Normalny"/>
    <w:link w:val="ZagicieoddouformularzaZnak"/>
    <w:uiPriority w:val="99"/>
    <w:unhideWhenUsed/>
    <w:pPr>
      <w:pBdr>
        <w:top w:val="single" w:sz="6" w:space="1" w:color="auto"/>
      </w:pBdr>
      <w:jc w:val="center"/>
    </w:pPr>
    <w:rPr>
      <w:rFonts w:ascii="Arial" w:hAnsi="Arial"/>
      <w:vanish/>
      <w:sz w:val="16"/>
      <w:szCs w:val="16"/>
      <w:lang w:val="x-none" w:eastAsia="x-none"/>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Tekstpodstawowy">
    <w:name w:val="Body Text"/>
    <w:basedOn w:val="Normalny"/>
    <w:link w:val="TekstpodstawowyZnak"/>
    <w:uiPriority w:val="99"/>
    <w:semiHidden/>
    <w:rPr>
      <w:rFonts w:ascii="Courier New" w:hAnsi="Courier New"/>
      <w:lang w:val="x-none" w:eastAsia="x-none"/>
    </w:rPr>
  </w:style>
  <w:style w:type="paragraph" w:styleId="Tekstkomentarza">
    <w:name w:val="annotation text"/>
    <w:basedOn w:val="Normalny"/>
    <w:link w:val="TekstkomentarzaZnak"/>
    <w:semiHidden/>
  </w:style>
  <w:style w:type="paragraph" w:styleId="Tekstprzypisudolnego">
    <w:name w:val="footnote text"/>
    <w:aliases w:val="Podrozdział"/>
    <w:basedOn w:val="Normalny"/>
    <w:link w:val="TekstprzypisudolnegoZnak"/>
    <w:uiPriority w:val="99"/>
    <w:qFormat/>
  </w:style>
  <w:style w:type="paragraph" w:styleId="Tekstprzypisukocowego">
    <w:name w:val="endnote text"/>
    <w:basedOn w:val="Normalny"/>
    <w:link w:val="TekstprzypisukocowegoZnak"/>
    <w:uiPriority w:val="99"/>
    <w:semiHidden/>
    <w:pPr>
      <w:autoSpaceDE w:val="0"/>
      <w:autoSpaceDN w:val="0"/>
      <w:jc w:val="both"/>
    </w:pPr>
  </w:style>
  <w:style w:type="paragraph" w:styleId="Lista">
    <w:name w:val="List"/>
    <w:basedOn w:val="Normalny"/>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Pr>
      <w:rFonts w:ascii="Tahoma" w:hAnsi="Tahoma"/>
      <w:sz w:val="16"/>
      <w:szCs w:val="16"/>
      <w:lang w:val="x-none" w:eastAsia="x-none"/>
    </w:rPr>
  </w:style>
  <w:style w:type="paragraph" w:customStyle="1" w:styleId="lead">
    <w:name w:val="lead"/>
    <w:basedOn w:val="Normalny"/>
    <w:pPr>
      <w:spacing w:before="100" w:beforeAutospacing="1" w:after="100" w:afterAutospacing="1"/>
    </w:pPr>
    <w:rPr>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Pr>
      <w:b/>
      <w:bCs/>
      <w:lang w:val="x-none" w:eastAsia="x-none"/>
    </w:rPr>
  </w:style>
  <w:style w:type="paragraph" w:customStyle="1" w:styleId="Znak">
    <w:name w:val="Znak"/>
    <w:basedOn w:val="Normalny"/>
    <w:rPr>
      <w:szCs w:val="24"/>
    </w:rPr>
  </w:style>
  <w:style w:type="paragraph" w:styleId="Zwykytekst">
    <w:name w:val="Plain Text"/>
    <w:basedOn w:val="Normalny"/>
    <w:link w:val="ZwykytekstZnak"/>
    <w:unhideWhenUsed/>
    <w:pPr>
      <w:spacing w:before="100" w:beforeAutospacing="1" w:after="100" w:afterAutospacing="1"/>
    </w:pPr>
    <w:rPr>
      <w:szCs w:val="24"/>
      <w:lang w:val="x-none" w:eastAsia="x-none"/>
    </w:rPr>
  </w:style>
  <w:style w:type="paragraph" w:customStyle="1" w:styleId="author">
    <w:name w:val="author"/>
    <w:basedOn w:val="Normalny"/>
    <w:pPr>
      <w:spacing w:before="100" w:beforeAutospacing="1" w:after="100" w:afterAutospacing="1"/>
    </w:pPr>
    <w:rPr>
      <w:szCs w:val="24"/>
    </w:rPr>
  </w:style>
  <w:style w:type="paragraph" w:styleId="Zagicieodgryformularza">
    <w:name w:val="HTML Top of Form"/>
    <w:basedOn w:val="Normalny"/>
    <w:next w:val="Normalny"/>
    <w:link w:val="ZagicieodgryformularzaZnak"/>
    <w:uiPriority w:val="99"/>
    <w:unhideWhenUsed/>
    <w:pPr>
      <w:pBdr>
        <w:bottom w:val="single" w:sz="6" w:space="1" w:color="auto"/>
      </w:pBdr>
      <w:jc w:val="center"/>
    </w:pPr>
    <w:rPr>
      <w:rFonts w:ascii="Arial" w:hAnsi="Arial"/>
      <w:vanish/>
      <w:sz w:val="16"/>
      <w:szCs w:val="16"/>
      <w:lang w:val="x-none" w:eastAsia="x-none"/>
    </w:rPr>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pPr>
      <w:spacing w:before="100" w:beforeAutospacing="1" w:after="100" w:afterAutospacing="1"/>
    </w:pPr>
    <w:rPr>
      <w:szCs w:val="24"/>
    </w:rPr>
  </w:style>
  <w:style w:type="paragraph" w:styleId="Tekstpodstawowywcity">
    <w:name w:val="Body Text Indent"/>
    <w:basedOn w:val="Normalny"/>
    <w:semiHidden/>
    <w:pPr>
      <w:spacing w:after="120"/>
      <w:ind w:left="283"/>
    </w:pPr>
  </w:style>
  <w:style w:type="paragraph" w:styleId="Legenda">
    <w:name w:val="caption"/>
    <w:basedOn w:val="Normalny"/>
    <w:next w:val="Normalny"/>
    <w:qFormat/>
    <w:rPr>
      <w:rFonts w:ascii="Courier New" w:hAnsi="Courier New"/>
      <w:b/>
    </w:rPr>
  </w:style>
  <w:style w:type="paragraph" w:styleId="Tytu">
    <w:name w:val="Title"/>
    <w:basedOn w:val="Normalny"/>
    <w:link w:val="TytuZnak"/>
    <w:uiPriority w:val="99"/>
    <w:qFormat/>
    <w:pPr>
      <w:spacing w:line="360" w:lineRule="auto"/>
      <w:jc w:val="center"/>
    </w:pPr>
    <w:rPr>
      <w:b/>
      <w:snapToGrid w:val="0"/>
      <w:szCs w:val="24"/>
      <w:lang w:val="x-none" w:eastAsia="x-none"/>
    </w:rPr>
  </w:style>
  <w:style w:type="paragraph" w:styleId="Tekstpodstawowywcity3">
    <w:name w:val="Body Text Indent 3"/>
    <w:basedOn w:val="Normalny"/>
    <w:link w:val="Tekstpodstawowywcity3Znak"/>
    <w:uiPriority w:val="99"/>
    <w:unhideWhenUsed/>
    <w:pPr>
      <w:suppressAutoHyphens/>
      <w:spacing w:after="120"/>
      <w:ind w:left="283"/>
    </w:pPr>
    <w:rPr>
      <w:sz w:val="16"/>
      <w:szCs w:val="16"/>
      <w:lang w:val="x-none" w:eastAsia="x-none"/>
    </w:rPr>
  </w:style>
  <w:style w:type="paragraph" w:styleId="Nagwek">
    <w:name w:val="header"/>
    <w:basedOn w:val="Normalny"/>
    <w:link w:val="NagwekZnak"/>
    <w:uiPriority w:val="99"/>
    <w:unhideWhenUsed/>
    <w:pPr>
      <w:tabs>
        <w:tab w:val="center" w:pos="4536"/>
        <w:tab w:val="right" w:pos="9072"/>
      </w:tabs>
    </w:pPr>
  </w:style>
  <w:style w:type="paragraph" w:customStyle="1" w:styleId="tresc">
    <w:name w:val="tresc"/>
    <w:basedOn w:val="Normalny"/>
    <w:pPr>
      <w:spacing w:before="100" w:beforeAutospacing="1" w:after="100" w:afterAutospacing="1"/>
    </w:pPr>
    <w:rPr>
      <w:szCs w:val="24"/>
    </w:rPr>
  </w:style>
  <w:style w:type="paragraph" w:customStyle="1" w:styleId="documentdescription">
    <w:name w:val="documentdescription"/>
    <w:basedOn w:val="Normalny"/>
    <w:pPr>
      <w:spacing w:before="100" w:beforeAutospacing="1" w:after="100" w:afterAutospacing="1"/>
    </w:pPr>
    <w:rPr>
      <w:szCs w:val="24"/>
    </w:rPr>
  </w:style>
  <w:style w:type="paragraph" w:styleId="Tekstpodstawowywcity2">
    <w:name w:val="Body Text Indent 2"/>
    <w:basedOn w:val="Normalny"/>
    <w:link w:val="Tekstpodstawowywcity2Znak"/>
    <w:uiPriority w:val="99"/>
    <w:semiHidden/>
    <w:pPr>
      <w:ind w:left="2160" w:hanging="360"/>
      <w:jc w:val="both"/>
    </w:pPr>
    <w:rPr>
      <w:szCs w:val="24"/>
      <w:lang w:val="x-none" w:eastAsia="x-none"/>
    </w:rPr>
  </w:style>
  <w:style w:type="paragraph" w:customStyle="1" w:styleId="stylartykulu">
    <w:name w:val="styl_artykulu"/>
    <w:basedOn w:val="Normalny"/>
    <w:pPr>
      <w:spacing w:before="100" w:beforeAutospacing="1" w:after="100" w:afterAutospacing="1"/>
    </w:pPr>
    <w:rPr>
      <w:szCs w:val="24"/>
    </w:rPr>
  </w:style>
  <w:style w:type="paragraph" w:styleId="NormalnyWeb">
    <w:name w:val="Normal (Web)"/>
    <w:basedOn w:val="Normalny"/>
    <w:uiPriority w:val="99"/>
    <w:unhideWhenUsed/>
    <w:pPr>
      <w:spacing w:before="100" w:beforeAutospacing="1" w:after="100" w:afterAutospacing="1"/>
    </w:pPr>
    <w:rPr>
      <w:szCs w:val="24"/>
    </w:rPr>
  </w:style>
  <w:style w:type="paragraph" w:styleId="Tekstpodstawowy2">
    <w:name w:val="Body Text 2"/>
    <w:basedOn w:val="Normalny"/>
    <w:link w:val="Tekstpodstawowy2Znak"/>
    <w:uiPriority w:val="99"/>
    <w:unhideWhenUsed/>
    <w:pPr>
      <w:spacing w:after="120" w:line="480" w:lineRule="auto"/>
    </w:pPr>
  </w:style>
  <w:style w:type="paragraph" w:customStyle="1" w:styleId="bodytext">
    <w:name w:val="bodytext"/>
    <w:basedOn w:val="Normalny"/>
    <w:uiPriority w:val="99"/>
    <w:pPr>
      <w:spacing w:before="100" w:beforeAutospacing="1" w:after="100" w:afterAutospacing="1"/>
    </w:pPr>
    <w:rPr>
      <w:szCs w:val="24"/>
    </w:rPr>
  </w:style>
  <w:style w:type="paragraph" w:customStyle="1" w:styleId="moduleitemvideo">
    <w:name w:val="moduleitemvideo"/>
    <w:basedOn w:val="Normalny"/>
    <w:pPr>
      <w:spacing w:before="100" w:beforeAutospacing="1" w:after="100" w:afterAutospacing="1"/>
    </w:pPr>
    <w:rPr>
      <w:szCs w:val="24"/>
    </w:rPr>
  </w:style>
  <w:style w:type="paragraph" w:customStyle="1" w:styleId="moduleitemintrotext">
    <w:name w:val="moduleitemintrotext"/>
    <w:basedOn w:val="Normalny"/>
    <w:pPr>
      <w:spacing w:before="100" w:beforeAutospacing="1" w:after="100" w:afterAutospacing="1"/>
    </w:pPr>
    <w:rPr>
      <w:szCs w:val="24"/>
    </w:rPr>
  </w:style>
  <w:style w:type="paragraph" w:customStyle="1" w:styleId="pkt">
    <w:name w:val="pkt"/>
    <w:basedOn w:val="Normalny"/>
    <w:link w:val="pktZnak"/>
    <w:qFormat/>
    <w:pPr>
      <w:spacing w:before="60" w:after="60"/>
      <w:ind w:left="851" w:hanging="295"/>
      <w:jc w:val="both"/>
    </w:pPr>
    <w:rPr>
      <w:szCs w:val="24"/>
    </w:rPr>
  </w:style>
  <w:style w:type="paragraph" w:customStyle="1" w:styleId="ZLITUSTzmustliter">
    <w:name w:val="Z_LIT/UST(§) – zm. ust. (§) literą"/>
    <w:basedOn w:val="Normalny"/>
    <w:uiPriority w:val="46"/>
    <w:qFormat/>
    <w:pPr>
      <w:suppressAutoHyphens/>
      <w:autoSpaceDE w:val="0"/>
      <w:autoSpaceDN w:val="0"/>
      <w:adjustRightInd w:val="0"/>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pPr>
      <w:suppressAutoHyphens/>
      <w:autoSpaceDE w:val="0"/>
      <w:autoSpaceDN w:val="0"/>
      <w:adjustRightInd w:val="0"/>
      <w:spacing w:line="360" w:lineRule="auto"/>
      <w:ind w:left="510" w:firstLine="510"/>
      <w:jc w:val="both"/>
    </w:pPr>
    <w:rPr>
      <w:rFonts w:ascii="Times" w:hAnsi="Times" w:cs="Arial"/>
    </w:rPr>
  </w:style>
  <w:style w:type="paragraph" w:customStyle="1" w:styleId="litera">
    <w:name w:val="litera"/>
    <w:basedOn w:val="Normalny"/>
    <w:pPr>
      <w:spacing w:before="100" w:beforeAutospacing="1" w:after="100" w:afterAutospacing="1"/>
    </w:pPr>
    <w:rPr>
      <w:szCs w:val="24"/>
    </w:rPr>
  </w:style>
  <w:style w:type="paragraph" w:customStyle="1" w:styleId="ftstandard">
    <w:name w:val="ft_standard"/>
    <w:basedOn w:val="Normalny"/>
    <w:uiPriority w:val="99"/>
    <w:pPr>
      <w:spacing w:before="100" w:beforeAutospacing="1" w:after="100" w:afterAutospacing="1"/>
    </w:pPr>
    <w:rPr>
      <w:szCs w:val="24"/>
    </w:rPr>
  </w:style>
  <w:style w:type="paragraph" w:customStyle="1" w:styleId="akapitdomyslnyblock">
    <w:name w:val="akapitdomyslnyblock"/>
    <w:basedOn w:val="Normalny"/>
    <w:pPr>
      <w:spacing w:after="100" w:afterAutospacing="1"/>
      <w:ind w:firstLine="480"/>
    </w:pPr>
    <w:rPr>
      <w:szCs w:val="24"/>
    </w:rPr>
  </w:style>
  <w:style w:type="paragraph" w:customStyle="1" w:styleId="tyt">
    <w:name w:val="tyt"/>
    <w:basedOn w:val="Normalny"/>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rPr>
  </w:style>
  <w:style w:type="paragraph" w:customStyle="1" w:styleId="ust">
    <w:name w:val="ust"/>
    <w:pPr>
      <w:spacing w:before="60" w:after="60"/>
      <w:ind w:left="426" w:hanging="284"/>
      <w:jc w:val="both"/>
    </w:pPr>
    <w:rPr>
      <w:sz w:val="24"/>
      <w:szCs w:val="24"/>
    </w:rPr>
  </w:style>
  <w:style w:type="paragraph" w:customStyle="1" w:styleId="p4">
    <w:name w:val="p4"/>
    <w:basedOn w:val="Normalny"/>
    <w:pPr>
      <w:spacing w:before="100" w:beforeAutospacing="1" w:after="100"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rPr>
  </w:style>
  <w:style w:type="paragraph" w:customStyle="1" w:styleId="LITlitera">
    <w:name w:val="LIT – litera"/>
    <w:basedOn w:val="Normalny"/>
    <w:uiPriority w:val="14"/>
    <w:qFormat/>
    <w:pPr>
      <w:spacing w:line="360" w:lineRule="auto"/>
      <w:ind w:left="986" w:hanging="476"/>
      <w:jc w:val="both"/>
    </w:pPr>
    <w:rPr>
      <w:rFonts w:ascii="Times" w:hAnsi="Times" w:cs="Arial"/>
      <w:bCs/>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pPr>
      <w:spacing w:before="100" w:beforeAutospacing="1" w:after="100" w:afterAutospacing="1"/>
    </w:pPr>
    <w:rPr>
      <w:szCs w:val="24"/>
    </w:rPr>
  </w:style>
  <w:style w:type="paragraph" w:customStyle="1" w:styleId="zlitustzmustliter0">
    <w:name w:val="zlitustzmustliter"/>
    <w:basedOn w:val="Normalny"/>
    <w:pPr>
      <w:spacing w:before="100" w:beforeAutospacing="1" w:after="100" w:afterAutospacing="1"/>
    </w:pPr>
    <w:rPr>
      <w:szCs w:val="24"/>
    </w:rPr>
  </w:style>
  <w:style w:type="paragraph" w:customStyle="1" w:styleId="zlitpktzmpktliter0">
    <w:name w:val="zlitpktzmpktliter"/>
    <w:basedOn w:val="Normalny"/>
    <w:pPr>
      <w:spacing w:before="100" w:beforeAutospacing="1" w:after="100" w:afterAutospacing="1"/>
    </w:pPr>
    <w:rPr>
      <w:szCs w:val="24"/>
    </w:rPr>
  </w:style>
  <w:style w:type="paragraph" w:customStyle="1" w:styleId="zlitlitwpktzmlitwpktliter">
    <w:name w:val="zlitlitwpktzmlitwpktliter"/>
    <w:basedOn w:val="Normalny"/>
    <w:pPr>
      <w:spacing w:before="100" w:beforeAutospacing="1" w:after="100" w:afterAutospacing="1"/>
    </w:pPr>
    <w:rPr>
      <w:szCs w:val="24"/>
    </w:rPr>
  </w:style>
  <w:style w:type="paragraph" w:customStyle="1" w:styleId="zlitczwsplitwpktzmczciwsplitwpktliter">
    <w:name w:val="zlitczwsplitwpktzmczciwsplitwpktliter"/>
    <w:basedOn w:val="Normalny"/>
    <w:pPr>
      <w:spacing w:before="100" w:beforeAutospacing="1" w:after="100" w:afterAutospacing="1"/>
    </w:pPr>
    <w:rPr>
      <w:szCs w:val="24"/>
    </w:rPr>
  </w:style>
  <w:style w:type="paragraph" w:customStyle="1" w:styleId="text-justify1">
    <w:name w:val="text-justify1"/>
    <w:basedOn w:val="Normalny"/>
    <w:pPr>
      <w:spacing w:before="100" w:beforeAutospacing="1" w:after="100" w:afterAutospacing="1"/>
    </w:pPr>
    <w:rPr>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spacing w:before="240" w:beforeAutospacing="0" w:after="0" w:afterAutospacing="0" w:line="259" w:lineRule="auto"/>
      <w:outlineLvl w:val="9"/>
    </w:pPr>
    <w:rPr>
      <w:rFonts w:ascii="Calibri Light" w:hAnsi="Calibri Light"/>
      <w:b w:val="0"/>
      <w:bCs w:val="0"/>
      <w:color w:val="2E74B5"/>
      <w:kern w:val="0"/>
      <w:sz w:val="32"/>
      <w:szCs w:val="32"/>
      <w:lang w:val="pl-PL" w:eastAsia="pl-PL"/>
    </w:rPr>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pPr>
      <w:numPr>
        <w:numId w:val="2"/>
      </w:numPr>
      <w:tabs>
        <w:tab w:val="left" w:pos="750"/>
      </w:tabs>
      <w:suppressAutoHyphens/>
      <w:ind w:left="-7390" w:firstLine="0"/>
      <w:jc w:val="both"/>
    </w:pPr>
    <w:rPr>
      <w:i/>
      <w:szCs w:val="24"/>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B92074"/>
    <w:pPr>
      <w:spacing w:before="100" w:beforeAutospacing="1" w:after="100" w:afterAutospacing="1"/>
    </w:pPr>
    <w:rPr>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character" w:customStyle="1" w:styleId="pktZnak">
    <w:name w:val="pkt Znak"/>
    <w:link w:val="pkt"/>
    <w:locked/>
    <w:rsid w:val="00AE612C"/>
    <w:rPr>
      <w:sz w:val="24"/>
      <w:szCs w:val="24"/>
    </w:rPr>
  </w:style>
  <w:style w:type="paragraph" w:customStyle="1" w:styleId="paragraf">
    <w:name w:val="paragraf"/>
    <w:basedOn w:val="Normalny"/>
    <w:rsid w:val="00AE612C"/>
    <w:pPr>
      <w:keepNext/>
      <w:numPr>
        <w:numId w:val="30"/>
      </w:numPr>
      <w:spacing w:before="240" w:after="120" w:line="312" w:lineRule="auto"/>
      <w:jc w:val="center"/>
    </w:pPr>
    <w:rPr>
      <w:b/>
      <w:sz w:val="26"/>
    </w:rPr>
  </w:style>
  <w:style w:type="character" w:customStyle="1" w:styleId="Teksttreci">
    <w:name w:val="Tekst treści_"/>
    <w:link w:val="Teksttreci0"/>
    <w:locked/>
    <w:rsid w:val="00AE612C"/>
    <w:rPr>
      <w:rFonts w:ascii="Verdana" w:hAnsi="Verdana" w:cs="Verdana"/>
      <w:sz w:val="19"/>
      <w:szCs w:val="19"/>
      <w:shd w:val="clear" w:color="auto" w:fill="FFFFFF"/>
    </w:rPr>
  </w:style>
  <w:style w:type="paragraph" w:customStyle="1" w:styleId="Teksttreci0">
    <w:name w:val="Tekst treści"/>
    <w:basedOn w:val="Normalny"/>
    <w:link w:val="Teksttreci"/>
    <w:rsid w:val="00AE612C"/>
    <w:pPr>
      <w:shd w:val="clear" w:color="auto" w:fill="FFFFFF"/>
      <w:spacing w:line="240" w:lineRule="atLeast"/>
      <w:ind w:hanging="1700"/>
    </w:pPr>
    <w:rPr>
      <w:rFonts w:ascii="Verdana" w:hAnsi="Verdana" w:cs="Verdana"/>
      <w:sz w:val="19"/>
      <w:szCs w:val="19"/>
    </w:rPr>
  </w:style>
  <w:style w:type="character" w:customStyle="1" w:styleId="Teksttreci4">
    <w:name w:val="Tekst treści (4)_"/>
    <w:link w:val="Teksttreci40"/>
    <w:locked/>
    <w:rsid w:val="00AE612C"/>
    <w:rPr>
      <w:rFonts w:ascii="Verdana" w:hAnsi="Verdana" w:cs="Verdana"/>
      <w:sz w:val="19"/>
      <w:szCs w:val="19"/>
      <w:shd w:val="clear" w:color="auto" w:fill="FFFFFF"/>
    </w:rPr>
  </w:style>
  <w:style w:type="paragraph" w:customStyle="1" w:styleId="Teksttreci40">
    <w:name w:val="Tekst treści (4)"/>
    <w:basedOn w:val="Normalny"/>
    <w:link w:val="Teksttreci4"/>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rsid w:val="005E75D5"/>
    <w:pPr>
      <w:widowControl w:val="0"/>
      <w:suppressAutoHyphens/>
      <w:spacing w:line="360" w:lineRule="auto"/>
      <w:jc w:val="center"/>
    </w:pPr>
    <w:rPr>
      <w:b/>
      <w:bCs/>
      <w:szCs w:val="24"/>
      <w:lang w:eastAsia="ar-SA"/>
    </w:rPr>
  </w:style>
  <w:style w:type="paragraph" w:customStyle="1" w:styleId="WW-Tekstpodstawowy2">
    <w:name w:val="WW-Tekst podstawowy 2"/>
    <w:basedOn w:val="Normalny"/>
    <w:uiPriority w:val="99"/>
    <w:rsid w:val="001F35FB"/>
    <w:pPr>
      <w:widowControl w:val="0"/>
      <w:pBdr>
        <w:top w:val="single" w:sz="2" w:space="1" w:color="000000"/>
        <w:left w:val="single" w:sz="2" w:space="1" w:color="000000"/>
        <w:bottom w:val="single" w:sz="2" w:space="0" w:color="000000"/>
        <w:right w:val="single" w:sz="2" w:space="3" w:color="000000"/>
      </w:pBdr>
      <w:suppressAutoHyphens/>
      <w:spacing w:line="480" w:lineRule="auto"/>
      <w:jc w:val="center"/>
    </w:pPr>
    <w:rPr>
      <w:rFonts w:ascii="Arial" w:hAnsi="Arial" w:cs="Arial"/>
      <w:sz w:val="22"/>
      <w:szCs w:val="22"/>
      <w:lang w:eastAsia="ar-SA"/>
    </w:rPr>
  </w:style>
  <w:style w:type="character" w:styleId="Nierozpoznanawzmianka">
    <w:name w:val="Unresolved Mention"/>
    <w:basedOn w:val="Domylnaczcionkaakapitu"/>
    <w:uiPriority w:val="99"/>
    <w:semiHidden/>
    <w:unhideWhenUsed/>
    <w:rsid w:val="00370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332">
      <w:bodyDiv w:val="1"/>
      <w:marLeft w:val="0"/>
      <w:marRight w:val="0"/>
      <w:marTop w:val="0"/>
      <w:marBottom w:val="0"/>
      <w:divBdr>
        <w:top w:val="none" w:sz="0" w:space="0" w:color="auto"/>
        <w:left w:val="none" w:sz="0" w:space="0" w:color="auto"/>
        <w:bottom w:val="none" w:sz="0" w:space="0" w:color="auto"/>
        <w:right w:val="none" w:sz="0" w:space="0" w:color="auto"/>
      </w:divBdr>
    </w:div>
    <w:div w:id="35155592">
      <w:bodyDiv w:val="1"/>
      <w:marLeft w:val="0"/>
      <w:marRight w:val="0"/>
      <w:marTop w:val="0"/>
      <w:marBottom w:val="0"/>
      <w:divBdr>
        <w:top w:val="none" w:sz="0" w:space="0" w:color="auto"/>
        <w:left w:val="none" w:sz="0" w:space="0" w:color="auto"/>
        <w:bottom w:val="none" w:sz="0" w:space="0" w:color="auto"/>
        <w:right w:val="none" w:sz="0" w:space="0" w:color="auto"/>
      </w:divBdr>
    </w:div>
    <w:div w:id="55860900">
      <w:bodyDiv w:val="1"/>
      <w:marLeft w:val="0"/>
      <w:marRight w:val="0"/>
      <w:marTop w:val="0"/>
      <w:marBottom w:val="0"/>
      <w:divBdr>
        <w:top w:val="none" w:sz="0" w:space="0" w:color="auto"/>
        <w:left w:val="none" w:sz="0" w:space="0" w:color="auto"/>
        <w:bottom w:val="none" w:sz="0" w:space="0" w:color="auto"/>
        <w:right w:val="none" w:sz="0" w:space="0" w:color="auto"/>
      </w:divBdr>
    </w:div>
    <w:div w:id="89393951">
      <w:bodyDiv w:val="1"/>
      <w:marLeft w:val="0"/>
      <w:marRight w:val="0"/>
      <w:marTop w:val="0"/>
      <w:marBottom w:val="0"/>
      <w:divBdr>
        <w:top w:val="none" w:sz="0" w:space="0" w:color="auto"/>
        <w:left w:val="none" w:sz="0" w:space="0" w:color="auto"/>
        <w:bottom w:val="none" w:sz="0" w:space="0" w:color="auto"/>
        <w:right w:val="none" w:sz="0" w:space="0" w:color="auto"/>
      </w:divBdr>
    </w:div>
    <w:div w:id="90050892">
      <w:bodyDiv w:val="1"/>
      <w:marLeft w:val="0"/>
      <w:marRight w:val="0"/>
      <w:marTop w:val="0"/>
      <w:marBottom w:val="0"/>
      <w:divBdr>
        <w:top w:val="none" w:sz="0" w:space="0" w:color="auto"/>
        <w:left w:val="none" w:sz="0" w:space="0" w:color="auto"/>
        <w:bottom w:val="none" w:sz="0" w:space="0" w:color="auto"/>
        <w:right w:val="none" w:sz="0" w:space="0" w:color="auto"/>
      </w:divBdr>
    </w:div>
    <w:div w:id="100149204">
      <w:bodyDiv w:val="1"/>
      <w:marLeft w:val="0"/>
      <w:marRight w:val="0"/>
      <w:marTop w:val="0"/>
      <w:marBottom w:val="0"/>
      <w:divBdr>
        <w:top w:val="none" w:sz="0" w:space="0" w:color="auto"/>
        <w:left w:val="none" w:sz="0" w:space="0" w:color="auto"/>
        <w:bottom w:val="none" w:sz="0" w:space="0" w:color="auto"/>
        <w:right w:val="none" w:sz="0" w:space="0" w:color="auto"/>
      </w:divBdr>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19037489">
      <w:bodyDiv w:val="1"/>
      <w:marLeft w:val="0"/>
      <w:marRight w:val="0"/>
      <w:marTop w:val="0"/>
      <w:marBottom w:val="0"/>
      <w:divBdr>
        <w:top w:val="none" w:sz="0" w:space="0" w:color="auto"/>
        <w:left w:val="none" w:sz="0" w:space="0" w:color="auto"/>
        <w:bottom w:val="none" w:sz="0" w:space="0" w:color="auto"/>
        <w:right w:val="none" w:sz="0" w:space="0" w:color="auto"/>
      </w:divBdr>
    </w:div>
    <w:div w:id="143394983">
      <w:bodyDiv w:val="1"/>
      <w:marLeft w:val="0"/>
      <w:marRight w:val="0"/>
      <w:marTop w:val="0"/>
      <w:marBottom w:val="0"/>
      <w:divBdr>
        <w:top w:val="none" w:sz="0" w:space="0" w:color="auto"/>
        <w:left w:val="none" w:sz="0" w:space="0" w:color="auto"/>
        <w:bottom w:val="none" w:sz="0" w:space="0" w:color="auto"/>
        <w:right w:val="none" w:sz="0" w:space="0" w:color="auto"/>
      </w:divBdr>
    </w:div>
    <w:div w:id="154803039">
      <w:bodyDiv w:val="1"/>
      <w:marLeft w:val="0"/>
      <w:marRight w:val="0"/>
      <w:marTop w:val="0"/>
      <w:marBottom w:val="0"/>
      <w:divBdr>
        <w:top w:val="none" w:sz="0" w:space="0" w:color="auto"/>
        <w:left w:val="none" w:sz="0" w:space="0" w:color="auto"/>
        <w:bottom w:val="none" w:sz="0" w:space="0" w:color="auto"/>
        <w:right w:val="none" w:sz="0" w:space="0" w:color="auto"/>
      </w:divBdr>
    </w:div>
    <w:div w:id="155608707">
      <w:bodyDiv w:val="1"/>
      <w:marLeft w:val="0"/>
      <w:marRight w:val="0"/>
      <w:marTop w:val="0"/>
      <w:marBottom w:val="0"/>
      <w:divBdr>
        <w:top w:val="none" w:sz="0" w:space="0" w:color="auto"/>
        <w:left w:val="none" w:sz="0" w:space="0" w:color="auto"/>
        <w:bottom w:val="none" w:sz="0" w:space="0" w:color="auto"/>
        <w:right w:val="none" w:sz="0" w:space="0" w:color="auto"/>
      </w:divBdr>
    </w:div>
    <w:div w:id="214322098">
      <w:bodyDiv w:val="1"/>
      <w:marLeft w:val="0"/>
      <w:marRight w:val="0"/>
      <w:marTop w:val="0"/>
      <w:marBottom w:val="0"/>
      <w:divBdr>
        <w:top w:val="none" w:sz="0" w:space="0" w:color="auto"/>
        <w:left w:val="none" w:sz="0" w:space="0" w:color="auto"/>
        <w:bottom w:val="none" w:sz="0" w:space="0" w:color="auto"/>
        <w:right w:val="none" w:sz="0" w:space="0" w:color="auto"/>
      </w:divBdr>
    </w:div>
    <w:div w:id="219832932">
      <w:bodyDiv w:val="1"/>
      <w:marLeft w:val="0"/>
      <w:marRight w:val="0"/>
      <w:marTop w:val="0"/>
      <w:marBottom w:val="0"/>
      <w:divBdr>
        <w:top w:val="none" w:sz="0" w:space="0" w:color="auto"/>
        <w:left w:val="none" w:sz="0" w:space="0" w:color="auto"/>
        <w:bottom w:val="none" w:sz="0" w:space="0" w:color="auto"/>
        <w:right w:val="none" w:sz="0" w:space="0" w:color="auto"/>
      </w:divBdr>
    </w:div>
    <w:div w:id="236939232">
      <w:bodyDiv w:val="1"/>
      <w:marLeft w:val="0"/>
      <w:marRight w:val="0"/>
      <w:marTop w:val="0"/>
      <w:marBottom w:val="0"/>
      <w:divBdr>
        <w:top w:val="none" w:sz="0" w:space="0" w:color="auto"/>
        <w:left w:val="none" w:sz="0" w:space="0" w:color="auto"/>
        <w:bottom w:val="none" w:sz="0" w:space="0" w:color="auto"/>
        <w:right w:val="none" w:sz="0" w:space="0" w:color="auto"/>
      </w:divBdr>
    </w:div>
    <w:div w:id="243539173">
      <w:bodyDiv w:val="1"/>
      <w:marLeft w:val="0"/>
      <w:marRight w:val="0"/>
      <w:marTop w:val="0"/>
      <w:marBottom w:val="0"/>
      <w:divBdr>
        <w:top w:val="none" w:sz="0" w:space="0" w:color="auto"/>
        <w:left w:val="none" w:sz="0" w:space="0" w:color="auto"/>
        <w:bottom w:val="none" w:sz="0" w:space="0" w:color="auto"/>
        <w:right w:val="none" w:sz="0" w:space="0" w:color="auto"/>
      </w:divBdr>
    </w:div>
    <w:div w:id="258031485">
      <w:bodyDiv w:val="1"/>
      <w:marLeft w:val="0"/>
      <w:marRight w:val="0"/>
      <w:marTop w:val="0"/>
      <w:marBottom w:val="0"/>
      <w:divBdr>
        <w:top w:val="none" w:sz="0" w:space="0" w:color="auto"/>
        <w:left w:val="none" w:sz="0" w:space="0" w:color="auto"/>
        <w:bottom w:val="none" w:sz="0" w:space="0" w:color="auto"/>
        <w:right w:val="none" w:sz="0" w:space="0" w:color="auto"/>
      </w:divBdr>
    </w:div>
    <w:div w:id="268006557">
      <w:bodyDiv w:val="1"/>
      <w:marLeft w:val="0"/>
      <w:marRight w:val="0"/>
      <w:marTop w:val="0"/>
      <w:marBottom w:val="0"/>
      <w:divBdr>
        <w:top w:val="none" w:sz="0" w:space="0" w:color="auto"/>
        <w:left w:val="none" w:sz="0" w:space="0" w:color="auto"/>
        <w:bottom w:val="none" w:sz="0" w:space="0" w:color="auto"/>
        <w:right w:val="none" w:sz="0" w:space="0" w:color="auto"/>
      </w:divBdr>
    </w:div>
    <w:div w:id="283997615">
      <w:bodyDiv w:val="1"/>
      <w:marLeft w:val="0"/>
      <w:marRight w:val="0"/>
      <w:marTop w:val="0"/>
      <w:marBottom w:val="0"/>
      <w:divBdr>
        <w:top w:val="none" w:sz="0" w:space="0" w:color="auto"/>
        <w:left w:val="none" w:sz="0" w:space="0" w:color="auto"/>
        <w:bottom w:val="none" w:sz="0" w:space="0" w:color="auto"/>
        <w:right w:val="none" w:sz="0" w:space="0" w:color="auto"/>
      </w:divBdr>
    </w:div>
    <w:div w:id="290139627">
      <w:bodyDiv w:val="1"/>
      <w:marLeft w:val="0"/>
      <w:marRight w:val="0"/>
      <w:marTop w:val="0"/>
      <w:marBottom w:val="0"/>
      <w:divBdr>
        <w:top w:val="none" w:sz="0" w:space="0" w:color="auto"/>
        <w:left w:val="none" w:sz="0" w:space="0" w:color="auto"/>
        <w:bottom w:val="none" w:sz="0" w:space="0" w:color="auto"/>
        <w:right w:val="none" w:sz="0" w:space="0" w:color="auto"/>
      </w:divBdr>
    </w:div>
    <w:div w:id="293948732">
      <w:bodyDiv w:val="1"/>
      <w:marLeft w:val="0"/>
      <w:marRight w:val="0"/>
      <w:marTop w:val="0"/>
      <w:marBottom w:val="0"/>
      <w:divBdr>
        <w:top w:val="none" w:sz="0" w:space="0" w:color="auto"/>
        <w:left w:val="none" w:sz="0" w:space="0" w:color="auto"/>
        <w:bottom w:val="none" w:sz="0" w:space="0" w:color="auto"/>
        <w:right w:val="none" w:sz="0" w:space="0" w:color="auto"/>
      </w:divBdr>
    </w:div>
    <w:div w:id="294915587">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39545568">
      <w:bodyDiv w:val="1"/>
      <w:marLeft w:val="0"/>
      <w:marRight w:val="0"/>
      <w:marTop w:val="0"/>
      <w:marBottom w:val="0"/>
      <w:divBdr>
        <w:top w:val="none" w:sz="0" w:space="0" w:color="auto"/>
        <w:left w:val="none" w:sz="0" w:space="0" w:color="auto"/>
        <w:bottom w:val="none" w:sz="0" w:space="0" w:color="auto"/>
        <w:right w:val="none" w:sz="0" w:space="0" w:color="auto"/>
      </w:divBdr>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68798633">
      <w:bodyDiv w:val="1"/>
      <w:marLeft w:val="0"/>
      <w:marRight w:val="0"/>
      <w:marTop w:val="0"/>
      <w:marBottom w:val="0"/>
      <w:divBdr>
        <w:top w:val="none" w:sz="0" w:space="0" w:color="auto"/>
        <w:left w:val="none" w:sz="0" w:space="0" w:color="auto"/>
        <w:bottom w:val="none" w:sz="0" w:space="0" w:color="auto"/>
        <w:right w:val="none" w:sz="0" w:space="0" w:color="auto"/>
      </w:divBdr>
    </w:div>
    <w:div w:id="415325690">
      <w:bodyDiv w:val="1"/>
      <w:marLeft w:val="0"/>
      <w:marRight w:val="0"/>
      <w:marTop w:val="0"/>
      <w:marBottom w:val="0"/>
      <w:divBdr>
        <w:top w:val="none" w:sz="0" w:space="0" w:color="auto"/>
        <w:left w:val="none" w:sz="0" w:space="0" w:color="auto"/>
        <w:bottom w:val="none" w:sz="0" w:space="0" w:color="auto"/>
        <w:right w:val="none" w:sz="0" w:space="0" w:color="auto"/>
      </w:divBdr>
    </w:div>
    <w:div w:id="418260048">
      <w:bodyDiv w:val="1"/>
      <w:marLeft w:val="0"/>
      <w:marRight w:val="0"/>
      <w:marTop w:val="0"/>
      <w:marBottom w:val="0"/>
      <w:divBdr>
        <w:top w:val="none" w:sz="0" w:space="0" w:color="auto"/>
        <w:left w:val="none" w:sz="0" w:space="0" w:color="auto"/>
        <w:bottom w:val="none" w:sz="0" w:space="0" w:color="auto"/>
        <w:right w:val="none" w:sz="0" w:space="0" w:color="auto"/>
      </w:divBdr>
    </w:div>
    <w:div w:id="428547921">
      <w:bodyDiv w:val="1"/>
      <w:marLeft w:val="0"/>
      <w:marRight w:val="0"/>
      <w:marTop w:val="0"/>
      <w:marBottom w:val="0"/>
      <w:divBdr>
        <w:top w:val="none" w:sz="0" w:space="0" w:color="auto"/>
        <w:left w:val="none" w:sz="0" w:space="0" w:color="auto"/>
        <w:bottom w:val="none" w:sz="0" w:space="0" w:color="auto"/>
        <w:right w:val="none" w:sz="0" w:space="0" w:color="auto"/>
      </w:divBdr>
    </w:div>
    <w:div w:id="431975243">
      <w:bodyDiv w:val="1"/>
      <w:marLeft w:val="0"/>
      <w:marRight w:val="0"/>
      <w:marTop w:val="0"/>
      <w:marBottom w:val="0"/>
      <w:divBdr>
        <w:top w:val="none" w:sz="0" w:space="0" w:color="auto"/>
        <w:left w:val="none" w:sz="0" w:space="0" w:color="auto"/>
        <w:bottom w:val="none" w:sz="0" w:space="0" w:color="auto"/>
        <w:right w:val="none" w:sz="0" w:space="0" w:color="auto"/>
      </w:divBdr>
    </w:div>
    <w:div w:id="447239642">
      <w:bodyDiv w:val="1"/>
      <w:marLeft w:val="0"/>
      <w:marRight w:val="0"/>
      <w:marTop w:val="0"/>
      <w:marBottom w:val="0"/>
      <w:divBdr>
        <w:top w:val="none" w:sz="0" w:space="0" w:color="auto"/>
        <w:left w:val="none" w:sz="0" w:space="0" w:color="auto"/>
        <w:bottom w:val="none" w:sz="0" w:space="0" w:color="auto"/>
        <w:right w:val="none" w:sz="0" w:space="0" w:color="auto"/>
      </w:divBdr>
    </w:div>
    <w:div w:id="463277559">
      <w:bodyDiv w:val="1"/>
      <w:marLeft w:val="0"/>
      <w:marRight w:val="0"/>
      <w:marTop w:val="0"/>
      <w:marBottom w:val="0"/>
      <w:divBdr>
        <w:top w:val="none" w:sz="0" w:space="0" w:color="auto"/>
        <w:left w:val="none" w:sz="0" w:space="0" w:color="auto"/>
        <w:bottom w:val="none" w:sz="0" w:space="0" w:color="auto"/>
        <w:right w:val="none" w:sz="0" w:space="0" w:color="auto"/>
      </w:divBdr>
    </w:div>
    <w:div w:id="519440165">
      <w:bodyDiv w:val="1"/>
      <w:marLeft w:val="0"/>
      <w:marRight w:val="0"/>
      <w:marTop w:val="0"/>
      <w:marBottom w:val="0"/>
      <w:divBdr>
        <w:top w:val="none" w:sz="0" w:space="0" w:color="auto"/>
        <w:left w:val="none" w:sz="0" w:space="0" w:color="auto"/>
        <w:bottom w:val="none" w:sz="0" w:space="0" w:color="auto"/>
        <w:right w:val="none" w:sz="0" w:space="0" w:color="auto"/>
      </w:divBdr>
    </w:div>
    <w:div w:id="532234370">
      <w:bodyDiv w:val="1"/>
      <w:marLeft w:val="0"/>
      <w:marRight w:val="0"/>
      <w:marTop w:val="0"/>
      <w:marBottom w:val="0"/>
      <w:divBdr>
        <w:top w:val="none" w:sz="0" w:space="0" w:color="auto"/>
        <w:left w:val="none" w:sz="0" w:space="0" w:color="auto"/>
        <w:bottom w:val="none" w:sz="0" w:space="0" w:color="auto"/>
        <w:right w:val="none" w:sz="0" w:space="0" w:color="auto"/>
      </w:divBdr>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639698441">
      <w:bodyDiv w:val="1"/>
      <w:marLeft w:val="0"/>
      <w:marRight w:val="0"/>
      <w:marTop w:val="0"/>
      <w:marBottom w:val="0"/>
      <w:divBdr>
        <w:top w:val="none" w:sz="0" w:space="0" w:color="auto"/>
        <w:left w:val="none" w:sz="0" w:space="0" w:color="auto"/>
        <w:bottom w:val="none" w:sz="0" w:space="0" w:color="auto"/>
        <w:right w:val="none" w:sz="0" w:space="0" w:color="auto"/>
      </w:divBdr>
    </w:div>
    <w:div w:id="658464948">
      <w:bodyDiv w:val="1"/>
      <w:marLeft w:val="0"/>
      <w:marRight w:val="0"/>
      <w:marTop w:val="0"/>
      <w:marBottom w:val="0"/>
      <w:divBdr>
        <w:top w:val="none" w:sz="0" w:space="0" w:color="auto"/>
        <w:left w:val="none" w:sz="0" w:space="0" w:color="auto"/>
        <w:bottom w:val="none" w:sz="0" w:space="0" w:color="auto"/>
        <w:right w:val="none" w:sz="0" w:space="0" w:color="auto"/>
      </w:divBdr>
    </w:div>
    <w:div w:id="662901776">
      <w:bodyDiv w:val="1"/>
      <w:marLeft w:val="0"/>
      <w:marRight w:val="0"/>
      <w:marTop w:val="0"/>
      <w:marBottom w:val="0"/>
      <w:divBdr>
        <w:top w:val="none" w:sz="0" w:space="0" w:color="auto"/>
        <w:left w:val="none" w:sz="0" w:space="0" w:color="auto"/>
        <w:bottom w:val="none" w:sz="0" w:space="0" w:color="auto"/>
        <w:right w:val="none" w:sz="0" w:space="0" w:color="auto"/>
      </w:divBdr>
    </w:div>
    <w:div w:id="699743149">
      <w:bodyDiv w:val="1"/>
      <w:marLeft w:val="0"/>
      <w:marRight w:val="0"/>
      <w:marTop w:val="0"/>
      <w:marBottom w:val="0"/>
      <w:divBdr>
        <w:top w:val="none" w:sz="0" w:space="0" w:color="auto"/>
        <w:left w:val="none" w:sz="0" w:space="0" w:color="auto"/>
        <w:bottom w:val="none" w:sz="0" w:space="0" w:color="auto"/>
        <w:right w:val="none" w:sz="0" w:space="0" w:color="auto"/>
      </w:divBdr>
    </w:div>
    <w:div w:id="707334801">
      <w:bodyDiv w:val="1"/>
      <w:marLeft w:val="0"/>
      <w:marRight w:val="0"/>
      <w:marTop w:val="0"/>
      <w:marBottom w:val="0"/>
      <w:divBdr>
        <w:top w:val="none" w:sz="0" w:space="0" w:color="auto"/>
        <w:left w:val="none" w:sz="0" w:space="0" w:color="auto"/>
        <w:bottom w:val="none" w:sz="0" w:space="0" w:color="auto"/>
        <w:right w:val="none" w:sz="0" w:space="0" w:color="auto"/>
      </w:divBdr>
    </w:div>
    <w:div w:id="710036541">
      <w:bodyDiv w:val="1"/>
      <w:marLeft w:val="0"/>
      <w:marRight w:val="0"/>
      <w:marTop w:val="0"/>
      <w:marBottom w:val="0"/>
      <w:divBdr>
        <w:top w:val="none" w:sz="0" w:space="0" w:color="auto"/>
        <w:left w:val="none" w:sz="0" w:space="0" w:color="auto"/>
        <w:bottom w:val="none" w:sz="0" w:space="0" w:color="auto"/>
        <w:right w:val="none" w:sz="0" w:space="0" w:color="auto"/>
      </w:divBdr>
    </w:div>
    <w:div w:id="717436132">
      <w:bodyDiv w:val="1"/>
      <w:marLeft w:val="0"/>
      <w:marRight w:val="0"/>
      <w:marTop w:val="0"/>
      <w:marBottom w:val="0"/>
      <w:divBdr>
        <w:top w:val="none" w:sz="0" w:space="0" w:color="auto"/>
        <w:left w:val="none" w:sz="0" w:space="0" w:color="auto"/>
        <w:bottom w:val="none" w:sz="0" w:space="0" w:color="auto"/>
        <w:right w:val="none" w:sz="0" w:space="0" w:color="auto"/>
      </w:divBdr>
    </w:div>
    <w:div w:id="725958198">
      <w:bodyDiv w:val="1"/>
      <w:marLeft w:val="0"/>
      <w:marRight w:val="0"/>
      <w:marTop w:val="0"/>
      <w:marBottom w:val="0"/>
      <w:divBdr>
        <w:top w:val="none" w:sz="0" w:space="0" w:color="auto"/>
        <w:left w:val="none" w:sz="0" w:space="0" w:color="auto"/>
        <w:bottom w:val="none" w:sz="0" w:space="0" w:color="auto"/>
        <w:right w:val="none" w:sz="0" w:space="0" w:color="auto"/>
      </w:divBdr>
    </w:div>
    <w:div w:id="727190506">
      <w:bodyDiv w:val="1"/>
      <w:marLeft w:val="0"/>
      <w:marRight w:val="0"/>
      <w:marTop w:val="0"/>
      <w:marBottom w:val="0"/>
      <w:divBdr>
        <w:top w:val="none" w:sz="0" w:space="0" w:color="auto"/>
        <w:left w:val="none" w:sz="0" w:space="0" w:color="auto"/>
        <w:bottom w:val="none" w:sz="0" w:space="0" w:color="auto"/>
        <w:right w:val="none" w:sz="0" w:space="0" w:color="auto"/>
      </w:divBdr>
    </w:div>
    <w:div w:id="765999134">
      <w:bodyDiv w:val="1"/>
      <w:marLeft w:val="0"/>
      <w:marRight w:val="0"/>
      <w:marTop w:val="0"/>
      <w:marBottom w:val="0"/>
      <w:divBdr>
        <w:top w:val="none" w:sz="0" w:space="0" w:color="auto"/>
        <w:left w:val="none" w:sz="0" w:space="0" w:color="auto"/>
        <w:bottom w:val="none" w:sz="0" w:space="0" w:color="auto"/>
        <w:right w:val="none" w:sz="0" w:space="0" w:color="auto"/>
      </w:divBdr>
    </w:div>
    <w:div w:id="780804919">
      <w:bodyDiv w:val="1"/>
      <w:marLeft w:val="0"/>
      <w:marRight w:val="0"/>
      <w:marTop w:val="0"/>
      <w:marBottom w:val="0"/>
      <w:divBdr>
        <w:top w:val="none" w:sz="0" w:space="0" w:color="auto"/>
        <w:left w:val="none" w:sz="0" w:space="0" w:color="auto"/>
        <w:bottom w:val="none" w:sz="0" w:space="0" w:color="auto"/>
        <w:right w:val="none" w:sz="0" w:space="0" w:color="auto"/>
      </w:divBdr>
    </w:div>
    <w:div w:id="783889522">
      <w:bodyDiv w:val="1"/>
      <w:marLeft w:val="0"/>
      <w:marRight w:val="0"/>
      <w:marTop w:val="0"/>
      <w:marBottom w:val="0"/>
      <w:divBdr>
        <w:top w:val="none" w:sz="0" w:space="0" w:color="auto"/>
        <w:left w:val="none" w:sz="0" w:space="0" w:color="auto"/>
        <w:bottom w:val="none" w:sz="0" w:space="0" w:color="auto"/>
        <w:right w:val="none" w:sz="0" w:space="0" w:color="auto"/>
      </w:divBdr>
    </w:div>
    <w:div w:id="784007897">
      <w:bodyDiv w:val="1"/>
      <w:marLeft w:val="0"/>
      <w:marRight w:val="0"/>
      <w:marTop w:val="0"/>
      <w:marBottom w:val="0"/>
      <w:divBdr>
        <w:top w:val="none" w:sz="0" w:space="0" w:color="auto"/>
        <w:left w:val="none" w:sz="0" w:space="0" w:color="auto"/>
        <w:bottom w:val="none" w:sz="0" w:space="0" w:color="auto"/>
        <w:right w:val="none" w:sz="0" w:space="0" w:color="auto"/>
      </w:divBdr>
    </w:div>
    <w:div w:id="799106818">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895314015">
      <w:bodyDiv w:val="1"/>
      <w:marLeft w:val="0"/>
      <w:marRight w:val="0"/>
      <w:marTop w:val="0"/>
      <w:marBottom w:val="0"/>
      <w:divBdr>
        <w:top w:val="none" w:sz="0" w:space="0" w:color="auto"/>
        <w:left w:val="none" w:sz="0" w:space="0" w:color="auto"/>
        <w:bottom w:val="none" w:sz="0" w:space="0" w:color="auto"/>
        <w:right w:val="none" w:sz="0" w:space="0" w:color="auto"/>
      </w:divBdr>
    </w:div>
    <w:div w:id="896664870">
      <w:bodyDiv w:val="1"/>
      <w:marLeft w:val="0"/>
      <w:marRight w:val="0"/>
      <w:marTop w:val="0"/>
      <w:marBottom w:val="0"/>
      <w:divBdr>
        <w:top w:val="none" w:sz="0" w:space="0" w:color="auto"/>
        <w:left w:val="none" w:sz="0" w:space="0" w:color="auto"/>
        <w:bottom w:val="none" w:sz="0" w:space="0" w:color="auto"/>
        <w:right w:val="none" w:sz="0" w:space="0" w:color="auto"/>
      </w:divBdr>
    </w:div>
    <w:div w:id="896864604">
      <w:bodyDiv w:val="1"/>
      <w:marLeft w:val="0"/>
      <w:marRight w:val="0"/>
      <w:marTop w:val="0"/>
      <w:marBottom w:val="0"/>
      <w:divBdr>
        <w:top w:val="none" w:sz="0" w:space="0" w:color="auto"/>
        <w:left w:val="none" w:sz="0" w:space="0" w:color="auto"/>
        <w:bottom w:val="none" w:sz="0" w:space="0" w:color="auto"/>
        <w:right w:val="none" w:sz="0" w:space="0" w:color="auto"/>
      </w:divBdr>
    </w:div>
    <w:div w:id="945192142">
      <w:bodyDiv w:val="1"/>
      <w:marLeft w:val="0"/>
      <w:marRight w:val="0"/>
      <w:marTop w:val="0"/>
      <w:marBottom w:val="0"/>
      <w:divBdr>
        <w:top w:val="none" w:sz="0" w:space="0" w:color="auto"/>
        <w:left w:val="none" w:sz="0" w:space="0" w:color="auto"/>
        <w:bottom w:val="none" w:sz="0" w:space="0" w:color="auto"/>
        <w:right w:val="none" w:sz="0" w:space="0" w:color="auto"/>
      </w:divBdr>
    </w:div>
    <w:div w:id="992368606">
      <w:bodyDiv w:val="1"/>
      <w:marLeft w:val="0"/>
      <w:marRight w:val="0"/>
      <w:marTop w:val="0"/>
      <w:marBottom w:val="0"/>
      <w:divBdr>
        <w:top w:val="none" w:sz="0" w:space="0" w:color="auto"/>
        <w:left w:val="none" w:sz="0" w:space="0" w:color="auto"/>
        <w:bottom w:val="none" w:sz="0" w:space="0" w:color="auto"/>
        <w:right w:val="none" w:sz="0" w:space="0" w:color="auto"/>
      </w:divBdr>
    </w:div>
    <w:div w:id="99545871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14959309">
      <w:bodyDiv w:val="1"/>
      <w:marLeft w:val="0"/>
      <w:marRight w:val="0"/>
      <w:marTop w:val="0"/>
      <w:marBottom w:val="0"/>
      <w:divBdr>
        <w:top w:val="none" w:sz="0" w:space="0" w:color="auto"/>
        <w:left w:val="none" w:sz="0" w:space="0" w:color="auto"/>
        <w:bottom w:val="none" w:sz="0" w:space="0" w:color="auto"/>
        <w:right w:val="none" w:sz="0" w:space="0" w:color="auto"/>
      </w:divBdr>
    </w:div>
    <w:div w:id="1018695664">
      <w:bodyDiv w:val="1"/>
      <w:marLeft w:val="0"/>
      <w:marRight w:val="0"/>
      <w:marTop w:val="0"/>
      <w:marBottom w:val="0"/>
      <w:divBdr>
        <w:top w:val="none" w:sz="0" w:space="0" w:color="auto"/>
        <w:left w:val="none" w:sz="0" w:space="0" w:color="auto"/>
        <w:bottom w:val="none" w:sz="0" w:space="0" w:color="auto"/>
        <w:right w:val="none" w:sz="0" w:space="0" w:color="auto"/>
      </w:divBdr>
    </w:div>
    <w:div w:id="1025986628">
      <w:bodyDiv w:val="1"/>
      <w:marLeft w:val="0"/>
      <w:marRight w:val="0"/>
      <w:marTop w:val="0"/>
      <w:marBottom w:val="0"/>
      <w:divBdr>
        <w:top w:val="none" w:sz="0" w:space="0" w:color="auto"/>
        <w:left w:val="none" w:sz="0" w:space="0" w:color="auto"/>
        <w:bottom w:val="none" w:sz="0" w:space="0" w:color="auto"/>
        <w:right w:val="none" w:sz="0" w:space="0" w:color="auto"/>
      </w:divBdr>
    </w:div>
    <w:div w:id="1037508707">
      <w:bodyDiv w:val="1"/>
      <w:marLeft w:val="0"/>
      <w:marRight w:val="0"/>
      <w:marTop w:val="0"/>
      <w:marBottom w:val="0"/>
      <w:divBdr>
        <w:top w:val="none" w:sz="0" w:space="0" w:color="auto"/>
        <w:left w:val="none" w:sz="0" w:space="0" w:color="auto"/>
        <w:bottom w:val="none" w:sz="0" w:space="0" w:color="auto"/>
        <w:right w:val="none" w:sz="0" w:space="0" w:color="auto"/>
      </w:divBdr>
    </w:div>
    <w:div w:id="1058431731">
      <w:bodyDiv w:val="1"/>
      <w:marLeft w:val="0"/>
      <w:marRight w:val="0"/>
      <w:marTop w:val="0"/>
      <w:marBottom w:val="0"/>
      <w:divBdr>
        <w:top w:val="none" w:sz="0" w:space="0" w:color="auto"/>
        <w:left w:val="none" w:sz="0" w:space="0" w:color="auto"/>
        <w:bottom w:val="none" w:sz="0" w:space="0" w:color="auto"/>
        <w:right w:val="none" w:sz="0" w:space="0" w:color="auto"/>
      </w:divBdr>
    </w:div>
    <w:div w:id="1069041430">
      <w:bodyDiv w:val="1"/>
      <w:marLeft w:val="0"/>
      <w:marRight w:val="0"/>
      <w:marTop w:val="0"/>
      <w:marBottom w:val="0"/>
      <w:divBdr>
        <w:top w:val="none" w:sz="0" w:space="0" w:color="auto"/>
        <w:left w:val="none" w:sz="0" w:space="0" w:color="auto"/>
        <w:bottom w:val="none" w:sz="0" w:space="0" w:color="auto"/>
        <w:right w:val="none" w:sz="0" w:space="0" w:color="auto"/>
      </w:divBdr>
    </w:div>
    <w:div w:id="1110318102">
      <w:bodyDiv w:val="1"/>
      <w:marLeft w:val="0"/>
      <w:marRight w:val="0"/>
      <w:marTop w:val="0"/>
      <w:marBottom w:val="0"/>
      <w:divBdr>
        <w:top w:val="none" w:sz="0" w:space="0" w:color="auto"/>
        <w:left w:val="none" w:sz="0" w:space="0" w:color="auto"/>
        <w:bottom w:val="none" w:sz="0" w:space="0" w:color="auto"/>
        <w:right w:val="none" w:sz="0" w:space="0" w:color="auto"/>
      </w:divBdr>
    </w:div>
    <w:div w:id="1122185386">
      <w:bodyDiv w:val="1"/>
      <w:marLeft w:val="0"/>
      <w:marRight w:val="0"/>
      <w:marTop w:val="0"/>
      <w:marBottom w:val="0"/>
      <w:divBdr>
        <w:top w:val="none" w:sz="0" w:space="0" w:color="auto"/>
        <w:left w:val="none" w:sz="0" w:space="0" w:color="auto"/>
        <w:bottom w:val="none" w:sz="0" w:space="0" w:color="auto"/>
        <w:right w:val="none" w:sz="0" w:space="0" w:color="auto"/>
      </w:divBdr>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52254672">
      <w:bodyDiv w:val="1"/>
      <w:marLeft w:val="0"/>
      <w:marRight w:val="0"/>
      <w:marTop w:val="0"/>
      <w:marBottom w:val="0"/>
      <w:divBdr>
        <w:top w:val="none" w:sz="0" w:space="0" w:color="auto"/>
        <w:left w:val="none" w:sz="0" w:space="0" w:color="auto"/>
        <w:bottom w:val="none" w:sz="0" w:space="0" w:color="auto"/>
        <w:right w:val="none" w:sz="0" w:space="0" w:color="auto"/>
      </w:divBdr>
    </w:div>
    <w:div w:id="1160653975">
      <w:bodyDiv w:val="1"/>
      <w:marLeft w:val="0"/>
      <w:marRight w:val="0"/>
      <w:marTop w:val="0"/>
      <w:marBottom w:val="0"/>
      <w:divBdr>
        <w:top w:val="none" w:sz="0" w:space="0" w:color="auto"/>
        <w:left w:val="none" w:sz="0" w:space="0" w:color="auto"/>
        <w:bottom w:val="none" w:sz="0" w:space="0" w:color="auto"/>
        <w:right w:val="none" w:sz="0" w:space="0" w:color="auto"/>
      </w:divBdr>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77691404">
      <w:bodyDiv w:val="1"/>
      <w:marLeft w:val="0"/>
      <w:marRight w:val="0"/>
      <w:marTop w:val="0"/>
      <w:marBottom w:val="0"/>
      <w:divBdr>
        <w:top w:val="none" w:sz="0" w:space="0" w:color="auto"/>
        <w:left w:val="none" w:sz="0" w:space="0" w:color="auto"/>
        <w:bottom w:val="none" w:sz="0" w:space="0" w:color="auto"/>
        <w:right w:val="none" w:sz="0" w:space="0" w:color="auto"/>
      </w:divBdr>
    </w:div>
    <w:div w:id="1186136628">
      <w:bodyDiv w:val="1"/>
      <w:marLeft w:val="0"/>
      <w:marRight w:val="0"/>
      <w:marTop w:val="0"/>
      <w:marBottom w:val="0"/>
      <w:divBdr>
        <w:top w:val="none" w:sz="0" w:space="0" w:color="auto"/>
        <w:left w:val="none" w:sz="0" w:space="0" w:color="auto"/>
        <w:bottom w:val="none" w:sz="0" w:space="0" w:color="auto"/>
        <w:right w:val="none" w:sz="0" w:space="0" w:color="auto"/>
      </w:divBdr>
    </w:div>
    <w:div w:id="1213274409">
      <w:bodyDiv w:val="1"/>
      <w:marLeft w:val="0"/>
      <w:marRight w:val="0"/>
      <w:marTop w:val="0"/>
      <w:marBottom w:val="0"/>
      <w:divBdr>
        <w:top w:val="none" w:sz="0" w:space="0" w:color="auto"/>
        <w:left w:val="none" w:sz="0" w:space="0" w:color="auto"/>
        <w:bottom w:val="none" w:sz="0" w:space="0" w:color="auto"/>
        <w:right w:val="none" w:sz="0" w:space="0" w:color="auto"/>
      </w:divBdr>
    </w:div>
    <w:div w:id="1238784487">
      <w:bodyDiv w:val="1"/>
      <w:marLeft w:val="0"/>
      <w:marRight w:val="0"/>
      <w:marTop w:val="0"/>
      <w:marBottom w:val="0"/>
      <w:divBdr>
        <w:top w:val="none" w:sz="0" w:space="0" w:color="auto"/>
        <w:left w:val="none" w:sz="0" w:space="0" w:color="auto"/>
        <w:bottom w:val="none" w:sz="0" w:space="0" w:color="auto"/>
        <w:right w:val="none" w:sz="0" w:space="0" w:color="auto"/>
      </w:divBdr>
    </w:div>
    <w:div w:id="1242058759">
      <w:bodyDiv w:val="1"/>
      <w:marLeft w:val="0"/>
      <w:marRight w:val="0"/>
      <w:marTop w:val="0"/>
      <w:marBottom w:val="0"/>
      <w:divBdr>
        <w:top w:val="none" w:sz="0" w:space="0" w:color="auto"/>
        <w:left w:val="none" w:sz="0" w:space="0" w:color="auto"/>
        <w:bottom w:val="none" w:sz="0" w:space="0" w:color="auto"/>
        <w:right w:val="none" w:sz="0" w:space="0" w:color="auto"/>
      </w:divBdr>
    </w:div>
    <w:div w:id="1251084475">
      <w:bodyDiv w:val="1"/>
      <w:marLeft w:val="0"/>
      <w:marRight w:val="0"/>
      <w:marTop w:val="0"/>
      <w:marBottom w:val="0"/>
      <w:divBdr>
        <w:top w:val="none" w:sz="0" w:space="0" w:color="auto"/>
        <w:left w:val="none" w:sz="0" w:space="0" w:color="auto"/>
        <w:bottom w:val="none" w:sz="0" w:space="0" w:color="auto"/>
        <w:right w:val="none" w:sz="0" w:space="0" w:color="auto"/>
      </w:divBdr>
    </w:div>
    <w:div w:id="1284847983">
      <w:bodyDiv w:val="1"/>
      <w:marLeft w:val="0"/>
      <w:marRight w:val="0"/>
      <w:marTop w:val="0"/>
      <w:marBottom w:val="0"/>
      <w:divBdr>
        <w:top w:val="none" w:sz="0" w:space="0" w:color="auto"/>
        <w:left w:val="none" w:sz="0" w:space="0" w:color="auto"/>
        <w:bottom w:val="none" w:sz="0" w:space="0" w:color="auto"/>
        <w:right w:val="none" w:sz="0" w:space="0" w:color="auto"/>
      </w:divBdr>
    </w:div>
    <w:div w:id="1285383506">
      <w:bodyDiv w:val="1"/>
      <w:marLeft w:val="0"/>
      <w:marRight w:val="0"/>
      <w:marTop w:val="0"/>
      <w:marBottom w:val="0"/>
      <w:divBdr>
        <w:top w:val="none" w:sz="0" w:space="0" w:color="auto"/>
        <w:left w:val="none" w:sz="0" w:space="0" w:color="auto"/>
        <w:bottom w:val="none" w:sz="0" w:space="0" w:color="auto"/>
        <w:right w:val="none" w:sz="0" w:space="0" w:color="auto"/>
      </w:divBdr>
    </w:div>
    <w:div w:id="1288779001">
      <w:bodyDiv w:val="1"/>
      <w:marLeft w:val="0"/>
      <w:marRight w:val="0"/>
      <w:marTop w:val="0"/>
      <w:marBottom w:val="0"/>
      <w:divBdr>
        <w:top w:val="none" w:sz="0" w:space="0" w:color="auto"/>
        <w:left w:val="none" w:sz="0" w:space="0" w:color="auto"/>
        <w:bottom w:val="none" w:sz="0" w:space="0" w:color="auto"/>
        <w:right w:val="none" w:sz="0" w:space="0" w:color="auto"/>
      </w:divBdr>
    </w:div>
    <w:div w:id="1309439102">
      <w:bodyDiv w:val="1"/>
      <w:marLeft w:val="0"/>
      <w:marRight w:val="0"/>
      <w:marTop w:val="0"/>
      <w:marBottom w:val="0"/>
      <w:divBdr>
        <w:top w:val="none" w:sz="0" w:space="0" w:color="auto"/>
        <w:left w:val="none" w:sz="0" w:space="0" w:color="auto"/>
        <w:bottom w:val="none" w:sz="0" w:space="0" w:color="auto"/>
        <w:right w:val="none" w:sz="0" w:space="0" w:color="auto"/>
      </w:divBdr>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36807289">
      <w:bodyDiv w:val="1"/>
      <w:marLeft w:val="0"/>
      <w:marRight w:val="0"/>
      <w:marTop w:val="0"/>
      <w:marBottom w:val="0"/>
      <w:divBdr>
        <w:top w:val="none" w:sz="0" w:space="0" w:color="auto"/>
        <w:left w:val="none" w:sz="0" w:space="0" w:color="auto"/>
        <w:bottom w:val="none" w:sz="0" w:space="0" w:color="auto"/>
        <w:right w:val="none" w:sz="0" w:space="0" w:color="auto"/>
      </w:divBdr>
    </w:div>
    <w:div w:id="1347367114">
      <w:bodyDiv w:val="1"/>
      <w:marLeft w:val="0"/>
      <w:marRight w:val="0"/>
      <w:marTop w:val="0"/>
      <w:marBottom w:val="0"/>
      <w:divBdr>
        <w:top w:val="none" w:sz="0" w:space="0" w:color="auto"/>
        <w:left w:val="none" w:sz="0" w:space="0" w:color="auto"/>
        <w:bottom w:val="none" w:sz="0" w:space="0" w:color="auto"/>
        <w:right w:val="none" w:sz="0" w:space="0" w:color="auto"/>
      </w:divBdr>
    </w:div>
    <w:div w:id="1350527891">
      <w:bodyDiv w:val="1"/>
      <w:marLeft w:val="0"/>
      <w:marRight w:val="0"/>
      <w:marTop w:val="0"/>
      <w:marBottom w:val="0"/>
      <w:divBdr>
        <w:top w:val="none" w:sz="0" w:space="0" w:color="auto"/>
        <w:left w:val="none" w:sz="0" w:space="0" w:color="auto"/>
        <w:bottom w:val="none" w:sz="0" w:space="0" w:color="auto"/>
        <w:right w:val="none" w:sz="0" w:space="0" w:color="auto"/>
      </w:divBdr>
    </w:div>
    <w:div w:id="1366712183">
      <w:bodyDiv w:val="1"/>
      <w:marLeft w:val="0"/>
      <w:marRight w:val="0"/>
      <w:marTop w:val="0"/>
      <w:marBottom w:val="0"/>
      <w:divBdr>
        <w:top w:val="none" w:sz="0" w:space="0" w:color="auto"/>
        <w:left w:val="none" w:sz="0" w:space="0" w:color="auto"/>
        <w:bottom w:val="none" w:sz="0" w:space="0" w:color="auto"/>
        <w:right w:val="none" w:sz="0" w:space="0" w:color="auto"/>
      </w:divBdr>
    </w:div>
    <w:div w:id="1369378581">
      <w:bodyDiv w:val="1"/>
      <w:marLeft w:val="0"/>
      <w:marRight w:val="0"/>
      <w:marTop w:val="0"/>
      <w:marBottom w:val="0"/>
      <w:divBdr>
        <w:top w:val="none" w:sz="0" w:space="0" w:color="auto"/>
        <w:left w:val="none" w:sz="0" w:space="0" w:color="auto"/>
        <w:bottom w:val="none" w:sz="0" w:space="0" w:color="auto"/>
        <w:right w:val="none" w:sz="0" w:space="0" w:color="auto"/>
      </w:divBdr>
    </w:div>
    <w:div w:id="1378776654">
      <w:bodyDiv w:val="1"/>
      <w:marLeft w:val="0"/>
      <w:marRight w:val="0"/>
      <w:marTop w:val="0"/>
      <w:marBottom w:val="0"/>
      <w:divBdr>
        <w:top w:val="none" w:sz="0" w:space="0" w:color="auto"/>
        <w:left w:val="none" w:sz="0" w:space="0" w:color="auto"/>
        <w:bottom w:val="none" w:sz="0" w:space="0" w:color="auto"/>
        <w:right w:val="none" w:sz="0" w:space="0" w:color="auto"/>
      </w:divBdr>
    </w:div>
    <w:div w:id="1391802556">
      <w:bodyDiv w:val="1"/>
      <w:marLeft w:val="0"/>
      <w:marRight w:val="0"/>
      <w:marTop w:val="0"/>
      <w:marBottom w:val="0"/>
      <w:divBdr>
        <w:top w:val="none" w:sz="0" w:space="0" w:color="auto"/>
        <w:left w:val="none" w:sz="0" w:space="0" w:color="auto"/>
        <w:bottom w:val="none" w:sz="0" w:space="0" w:color="auto"/>
        <w:right w:val="none" w:sz="0" w:space="0" w:color="auto"/>
      </w:divBdr>
    </w:div>
    <w:div w:id="1399597716">
      <w:bodyDiv w:val="1"/>
      <w:marLeft w:val="0"/>
      <w:marRight w:val="0"/>
      <w:marTop w:val="0"/>
      <w:marBottom w:val="0"/>
      <w:divBdr>
        <w:top w:val="none" w:sz="0" w:space="0" w:color="auto"/>
        <w:left w:val="none" w:sz="0" w:space="0" w:color="auto"/>
        <w:bottom w:val="none" w:sz="0" w:space="0" w:color="auto"/>
        <w:right w:val="none" w:sz="0" w:space="0" w:color="auto"/>
      </w:divBdr>
    </w:div>
    <w:div w:id="1405640313">
      <w:bodyDiv w:val="1"/>
      <w:marLeft w:val="0"/>
      <w:marRight w:val="0"/>
      <w:marTop w:val="0"/>
      <w:marBottom w:val="0"/>
      <w:divBdr>
        <w:top w:val="none" w:sz="0" w:space="0" w:color="auto"/>
        <w:left w:val="none" w:sz="0" w:space="0" w:color="auto"/>
        <w:bottom w:val="none" w:sz="0" w:space="0" w:color="auto"/>
        <w:right w:val="none" w:sz="0" w:space="0" w:color="auto"/>
      </w:divBdr>
    </w:div>
    <w:div w:id="1411923811">
      <w:bodyDiv w:val="1"/>
      <w:marLeft w:val="0"/>
      <w:marRight w:val="0"/>
      <w:marTop w:val="0"/>
      <w:marBottom w:val="0"/>
      <w:divBdr>
        <w:top w:val="none" w:sz="0" w:space="0" w:color="auto"/>
        <w:left w:val="none" w:sz="0" w:space="0" w:color="auto"/>
        <w:bottom w:val="none" w:sz="0" w:space="0" w:color="auto"/>
        <w:right w:val="none" w:sz="0" w:space="0" w:color="auto"/>
      </w:divBdr>
    </w:div>
    <w:div w:id="1425416243">
      <w:bodyDiv w:val="1"/>
      <w:marLeft w:val="0"/>
      <w:marRight w:val="0"/>
      <w:marTop w:val="0"/>
      <w:marBottom w:val="0"/>
      <w:divBdr>
        <w:top w:val="none" w:sz="0" w:space="0" w:color="auto"/>
        <w:left w:val="none" w:sz="0" w:space="0" w:color="auto"/>
        <w:bottom w:val="none" w:sz="0" w:space="0" w:color="auto"/>
        <w:right w:val="none" w:sz="0" w:space="0" w:color="auto"/>
      </w:divBdr>
    </w:div>
    <w:div w:id="1463302940">
      <w:bodyDiv w:val="1"/>
      <w:marLeft w:val="0"/>
      <w:marRight w:val="0"/>
      <w:marTop w:val="0"/>
      <w:marBottom w:val="0"/>
      <w:divBdr>
        <w:top w:val="none" w:sz="0" w:space="0" w:color="auto"/>
        <w:left w:val="none" w:sz="0" w:space="0" w:color="auto"/>
        <w:bottom w:val="none" w:sz="0" w:space="0" w:color="auto"/>
        <w:right w:val="none" w:sz="0" w:space="0" w:color="auto"/>
      </w:divBdr>
    </w:div>
    <w:div w:id="1476295373">
      <w:bodyDiv w:val="1"/>
      <w:marLeft w:val="0"/>
      <w:marRight w:val="0"/>
      <w:marTop w:val="0"/>
      <w:marBottom w:val="0"/>
      <w:divBdr>
        <w:top w:val="none" w:sz="0" w:space="0" w:color="auto"/>
        <w:left w:val="none" w:sz="0" w:space="0" w:color="auto"/>
        <w:bottom w:val="none" w:sz="0" w:space="0" w:color="auto"/>
        <w:right w:val="none" w:sz="0" w:space="0" w:color="auto"/>
      </w:divBdr>
    </w:div>
    <w:div w:id="1488279280">
      <w:bodyDiv w:val="1"/>
      <w:marLeft w:val="0"/>
      <w:marRight w:val="0"/>
      <w:marTop w:val="0"/>
      <w:marBottom w:val="0"/>
      <w:divBdr>
        <w:top w:val="none" w:sz="0" w:space="0" w:color="auto"/>
        <w:left w:val="none" w:sz="0" w:space="0" w:color="auto"/>
        <w:bottom w:val="none" w:sz="0" w:space="0" w:color="auto"/>
        <w:right w:val="none" w:sz="0" w:space="0" w:color="auto"/>
      </w:divBdr>
    </w:div>
    <w:div w:id="1488595109">
      <w:bodyDiv w:val="1"/>
      <w:marLeft w:val="0"/>
      <w:marRight w:val="0"/>
      <w:marTop w:val="0"/>
      <w:marBottom w:val="0"/>
      <w:divBdr>
        <w:top w:val="none" w:sz="0" w:space="0" w:color="auto"/>
        <w:left w:val="none" w:sz="0" w:space="0" w:color="auto"/>
        <w:bottom w:val="none" w:sz="0" w:space="0" w:color="auto"/>
        <w:right w:val="none" w:sz="0" w:space="0" w:color="auto"/>
      </w:divBdr>
    </w:div>
    <w:div w:id="1502163066">
      <w:bodyDiv w:val="1"/>
      <w:marLeft w:val="0"/>
      <w:marRight w:val="0"/>
      <w:marTop w:val="0"/>
      <w:marBottom w:val="0"/>
      <w:divBdr>
        <w:top w:val="none" w:sz="0" w:space="0" w:color="auto"/>
        <w:left w:val="none" w:sz="0" w:space="0" w:color="auto"/>
        <w:bottom w:val="none" w:sz="0" w:space="0" w:color="auto"/>
        <w:right w:val="none" w:sz="0" w:space="0" w:color="auto"/>
      </w:divBdr>
    </w:div>
    <w:div w:id="1511412607">
      <w:bodyDiv w:val="1"/>
      <w:marLeft w:val="0"/>
      <w:marRight w:val="0"/>
      <w:marTop w:val="0"/>
      <w:marBottom w:val="0"/>
      <w:divBdr>
        <w:top w:val="none" w:sz="0" w:space="0" w:color="auto"/>
        <w:left w:val="none" w:sz="0" w:space="0" w:color="auto"/>
        <w:bottom w:val="none" w:sz="0" w:space="0" w:color="auto"/>
        <w:right w:val="none" w:sz="0" w:space="0" w:color="auto"/>
      </w:divBdr>
    </w:div>
    <w:div w:id="1533298930">
      <w:bodyDiv w:val="1"/>
      <w:marLeft w:val="0"/>
      <w:marRight w:val="0"/>
      <w:marTop w:val="0"/>
      <w:marBottom w:val="0"/>
      <w:divBdr>
        <w:top w:val="none" w:sz="0" w:space="0" w:color="auto"/>
        <w:left w:val="none" w:sz="0" w:space="0" w:color="auto"/>
        <w:bottom w:val="none" w:sz="0" w:space="0" w:color="auto"/>
        <w:right w:val="none" w:sz="0" w:space="0" w:color="auto"/>
      </w:divBdr>
    </w:div>
    <w:div w:id="1537037894">
      <w:bodyDiv w:val="1"/>
      <w:marLeft w:val="0"/>
      <w:marRight w:val="0"/>
      <w:marTop w:val="0"/>
      <w:marBottom w:val="0"/>
      <w:divBdr>
        <w:top w:val="none" w:sz="0" w:space="0" w:color="auto"/>
        <w:left w:val="none" w:sz="0" w:space="0" w:color="auto"/>
        <w:bottom w:val="none" w:sz="0" w:space="0" w:color="auto"/>
        <w:right w:val="none" w:sz="0" w:space="0" w:color="auto"/>
      </w:divBdr>
    </w:div>
    <w:div w:id="1553539239">
      <w:bodyDiv w:val="1"/>
      <w:marLeft w:val="0"/>
      <w:marRight w:val="0"/>
      <w:marTop w:val="0"/>
      <w:marBottom w:val="0"/>
      <w:divBdr>
        <w:top w:val="none" w:sz="0" w:space="0" w:color="auto"/>
        <w:left w:val="none" w:sz="0" w:space="0" w:color="auto"/>
        <w:bottom w:val="none" w:sz="0" w:space="0" w:color="auto"/>
        <w:right w:val="none" w:sz="0" w:space="0" w:color="auto"/>
      </w:divBdr>
    </w:div>
    <w:div w:id="1554583178">
      <w:bodyDiv w:val="1"/>
      <w:marLeft w:val="0"/>
      <w:marRight w:val="0"/>
      <w:marTop w:val="0"/>
      <w:marBottom w:val="0"/>
      <w:divBdr>
        <w:top w:val="none" w:sz="0" w:space="0" w:color="auto"/>
        <w:left w:val="none" w:sz="0" w:space="0" w:color="auto"/>
        <w:bottom w:val="none" w:sz="0" w:space="0" w:color="auto"/>
        <w:right w:val="none" w:sz="0" w:space="0" w:color="auto"/>
      </w:divBdr>
    </w:div>
    <w:div w:id="1575311204">
      <w:bodyDiv w:val="1"/>
      <w:marLeft w:val="0"/>
      <w:marRight w:val="0"/>
      <w:marTop w:val="0"/>
      <w:marBottom w:val="0"/>
      <w:divBdr>
        <w:top w:val="none" w:sz="0" w:space="0" w:color="auto"/>
        <w:left w:val="none" w:sz="0" w:space="0" w:color="auto"/>
        <w:bottom w:val="none" w:sz="0" w:space="0" w:color="auto"/>
        <w:right w:val="none" w:sz="0" w:space="0" w:color="auto"/>
      </w:divBdr>
    </w:div>
    <w:div w:id="1586651205">
      <w:bodyDiv w:val="1"/>
      <w:marLeft w:val="0"/>
      <w:marRight w:val="0"/>
      <w:marTop w:val="0"/>
      <w:marBottom w:val="0"/>
      <w:divBdr>
        <w:top w:val="none" w:sz="0" w:space="0" w:color="auto"/>
        <w:left w:val="none" w:sz="0" w:space="0" w:color="auto"/>
        <w:bottom w:val="none" w:sz="0" w:space="0" w:color="auto"/>
        <w:right w:val="none" w:sz="0" w:space="0" w:color="auto"/>
      </w:divBdr>
    </w:div>
    <w:div w:id="1606115748">
      <w:bodyDiv w:val="1"/>
      <w:marLeft w:val="0"/>
      <w:marRight w:val="0"/>
      <w:marTop w:val="0"/>
      <w:marBottom w:val="0"/>
      <w:divBdr>
        <w:top w:val="none" w:sz="0" w:space="0" w:color="auto"/>
        <w:left w:val="none" w:sz="0" w:space="0" w:color="auto"/>
        <w:bottom w:val="none" w:sz="0" w:space="0" w:color="auto"/>
        <w:right w:val="none" w:sz="0" w:space="0" w:color="auto"/>
      </w:divBdr>
    </w:div>
    <w:div w:id="1616013814">
      <w:bodyDiv w:val="1"/>
      <w:marLeft w:val="0"/>
      <w:marRight w:val="0"/>
      <w:marTop w:val="0"/>
      <w:marBottom w:val="0"/>
      <w:divBdr>
        <w:top w:val="none" w:sz="0" w:space="0" w:color="auto"/>
        <w:left w:val="none" w:sz="0" w:space="0" w:color="auto"/>
        <w:bottom w:val="none" w:sz="0" w:space="0" w:color="auto"/>
        <w:right w:val="none" w:sz="0" w:space="0" w:color="auto"/>
      </w:divBdr>
    </w:div>
    <w:div w:id="1622612035">
      <w:bodyDiv w:val="1"/>
      <w:marLeft w:val="0"/>
      <w:marRight w:val="0"/>
      <w:marTop w:val="0"/>
      <w:marBottom w:val="0"/>
      <w:divBdr>
        <w:top w:val="none" w:sz="0" w:space="0" w:color="auto"/>
        <w:left w:val="none" w:sz="0" w:space="0" w:color="auto"/>
        <w:bottom w:val="none" w:sz="0" w:space="0" w:color="auto"/>
        <w:right w:val="none" w:sz="0" w:space="0" w:color="auto"/>
      </w:divBdr>
    </w:div>
    <w:div w:id="1638342843">
      <w:bodyDiv w:val="1"/>
      <w:marLeft w:val="0"/>
      <w:marRight w:val="0"/>
      <w:marTop w:val="0"/>
      <w:marBottom w:val="0"/>
      <w:divBdr>
        <w:top w:val="none" w:sz="0" w:space="0" w:color="auto"/>
        <w:left w:val="none" w:sz="0" w:space="0" w:color="auto"/>
        <w:bottom w:val="none" w:sz="0" w:space="0" w:color="auto"/>
        <w:right w:val="none" w:sz="0" w:space="0" w:color="auto"/>
      </w:divBdr>
    </w:div>
    <w:div w:id="1646274514">
      <w:bodyDiv w:val="1"/>
      <w:marLeft w:val="0"/>
      <w:marRight w:val="0"/>
      <w:marTop w:val="0"/>
      <w:marBottom w:val="0"/>
      <w:divBdr>
        <w:top w:val="none" w:sz="0" w:space="0" w:color="auto"/>
        <w:left w:val="none" w:sz="0" w:space="0" w:color="auto"/>
        <w:bottom w:val="none" w:sz="0" w:space="0" w:color="auto"/>
        <w:right w:val="none" w:sz="0" w:space="0" w:color="auto"/>
      </w:divBdr>
    </w:div>
    <w:div w:id="1666206183">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25328162">
      <w:bodyDiv w:val="1"/>
      <w:marLeft w:val="0"/>
      <w:marRight w:val="0"/>
      <w:marTop w:val="0"/>
      <w:marBottom w:val="0"/>
      <w:divBdr>
        <w:top w:val="none" w:sz="0" w:space="0" w:color="auto"/>
        <w:left w:val="none" w:sz="0" w:space="0" w:color="auto"/>
        <w:bottom w:val="none" w:sz="0" w:space="0" w:color="auto"/>
        <w:right w:val="none" w:sz="0" w:space="0" w:color="auto"/>
      </w:divBdr>
    </w:div>
    <w:div w:id="1725907299">
      <w:bodyDiv w:val="1"/>
      <w:marLeft w:val="0"/>
      <w:marRight w:val="0"/>
      <w:marTop w:val="0"/>
      <w:marBottom w:val="0"/>
      <w:divBdr>
        <w:top w:val="none" w:sz="0" w:space="0" w:color="auto"/>
        <w:left w:val="none" w:sz="0" w:space="0" w:color="auto"/>
        <w:bottom w:val="none" w:sz="0" w:space="0" w:color="auto"/>
        <w:right w:val="none" w:sz="0" w:space="0" w:color="auto"/>
      </w:divBdr>
    </w:div>
    <w:div w:id="1737699951">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751199104">
      <w:bodyDiv w:val="1"/>
      <w:marLeft w:val="0"/>
      <w:marRight w:val="0"/>
      <w:marTop w:val="0"/>
      <w:marBottom w:val="0"/>
      <w:divBdr>
        <w:top w:val="none" w:sz="0" w:space="0" w:color="auto"/>
        <w:left w:val="none" w:sz="0" w:space="0" w:color="auto"/>
        <w:bottom w:val="none" w:sz="0" w:space="0" w:color="auto"/>
        <w:right w:val="none" w:sz="0" w:space="0" w:color="auto"/>
      </w:divBdr>
    </w:div>
    <w:div w:id="1757749450">
      <w:bodyDiv w:val="1"/>
      <w:marLeft w:val="0"/>
      <w:marRight w:val="0"/>
      <w:marTop w:val="0"/>
      <w:marBottom w:val="0"/>
      <w:divBdr>
        <w:top w:val="none" w:sz="0" w:space="0" w:color="auto"/>
        <w:left w:val="none" w:sz="0" w:space="0" w:color="auto"/>
        <w:bottom w:val="none" w:sz="0" w:space="0" w:color="auto"/>
        <w:right w:val="none" w:sz="0" w:space="0" w:color="auto"/>
      </w:divBdr>
    </w:div>
    <w:div w:id="1776288095">
      <w:bodyDiv w:val="1"/>
      <w:marLeft w:val="0"/>
      <w:marRight w:val="0"/>
      <w:marTop w:val="0"/>
      <w:marBottom w:val="0"/>
      <w:divBdr>
        <w:top w:val="none" w:sz="0" w:space="0" w:color="auto"/>
        <w:left w:val="none" w:sz="0" w:space="0" w:color="auto"/>
        <w:bottom w:val="none" w:sz="0" w:space="0" w:color="auto"/>
        <w:right w:val="none" w:sz="0" w:space="0" w:color="auto"/>
      </w:divBdr>
    </w:div>
    <w:div w:id="1794590990">
      <w:bodyDiv w:val="1"/>
      <w:marLeft w:val="0"/>
      <w:marRight w:val="0"/>
      <w:marTop w:val="0"/>
      <w:marBottom w:val="0"/>
      <w:divBdr>
        <w:top w:val="none" w:sz="0" w:space="0" w:color="auto"/>
        <w:left w:val="none" w:sz="0" w:space="0" w:color="auto"/>
        <w:bottom w:val="none" w:sz="0" w:space="0" w:color="auto"/>
        <w:right w:val="none" w:sz="0" w:space="0" w:color="auto"/>
      </w:divBdr>
    </w:div>
    <w:div w:id="1805587038">
      <w:bodyDiv w:val="1"/>
      <w:marLeft w:val="0"/>
      <w:marRight w:val="0"/>
      <w:marTop w:val="0"/>
      <w:marBottom w:val="0"/>
      <w:divBdr>
        <w:top w:val="none" w:sz="0" w:space="0" w:color="auto"/>
        <w:left w:val="none" w:sz="0" w:space="0" w:color="auto"/>
        <w:bottom w:val="none" w:sz="0" w:space="0" w:color="auto"/>
        <w:right w:val="none" w:sz="0" w:space="0" w:color="auto"/>
      </w:divBdr>
    </w:div>
    <w:div w:id="1814907548">
      <w:bodyDiv w:val="1"/>
      <w:marLeft w:val="0"/>
      <w:marRight w:val="0"/>
      <w:marTop w:val="0"/>
      <w:marBottom w:val="0"/>
      <w:divBdr>
        <w:top w:val="none" w:sz="0" w:space="0" w:color="auto"/>
        <w:left w:val="none" w:sz="0" w:space="0" w:color="auto"/>
        <w:bottom w:val="none" w:sz="0" w:space="0" w:color="auto"/>
        <w:right w:val="none" w:sz="0" w:space="0" w:color="auto"/>
      </w:divBdr>
    </w:div>
    <w:div w:id="1815372800">
      <w:bodyDiv w:val="1"/>
      <w:marLeft w:val="0"/>
      <w:marRight w:val="0"/>
      <w:marTop w:val="0"/>
      <w:marBottom w:val="0"/>
      <w:divBdr>
        <w:top w:val="none" w:sz="0" w:space="0" w:color="auto"/>
        <w:left w:val="none" w:sz="0" w:space="0" w:color="auto"/>
        <w:bottom w:val="none" w:sz="0" w:space="0" w:color="auto"/>
        <w:right w:val="none" w:sz="0" w:space="0" w:color="auto"/>
      </w:divBdr>
    </w:div>
    <w:div w:id="1817213786">
      <w:bodyDiv w:val="1"/>
      <w:marLeft w:val="0"/>
      <w:marRight w:val="0"/>
      <w:marTop w:val="0"/>
      <w:marBottom w:val="0"/>
      <w:divBdr>
        <w:top w:val="none" w:sz="0" w:space="0" w:color="auto"/>
        <w:left w:val="none" w:sz="0" w:space="0" w:color="auto"/>
        <w:bottom w:val="none" w:sz="0" w:space="0" w:color="auto"/>
        <w:right w:val="none" w:sz="0" w:space="0" w:color="auto"/>
      </w:divBdr>
    </w:div>
    <w:div w:id="1827696455">
      <w:bodyDiv w:val="1"/>
      <w:marLeft w:val="0"/>
      <w:marRight w:val="0"/>
      <w:marTop w:val="0"/>
      <w:marBottom w:val="0"/>
      <w:divBdr>
        <w:top w:val="none" w:sz="0" w:space="0" w:color="auto"/>
        <w:left w:val="none" w:sz="0" w:space="0" w:color="auto"/>
        <w:bottom w:val="none" w:sz="0" w:space="0" w:color="auto"/>
        <w:right w:val="none" w:sz="0" w:space="0" w:color="auto"/>
      </w:divBdr>
    </w:div>
    <w:div w:id="1902592638">
      <w:bodyDiv w:val="1"/>
      <w:marLeft w:val="0"/>
      <w:marRight w:val="0"/>
      <w:marTop w:val="0"/>
      <w:marBottom w:val="0"/>
      <w:divBdr>
        <w:top w:val="none" w:sz="0" w:space="0" w:color="auto"/>
        <w:left w:val="none" w:sz="0" w:space="0" w:color="auto"/>
        <w:bottom w:val="none" w:sz="0" w:space="0" w:color="auto"/>
        <w:right w:val="none" w:sz="0" w:space="0" w:color="auto"/>
      </w:divBdr>
    </w:div>
    <w:div w:id="1905950476">
      <w:bodyDiv w:val="1"/>
      <w:marLeft w:val="0"/>
      <w:marRight w:val="0"/>
      <w:marTop w:val="0"/>
      <w:marBottom w:val="0"/>
      <w:divBdr>
        <w:top w:val="none" w:sz="0" w:space="0" w:color="auto"/>
        <w:left w:val="none" w:sz="0" w:space="0" w:color="auto"/>
        <w:bottom w:val="none" w:sz="0" w:space="0" w:color="auto"/>
        <w:right w:val="none" w:sz="0" w:space="0" w:color="auto"/>
      </w:divBdr>
    </w:div>
    <w:div w:id="1971275674">
      <w:bodyDiv w:val="1"/>
      <w:marLeft w:val="0"/>
      <w:marRight w:val="0"/>
      <w:marTop w:val="0"/>
      <w:marBottom w:val="0"/>
      <w:divBdr>
        <w:top w:val="none" w:sz="0" w:space="0" w:color="auto"/>
        <w:left w:val="none" w:sz="0" w:space="0" w:color="auto"/>
        <w:bottom w:val="none" w:sz="0" w:space="0" w:color="auto"/>
        <w:right w:val="none" w:sz="0" w:space="0" w:color="auto"/>
      </w:divBdr>
    </w:div>
    <w:div w:id="1979257729">
      <w:bodyDiv w:val="1"/>
      <w:marLeft w:val="0"/>
      <w:marRight w:val="0"/>
      <w:marTop w:val="0"/>
      <w:marBottom w:val="0"/>
      <w:divBdr>
        <w:top w:val="none" w:sz="0" w:space="0" w:color="auto"/>
        <w:left w:val="none" w:sz="0" w:space="0" w:color="auto"/>
        <w:bottom w:val="none" w:sz="0" w:space="0" w:color="auto"/>
        <w:right w:val="none" w:sz="0" w:space="0" w:color="auto"/>
      </w:divBdr>
    </w:div>
    <w:div w:id="1988126399">
      <w:bodyDiv w:val="1"/>
      <w:marLeft w:val="0"/>
      <w:marRight w:val="0"/>
      <w:marTop w:val="0"/>
      <w:marBottom w:val="0"/>
      <w:divBdr>
        <w:top w:val="none" w:sz="0" w:space="0" w:color="auto"/>
        <w:left w:val="none" w:sz="0" w:space="0" w:color="auto"/>
        <w:bottom w:val="none" w:sz="0" w:space="0" w:color="auto"/>
        <w:right w:val="none" w:sz="0" w:space="0" w:color="auto"/>
      </w:divBdr>
    </w:div>
    <w:div w:id="2035115052">
      <w:bodyDiv w:val="1"/>
      <w:marLeft w:val="0"/>
      <w:marRight w:val="0"/>
      <w:marTop w:val="0"/>
      <w:marBottom w:val="0"/>
      <w:divBdr>
        <w:top w:val="none" w:sz="0" w:space="0" w:color="auto"/>
        <w:left w:val="none" w:sz="0" w:space="0" w:color="auto"/>
        <w:bottom w:val="none" w:sz="0" w:space="0" w:color="auto"/>
        <w:right w:val="none" w:sz="0" w:space="0" w:color="auto"/>
      </w:divBdr>
    </w:div>
    <w:div w:id="2048137152">
      <w:bodyDiv w:val="1"/>
      <w:marLeft w:val="0"/>
      <w:marRight w:val="0"/>
      <w:marTop w:val="0"/>
      <w:marBottom w:val="0"/>
      <w:divBdr>
        <w:top w:val="none" w:sz="0" w:space="0" w:color="auto"/>
        <w:left w:val="none" w:sz="0" w:space="0" w:color="auto"/>
        <w:bottom w:val="none" w:sz="0" w:space="0" w:color="auto"/>
        <w:right w:val="none" w:sz="0" w:space="0" w:color="auto"/>
      </w:divBdr>
    </w:div>
    <w:div w:id="2062439619">
      <w:bodyDiv w:val="1"/>
      <w:marLeft w:val="0"/>
      <w:marRight w:val="0"/>
      <w:marTop w:val="0"/>
      <w:marBottom w:val="0"/>
      <w:divBdr>
        <w:top w:val="none" w:sz="0" w:space="0" w:color="auto"/>
        <w:left w:val="none" w:sz="0" w:space="0" w:color="auto"/>
        <w:bottom w:val="none" w:sz="0" w:space="0" w:color="auto"/>
        <w:right w:val="none" w:sz="0" w:space="0" w:color="auto"/>
      </w:divBdr>
    </w:div>
    <w:div w:id="2101099988">
      <w:bodyDiv w:val="1"/>
      <w:marLeft w:val="0"/>
      <w:marRight w:val="0"/>
      <w:marTop w:val="0"/>
      <w:marBottom w:val="0"/>
      <w:divBdr>
        <w:top w:val="none" w:sz="0" w:space="0" w:color="auto"/>
        <w:left w:val="none" w:sz="0" w:space="0" w:color="auto"/>
        <w:bottom w:val="none" w:sz="0" w:space="0" w:color="auto"/>
        <w:right w:val="none" w:sz="0" w:space="0" w:color="auto"/>
      </w:divBdr>
    </w:div>
    <w:div w:id="2129809396">
      <w:bodyDiv w:val="1"/>
      <w:marLeft w:val="0"/>
      <w:marRight w:val="0"/>
      <w:marTop w:val="0"/>
      <w:marBottom w:val="0"/>
      <w:divBdr>
        <w:top w:val="none" w:sz="0" w:space="0" w:color="auto"/>
        <w:left w:val="none" w:sz="0" w:space="0" w:color="auto"/>
        <w:bottom w:val="none" w:sz="0" w:space="0" w:color="auto"/>
        <w:right w:val="none" w:sz="0" w:space="0" w:color="auto"/>
      </w:divBdr>
    </w:div>
    <w:div w:id="2130316314">
      <w:bodyDiv w:val="1"/>
      <w:marLeft w:val="0"/>
      <w:marRight w:val="0"/>
      <w:marTop w:val="0"/>
      <w:marBottom w:val="0"/>
      <w:divBdr>
        <w:top w:val="none" w:sz="0" w:space="0" w:color="auto"/>
        <w:left w:val="none" w:sz="0" w:space="0" w:color="auto"/>
        <w:bottom w:val="none" w:sz="0" w:space="0" w:color="auto"/>
        <w:right w:val="none" w:sz="0" w:space="0" w:color="auto"/>
      </w:divBdr>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dnic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platformazakupowa.pl/strona/1-regulam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brodnic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mb@brodnica.pl" TargetMode="External"/><Relationship Id="rId23"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mailto:grzegorzd@brodnica.pl" TargetMode="External"/><Relationship Id="rId4" Type="http://schemas.openxmlformats.org/officeDocument/2006/relationships/settings" Target="settings.xml"/><Relationship Id="rId9" Type="http://schemas.openxmlformats.org/officeDocument/2006/relationships/hyperlink" Target="https://bip.brodnica.pl" TargetMode="External"/><Relationship Id="rId14" Type="http://schemas.openxmlformats.org/officeDocument/2006/relationships/hyperlink" Target="https://platformazakupowa.pl/pn/bydgoszcz"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B29FF-5314-43FB-B715-CD3C9620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49</Pages>
  <Words>20751</Words>
  <Characters>129868</Characters>
  <Application>Microsoft Office Word</Application>
  <DocSecurity>0</DocSecurity>
  <Lines>1082</Lines>
  <Paragraphs>300</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150319</CharactersWithSpaces>
  <SharedDoc>false</SharedDoc>
  <HLinks>
    <vt:vector size="192" baseType="variant">
      <vt:variant>
        <vt:i4>1441835</vt:i4>
      </vt:variant>
      <vt:variant>
        <vt:i4>162</vt:i4>
      </vt:variant>
      <vt:variant>
        <vt:i4>0</vt:i4>
      </vt:variant>
      <vt:variant>
        <vt:i4>5</vt:i4>
      </vt:variant>
      <vt:variant>
        <vt:lpwstr>mailto:daneosobowe24h@wp.pl</vt:lpwstr>
      </vt:variant>
      <vt:variant>
        <vt:lpwstr/>
      </vt:variant>
      <vt:variant>
        <vt:i4>8061046</vt:i4>
      </vt:variant>
      <vt:variant>
        <vt:i4>159</vt:i4>
      </vt:variant>
      <vt:variant>
        <vt:i4>0</vt:i4>
      </vt:variant>
      <vt:variant>
        <vt:i4>5</vt:i4>
      </vt:variant>
      <vt:variant>
        <vt:lpwstr>https://platformazakupowa.pl/pn/swiecie</vt:lpwstr>
      </vt:variant>
      <vt:variant>
        <vt:lpwstr/>
      </vt:variant>
      <vt:variant>
        <vt:i4>2752574</vt:i4>
      </vt:variant>
      <vt:variant>
        <vt:i4>156</vt:i4>
      </vt:variant>
      <vt:variant>
        <vt:i4>0</vt:i4>
      </vt:variant>
      <vt:variant>
        <vt:i4>5</vt:i4>
      </vt:variant>
      <vt:variant>
        <vt:lpwstr>https://platformazakupowa.pl/strona/1-regulamin</vt:lpwstr>
      </vt:variant>
      <vt:variant>
        <vt:lpwstr/>
      </vt:variant>
      <vt:variant>
        <vt:i4>8061046</vt:i4>
      </vt:variant>
      <vt:variant>
        <vt:i4>153</vt:i4>
      </vt:variant>
      <vt:variant>
        <vt:i4>0</vt:i4>
      </vt:variant>
      <vt:variant>
        <vt:i4>5</vt:i4>
      </vt:variant>
      <vt:variant>
        <vt:lpwstr>https://platformazakupowa.pl/pn/swiecie</vt:lpwstr>
      </vt:variant>
      <vt:variant>
        <vt:lpwstr/>
      </vt:variant>
      <vt:variant>
        <vt:i4>917532</vt:i4>
      </vt:variant>
      <vt:variant>
        <vt:i4>150</vt:i4>
      </vt:variant>
      <vt:variant>
        <vt:i4>0</vt:i4>
      </vt:variant>
      <vt:variant>
        <vt:i4>5</vt:i4>
      </vt:variant>
      <vt:variant>
        <vt:lpwstr>https://platformazakupowa.pl/pn/bydgoszcz</vt:lpwstr>
      </vt:variant>
      <vt:variant>
        <vt:lpwstr/>
      </vt:variant>
      <vt:variant>
        <vt:i4>8061046</vt:i4>
      </vt:variant>
      <vt:variant>
        <vt:i4>147</vt:i4>
      </vt:variant>
      <vt:variant>
        <vt:i4>0</vt:i4>
      </vt:variant>
      <vt:variant>
        <vt:i4>5</vt:i4>
      </vt:variant>
      <vt:variant>
        <vt:lpwstr>https://platformazakupowa.pl/pn/swiecie</vt:lpwstr>
      </vt:variant>
      <vt:variant>
        <vt:lpwstr/>
      </vt:variant>
      <vt:variant>
        <vt:i4>3276833</vt:i4>
      </vt:variant>
      <vt:variant>
        <vt:i4>144</vt:i4>
      </vt:variant>
      <vt:variant>
        <vt:i4>0</vt:i4>
      </vt:variant>
      <vt:variant>
        <vt:i4>5</vt:i4>
      </vt:variant>
      <vt:variant>
        <vt:lpwstr>https://www.uzp.gov.pl/baza-wiedzy/prawo-zamowien-publicznych-regulacje/prawo-krajowe/jednolity-europejski-dokument-zamowienia</vt:lpwstr>
      </vt:variant>
      <vt:variant>
        <vt:lpwstr/>
      </vt:variant>
      <vt:variant>
        <vt:i4>8061046</vt:i4>
      </vt:variant>
      <vt:variant>
        <vt:i4>141</vt:i4>
      </vt:variant>
      <vt:variant>
        <vt:i4>0</vt:i4>
      </vt:variant>
      <vt:variant>
        <vt:i4>5</vt:i4>
      </vt:variant>
      <vt:variant>
        <vt:lpwstr>https://platformazakupowa.pl/pn/swiecie</vt:lpwstr>
      </vt:variant>
      <vt:variant>
        <vt:lpwstr/>
      </vt:variant>
      <vt:variant>
        <vt:i4>7274551</vt:i4>
      </vt:variant>
      <vt:variant>
        <vt:i4>138</vt:i4>
      </vt:variant>
      <vt:variant>
        <vt:i4>0</vt:i4>
      </vt:variant>
      <vt:variant>
        <vt:i4>5</vt:i4>
      </vt:variant>
      <vt:variant>
        <vt:lpwstr>http://www.bip.swiecie.eu/</vt:lpwstr>
      </vt:variant>
      <vt:variant>
        <vt:lpwstr/>
      </vt:variant>
      <vt:variant>
        <vt:i4>1179702</vt:i4>
      </vt:variant>
      <vt:variant>
        <vt:i4>131</vt:i4>
      </vt:variant>
      <vt:variant>
        <vt:i4>0</vt:i4>
      </vt:variant>
      <vt:variant>
        <vt:i4>5</vt:i4>
      </vt:variant>
      <vt:variant>
        <vt:lpwstr/>
      </vt:variant>
      <vt:variant>
        <vt:lpwstr>_Toc103252159</vt:lpwstr>
      </vt:variant>
      <vt:variant>
        <vt:i4>1179702</vt:i4>
      </vt:variant>
      <vt:variant>
        <vt:i4>125</vt:i4>
      </vt:variant>
      <vt:variant>
        <vt:i4>0</vt:i4>
      </vt:variant>
      <vt:variant>
        <vt:i4>5</vt:i4>
      </vt:variant>
      <vt:variant>
        <vt:lpwstr/>
      </vt:variant>
      <vt:variant>
        <vt:lpwstr>_Toc103252158</vt:lpwstr>
      </vt:variant>
      <vt:variant>
        <vt:i4>1179702</vt:i4>
      </vt:variant>
      <vt:variant>
        <vt:i4>119</vt:i4>
      </vt:variant>
      <vt:variant>
        <vt:i4>0</vt:i4>
      </vt:variant>
      <vt:variant>
        <vt:i4>5</vt:i4>
      </vt:variant>
      <vt:variant>
        <vt:lpwstr/>
      </vt:variant>
      <vt:variant>
        <vt:lpwstr>_Toc103252157</vt:lpwstr>
      </vt:variant>
      <vt:variant>
        <vt:i4>1179702</vt:i4>
      </vt:variant>
      <vt:variant>
        <vt:i4>113</vt:i4>
      </vt:variant>
      <vt:variant>
        <vt:i4>0</vt:i4>
      </vt:variant>
      <vt:variant>
        <vt:i4>5</vt:i4>
      </vt:variant>
      <vt:variant>
        <vt:lpwstr/>
      </vt:variant>
      <vt:variant>
        <vt:lpwstr>_Toc103252156</vt:lpwstr>
      </vt:variant>
      <vt:variant>
        <vt:i4>1179702</vt:i4>
      </vt:variant>
      <vt:variant>
        <vt:i4>107</vt:i4>
      </vt:variant>
      <vt:variant>
        <vt:i4>0</vt:i4>
      </vt:variant>
      <vt:variant>
        <vt:i4>5</vt:i4>
      </vt:variant>
      <vt:variant>
        <vt:lpwstr/>
      </vt:variant>
      <vt:variant>
        <vt:lpwstr>_Toc103252155</vt:lpwstr>
      </vt:variant>
      <vt:variant>
        <vt:i4>1179702</vt:i4>
      </vt:variant>
      <vt:variant>
        <vt:i4>101</vt:i4>
      </vt:variant>
      <vt:variant>
        <vt:i4>0</vt:i4>
      </vt:variant>
      <vt:variant>
        <vt:i4>5</vt:i4>
      </vt:variant>
      <vt:variant>
        <vt:lpwstr/>
      </vt:variant>
      <vt:variant>
        <vt:lpwstr>_Toc103252154</vt:lpwstr>
      </vt:variant>
      <vt:variant>
        <vt:i4>1179702</vt:i4>
      </vt:variant>
      <vt:variant>
        <vt:i4>95</vt:i4>
      </vt:variant>
      <vt:variant>
        <vt:i4>0</vt:i4>
      </vt:variant>
      <vt:variant>
        <vt:i4>5</vt:i4>
      </vt:variant>
      <vt:variant>
        <vt:lpwstr/>
      </vt:variant>
      <vt:variant>
        <vt:lpwstr>_Toc103252153</vt:lpwstr>
      </vt:variant>
      <vt:variant>
        <vt:i4>1179702</vt:i4>
      </vt:variant>
      <vt:variant>
        <vt:i4>89</vt:i4>
      </vt:variant>
      <vt:variant>
        <vt:i4>0</vt:i4>
      </vt:variant>
      <vt:variant>
        <vt:i4>5</vt:i4>
      </vt:variant>
      <vt:variant>
        <vt:lpwstr/>
      </vt:variant>
      <vt:variant>
        <vt:lpwstr>_Toc103252152</vt:lpwstr>
      </vt:variant>
      <vt:variant>
        <vt:i4>1179702</vt:i4>
      </vt:variant>
      <vt:variant>
        <vt:i4>83</vt:i4>
      </vt:variant>
      <vt:variant>
        <vt:i4>0</vt:i4>
      </vt:variant>
      <vt:variant>
        <vt:i4>5</vt:i4>
      </vt:variant>
      <vt:variant>
        <vt:lpwstr/>
      </vt:variant>
      <vt:variant>
        <vt:lpwstr>_Toc103252151</vt:lpwstr>
      </vt:variant>
      <vt:variant>
        <vt:i4>1179702</vt:i4>
      </vt:variant>
      <vt:variant>
        <vt:i4>77</vt:i4>
      </vt:variant>
      <vt:variant>
        <vt:i4>0</vt:i4>
      </vt:variant>
      <vt:variant>
        <vt:i4>5</vt:i4>
      </vt:variant>
      <vt:variant>
        <vt:lpwstr/>
      </vt:variant>
      <vt:variant>
        <vt:lpwstr>_Toc103252150</vt:lpwstr>
      </vt:variant>
      <vt:variant>
        <vt:i4>1245238</vt:i4>
      </vt:variant>
      <vt:variant>
        <vt:i4>71</vt:i4>
      </vt:variant>
      <vt:variant>
        <vt:i4>0</vt:i4>
      </vt:variant>
      <vt:variant>
        <vt:i4>5</vt:i4>
      </vt:variant>
      <vt:variant>
        <vt:lpwstr/>
      </vt:variant>
      <vt:variant>
        <vt:lpwstr>_Toc103252149</vt:lpwstr>
      </vt:variant>
      <vt:variant>
        <vt:i4>1245238</vt:i4>
      </vt:variant>
      <vt:variant>
        <vt:i4>65</vt:i4>
      </vt:variant>
      <vt:variant>
        <vt:i4>0</vt:i4>
      </vt:variant>
      <vt:variant>
        <vt:i4>5</vt:i4>
      </vt:variant>
      <vt:variant>
        <vt:lpwstr/>
      </vt:variant>
      <vt:variant>
        <vt:lpwstr>_Toc103252148</vt:lpwstr>
      </vt:variant>
      <vt:variant>
        <vt:i4>1245238</vt:i4>
      </vt:variant>
      <vt:variant>
        <vt:i4>59</vt:i4>
      </vt:variant>
      <vt:variant>
        <vt:i4>0</vt:i4>
      </vt:variant>
      <vt:variant>
        <vt:i4>5</vt:i4>
      </vt:variant>
      <vt:variant>
        <vt:lpwstr/>
      </vt:variant>
      <vt:variant>
        <vt:lpwstr>_Toc103252147</vt:lpwstr>
      </vt:variant>
      <vt:variant>
        <vt:i4>1245238</vt:i4>
      </vt:variant>
      <vt:variant>
        <vt:i4>53</vt:i4>
      </vt:variant>
      <vt:variant>
        <vt:i4>0</vt:i4>
      </vt:variant>
      <vt:variant>
        <vt:i4>5</vt:i4>
      </vt:variant>
      <vt:variant>
        <vt:lpwstr/>
      </vt:variant>
      <vt:variant>
        <vt:lpwstr>_Toc103252146</vt:lpwstr>
      </vt:variant>
      <vt:variant>
        <vt:i4>1245238</vt:i4>
      </vt:variant>
      <vt:variant>
        <vt:i4>47</vt:i4>
      </vt:variant>
      <vt:variant>
        <vt:i4>0</vt:i4>
      </vt:variant>
      <vt:variant>
        <vt:i4>5</vt:i4>
      </vt:variant>
      <vt:variant>
        <vt:lpwstr/>
      </vt:variant>
      <vt:variant>
        <vt:lpwstr>_Toc103252145</vt:lpwstr>
      </vt:variant>
      <vt:variant>
        <vt:i4>1245238</vt:i4>
      </vt:variant>
      <vt:variant>
        <vt:i4>41</vt:i4>
      </vt:variant>
      <vt:variant>
        <vt:i4>0</vt:i4>
      </vt:variant>
      <vt:variant>
        <vt:i4>5</vt:i4>
      </vt:variant>
      <vt:variant>
        <vt:lpwstr/>
      </vt:variant>
      <vt:variant>
        <vt:lpwstr>_Toc103252144</vt:lpwstr>
      </vt:variant>
      <vt:variant>
        <vt:i4>1245238</vt:i4>
      </vt:variant>
      <vt:variant>
        <vt:i4>35</vt:i4>
      </vt:variant>
      <vt:variant>
        <vt:i4>0</vt:i4>
      </vt:variant>
      <vt:variant>
        <vt:i4>5</vt:i4>
      </vt:variant>
      <vt:variant>
        <vt:lpwstr/>
      </vt:variant>
      <vt:variant>
        <vt:lpwstr>_Toc103252143</vt:lpwstr>
      </vt:variant>
      <vt:variant>
        <vt:i4>1245238</vt:i4>
      </vt:variant>
      <vt:variant>
        <vt:i4>29</vt:i4>
      </vt:variant>
      <vt:variant>
        <vt:i4>0</vt:i4>
      </vt:variant>
      <vt:variant>
        <vt:i4>5</vt:i4>
      </vt:variant>
      <vt:variant>
        <vt:lpwstr/>
      </vt:variant>
      <vt:variant>
        <vt:lpwstr>_Toc103252142</vt:lpwstr>
      </vt:variant>
      <vt:variant>
        <vt:i4>1245238</vt:i4>
      </vt:variant>
      <vt:variant>
        <vt:i4>23</vt:i4>
      </vt:variant>
      <vt:variant>
        <vt:i4>0</vt:i4>
      </vt:variant>
      <vt:variant>
        <vt:i4>5</vt:i4>
      </vt:variant>
      <vt:variant>
        <vt:lpwstr/>
      </vt:variant>
      <vt:variant>
        <vt:lpwstr>_Toc103252141</vt:lpwstr>
      </vt:variant>
      <vt:variant>
        <vt:i4>1245238</vt:i4>
      </vt:variant>
      <vt:variant>
        <vt:i4>17</vt:i4>
      </vt:variant>
      <vt:variant>
        <vt:i4>0</vt:i4>
      </vt:variant>
      <vt:variant>
        <vt:i4>5</vt:i4>
      </vt:variant>
      <vt:variant>
        <vt:lpwstr/>
      </vt:variant>
      <vt:variant>
        <vt:lpwstr>_Toc103252140</vt:lpwstr>
      </vt:variant>
      <vt:variant>
        <vt:i4>1310774</vt:i4>
      </vt:variant>
      <vt:variant>
        <vt:i4>11</vt:i4>
      </vt:variant>
      <vt:variant>
        <vt:i4>0</vt:i4>
      </vt:variant>
      <vt:variant>
        <vt:i4>5</vt:i4>
      </vt:variant>
      <vt:variant>
        <vt:lpwstr/>
      </vt:variant>
      <vt:variant>
        <vt:lpwstr>_Toc103252139</vt:lpwstr>
      </vt:variant>
      <vt:variant>
        <vt:i4>1310774</vt:i4>
      </vt:variant>
      <vt:variant>
        <vt:i4>5</vt:i4>
      </vt:variant>
      <vt:variant>
        <vt:i4>0</vt:i4>
      </vt:variant>
      <vt:variant>
        <vt:i4>5</vt:i4>
      </vt:variant>
      <vt:variant>
        <vt:lpwstr/>
      </vt:variant>
      <vt:variant>
        <vt:lpwstr>_Toc103252138</vt:lpwstr>
      </vt:variant>
      <vt:variant>
        <vt:i4>8061046</vt:i4>
      </vt:variant>
      <vt:variant>
        <vt:i4>0</vt:i4>
      </vt:variant>
      <vt:variant>
        <vt:i4>0</vt:i4>
      </vt:variant>
      <vt:variant>
        <vt:i4>5</vt:i4>
      </vt:variant>
      <vt:variant>
        <vt:lpwstr>https://platformazakupowa.pl/pn/swiecie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Remigiusz Otremba</cp:lastModifiedBy>
  <cp:revision>6</cp:revision>
  <cp:lastPrinted>2022-10-19T09:03:00Z</cp:lastPrinted>
  <dcterms:created xsi:type="dcterms:W3CDTF">2022-11-15T10:17:00Z</dcterms:created>
  <dcterms:modified xsi:type="dcterms:W3CDTF">2022-11-18T08:51:00Z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