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3DF4" w14:textId="77777777" w:rsidR="006D78D9" w:rsidRDefault="00F3049E">
      <w:pPr>
        <w:pStyle w:val="Normalny1"/>
        <w:spacing w:after="0" w:line="240" w:lineRule="auto"/>
        <w:jc w:val="center"/>
        <w:rPr>
          <w:rFonts w:ascii="Verdana" w:hAnsi="Verdana" w:cs="Verdana"/>
          <w:b/>
          <w:bCs/>
          <w:sz w:val="16"/>
          <w:szCs w:val="16"/>
        </w:rPr>
      </w:pPr>
      <w:r>
        <w:rPr>
          <w:rFonts w:ascii="Verdana" w:eastAsia="Calibri" w:hAnsi="Verdana" w:cs="Times New Roman"/>
          <w:sz w:val="16"/>
          <w:szCs w:val="16"/>
          <w:lang w:eastAsia="pl-PL"/>
        </w:rPr>
        <w:t xml:space="preserve"> (Projekt umowy)</w:t>
      </w:r>
    </w:p>
    <w:p w14:paraId="0377A64A" w14:textId="77777777" w:rsidR="006D78D9" w:rsidRDefault="00F3049E">
      <w:pPr>
        <w:pStyle w:val="Normalny1"/>
        <w:spacing w:after="0" w:line="240" w:lineRule="auto"/>
        <w:jc w:val="center"/>
        <w:rPr>
          <w:rFonts w:ascii="Verdana" w:hAnsi="Verdana" w:cs="Verdana"/>
          <w:b/>
          <w:bCs/>
          <w:sz w:val="16"/>
          <w:szCs w:val="16"/>
        </w:rPr>
      </w:pPr>
      <w:r>
        <w:rPr>
          <w:rFonts w:ascii="Verdana" w:hAnsi="Verdana" w:cs="Verdana"/>
          <w:b/>
          <w:bCs/>
          <w:sz w:val="16"/>
          <w:szCs w:val="16"/>
        </w:rPr>
        <w:t>UMOWA NR CRU…………...2023</w:t>
      </w:r>
    </w:p>
    <w:p w14:paraId="203326E6" w14:textId="77777777" w:rsidR="006D78D9" w:rsidRDefault="00F3049E">
      <w:pPr>
        <w:pStyle w:val="Normalny1"/>
        <w:spacing w:after="0" w:line="240" w:lineRule="auto"/>
        <w:jc w:val="center"/>
        <w:rPr>
          <w:rFonts w:ascii="Verdana" w:hAnsi="Verdana" w:cs="Verdana"/>
          <w:b/>
          <w:bCs/>
          <w:sz w:val="16"/>
          <w:szCs w:val="16"/>
        </w:rPr>
      </w:pPr>
      <w:r>
        <w:rPr>
          <w:rFonts w:ascii="Verdana" w:hAnsi="Verdana" w:cs="Verdana"/>
          <w:b/>
          <w:bCs/>
          <w:sz w:val="16"/>
          <w:szCs w:val="16"/>
        </w:rPr>
        <w:t>w sprawie zamówienia publicznego</w:t>
      </w:r>
    </w:p>
    <w:p w14:paraId="6567FA01" w14:textId="77777777" w:rsidR="006D78D9" w:rsidRDefault="00F3049E">
      <w:pPr>
        <w:pStyle w:val="Normalny1"/>
        <w:spacing w:after="0" w:line="240" w:lineRule="auto"/>
        <w:jc w:val="center"/>
        <w:rPr>
          <w:rFonts w:ascii="Verdana" w:hAnsi="Verdana" w:cs="Verdana"/>
          <w:b/>
          <w:bCs/>
          <w:sz w:val="16"/>
          <w:szCs w:val="16"/>
        </w:rPr>
      </w:pPr>
      <w:r>
        <w:rPr>
          <w:rFonts w:ascii="Verdana" w:hAnsi="Verdana" w:cs="Verdana"/>
          <w:b/>
          <w:bCs/>
          <w:sz w:val="16"/>
          <w:szCs w:val="16"/>
        </w:rPr>
        <w:t xml:space="preserve">na usługę Odbierania i zagospodarowania odpadów komunalnych od właścicieli nieruchomości zamieszkałych na terenie Gminy Moskorzew </w:t>
      </w:r>
    </w:p>
    <w:p w14:paraId="60EED7E5" w14:textId="77777777" w:rsidR="006D78D9" w:rsidRDefault="006D78D9">
      <w:pPr>
        <w:pStyle w:val="Normalny1"/>
        <w:spacing w:after="0" w:line="240" w:lineRule="auto"/>
        <w:ind w:left="567"/>
        <w:jc w:val="center"/>
        <w:rPr>
          <w:rFonts w:ascii="Verdana" w:hAnsi="Verdana" w:cs="Verdana"/>
          <w:b/>
          <w:bCs/>
          <w:sz w:val="16"/>
          <w:szCs w:val="16"/>
        </w:rPr>
      </w:pPr>
    </w:p>
    <w:p w14:paraId="45DD5CBC" w14:textId="77777777" w:rsidR="006D78D9" w:rsidRDefault="00F3049E">
      <w:pPr>
        <w:pStyle w:val="Normalny1"/>
        <w:spacing w:after="0" w:line="240" w:lineRule="auto"/>
        <w:rPr>
          <w:rFonts w:ascii="Verdana" w:hAnsi="Verdana"/>
        </w:rPr>
      </w:pPr>
      <w:r>
        <w:rPr>
          <w:rFonts w:ascii="Verdana" w:hAnsi="Verdana" w:cs="Verdana"/>
          <w:sz w:val="16"/>
          <w:szCs w:val="16"/>
        </w:rPr>
        <w:t>zawarta w dniu .....2023 r. w Moskorzewie pomiędzy:</w:t>
      </w:r>
    </w:p>
    <w:p w14:paraId="583B6B64" w14:textId="77777777" w:rsidR="006D78D9" w:rsidRDefault="00F3049E">
      <w:pPr>
        <w:pStyle w:val="Normalny1"/>
        <w:spacing w:after="0" w:line="240" w:lineRule="auto"/>
        <w:rPr>
          <w:rFonts w:ascii="Verdana" w:hAnsi="Verdana" w:cs="Verdana"/>
          <w:sz w:val="16"/>
          <w:szCs w:val="16"/>
        </w:rPr>
      </w:pPr>
      <w:r>
        <w:rPr>
          <w:rFonts w:ascii="Verdana" w:hAnsi="Verdana" w:cs="Verdana"/>
          <w:b/>
          <w:bCs/>
          <w:sz w:val="16"/>
          <w:szCs w:val="16"/>
        </w:rPr>
        <w:t>Gminą Moskorzew</w:t>
      </w:r>
      <w:r>
        <w:rPr>
          <w:rFonts w:ascii="Verdana" w:hAnsi="Verdana" w:cs="Verdana"/>
          <w:sz w:val="16"/>
          <w:szCs w:val="16"/>
        </w:rPr>
        <w:t xml:space="preserve"> z siedzibą w Moskorzew 42, 29-130 Moskorzew,</w:t>
      </w:r>
    </w:p>
    <w:p w14:paraId="7A93C606" w14:textId="77777777" w:rsidR="006D78D9" w:rsidRDefault="00F3049E">
      <w:pPr>
        <w:pStyle w:val="Normalny1"/>
        <w:spacing w:after="0" w:line="240" w:lineRule="auto"/>
        <w:rPr>
          <w:rFonts w:ascii="Verdana" w:hAnsi="Verdana" w:cs="Verdana"/>
          <w:sz w:val="16"/>
          <w:szCs w:val="16"/>
        </w:rPr>
      </w:pPr>
      <w:r>
        <w:rPr>
          <w:rFonts w:ascii="Verdana" w:hAnsi="Verdana" w:cs="Verdana"/>
          <w:sz w:val="16"/>
          <w:szCs w:val="16"/>
        </w:rPr>
        <w:t>NIP: 6090000655 REGON: 151398971</w:t>
      </w:r>
    </w:p>
    <w:p w14:paraId="1220C733" w14:textId="77777777" w:rsidR="006D78D9" w:rsidRDefault="00F3049E">
      <w:pPr>
        <w:pStyle w:val="Normalny1"/>
        <w:spacing w:after="0" w:line="240" w:lineRule="auto"/>
        <w:rPr>
          <w:rFonts w:ascii="Verdana" w:hAnsi="Verdana" w:cs="Verdana"/>
          <w:sz w:val="16"/>
          <w:szCs w:val="16"/>
        </w:rPr>
      </w:pPr>
      <w:r>
        <w:rPr>
          <w:rFonts w:ascii="Verdana" w:hAnsi="Verdana" w:cs="Verdana"/>
          <w:sz w:val="16"/>
          <w:szCs w:val="16"/>
        </w:rPr>
        <w:t>reprezentowaną przez:</w:t>
      </w:r>
    </w:p>
    <w:p w14:paraId="0E869C1D" w14:textId="77777777" w:rsidR="006D78D9" w:rsidRDefault="00F3049E">
      <w:pPr>
        <w:pStyle w:val="Normalny1"/>
        <w:spacing w:after="0" w:line="240" w:lineRule="auto"/>
        <w:rPr>
          <w:rFonts w:ascii="Verdana" w:hAnsi="Verdana" w:cs="Verdana"/>
          <w:sz w:val="16"/>
          <w:szCs w:val="16"/>
        </w:rPr>
      </w:pPr>
      <w:r>
        <w:rPr>
          <w:rFonts w:ascii="Verdana" w:hAnsi="Verdana" w:cs="Verdana"/>
          <w:sz w:val="16"/>
          <w:szCs w:val="16"/>
        </w:rPr>
        <w:t>1. Andrzeja Walaska – Wójta Gminy Moskorzew</w:t>
      </w:r>
      <w:r>
        <w:rPr>
          <w:rFonts w:ascii="Verdana" w:hAnsi="Verdana" w:cs="Verdana"/>
          <w:sz w:val="16"/>
          <w:szCs w:val="16"/>
        </w:rPr>
        <w:br/>
        <w:t>przy kontrasygnacie</w:t>
      </w:r>
    </w:p>
    <w:p w14:paraId="5D1FBAEF" w14:textId="77777777" w:rsidR="006D78D9" w:rsidRDefault="00F3049E">
      <w:pPr>
        <w:pStyle w:val="Normalny1"/>
        <w:spacing w:after="0" w:line="240" w:lineRule="auto"/>
        <w:rPr>
          <w:rFonts w:ascii="Verdana" w:hAnsi="Verdana" w:cs="Verdana"/>
          <w:sz w:val="16"/>
          <w:szCs w:val="16"/>
        </w:rPr>
      </w:pPr>
      <w:r>
        <w:rPr>
          <w:rFonts w:ascii="Verdana" w:hAnsi="Verdana" w:cs="Verdana"/>
          <w:sz w:val="16"/>
          <w:szCs w:val="16"/>
        </w:rPr>
        <w:t>2. Magdaleny Kowalik  –Skarbnika Gminy Moskorzew</w:t>
      </w:r>
    </w:p>
    <w:p w14:paraId="255337B8" w14:textId="77777777" w:rsidR="006D78D9" w:rsidRDefault="00F3049E">
      <w:pPr>
        <w:pStyle w:val="Normalny1"/>
        <w:spacing w:after="0" w:line="240" w:lineRule="auto"/>
        <w:rPr>
          <w:rFonts w:ascii="Verdana" w:hAnsi="Verdana" w:cs="Verdana"/>
          <w:sz w:val="16"/>
          <w:szCs w:val="16"/>
        </w:rPr>
      </w:pPr>
      <w:r>
        <w:rPr>
          <w:rFonts w:ascii="Verdana" w:hAnsi="Verdana" w:cs="Verdana"/>
          <w:sz w:val="16"/>
          <w:szCs w:val="16"/>
        </w:rPr>
        <w:t>zwaną dalej „Zamawiającym"</w:t>
      </w:r>
    </w:p>
    <w:p w14:paraId="048D5FF8" w14:textId="77777777" w:rsidR="006D78D9" w:rsidRDefault="006D78D9">
      <w:pPr>
        <w:pStyle w:val="Normalny1"/>
        <w:spacing w:after="0" w:line="240" w:lineRule="auto"/>
        <w:rPr>
          <w:rFonts w:ascii="Verdana" w:hAnsi="Verdana" w:cs="Verdana"/>
          <w:sz w:val="16"/>
          <w:szCs w:val="16"/>
        </w:rPr>
      </w:pPr>
    </w:p>
    <w:p w14:paraId="3EA76391" w14:textId="77777777" w:rsidR="006D78D9" w:rsidRDefault="00F3049E">
      <w:pPr>
        <w:pStyle w:val="Normalny1"/>
        <w:spacing w:after="0" w:line="240" w:lineRule="auto"/>
        <w:rPr>
          <w:rFonts w:ascii="Verdana" w:hAnsi="Verdana" w:cs="Verdana"/>
          <w:b/>
          <w:bCs/>
          <w:sz w:val="16"/>
          <w:szCs w:val="16"/>
        </w:rPr>
      </w:pPr>
      <w:r>
        <w:rPr>
          <w:rFonts w:ascii="Verdana" w:hAnsi="Verdana" w:cs="Verdana"/>
          <w:sz w:val="16"/>
          <w:szCs w:val="16"/>
        </w:rPr>
        <w:t xml:space="preserve">a  </w:t>
      </w:r>
      <w:r>
        <w:rPr>
          <w:rFonts w:ascii="Verdana" w:hAnsi="Verdana" w:cs="Verdana"/>
          <w:b/>
          <w:bCs/>
          <w:sz w:val="16"/>
          <w:szCs w:val="16"/>
        </w:rPr>
        <w:t>..................</w:t>
      </w:r>
    </w:p>
    <w:p w14:paraId="36A38D8A" w14:textId="77777777" w:rsidR="006D78D9" w:rsidRDefault="00F3049E">
      <w:pPr>
        <w:pStyle w:val="Normalny1"/>
        <w:spacing w:after="0" w:line="240" w:lineRule="auto"/>
        <w:rPr>
          <w:rFonts w:ascii="Verdana" w:hAnsi="Verdana" w:cs="Verdana"/>
          <w:sz w:val="16"/>
          <w:szCs w:val="16"/>
        </w:rPr>
      </w:pPr>
      <w:r>
        <w:rPr>
          <w:rFonts w:ascii="Verdana" w:hAnsi="Verdana" w:cs="Verdana"/>
          <w:sz w:val="16"/>
          <w:szCs w:val="16"/>
        </w:rPr>
        <w:t>z siedzibą .............................</w:t>
      </w:r>
    </w:p>
    <w:p w14:paraId="3B79B522" w14:textId="77777777" w:rsidR="006D78D9" w:rsidRDefault="00F3049E">
      <w:pPr>
        <w:pStyle w:val="Normalny1"/>
        <w:spacing w:after="0" w:line="240" w:lineRule="auto"/>
        <w:rPr>
          <w:rFonts w:ascii="Verdana" w:hAnsi="Verdana" w:cs="Verdana"/>
          <w:sz w:val="16"/>
          <w:szCs w:val="16"/>
        </w:rPr>
      </w:pPr>
      <w:r>
        <w:rPr>
          <w:rFonts w:ascii="Verdana" w:hAnsi="Verdana" w:cs="Verdana"/>
          <w:sz w:val="16"/>
          <w:szCs w:val="16"/>
        </w:rPr>
        <w:t>NIP: ................ REGON: .................</w:t>
      </w:r>
    </w:p>
    <w:p w14:paraId="4726B690" w14:textId="77777777" w:rsidR="006D78D9" w:rsidRDefault="00F3049E">
      <w:pPr>
        <w:pStyle w:val="Normalny1"/>
        <w:spacing w:after="0" w:line="240" w:lineRule="auto"/>
        <w:rPr>
          <w:rFonts w:ascii="Verdana" w:hAnsi="Verdana" w:cs="Verdana"/>
          <w:sz w:val="16"/>
          <w:szCs w:val="16"/>
        </w:rPr>
      </w:pPr>
      <w:r>
        <w:rPr>
          <w:rFonts w:ascii="Verdana" w:hAnsi="Verdana" w:cs="Verdana"/>
          <w:sz w:val="16"/>
          <w:szCs w:val="16"/>
        </w:rPr>
        <w:t>reprezentowaną przez :</w:t>
      </w:r>
    </w:p>
    <w:p w14:paraId="33368AA7" w14:textId="77777777" w:rsidR="006D78D9" w:rsidRDefault="00F3049E">
      <w:pPr>
        <w:pStyle w:val="Akapitzlist"/>
        <w:spacing w:after="0" w:line="240" w:lineRule="auto"/>
        <w:ind w:left="0"/>
        <w:rPr>
          <w:rFonts w:ascii="Verdana" w:hAnsi="Verdana" w:cs="Verdana"/>
          <w:sz w:val="16"/>
          <w:szCs w:val="16"/>
        </w:rPr>
      </w:pPr>
      <w:r>
        <w:rPr>
          <w:rFonts w:ascii="Verdana" w:hAnsi="Verdana" w:cs="Verdana"/>
          <w:sz w:val="16"/>
          <w:szCs w:val="16"/>
        </w:rPr>
        <w:t>..............................</w:t>
      </w:r>
    </w:p>
    <w:p w14:paraId="4E72086D" w14:textId="77777777" w:rsidR="006D78D9" w:rsidRDefault="00F3049E">
      <w:pPr>
        <w:pStyle w:val="Normalny1"/>
        <w:spacing w:after="0" w:line="240" w:lineRule="auto"/>
        <w:rPr>
          <w:rFonts w:ascii="Verdana" w:hAnsi="Verdana" w:cs="Verdana"/>
          <w:sz w:val="16"/>
          <w:szCs w:val="16"/>
        </w:rPr>
      </w:pPr>
      <w:r>
        <w:rPr>
          <w:rFonts w:ascii="Verdana" w:hAnsi="Verdana" w:cs="Verdana"/>
          <w:sz w:val="16"/>
          <w:szCs w:val="16"/>
        </w:rPr>
        <w:t>zwanym dalej „Wykonawcą”</w:t>
      </w:r>
    </w:p>
    <w:p w14:paraId="07BA1CAF" w14:textId="77777777" w:rsidR="006D78D9" w:rsidRDefault="00F3049E">
      <w:pPr>
        <w:pStyle w:val="Normalny1"/>
        <w:spacing w:after="0" w:line="240" w:lineRule="auto"/>
        <w:rPr>
          <w:rFonts w:ascii="Verdana" w:hAnsi="Verdana" w:cs="Verdana"/>
          <w:sz w:val="16"/>
          <w:szCs w:val="16"/>
        </w:rPr>
      </w:pPr>
      <w:r>
        <w:rPr>
          <w:rFonts w:ascii="Verdana" w:hAnsi="Verdana" w:cs="Verdana"/>
          <w:sz w:val="16"/>
          <w:szCs w:val="16"/>
        </w:rPr>
        <w:t>Zamawiający i Wykonawca mogą być nazywani „Stroną” lub Stronami”.</w:t>
      </w:r>
    </w:p>
    <w:p w14:paraId="09EB2C4F" w14:textId="77777777" w:rsidR="006D78D9" w:rsidRDefault="006D78D9">
      <w:pPr>
        <w:pStyle w:val="Normalny1"/>
        <w:spacing w:after="0" w:line="240" w:lineRule="auto"/>
        <w:rPr>
          <w:rFonts w:ascii="Verdana" w:hAnsi="Verdana" w:cs="Verdana"/>
          <w:sz w:val="16"/>
          <w:szCs w:val="16"/>
        </w:rPr>
      </w:pPr>
    </w:p>
    <w:p w14:paraId="1E0F9829" w14:textId="77777777" w:rsidR="006D78D9" w:rsidRDefault="00F3049E">
      <w:pPr>
        <w:pStyle w:val="Normalny1"/>
        <w:spacing w:after="0" w:line="240" w:lineRule="auto"/>
        <w:jc w:val="both"/>
        <w:rPr>
          <w:rFonts w:ascii="Verdana" w:hAnsi="Verdana" w:cs="Verdana"/>
          <w:sz w:val="16"/>
          <w:szCs w:val="16"/>
        </w:rPr>
      </w:pPr>
      <w:r>
        <w:rPr>
          <w:rFonts w:ascii="Verdana" w:hAnsi="Verdana" w:cs="Verdana"/>
          <w:sz w:val="16"/>
          <w:szCs w:val="16"/>
        </w:rPr>
        <w:t xml:space="preserve">W wyniku przeprowadzonego postępowania w sprawie udzielenia zamówienia publicznego na </w:t>
      </w:r>
      <w:r>
        <w:rPr>
          <w:rFonts w:ascii="Verdana" w:hAnsi="Verdana" w:cs="Verdana"/>
          <w:b/>
          <w:bCs/>
          <w:sz w:val="16"/>
          <w:szCs w:val="16"/>
        </w:rPr>
        <w:t xml:space="preserve">„Odbieranie i zagospodarowanie odpadów komunalnych od właścicieli nieruchomości zamieszkałych na terenie Gminy Moskorzew” </w:t>
      </w:r>
      <w:r>
        <w:rPr>
          <w:rFonts w:ascii="Verdana" w:hAnsi="Verdana" w:cs="Verdana"/>
          <w:sz w:val="16"/>
          <w:szCs w:val="16"/>
        </w:rPr>
        <w:t>Zamawiający i Wykonawca zawierają umowę</w:t>
      </w:r>
      <w:r>
        <w:rPr>
          <w:rFonts w:ascii="Verdana" w:hAnsi="Verdana" w:cs="Verdana"/>
          <w:b/>
          <w:bCs/>
          <w:sz w:val="16"/>
          <w:szCs w:val="16"/>
        </w:rPr>
        <w:t xml:space="preserve"> </w:t>
      </w:r>
      <w:r>
        <w:rPr>
          <w:rFonts w:ascii="Verdana" w:hAnsi="Verdana" w:cs="Verdana"/>
          <w:sz w:val="16"/>
          <w:szCs w:val="16"/>
        </w:rPr>
        <w:t>o następującej treści:</w:t>
      </w:r>
    </w:p>
    <w:p w14:paraId="574D1EFB" w14:textId="77777777" w:rsidR="006D78D9" w:rsidRDefault="006D78D9">
      <w:pPr>
        <w:pStyle w:val="Normalny1"/>
        <w:spacing w:after="0" w:line="240" w:lineRule="auto"/>
        <w:ind w:left="397"/>
        <w:jc w:val="both"/>
        <w:rPr>
          <w:rFonts w:ascii="Verdana" w:hAnsi="Verdana" w:cs="Verdana"/>
          <w:b/>
          <w:bCs/>
          <w:sz w:val="16"/>
          <w:szCs w:val="16"/>
        </w:rPr>
      </w:pPr>
    </w:p>
    <w:p w14:paraId="44AA64F7" w14:textId="77777777" w:rsidR="006D78D9" w:rsidRDefault="00F3049E">
      <w:pPr>
        <w:pStyle w:val="Normalny1"/>
        <w:spacing w:after="0" w:line="240" w:lineRule="auto"/>
        <w:jc w:val="center"/>
        <w:rPr>
          <w:rFonts w:ascii="Verdana" w:hAnsi="Verdana" w:cs="Verdana"/>
          <w:b/>
          <w:bCs/>
          <w:color w:val="auto"/>
          <w:sz w:val="16"/>
          <w:szCs w:val="16"/>
        </w:rPr>
      </w:pPr>
      <w:r>
        <w:rPr>
          <w:rFonts w:ascii="Verdana" w:hAnsi="Verdana" w:cs="Verdana"/>
          <w:b/>
          <w:bCs/>
          <w:color w:val="auto"/>
          <w:sz w:val="16"/>
          <w:szCs w:val="16"/>
        </w:rPr>
        <w:t>§ 1</w:t>
      </w:r>
    </w:p>
    <w:p w14:paraId="57F03324" w14:textId="77777777" w:rsidR="006D78D9" w:rsidRDefault="00F3049E">
      <w:pPr>
        <w:pStyle w:val="Normalny1"/>
        <w:spacing w:after="0" w:line="240" w:lineRule="auto"/>
        <w:jc w:val="center"/>
        <w:rPr>
          <w:rFonts w:ascii="Verdana" w:hAnsi="Verdana" w:cs="Verdana"/>
          <w:b/>
          <w:bCs/>
          <w:color w:val="auto"/>
          <w:sz w:val="16"/>
          <w:szCs w:val="16"/>
        </w:rPr>
      </w:pPr>
      <w:r>
        <w:rPr>
          <w:rFonts w:ascii="Verdana" w:hAnsi="Verdana" w:cs="Verdana"/>
          <w:b/>
          <w:bCs/>
          <w:color w:val="auto"/>
          <w:sz w:val="16"/>
          <w:szCs w:val="16"/>
        </w:rPr>
        <w:t>PRZEDMIOT ZAMÓWIENIA</w:t>
      </w:r>
    </w:p>
    <w:p w14:paraId="34E6DCFF" w14:textId="77777777" w:rsidR="006D78D9" w:rsidRDefault="00F3049E">
      <w:pPr>
        <w:pStyle w:val="Akapitzlist"/>
        <w:numPr>
          <w:ilvl w:val="0"/>
          <w:numId w:val="6"/>
        </w:numPr>
        <w:tabs>
          <w:tab w:val="clear" w:pos="720"/>
        </w:tabs>
        <w:spacing w:after="0" w:line="240" w:lineRule="auto"/>
        <w:ind w:left="284" w:hanging="284"/>
        <w:jc w:val="both"/>
        <w:rPr>
          <w:rFonts w:ascii="Verdana" w:hAnsi="Verdana"/>
          <w:b/>
          <w:bCs/>
        </w:rPr>
      </w:pPr>
      <w:r>
        <w:rPr>
          <w:rFonts w:ascii="Verdana" w:hAnsi="Verdana" w:cs="Verdana"/>
          <w:b/>
          <w:bCs/>
          <w:sz w:val="16"/>
          <w:szCs w:val="16"/>
        </w:rPr>
        <w:t xml:space="preserve">Opis przedmiotu </w:t>
      </w:r>
      <w:r>
        <w:rPr>
          <w:rFonts w:ascii="Verdana" w:hAnsi="Verdana" w:cs="Verdana"/>
          <w:b/>
          <w:bCs/>
          <w:sz w:val="16"/>
          <w:szCs w:val="16"/>
        </w:rPr>
        <w:t>zamówienia.</w:t>
      </w:r>
    </w:p>
    <w:p w14:paraId="17B8F237" w14:textId="77777777" w:rsidR="006D78D9" w:rsidRDefault="00F3049E">
      <w:pPr>
        <w:pStyle w:val="Akapitzlist"/>
        <w:numPr>
          <w:ilvl w:val="1"/>
          <w:numId w:val="3"/>
        </w:numPr>
        <w:suppressAutoHyphens w:val="0"/>
        <w:spacing w:after="0" w:line="240" w:lineRule="auto"/>
        <w:ind w:left="709" w:hanging="425"/>
        <w:contextualSpacing/>
        <w:jc w:val="both"/>
        <w:rPr>
          <w:rFonts w:ascii="Verdana" w:hAnsi="Verdana"/>
        </w:rPr>
      </w:pPr>
      <w:r>
        <w:rPr>
          <w:rFonts w:ascii="Verdana" w:hAnsi="Verdana" w:cs="Verdana"/>
          <w:sz w:val="16"/>
          <w:szCs w:val="16"/>
        </w:rPr>
        <w:t xml:space="preserve">Przedmiotem zamówienia są usługi - odbiór i zagospodarowanie odpadów komunalnych od właścicieli nieruchomości zamieszkałych oraz domków letniskowych lub innych nieruchomości wykorzystywanych na cele rekreacyjno-wypoczynkowe położonych na terenie gminy Moskorzew z miejscowości: Chebdzie, Chlewice, Chlewska Wola, Dalekie, Damiany, Dąbrówka, Jadwigów, Lubachowy, Mękarzów, Moskorzew, Perzyny, Przybyszów, Tarnawa-Góra – gromadzonych w sposób selektywny jak i zmieszany. </w:t>
      </w:r>
    </w:p>
    <w:p w14:paraId="2D30D7B6" w14:textId="77777777" w:rsidR="006D78D9" w:rsidRDefault="00F3049E">
      <w:pPr>
        <w:pStyle w:val="Akapitzlist"/>
        <w:numPr>
          <w:ilvl w:val="1"/>
          <w:numId w:val="3"/>
        </w:numPr>
        <w:suppressAutoHyphens w:val="0"/>
        <w:spacing w:after="0" w:line="240" w:lineRule="auto"/>
        <w:ind w:left="709" w:hanging="425"/>
        <w:contextualSpacing/>
        <w:jc w:val="both"/>
        <w:rPr>
          <w:rFonts w:ascii="Verdana" w:hAnsi="Verdana" w:cs="Verdana"/>
          <w:sz w:val="16"/>
          <w:szCs w:val="16"/>
        </w:rPr>
      </w:pPr>
      <w:r>
        <w:rPr>
          <w:rFonts w:ascii="Verdana" w:hAnsi="Verdana" w:cs="Verdana"/>
          <w:sz w:val="16"/>
          <w:szCs w:val="16"/>
        </w:rPr>
        <w:t>System odbierania odpadów komunalnych nie obejmuje odpadów powstałych na terenie nieruchomości niezamieszkałych oraz powstałych w wyniku prowadzenia działalności gospodarczej.</w:t>
      </w:r>
    </w:p>
    <w:p w14:paraId="45D02FA4" w14:textId="77777777" w:rsidR="006D78D9" w:rsidRDefault="00F3049E">
      <w:pPr>
        <w:pStyle w:val="Akapitzlist"/>
        <w:numPr>
          <w:ilvl w:val="1"/>
          <w:numId w:val="3"/>
        </w:numPr>
        <w:suppressAutoHyphens w:val="0"/>
        <w:spacing w:after="0" w:line="240" w:lineRule="auto"/>
        <w:ind w:left="709" w:hanging="425"/>
        <w:contextualSpacing/>
        <w:jc w:val="both"/>
        <w:rPr>
          <w:rFonts w:ascii="Verdana" w:hAnsi="Verdana" w:cs="Verdana"/>
          <w:sz w:val="16"/>
          <w:szCs w:val="16"/>
        </w:rPr>
      </w:pPr>
      <w:r>
        <w:rPr>
          <w:rFonts w:ascii="Verdana" w:hAnsi="Verdana" w:cs="Verdana"/>
          <w:sz w:val="16"/>
          <w:szCs w:val="16"/>
        </w:rPr>
        <w:t xml:space="preserve">Zakres przedmiotu zamówienia. </w:t>
      </w:r>
    </w:p>
    <w:p w14:paraId="5EC08E34" w14:textId="77777777" w:rsidR="006D78D9" w:rsidRDefault="00F3049E">
      <w:pPr>
        <w:pStyle w:val="Akapitzlist"/>
        <w:suppressAutoHyphens w:val="0"/>
        <w:spacing w:after="0" w:line="240" w:lineRule="auto"/>
        <w:ind w:left="709"/>
        <w:contextualSpacing/>
        <w:jc w:val="both"/>
        <w:rPr>
          <w:rFonts w:ascii="Verdana" w:hAnsi="Verdana" w:cs="Verdana"/>
          <w:sz w:val="16"/>
          <w:szCs w:val="16"/>
        </w:rPr>
      </w:pPr>
      <w:r>
        <w:rPr>
          <w:rFonts w:ascii="Verdana" w:hAnsi="Verdana" w:cs="Verdana"/>
          <w:sz w:val="16"/>
          <w:szCs w:val="16"/>
        </w:rPr>
        <w:t>Wykonawca zobowiązany jest do:</w:t>
      </w:r>
    </w:p>
    <w:p w14:paraId="1C1C42C0" w14:textId="77777777" w:rsidR="006D78D9" w:rsidRDefault="00F3049E">
      <w:pPr>
        <w:pStyle w:val="Akapitzlist"/>
        <w:numPr>
          <w:ilvl w:val="3"/>
          <w:numId w:val="6"/>
        </w:numPr>
        <w:spacing w:after="0" w:line="240" w:lineRule="auto"/>
        <w:ind w:left="851" w:hanging="284"/>
        <w:contextualSpacing/>
        <w:jc w:val="both"/>
        <w:rPr>
          <w:rFonts w:ascii="Verdana" w:hAnsi="Verdana" w:cs="Verdana"/>
          <w:sz w:val="16"/>
          <w:szCs w:val="16"/>
        </w:rPr>
      </w:pPr>
      <w:r>
        <w:rPr>
          <w:rFonts w:ascii="Verdana" w:hAnsi="Verdana" w:cs="Verdana"/>
          <w:sz w:val="16"/>
          <w:szCs w:val="16"/>
        </w:rPr>
        <w:t>odbioru całości odpadów komunalnych wytworzonych na nieruchomościach, na których zamieszkują mieszkańcy w sposób:</w:t>
      </w:r>
    </w:p>
    <w:p w14:paraId="03397BC6" w14:textId="77777777" w:rsidR="006D78D9" w:rsidRDefault="00F3049E">
      <w:pPr>
        <w:pStyle w:val="Akapitzlist"/>
        <w:numPr>
          <w:ilvl w:val="0"/>
          <w:numId w:val="10"/>
        </w:numPr>
        <w:suppressAutoHyphens w:val="0"/>
        <w:spacing w:after="0" w:line="240" w:lineRule="auto"/>
        <w:ind w:left="1134"/>
        <w:contextualSpacing/>
        <w:jc w:val="both"/>
        <w:rPr>
          <w:rFonts w:ascii="Verdana" w:hAnsi="Verdana" w:cs="Verdana"/>
          <w:sz w:val="16"/>
          <w:szCs w:val="16"/>
        </w:rPr>
      </w:pPr>
      <w:r>
        <w:rPr>
          <w:rFonts w:ascii="Verdana" w:hAnsi="Verdana" w:cs="Verdana"/>
          <w:sz w:val="16"/>
          <w:szCs w:val="16"/>
        </w:rPr>
        <w:t>selektywny, w tym:</w:t>
      </w:r>
    </w:p>
    <w:p w14:paraId="4F4DFB00" w14:textId="77777777" w:rsidR="006D78D9" w:rsidRDefault="00F3049E">
      <w:pPr>
        <w:pStyle w:val="Akapitzlist"/>
        <w:numPr>
          <w:ilvl w:val="0"/>
          <w:numId w:val="45"/>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papier, tektura i opakowania z papieru i tektury (15 01 01, 20 01 01)</w:t>
      </w:r>
    </w:p>
    <w:p w14:paraId="7DA2FEF3"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szkło i opakowania ze szkła (15 01 07, 20 01 02)</w:t>
      </w:r>
    </w:p>
    <w:p w14:paraId="711B99D9"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metale i opakowania z metali (15 01 04, 20 01 40)</w:t>
      </w:r>
    </w:p>
    <w:p w14:paraId="4AEA177D"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tworzywa sztuczne i opakowania z tworzyw sztucznych (15 01 02, 20 01 39)</w:t>
      </w:r>
    </w:p>
    <w:p w14:paraId="1193E16B"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opakowania wielomateriałowe (15 01 05)</w:t>
      </w:r>
    </w:p>
    <w:p w14:paraId="713B7287"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zmieszane odpady opakowaniowe (15 01 06)</w:t>
      </w:r>
    </w:p>
    <w:p w14:paraId="10A588C7"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meble i inne odpady wielkogabarytowe (20 03 07)</w:t>
      </w:r>
    </w:p>
    <w:p w14:paraId="397CE4C7"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odpady ulegające biodegradacji (20 01 08, 20 02 01)</w:t>
      </w:r>
    </w:p>
    <w:p w14:paraId="07617FC3" w14:textId="77777777" w:rsidR="006D78D9" w:rsidRDefault="00F3049E">
      <w:pPr>
        <w:pStyle w:val="Akapitzlist"/>
        <w:numPr>
          <w:ilvl w:val="0"/>
          <w:numId w:val="11"/>
        </w:numPr>
        <w:spacing w:after="0" w:line="240" w:lineRule="auto"/>
        <w:ind w:left="1134" w:hanging="283"/>
        <w:contextualSpacing/>
        <w:jc w:val="both"/>
        <w:rPr>
          <w:rFonts w:ascii="Verdana" w:hAnsi="Verdana" w:cs="Verdana"/>
          <w:sz w:val="16"/>
          <w:szCs w:val="16"/>
        </w:rPr>
      </w:pPr>
      <w:r>
        <w:rPr>
          <w:rFonts w:ascii="Verdana" w:hAnsi="Verdana" w:cs="Verdana"/>
          <w:sz w:val="16"/>
          <w:szCs w:val="16"/>
        </w:rPr>
        <w:t>zużyte urządzenia elektryczne i elektroniczne inne niż wymienione w 20 01 21 i 20 01 23 zawierające niebezpieczne składniki (20 01 35*)</w:t>
      </w:r>
    </w:p>
    <w:p w14:paraId="426F0AAC" w14:textId="77777777" w:rsidR="006D78D9" w:rsidRDefault="00F3049E">
      <w:pPr>
        <w:pStyle w:val="Akapitzlist"/>
        <w:numPr>
          <w:ilvl w:val="0"/>
          <w:numId w:val="11"/>
        </w:numPr>
        <w:spacing w:after="0" w:line="240" w:lineRule="auto"/>
        <w:ind w:left="1134" w:hanging="283"/>
        <w:contextualSpacing/>
        <w:jc w:val="both"/>
        <w:rPr>
          <w:rFonts w:ascii="Verdana" w:hAnsi="Verdana" w:cs="Verdana"/>
          <w:sz w:val="16"/>
          <w:szCs w:val="16"/>
        </w:rPr>
      </w:pPr>
      <w:r>
        <w:rPr>
          <w:rFonts w:ascii="Verdana" w:hAnsi="Verdana" w:cs="Verdana"/>
          <w:sz w:val="16"/>
          <w:szCs w:val="16"/>
        </w:rPr>
        <w:t>zużyte urządzenia elektryczne i elektroniczne inne niż wymienione w 20 01 21 i 20 01 23 i 20 01 35 (20 01 36)</w:t>
      </w:r>
    </w:p>
    <w:p w14:paraId="38F9301E" w14:textId="77777777" w:rsidR="006D78D9" w:rsidRDefault="00F3049E">
      <w:pPr>
        <w:pStyle w:val="Akapitzlist"/>
        <w:numPr>
          <w:ilvl w:val="0"/>
          <w:numId w:val="11"/>
        </w:numPr>
        <w:spacing w:after="0" w:line="240" w:lineRule="auto"/>
        <w:ind w:left="1134" w:hanging="283"/>
        <w:contextualSpacing/>
        <w:jc w:val="both"/>
        <w:rPr>
          <w:rFonts w:ascii="Verdana" w:hAnsi="Verdana" w:cs="Verdana"/>
          <w:sz w:val="16"/>
          <w:szCs w:val="16"/>
        </w:rPr>
      </w:pPr>
      <w:r>
        <w:rPr>
          <w:rFonts w:ascii="Verdana" w:hAnsi="Verdana" w:cs="Verdana"/>
          <w:sz w:val="16"/>
          <w:szCs w:val="16"/>
        </w:rPr>
        <w:t>urządzenia zawierające freony (20 01 23*)</w:t>
      </w:r>
    </w:p>
    <w:p w14:paraId="4AB7BB40" w14:textId="77777777" w:rsidR="006D78D9" w:rsidRDefault="00F3049E">
      <w:pPr>
        <w:pStyle w:val="Akapitzlist"/>
        <w:numPr>
          <w:ilvl w:val="0"/>
          <w:numId w:val="11"/>
        </w:numPr>
        <w:spacing w:after="0" w:line="240" w:lineRule="auto"/>
        <w:ind w:left="1134" w:hanging="283"/>
        <w:contextualSpacing/>
        <w:jc w:val="both"/>
        <w:rPr>
          <w:rFonts w:ascii="Verdana" w:hAnsi="Verdana" w:cs="Verdana"/>
          <w:sz w:val="16"/>
          <w:szCs w:val="16"/>
        </w:rPr>
      </w:pPr>
      <w:r>
        <w:rPr>
          <w:rFonts w:ascii="Verdana" w:hAnsi="Verdana" w:cs="Verdana"/>
          <w:sz w:val="16"/>
          <w:szCs w:val="16"/>
        </w:rPr>
        <w:t>zużyte opony (16 01 03)</w:t>
      </w:r>
    </w:p>
    <w:p w14:paraId="0597639D" w14:textId="77777777" w:rsidR="006D78D9" w:rsidRDefault="00F3049E">
      <w:pPr>
        <w:pStyle w:val="Akapitzlist"/>
        <w:numPr>
          <w:ilvl w:val="0"/>
          <w:numId w:val="11"/>
        </w:numPr>
        <w:spacing w:after="0" w:line="240" w:lineRule="auto"/>
        <w:ind w:left="1134" w:hanging="283"/>
        <w:contextualSpacing/>
        <w:jc w:val="both"/>
        <w:rPr>
          <w:rFonts w:ascii="Verdana" w:hAnsi="Verdana" w:cs="Verdana"/>
          <w:sz w:val="16"/>
          <w:szCs w:val="16"/>
        </w:rPr>
      </w:pPr>
      <w:r>
        <w:rPr>
          <w:rFonts w:ascii="Verdana" w:hAnsi="Verdana" w:cs="Verdana"/>
          <w:sz w:val="16"/>
          <w:szCs w:val="16"/>
        </w:rPr>
        <w:t>odpady komunalne niewymienione w innych podgrupach – kod odpadu 20 03 99</w:t>
      </w:r>
    </w:p>
    <w:p w14:paraId="1BD53DF4" w14:textId="77777777" w:rsidR="006D78D9" w:rsidRDefault="00F3049E">
      <w:pPr>
        <w:pStyle w:val="Akapitzlist"/>
        <w:numPr>
          <w:ilvl w:val="0"/>
          <w:numId w:val="11"/>
        </w:numPr>
        <w:spacing w:after="0" w:line="240" w:lineRule="auto"/>
        <w:ind w:left="1134" w:hanging="283"/>
        <w:contextualSpacing/>
        <w:jc w:val="both"/>
        <w:rPr>
          <w:rFonts w:ascii="Verdana" w:hAnsi="Verdana" w:cs="Verdana"/>
          <w:sz w:val="16"/>
          <w:szCs w:val="16"/>
        </w:rPr>
      </w:pPr>
      <w:r>
        <w:rPr>
          <w:rFonts w:ascii="Verdana" w:hAnsi="Verdana" w:cs="Verdana"/>
          <w:sz w:val="16"/>
          <w:szCs w:val="16"/>
        </w:rPr>
        <w:t>Inne niewymienione frakcje zbierane w sposób selektywny-  kod odpadu 20 01 99</w:t>
      </w:r>
    </w:p>
    <w:p w14:paraId="5EB66ACB" w14:textId="77777777" w:rsidR="006D78D9" w:rsidRDefault="00F3049E">
      <w:pPr>
        <w:pStyle w:val="Akapitzlist"/>
        <w:suppressAutoHyphens w:val="0"/>
        <w:spacing w:after="0" w:line="240" w:lineRule="auto"/>
        <w:ind w:left="284" w:firstLine="567"/>
        <w:contextualSpacing/>
        <w:jc w:val="both"/>
        <w:rPr>
          <w:rFonts w:ascii="Verdana" w:hAnsi="Verdana" w:cs="Verdana"/>
          <w:sz w:val="16"/>
          <w:szCs w:val="16"/>
        </w:rPr>
      </w:pPr>
      <w:r>
        <w:rPr>
          <w:rFonts w:ascii="Verdana" w:hAnsi="Verdana" w:cs="Verdana"/>
          <w:sz w:val="16"/>
          <w:szCs w:val="16"/>
        </w:rPr>
        <w:t xml:space="preserve">Wyżej wymienione odpady będą odbierane sprzed posesji zamieszkałych zgodnie z harmonogramem. </w:t>
      </w:r>
    </w:p>
    <w:p w14:paraId="172BCD95"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przeterminowane leki (20 01 31*, 20 01 32)</w:t>
      </w:r>
    </w:p>
    <w:p w14:paraId="067A8CD2" w14:textId="77777777" w:rsidR="006D78D9" w:rsidRDefault="00F3049E">
      <w:pPr>
        <w:pStyle w:val="Normalny1"/>
        <w:spacing w:after="0" w:line="240" w:lineRule="auto"/>
        <w:ind w:left="851"/>
        <w:jc w:val="both"/>
        <w:rPr>
          <w:rFonts w:ascii="Verdana" w:hAnsi="Verdana" w:cs="Verdana"/>
          <w:sz w:val="16"/>
          <w:szCs w:val="16"/>
        </w:rPr>
      </w:pPr>
      <w:r>
        <w:rPr>
          <w:rFonts w:ascii="Verdana" w:hAnsi="Verdana" w:cs="Verdana"/>
          <w:sz w:val="16"/>
          <w:szCs w:val="16"/>
        </w:rPr>
        <w:t>Przeterminowane leki będą odbierane z budynku Urzędu Gminy w Moskorzewie wg zapotrzebowania po telefonicznym uzgodnieniu, minimum 1 raz w ciągu roku.</w:t>
      </w:r>
    </w:p>
    <w:p w14:paraId="267916E7" w14:textId="77777777" w:rsidR="006D78D9" w:rsidRDefault="00F3049E">
      <w:pPr>
        <w:pStyle w:val="Akapitzlist"/>
        <w:numPr>
          <w:ilvl w:val="0"/>
          <w:numId w:val="10"/>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zmieszany – niesegregowane (zmieszane) odpady komunalne (20 03 01).</w:t>
      </w:r>
    </w:p>
    <w:p w14:paraId="0E7061C1" w14:textId="77777777" w:rsidR="006D78D9" w:rsidRDefault="00F3049E">
      <w:pPr>
        <w:pStyle w:val="Akapitzlist"/>
        <w:suppressAutoHyphens w:val="0"/>
        <w:spacing w:after="0" w:line="240" w:lineRule="auto"/>
        <w:ind w:left="0" w:firstLine="851"/>
        <w:contextualSpacing/>
        <w:jc w:val="both"/>
        <w:rPr>
          <w:rFonts w:ascii="Verdana" w:hAnsi="Verdana" w:cs="Verdana"/>
          <w:sz w:val="16"/>
          <w:szCs w:val="16"/>
        </w:rPr>
      </w:pPr>
      <w:r>
        <w:rPr>
          <w:rFonts w:ascii="Verdana" w:hAnsi="Verdana" w:cs="Verdana"/>
          <w:sz w:val="16"/>
          <w:szCs w:val="16"/>
        </w:rPr>
        <w:t>Wyżej wymienione odpady będą odbierane sprzed posesji zamieszkałych zgodnie z harmonogramem.</w:t>
      </w:r>
    </w:p>
    <w:p w14:paraId="0862E7AF" w14:textId="77777777" w:rsidR="006D78D9" w:rsidRDefault="00F3049E">
      <w:pPr>
        <w:pStyle w:val="Akapitzlist"/>
        <w:numPr>
          <w:ilvl w:val="0"/>
          <w:numId w:val="6"/>
        </w:numPr>
        <w:tabs>
          <w:tab w:val="clear" w:pos="720"/>
          <w:tab w:val="left" w:pos="851"/>
        </w:tabs>
        <w:suppressAutoHyphens w:val="0"/>
        <w:spacing w:after="0" w:line="240" w:lineRule="auto"/>
        <w:ind w:left="851" w:hanging="284"/>
        <w:contextualSpacing/>
        <w:jc w:val="both"/>
        <w:rPr>
          <w:rFonts w:ascii="Verdana" w:hAnsi="Verdana" w:cs="Verdana"/>
          <w:sz w:val="16"/>
          <w:szCs w:val="16"/>
        </w:rPr>
      </w:pPr>
      <w:r>
        <w:rPr>
          <w:rFonts w:ascii="Verdana" w:hAnsi="Verdana" w:cs="Verdana"/>
          <w:sz w:val="16"/>
          <w:szCs w:val="16"/>
        </w:rPr>
        <w:t xml:space="preserve">opróżniania pojemników do selektywnej zbiórki zużytych baterii znajdujących się w Urzędzie Gminy </w:t>
      </w:r>
      <w:r>
        <w:rPr>
          <w:rFonts w:ascii="Verdana" w:hAnsi="Verdana" w:cs="Verdana"/>
          <w:sz w:val="16"/>
          <w:szCs w:val="16"/>
        </w:rPr>
        <w:t>w Moskorzewie, Zespole Placówek Oświatowych w Chlewicach, Zespole Palcówek Oświatowych w Moskorzewie, Wiejskim Centrum Kulturalno-Turystycznym w Moskorzewie, Gminnym Ośrodku Kultury w  Chlewicach wg zapotrzebowania po telefonicznym uzgodnieniu, minimum 1 raz w roku.</w:t>
      </w:r>
    </w:p>
    <w:p w14:paraId="555ECB63" w14:textId="77777777" w:rsidR="006D78D9" w:rsidRDefault="00F3049E">
      <w:pPr>
        <w:pStyle w:val="Akapitzlist"/>
        <w:numPr>
          <w:ilvl w:val="0"/>
          <w:numId w:val="6"/>
        </w:numPr>
        <w:suppressAutoHyphens w:val="0"/>
        <w:spacing w:after="0" w:line="240" w:lineRule="auto"/>
        <w:ind w:left="851" w:hanging="284"/>
        <w:contextualSpacing/>
        <w:jc w:val="both"/>
        <w:rPr>
          <w:rFonts w:ascii="Verdana" w:hAnsi="Verdana" w:cs="Verdana"/>
          <w:sz w:val="16"/>
          <w:szCs w:val="16"/>
        </w:rPr>
      </w:pPr>
      <w:r>
        <w:rPr>
          <w:rFonts w:ascii="Verdana" w:hAnsi="Verdana" w:cs="Verdana"/>
          <w:sz w:val="16"/>
          <w:szCs w:val="16"/>
        </w:rPr>
        <w:t>odbioru odpadów z Punktu Selektywnej Zbiórki Odpadów Komunalnych z podziałem na frakcje:</w:t>
      </w:r>
    </w:p>
    <w:p w14:paraId="30AD7240"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papier, tektura (15 01 01, 20 01 01)</w:t>
      </w:r>
    </w:p>
    <w:p w14:paraId="0904E090"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szkło i opakowania ze szkła (15 01 07, 20 01 02)</w:t>
      </w:r>
    </w:p>
    <w:p w14:paraId="1B27A997"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metale i opakowania z metali (15 01 04, 20 01 40)</w:t>
      </w:r>
    </w:p>
    <w:p w14:paraId="5BA1BEF3"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lastRenderedPageBreak/>
        <w:t>tworzywa sztuczne i opakowania z tworzyw sztucznych (15 01 02, 20 01 39)</w:t>
      </w:r>
    </w:p>
    <w:p w14:paraId="672759D9"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opakowania wielomateriałowe (15 01 05)</w:t>
      </w:r>
    </w:p>
    <w:p w14:paraId="6BAED769"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zmieszane odpady opakowaniowe (15 01 06)</w:t>
      </w:r>
    </w:p>
    <w:p w14:paraId="2D8AC178"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meble i inne odpady wielkogabarytowe (20 03 07)</w:t>
      </w:r>
    </w:p>
    <w:p w14:paraId="3F2CE8D8"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odpady remontowo – budowlane i rozbiórkowe (17 01 01, 17 01 02, 17 01 03, 17 01 07, 17 06 04, 17 08 02, 17 09 04, ex 20 03 99)`</w:t>
      </w:r>
    </w:p>
    <w:p w14:paraId="38ED6E8D"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odpady ulegające biodegradacji (20 01 08, 20 02 01)</w:t>
      </w:r>
    </w:p>
    <w:p w14:paraId="07B6E706" w14:textId="77777777" w:rsidR="006D78D9" w:rsidRDefault="00F3049E">
      <w:pPr>
        <w:pStyle w:val="Akapitzlist"/>
        <w:numPr>
          <w:ilvl w:val="0"/>
          <w:numId w:val="11"/>
        </w:numPr>
        <w:spacing w:after="0" w:line="240" w:lineRule="auto"/>
        <w:ind w:left="1134" w:hanging="283"/>
        <w:jc w:val="both"/>
        <w:rPr>
          <w:rFonts w:ascii="Verdana" w:hAnsi="Verdana" w:cs="Verdana"/>
          <w:sz w:val="16"/>
          <w:szCs w:val="16"/>
        </w:rPr>
      </w:pPr>
      <w:r>
        <w:rPr>
          <w:rFonts w:ascii="Verdana" w:hAnsi="Verdana" w:cs="Verdana"/>
          <w:sz w:val="16"/>
          <w:szCs w:val="16"/>
        </w:rPr>
        <w:t>chemikalia, zużyte baterie i akumulatory (20 01 29*, 20 01 30, 20 01 33*,  20 01 34)</w:t>
      </w:r>
    </w:p>
    <w:p w14:paraId="0EC995D1"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Times New Roman"/>
          <w:sz w:val="16"/>
          <w:szCs w:val="16"/>
        </w:rPr>
        <w:t>zużyte urządzenia elektryczne i elektroniczne inne niż wymienione w 20 01 21 i 20 01 23 zawierające niebezpieczne składniki (20 01 35*)</w:t>
      </w:r>
    </w:p>
    <w:p w14:paraId="66853516" w14:textId="77777777" w:rsidR="006D78D9" w:rsidRDefault="00F3049E">
      <w:pPr>
        <w:pStyle w:val="Akapitzlist"/>
        <w:numPr>
          <w:ilvl w:val="0"/>
          <w:numId w:val="11"/>
        </w:numPr>
        <w:spacing w:after="0" w:line="240" w:lineRule="auto"/>
        <w:ind w:left="1134" w:hanging="283"/>
        <w:jc w:val="both"/>
        <w:rPr>
          <w:rFonts w:ascii="Verdana" w:hAnsi="Verdana" w:cs="Verdana"/>
          <w:sz w:val="16"/>
          <w:szCs w:val="16"/>
        </w:rPr>
      </w:pPr>
      <w:r>
        <w:rPr>
          <w:rFonts w:ascii="Verdana" w:hAnsi="Verdana" w:cs="Verdana"/>
          <w:sz w:val="16"/>
          <w:szCs w:val="16"/>
        </w:rPr>
        <w:t>zużyte urządzenia elektryczne i elektroniczne inne niż wymienione w 20 01 21 i 20 01 23</w:t>
      </w:r>
    </w:p>
    <w:p w14:paraId="1F5275BF" w14:textId="77777777" w:rsidR="006D78D9" w:rsidRDefault="00F3049E">
      <w:pPr>
        <w:pStyle w:val="Akapitzlist"/>
        <w:numPr>
          <w:ilvl w:val="0"/>
          <w:numId w:val="11"/>
        </w:numPr>
        <w:spacing w:after="0" w:line="240" w:lineRule="auto"/>
        <w:ind w:left="1134" w:hanging="283"/>
        <w:jc w:val="both"/>
        <w:rPr>
          <w:rFonts w:ascii="Verdana" w:hAnsi="Verdana" w:cs="Verdana"/>
          <w:sz w:val="16"/>
          <w:szCs w:val="16"/>
        </w:rPr>
      </w:pPr>
      <w:r>
        <w:rPr>
          <w:rFonts w:ascii="Verdana" w:hAnsi="Verdana" w:cs="Verdana"/>
          <w:sz w:val="16"/>
          <w:szCs w:val="16"/>
        </w:rPr>
        <w:t>i 20 01 35 (20 01 36)</w:t>
      </w:r>
    </w:p>
    <w:p w14:paraId="397BD151" w14:textId="77777777" w:rsidR="006D78D9" w:rsidRDefault="00F3049E">
      <w:pPr>
        <w:pStyle w:val="Akapitzlist"/>
        <w:numPr>
          <w:ilvl w:val="0"/>
          <w:numId w:val="11"/>
        </w:numPr>
        <w:spacing w:after="0" w:line="240" w:lineRule="auto"/>
        <w:ind w:left="1134" w:hanging="283"/>
        <w:jc w:val="both"/>
        <w:rPr>
          <w:rFonts w:ascii="Verdana" w:hAnsi="Verdana" w:cs="Verdana"/>
          <w:sz w:val="16"/>
          <w:szCs w:val="16"/>
        </w:rPr>
      </w:pPr>
      <w:r>
        <w:rPr>
          <w:rFonts w:ascii="Verdana" w:hAnsi="Verdana" w:cs="Verdana"/>
          <w:sz w:val="16"/>
          <w:szCs w:val="16"/>
        </w:rPr>
        <w:t>urządzenia zawierające freony (20 01 23*)</w:t>
      </w:r>
    </w:p>
    <w:p w14:paraId="5E19DB5A"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zużyte opony (16 01 03)</w:t>
      </w:r>
    </w:p>
    <w:p w14:paraId="2100FE1D"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Verdana"/>
          <w:sz w:val="16"/>
          <w:szCs w:val="16"/>
        </w:rPr>
        <w:t>odpady niewymienione w innych podgrupach – kod odpadu 20 03 99</w:t>
      </w:r>
    </w:p>
    <w:p w14:paraId="3E216006" w14:textId="77777777" w:rsidR="006D78D9" w:rsidRDefault="00F3049E">
      <w:pPr>
        <w:pStyle w:val="Akapitzlist"/>
        <w:numPr>
          <w:ilvl w:val="0"/>
          <w:numId w:val="11"/>
        </w:numPr>
        <w:suppressAutoHyphens w:val="0"/>
        <w:spacing w:after="0" w:line="240" w:lineRule="auto"/>
        <w:ind w:left="1134" w:hanging="283"/>
        <w:contextualSpacing/>
        <w:jc w:val="both"/>
        <w:rPr>
          <w:rFonts w:ascii="Verdana" w:hAnsi="Verdana" w:cs="Verdana"/>
          <w:sz w:val="16"/>
          <w:szCs w:val="16"/>
        </w:rPr>
      </w:pPr>
      <w:r>
        <w:rPr>
          <w:rFonts w:ascii="Verdana" w:hAnsi="Verdana" w:cs="Times New Roman"/>
          <w:sz w:val="16"/>
          <w:szCs w:val="16"/>
        </w:rPr>
        <w:t xml:space="preserve">odpadów niebezpiecznych, przeterminowanych leków, chemikaliów, niekwalifikujących się </w:t>
      </w:r>
      <w:r>
        <w:rPr>
          <w:rFonts w:ascii="Verdana" w:hAnsi="Verdana" w:cs="Times New Roman"/>
          <w:sz w:val="16"/>
          <w:szCs w:val="16"/>
        </w:rPr>
        <w:br/>
        <w:t>do odpadów medycznych powstałych w gospodarstwie domowym w wyniku przyjmowania produktów leczniczych w formie iniekcji i prowadzenia monitoringu poziomu substancji we krwi, w szczególności igieł i strzykawek (ex 20 01 99)</w:t>
      </w:r>
    </w:p>
    <w:p w14:paraId="216D9694" w14:textId="77777777" w:rsidR="006D78D9" w:rsidRDefault="00F3049E">
      <w:pPr>
        <w:pStyle w:val="Akapitzlist"/>
        <w:numPr>
          <w:ilvl w:val="0"/>
          <w:numId w:val="11"/>
        </w:numPr>
        <w:spacing w:after="0" w:line="240" w:lineRule="auto"/>
        <w:ind w:left="1134" w:hanging="283"/>
        <w:jc w:val="both"/>
        <w:rPr>
          <w:rFonts w:ascii="Verdana" w:hAnsi="Verdana" w:cs="Verdana"/>
          <w:sz w:val="16"/>
          <w:szCs w:val="16"/>
        </w:rPr>
      </w:pPr>
      <w:r>
        <w:rPr>
          <w:rFonts w:ascii="Verdana" w:hAnsi="Verdana" w:cs="Verdana"/>
          <w:sz w:val="16"/>
          <w:szCs w:val="16"/>
        </w:rPr>
        <w:t>przeterminowane leki (20 01 31*, 20 01 32).</w:t>
      </w:r>
    </w:p>
    <w:p w14:paraId="043681CA" w14:textId="77777777" w:rsidR="006D78D9" w:rsidRDefault="00F3049E">
      <w:pPr>
        <w:pStyle w:val="Normalny1"/>
        <w:suppressAutoHyphens w:val="0"/>
        <w:spacing w:after="0" w:line="240" w:lineRule="auto"/>
        <w:ind w:left="851"/>
        <w:contextualSpacing/>
        <w:jc w:val="both"/>
        <w:rPr>
          <w:rFonts w:ascii="Verdana" w:hAnsi="Verdana" w:cs="Verdana"/>
          <w:sz w:val="16"/>
          <w:szCs w:val="16"/>
        </w:rPr>
      </w:pPr>
      <w:r>
        <w:rPr>
          <w:rFonts w:ascii="Verdana" w:hAnsi="Verdana" w:cs="Verdana"/>
          <w:sz w:val="16"/>
          <w:szCs w:val="16"/>
        </w:rPr>
        <w:t>Wyżej wymienione odpady będą odbierane</w:t>
      </w:r>
      <w:r>
        <w:rPr>
          <w:rFonts w:ascii="Verdana" w:hAnsi="Verdana" w:cs="Verdana"/>
          <w:sz w:val="14"/>
          <w:szCs w:val="14"/>
        </w:rPr>
        <w:t xml:space="preserve"> </w:t>
      </w:r>
      <w:r>
        <w:rPr>
          <w:rFonts w:ascii="Verdana" w:hAnsi="Verdana" w:cs="Verdana"/>
          <w:sz w:val="16"/>
          <w:szCs w:val="16"/>
        </w:rPr>
        <w:t>z PSZOK wg zapotrzebowania po telefonicznym uzgodnieniu, minimum 2 razy w roku.</w:t>
      </w:r>
    </w:p>
    <w:p w14:paraId="3A1DC394" w14:textId="77777777" w:rsidR="006D78D9" w:rsidRDefault="00F3049E">
      <w:pPr>
        <w:pStyle w:val="Akapitzlist"/>
        <w:numPr>
          <w:ilvl w:val="0"/>
          <w:numId w:val="6"/>
        </w:numPr>
        <w:tabs>
          <w:tab w:val="clear" w:pos="720"/>
        </w:tabs>
        <w:suppressAutoHyphens w:val="0"/>
        <w:spacing w:after="0" w:line="240" w:lineRule="auto"/>
        <w:ind w:left="851" w:hanging="284"/>
        <w:contextualSpacing/>
        <w:jc w:val="both"/>
        <w:rPr>
          <w:rFonts w:ascii="Verdana" w:hAnsi="Verdana" w:cs="Verdana"/>
          <w:sz w:val="16"/>
          <w:szCs w:val="16"/>
        </w:rPr>
      </w:pPr>
      <w:r>
        <w:rPr>
          <w:rFonts w:ascii="Verdana" w:hAnsi="Verdana" w:cs="Verdana"/>
          <w:sz w:val="16"/>
          <w:szCs w:val="16"/>
        </w:rPr>
        <w:t>odbieranie odpadów komunalnych z tzw. nieruchomości trudnodostępnych czyli oddalonych od głównych ciągów komunikacyjnych i położonych na obrzeżach miejscowości;</w:t>
      </w:r>
    </w:p>
    <w:p w14:paraId="22E4CA27" w14:textId="77777777" w:rsidR="006D78D9" w:rsidRDefault="00F3049E">
      <w:pPr>
        <w:pStyle w:val="Akapitzlist"/>
        <w:numPr>
          <w:ilvl w:val="0"/>
          <w:numId w:val="6"/>
        </w:numPr>
        <w:tabs>
          <w:tab w:val="clear" w:pos="720"/>
        </w:tabs>
        <w:suppressAutoHyphens w:val="0"/>
        <w:spacing w:after="0" w:line="240" w:lineRule="auto"/>
        <w:ind w:left="851" w:hanging="284"/>
        <w:contextualSpacing/>
        <w:jc w:val="both"/>
        <w:rPr>
          <w:rFonts w:ascii="Verdana" w:hAnsi="Verdana" w:cs="Verdana"/>
          <w:sz w:val="16"/>
          <w:szCs w:val="16"/>
        </w:rPr>
      </w:pPr>
      <w:r>
        <w:rPr>
          <w:rFonts w:ascii="Verdana" w:hAnsi="Verdana" w:cs="Verdana"/>
          <w:sz w:val="16"/>
          <w:szCs w:val="16"/>
        </w:rPr>
        <w:t>zagospodarowania odebranych odpadów;</w:t>
      </w:r>
    </w:p>
    <w:p w14:paraId="3E2BF549" w14:textId="77777777" w:rsidR="006D78D9" w:rsidRDefault="00F3049E">
      <w:pPr>
        <w:pStyle w:val="Akapitzlist"/>
        <w:numPr>
          <w:ilvl w:val="0"/>
          <w:numId w:val="6"/>
        </w:numPr>
        <w:tabs>
          <w:tab w:val="clear" w:pos="720"/>
        </w:tabs>
        <w:suppressAutoHyphens w:val="0"/>
        <w:spacing w:after="0" w:line="240" w:lineRule="auto"/>
        <w:ind w:left="851" w:hanging="284"/>
        <w:contextualSpacing/>
        <w:jc w:val="both"/>
        <w:rPr>
          <w:rFonts w:ascii="Verdana" w:hAnsi="Verdana"/>
          <w:color w:val="000000" w:themeColor="text1"/>
        </w:rPr>
      </w:pPr>
      <w:r>
        <w:rPr>
          <w:rFonts w:ascii="Verdana" w:hAnsi="Verdana" w:cs="Verdana"/>
          <w:color w:val="000000" w:themeColor="text1"/>
          <w:sz w:val="16"/>
          <w:szCs w:val="16"/>
        </w:rPr>
        <w:t>wyposażenia nieruchomości w zabudowie wielorodzinnej w pojemniki/kontenery do gromadzenia odpadów komunalnych w terminie 14 dni od zawarcia umowy;</w:t>
      </w:r>
    </w:p>
    <w:p w14:paraId="376DD76C" w14:textId="77777777" w:rsidR="006D78D9" w:rsidRDefault="00F3049E">
      <w:pPr>
        <w:pStyle w:val="Akapitzlist"/>
        <w:numPr>
          <w:ilvl w:val="0"/>
          <w:numId w:val="6"/>
        </w:numPr>
        <w:tabs>
          <w:tab w:val="clear" w:pos="720"/>
        </w:tabs>
        <w:suppressAutoHyphens w:val="0"/>
        <w:spacing w:after="0" w:line="240" w:lineRule="auto"/>
        <w:ind w:left="851" w:hanging="284"/>
        <w:contextualSpacing/>
        <w:jc w:val="both"/>
        <w:rPr>
          <w:rFonts w:ascii="Verdana" w:hAnsi="Verdana" w:cs="Verdana"/>
          <w:sz w:val="16"/>
          <w:szCs w:val="16"/>
        </w:rPr>
      </w:pPr>
      <w:r>
        <w:rPr>
          <w:rFonts w:ascii="Verdana" w:hAnsi="Verdana" w:cs="Times New Roman"/>
          <w:sz w:val="16"/>
          <w:szCs w:val="16"/>
        </w:rPr>
        <w:t>wyposażenia PSZOK w pojemniki/kontenery w terminie 14 dni od dnia zawarcia umowy,  w ilości odpowiadającej poszczególnym frakcjom gromadzonych odpadów - minimum</w:t>
      </w:r>
      <w:r>
        <w:rPr>
          <w:rFonts w:ascii="Verdana" w:hAnsi="Verdana" w:cs="Times New Roman"/>
          <w:color w:val="FF00CC"/>
          <w:sz w:val="16"/>
          <w:szCs w:val="16"/>
        </w:rPr>
        <w:t xml:space="preserve"> </w:t>
      </w:r>
      <w:r>
        <w:rPr>
          <w:rFonts w:ascii="Verdana" w:hAnsi="Verdana" w:cs="Times New Roman"/>
          <w:sz w:val="16"/>
          <w:szCs w:val="16"/>
        </w:rPr>
        <w:t>6 szt. - z przeznaczeniem na:  odpady budowlano-remontowe, szkło, papier, odpady opakowaniowe wielomateriałowe, odpady niebezpieczne niekwalifikujące się do odpadów medycznych powstałych w gospodarstwie domowym;</w:t>
      </w:r>
    </w:p>
    <w:p w14:paraId="0BEE2547" w14:textId="77777777" w:rsidR="006D78D9" w:rsidRDefault="00F3049E">
      <w:pPr>
        <w:pStyle w:val="Akapitzlist"/>
        <w:numPr>
          <w:ilvl w:val="0"/>
          <w:numId w:val="6"/>
        </w:numPr>
        <w:tabs>
          <w:tab w:val="clear" w:pos="720"/>
        </w:tabs>
        <w:suppressAutoHyphens w:val="0"/>
        <w:spacing w:after="0" w:line="240" w:lineRule="auto"/>
        <w:ind w:left="851" w:hanging="284"/>
        <w:contextualSpacing/>
        <w:jc w:val="both"/>
        <w:rPr>
          <w:rFonts w:ascii="Verdana" w:hAnsi="Verdana" w:cs="Verdana"/>
          <w:sz w:val="16"/>
          <w:szCs w:val="16"/>
        </w:rPr>
      </w:pPr>
      <w:r>
        <w:rPr>
          <w:rFonts w:ascii="Verdana" w:hAnsi="Verdana" w:cs="Verdana"/>
          <w:sz w:val="16"/>
          <w:szCs w:val="16"/>
        </w:rPr>
        <w:t xml:space="preserve">wyposażenia PSZOK oraz Urzędu Gminy w Moskorzewie w pojemniki </w:t>
      </w:r>
      <w:r>
        <w:rPr>
          <w:rFonts w:ascii="Verdana" w:hAnsi="Verdana" w:cs="Verdana"/>
          <w:sz w:val="16"/>
          <w:szCs w:val="16"/>
          <w:lang w:eastAsia="en-US"/>
        </w:rPr>
        <w:t>o pojemności min. 50 L do selektywnej zbiórki przeterminowanych leków po 1szt. dla każdego z punktów w terminie 14 dni od dnia zawarcia umowy.</w:t>
      </w:r>
    </w:p>
    <w:p w14:paraId="4A18BC81" w14:textId="77777777" w:rsidR="006D78D9" w:rsidRDefault="00F3049E">
      <w:pPr>
        <w:pStyle w:val="Akapitzlist"/>
        <w:numPr>
          <w:ilvl w:val="0"/>
          <w:numId w:val="6"/>
        </w:numPr>
        <w:tabs>
          <w:tab w:val="clear" w:pos="720"/>
        </w:tabs>
        <w:suppressAutoHyphens w:val="0"/>
        <w:spacing w:after="0" w:line="240" w:lineRule="auto"/>
        <w:ind w:left="851" w:hanging="284"/>
        <w:contextualSpacing/>
        <w:jc w:val="both"/>
        <w:rPr>
          <w:rFonts w:ascii="Verdana" w:hAnsi="Verdana" w:cs="Verdana"/>
          <w:sz w:val="16"/>
          <w:szCs w:val="16"/>
        </w:rPr>
      </w:pPr>
      <w:r>
        <w:rPr>
          <w:rFonts w:ascii="Verdana" w:hAnsi="Verdana" w:cs="Verdana"/>
          <w:sz w:val="16"/>
          <w:szCs w:val="16"/>
        </w:rPr>
        <w:t xml:space="preserve">wyposażenia </w:t>
      </w:r>
      <w:r>
        <w:rPr>
          <w:rFonts w:ascii="Verdana" w:hAnsi="Verdana" w:cs="Verdana"/>
          <w:sz w:val="16"/>
          <w:szCs w:val="16"/>
          <w:lang w:eastAsia="en-US"/>
        </w:rPr>
        <w:t xml:space="preserve">UG w Moskorzewie, ZPO w Chlewicach, ZPO w Moskorzewie, WCKT w Moskorzewie i GOK </w:t>
      </w:r>
      <w:r>
        <w:rPr>
          <w:rFonts w:ascii="Verdana" w:hAnsi="Verdana" w:cs="Verdana"/>
          <w:sz w:val="16"/>
          <w:szCs w:val="16"/>
          <w:lang w:eastAsia="en-US"/>
        </w:rPr>
        <w:br/>
        <w:t xml:space="preserve">w Chlewicach i PSZOK w ilości po 1 pojemniku o pojemności min. 20 l. do selektywnej zbiórki zużytych baterii </w:t>
      </w:r>
      <w:r>
        <w:rPr>
          <w:rFonts w:ascii="Verdana" w:hAnsi="Verdana" w:cs="Verdana"/>
          <w:sz w:val="16"/>
          <w:szCs w:val="16"/>
        </w:rPr>
        <w:t xml:space="preserve">w terminie 14 dni od dnia zawarcia umowy. </w:t>
      </w:r>
    </w:p>
    <w:p w14:paraId="3204850B" w14:textId="77777777" w:rsidR="006D78D9" w:rsidRDefault="00F3049E">
      <w:pPr>
        <w:pStyle w:val="Akapitzlist"/>
        <w:numPr>
          <w:ilvl w:val="0"/>
          <w:numId w:val="6"/>
        </w:numPr>
        <w:tabs>
          <w:tab w:val="clear" w:pos="720"/>
        </w:tabs>
        <w:suppressAutoHyphens w:val="0"/>
        <w:spacing w:after="0" w:line="240" w:lineRule="auto"/>
        <w:ind w:left="851" w:hanging="284"/>
        <w:contextualSpacing/>
        <w:jc w:val="both"/>
        <w:rPr>
          <w:rFonts w:ascii="Verdana" w:hAnsi="Verdana" w:cs="Verdana"/>
          <w:sz w:val="16"/>
          <w:szCs w:val="16"/>
        </w:rPr>
      </w:pPr>
      <w:r>
        <w:rPr>
          <w:rFonts w:ascii="Verdana" w:hAnsi="Verdana" w:cs="Verdana"/>
          <w:sz w:val="16"/>
          <w:szCs w:val="16"/>
        </w:rPr>
        <w:t>kontroli w zakresie selektywnej zbiórki odpadów komunalnych.</w:t>
      </w:r>
    </w:p>
    <w:p w14:paraId="7270CB36" w14:textId="77777777" w:rsidR="006D78D9" w:rsidRDefault="00F3049E">
      <w:pPr>
        <w:pStyle w:val="Akapitzlist"/>
        <w:numPr>
          <w:ilvl w:val="0"/>
          <w:numId w:val="6"/>
        </w:numPr>
        <w:tabs>
          <w:tab w:val="clear" w:pos="720"/>
        </w:tabs>
        <w:suppressAutoHyphens w:val="0"/>
        <w:spacing w:after="0" w:line="240" w:lineRule="auto"/>
        <w:ind w:left="851" w:hanging="284"/>
        <w:contextualSpacing/>
        <w:jc w:val="both"/>
        <w:rPr>
          <w:rFonts w:ascii="Verdana" w:hAnsi="Verdana" w:cs="Verdana"/>
          <w:sz w:val="16"/>
          <w:szCs w:val="16"/>
        </w:rPr>
      </w:pPr>
      <w:r>
        <w:rPr>
          <w:rFonts w:ascii="Verdana" w:hAnsi="Verdana" w:cs="Verdana"/>
          <w:sz w:val="16"/>
          <w:szCs w:val="16"/>
        </w:rPr>
        <w:t>sprawozdawczości.</w:t>
      </w:r>
    </w:p>
    <w:p w14:paraId="6C30DD1C" w14:textId="77777777" w:rsidR="006D78D9" w:rsidRDefault="00F3049E">
      <w:pPr>
        <w:pStyle w:val="Akapitzlist"/>
        <w:numPr>
          <w:ilvl w:val="0"/>
          <w:numId w:val="6"/>
        </w:numPr>
        <w:tabs>
          <w:tab w:val="clear" w:pos="720"/>
        </w:tabs>
        <w:suppressAutoHyphens w:val="0"/>
        <w:spacing w:after="0" w:line="240" w:lineRule="auto"/>
        <w:ind w:left="851" w:hanging="284"/>
        <w:contextualSpacing/>
        <w:jc w:val="both"/>
        <w:rPr>
          <w:rFonts w:ascii="Verdana" w:hAnsi="Verdana" w:cs="Verdana"/>
          <w:sz w:val="16"/>
          <w:szCs w:val="16"/>
        </w:rPr>
      </w:pPr>
      <w:r>
        <w:rPr>
          <w:rFonts w:ascii="Verdana" w:hAnsi="Verdana" w:cs="Verdana"/>
          <w:sz w:val="16"/>
          <w:szCs w:val="16"/>
        </w:rPr>
        <w:t>Przedmiotem zamówienia są usługi określone zgodnie z przedmiotem zamówienia we Wspólnym Słowniku Zamówień CPV:</w:t>
      </w:r>
    </w:p>
    <w:p w14:paraId="299F7D2D" w14:textId="77777777" w:rsidR="006D78D9" w:rsidRDefault="00F3049E">
      <w:pPr>
        <w:pStyle w:val="Akapitzlist"/>
        <w:numPr>
          <w:ilvl w:val="0"/>
          <w:numId w:val="30"/>
        </w:numPr>
        <w:suppressAutoHyphens w:val="0"/>
        <w:spacing w:after="0" w:line="240" w:lineRule="auto"/>
        <w:ind w:left="1134" w:hanging="283"/>
        <w:contextualSpacing/>
        <w:jc w:val="both"/>
        <w:rPr>
          <w:rFonts w:ascii="Verdana" w:hAnsi="Verdana" w:cs="Arial"/>
          <w:sz w:val="16"/>
          <w:szCs w:val="16"/>
        </w:rPr>
      </w:pPr>
      <w:r>
        <w:rPr>
          <w:rFonts w:ascii="Verdana" w:hAnsi="Verdana" w:cs="Arial"/>
          <w:sz w:val="16"/>
          <w:szCs w:val="16"/>
        </w:rPr>
        <w:t>90500000-2 – usługi związane z odpadami</w:t>
      </w:r>
    </w:p>
    <w:p w14:paraId="6691E084" w14:textId="77777777" w:rsidR="006D78D9" w:rsidRDefault="00F3049E">
      <w:pPr>
        <w:pStyle w:val="Akapitzlist"/>
        <w:numPr>
          <w:ilvl w:val="0"/>
          <w:numId w:val="30"/>
        </w:numPr>
        <w:suppressAutoHyphens w:val="0"/>
        <w:spacing w:after="0" w:line="240" w:lineRule="auto"/>
        <w:ind w:left="1134" w:hanging="283"/>
        <w:contextualSpacing/>
        <w:jc w:val="both"/>
        <w:rPr>
          <w:rFonts w:ascii="Verdana" w:hAnsi="Verdana" w:cs="Arial"/>
          <w:sz w:val="16"/>
          <w:szCs w:val="16"/>
        </w:rPr>
      </w:pPr>
      <w:r>
        <w:rPr>
          <w:rFonts w:ascii="Verdana" w:hAnsi="Verdana" w:cs="Arial"/>
          <w:sz w:val="16"/>
          <w:szCs w:val="16"/>
        </w:rPr>
        <w:t>90511000-2 – usługi wywozu odpadów</w:t>
      </w:r>
    </w:p>
    <w:p w14:paraId="055F1880" w14:textId="77777777" w:rsidR="006D78D9" w:rsidRDefault="00F3049E">
      <w:pPr>
        <w:pStyle w:val="Akapitzlist"/>
        <w:numPr>
          <w:ilvl w:val="0"/>
          <w:numId w:val="30"/>
        </w:numPr>
        <w:suppressAutoHyphens w:val="0"/>
        <w:spacing w:after="0" w:line="240" w:lineRule="auto"/>
        <w:ind w:left="1134" w:hanging="283"/>
        <w:contextualSpacing/>
        <w:jc w:val="both"/>
        <w:rPr>
          <w:rFonts w:ascii="Verdana" w:hAnsi="Verdana" w:cs="Arial"/>
          <w:color w:val="auto"/>
          <w:sz w:val="16"/>
          <w:szCs w:val="16"/>
        </w:rPr>
      </w:pPr>
      <w:r>
        <w:rPr>
          <w:rFonts w:ascii="Verdana" w:hAnsi="Verdana" w:cs="Arial"/>
          <w:color w:val="auto"/>
          <w:sz w:val="16"/>
          <w:szCs w:val="16"/>
        </w:rPr>
        <w:t>90512000-9 – usługi transportu odpadów</w:t>
      </w:r>
    </w:p>
    <w:p w14:paraId="2C3B933C" w14:textId="77777777" w:rsidR="006D78D9" w:rsidRDefault="00F3049E">
      <w:pPr>
        <w:pStyle w:val="Akapitzlist"/>
        <w:numPr>
          <w:ilvl w:val="0"/>
          <w:numId w:val="30"/>
        </w:numPr>
        <w:spacing w:after="0" w:line="240" w:lineRule="auto"/>
        <w:ind w:left="1134" w:hanging="283"/>
        <w:contextualSpacing/>
        <w:jc w:val="both"/>
        <w:rPr>
          <w:rFonts w:ascii="Verdana" w:hAnsi="Verdana"/>
          <w:color w:val="auto"/>
          <w:sz w:val="16"/>
          <w:szCs w:val="16"/>
          <w:lang w:eastAsia="pl-PL" w:bidi="pl-PL"/>
        </w:rPr>
      </w:pPr>
      <w:r>
        <w:rPr>
          <w:rFonts w:ascii="Verdana" w:hAnsi="Verdana"/>
          <w:color w:val="auto"/>
          <w:sz w:val="16"/>
          <w:szCs w:val="16"/>
          <w:lang w:eastAsia="pl-PL" w:bidi="pl-PL"/>
        </w:rPr>
        <w:t xml:space="preserve">90533000-2 – usługi </w:t>
      </w:r>
      <w:r>
        <w:rPr>
          <w:rFonts w:ascii="Verdana" w:hAnsi="Verdana"/>
          <w:color w:val="auto"/>
          <w:sz w:val="16"/>
          <w:szCs w:val="16"/>
          <w:lang w:eastAsia="pl-PL" w:bidi="pl-PL"/>
        </w:rPr>
        <w:t>zagospodarowania odpadów</w:t>
      </w:r>
    </w:p>
    <w:p w14:paraId="048C2923" w14:textId="77777777" w:rsidR="006D78D9" w:rsidRDefault="00F3049E">
      <w:pPr>
        <w:pStyle w:val="Akapitzlist"/>
        <w:numPr>
          <w:ilvl w:val="0"/>
          <w:numId w:val="30"/>
        </w:numPr>
        <w:suppressAutoHyphens w:val="0"/>
        <w:spacing w:after="0" w:line="240" w:lineRule="auto"/>
        <w:ind w:left="1134" w:hanging="283"/>
        <w:contextualSpacing/>
        <w:jc w:val="both"/>
        <w:rPr>
          <w:rFonts w:ascii="Verdana" w:hAnsi="Verdana" w:cs="Arial"/>
          <w:sz w:val="16"/>
          <w:szCs w:val="16"/>
        </w:rPr>
      </w:pPr>
      <w:r>
        <w:rPr>
          <w:rFonts w:ascii="Verdana" w:hAnsi="Verdana" w:cs="Arial"/>
          <w:sz w:val="16"/>
          <w:szCs w:val="16"/>
        </w:rPr>
        <w:t>90513100-7 – usługi wywozu odpadów pochodzących z gospodarstw domowych</w:t>
      </w:r>
    </w:p>
    <w:p w14:paraId="1012CA02" w14:textId="77777777" w:rsidR="006D78D9" w:rsidRDefault="00F3049E">
      <w:pPr>
        <w:pStyle w:val="Akapitzlist"/>
        <w:numPr>
          <w:ilvl w:val="0"/>
          <w:numId w:val="30"/>
        </w:numPr>
        <w:suppressAutoHyphens w:val="0"/>
        <w:spacing w:after="0" w:line="240" w:lineRule="auto"/>
        <w:ind w:left="1134" w:hanging="283"/>
        <w:contextualSpacing/>
        <w:jc w:val="both"/>
        <w:rPr>
          <w:rFonts w:ascii="Verdana" w:hAnsi="Verdana" w:cs="Arial"/>
          <w:sz w:val="16"/>
          <w:szCs w:val="16"/>
        </w:rPr>
      </w:pPr>
      <w:r>
        <w:rPr>
          <w:rFonts w:ascii="Verdana" w:hAnsi="Verdana" w:cs="Arial"/>
          <w:sz w:val="16"/>
          <w:szCs w:val="16"/>
        </w:rPr>
        <w:t>90514000-3 – usługi recyklingu odpadów</w:t>
      </w:r>
    </w:p>
    <w:p w14:paraId="3BDC5B3C" w14:textId="77777777" w:rsidR="006D78D9" w:rsidRDefault="00F3049E">
      <w:pPr>
        <w:pStyle w:val="Akapitzlist"/>
        <w:numPr>
          <w:ilvl w:val="0"/>
          <w:numId w:val="30"/>
        </w:numPr>
        <w:suppressAutoHyphens w:val="0"/>
        <w:spacing w:after="0" w:line="240" w:lineRule="auto"/>
        <w:ind w:left="1134" w:hanging="283"/>
        <w:contextualSpacing/>
        <w:jc w:val="both"/>
        <w:rPr>
          <w:rFonts w:ascii="Verdana" w:hAnsi="Verdana" w:cs="Arial"/>
          <w:sz w:val="16"/>
          <w:szCs w:val="16"/>
        </w:rPr>
      </w:pPr>
      <w:r>
        <w:rPr>
          <w:rFonts w:ascii="Verdana" w:hAnsi="Verdana" w:cs="Arial"/>
          <w:sz w:val="16"/>
          <w:szCs w:val="16"/>
        </w:rPr>
        <w:t>34928480-6 – pojemniki i kosze na odpady i śmieci.</w:t>
      </w:r>
    </w:p>
    <w:p w14:paraId="0FA4E298" w14:textId="77777777" w:rsidR="006D78D9" w:rsidRDefault="006D78D9">
      <w:pPr>
        <w:pStyle w:val="Akapitzlist"/>
        <w:suppressAutoHyphens w:val="0"/>
        <w:spacing w:after="0" w:line="240" w:lineRule="auto"/>
        <w:ind w:left="1440"/>
        <w:contextualSpacing/>
        <w:jc w:val="both"/>
        <w:rPr>
          <w:rFonts w:ascii="Verdana" w:hAnsi="Verdana" w:cs="Verdana"/>
          <w:sz w:val="16"/>
          <w:szCs w:val="16"/>
        </w:rPr>
      </w:pPr>
    </w:p>
    <w:p w14:paraId="439593DF" w14:textId="77777777" w:rsidR="006D78D9" w:rsidRDefault="00F3049E">
      <w:pPr>
        <w:pStyle w:val="Akapitzlist"/>
        <w:widowControl w:val="0"/>
        <w:numPr>
          <w:ilvl w:val="0"/>
          <w:numId w:val="21"/>
        </w:numPr>
        <w:suppressAutoHyphens w:val="0"/>
        <w:overflowPunct w:val="0"/>
        <w:spacing w:after="0" w:line="240" w:lineRule="auto"/>
        <w:ind w:left="284" w:hanging="284"/>
        <w:contextualSpacing/>
        <w:jc w:val="both"/>
        <w:rPr>
          <w:rFonts w:ascii="Verdana" w:hAnsi="Verdana" w:cs="Verdana"/>
          <w:b/>
          <w:bCs/>
          <w:sz w:val="16"/>
          <w:szCs w:val="16"/>
        </w:rPr>
      </w:pPr>
      <w:r>
        <w:rPr>
          <w:rFonts w:ascii="Verdana" w:hAnsi="Verdana" w:cs="Verdana"/>
          <w:b/>
          <w:bCs/>
          <w:sz w:val="16"/>
          <w:szCs w:val="16"/>
        </w:rPr>
        <w:t>Podstawowe dane obrazujące wielkość zamówienia.</w:t>
      </w:r>
    </w:p>
    <w:p w14:paraId="5C56A3C2" w14:textId="77777777" w:rsidR="006D78D9" w:rsidRDefault="00F3049E">
      <w:pPr>
        <w:pStyle w:val="Akapitzlist"/>
        <w:widowControl w:val="0"/>
        <w:numPr>
          <w:ilvl w:val="1"/>
          <w:numId w:val="21"/>
        </w:numPr>
        <w:suppressAutoHyphens w:val="0"/>
        <w:overflowPunct w:val="0"/>
        <w:spacing w:after="0" w:line="240" w:lineRule="auto"/>
        <w:ind w:left="709" w:hanging="425"/>
        <w:contextualSpacing/>
        <w:jc w:val="both"/>
        <w:rPr>
          <w:rFonts w:ascii="Verdana" w:hAnsi="Verdana" w:cs="Verdana"/>
          <w:sz w:val="16"/>
          <w:szCs w:val="16"/>
        </w:rPr>
      </w:pPr>
      <w:r>
        <w:rPr>
          <w:rFonts w:ascii="Verdana" w:hAnsi="Verdana" w:cs="Verdana"/>
          <w:sz w:val="16"/>
          <w:szCs w:val="16"/>
        </w:rPr>
        <w:t>Szacunkowa liczba nieruchomości i osób zamieszkałych z terenu Gminy Moskorzew, z których będą odbierane odpady komunalne wg stanu na dzień 30.09.2023 r.</w:t>
      </w:r>
    </w:p>
    <w:p w14:paraId="02D529D7" w14:textId="77777777" w:rsidR="006D78D9" w:rsidRDefault="006D78D9">
      <w:pPr>
        <w:widowControl w:val="0"/>
        <w:suppressAutoHyphens w:val="0"/>
        <w:overflowPunct w:val="0"/>
        <w:contextualSpacing/>
        <w:jc w:val="both"/>
        <w:rPr>
          <w:rFonts w:ascii="Verdana" w:hAnsi="Verdana" w:cs="Verdana"/>
          <w:sz w:val="16"/>
          <w:szCs w:val="16"/>
        </w:rPr>
      </w:pPr>
    </w:p>
    <w:tbl>
      <w:tblPr>
        <w:tblW w:w="8774" w:type="dxa"/>
        <w:jc w:val="center"/>
        <w:tblBorders>
          <w:top w:val="double" w:sz="2" w:space="0" w:color="00000A"/>
          <w:left w:val="double" w:sz="2" w:space="0" w:color="00000A"/>
          <w:bottom w:val="single" w:sz="4" w:space="0" w:color="00000A"/>
          <w:right w:val="single" w:sz="4" w:space="0" w:color="00000A"/>
          <w:insideH w:val="single" w:sz="4" w:space="0" w:color="00000A"/>
          <w:insideV w:val="single" w:sz="4" w:space="0" w:color="00000A"/>
        </w:tblBorders>
        <w:tblCellMar>
          <w:left w:w="92" w:type="dxa"/>
        </w:tblCellMar>
        <w:tblLook w:val="04A0" w:firstRow="1" w:lastRow="0" w:firstColumn="1" w:lastColumn="0" w:noHBand="0" w:noVBand="1"/>
      </w:tblPr>
      <w:tblGrid>
        <w:gridCol w:w="905"/>
        <w:gridCol w:w="2774"/>
        <w:gridCol w:w="2269"/>
        <w:gridCol w:w="2826"/>
      </w:tblGrid>
      <w:tr w:rsidR="006D78D9" w14:paraId="6DDCDC5C" w14:textId="77777777" w:rsidTr="005A4FF7">
        <w:trPr>
          <w:trHeight w:val="241"/>
          <w:jc w:val="center"/>
        </w:trPr>
        <w:tc>
          <w:tcPr>
            <w:tcW w:w="905" w:type="dxa"/>
            <w:tcBorders>
              <w:top w:val="double" w:sz="2" w:space="0" w:color="00000A"/>
              <w:left w:val="double" w:sz="2" w:space="0" w:color="00000A"/>
              <w:bottom w:val="single" w:sz="4" w:space="0" w:color="00000A"/>
              <w:right w:val="single" w:sz="4" w:space="0" w:color="00000A"/>
            </w:tcBorders>
            <w:shd w:val="clear" w:color="auto" w:fill="E7E6E6"/>
            <w:vAlign w:val="center"/>
          </w:tcPr>
          <w:p w14:paraId="46B2C0D9" w14:textId="77777777" w:rsidR="006D78D9" w:rsidRDefault="00F3049E">
            <w:pPr>
              <w:pStyle w:val="Tekstpodstawowy2"/>
              <w:widowControl w:val="0"/>
              <w:tabs>
                <w:tab w:val="left" w:pos="1080"/>
              </w:tabs>
              <w:spacing w:after="0" w:line="240" w:lineRule="auto"/>
              <w:jc w:val="center"/>
              <w:rPr>
                <w:rFonts w:ascii="Verdana" w:eastAsia="Calibri" w:hAnsi="Verdana"/>
                <w:b/>
                <w:sz w:val="16"/>
                <w:szCs w:val="16"/>
              </w:rPr>
            </w:pPr>
            <w:r>
              <w:rPr>
                <w:rFonts w:ascii="Verdana" w:eastAsia="Calibri" w:hAnsi="Verdana"/>
                <w:b/>
                <w:sz w:val="16"/>
                <w:szCs w:val="16"/>
              </w:rPr>
              <w:t>Lp.</w:t>
            </w:r>
          </w:p>
        </w:tc>
        <w:tc>
          <w:tcPr>
            <w:tcW w:w="2774" w:type="dxa"/>
            <w:tcBorders>
              <w:top w:val="double" w:sz="2" w:space="0" w:color="00000A"/>
              <w:left w:val="single" w:sz="4" w:space="0" w:color="00000A"/>
              <w:bottom w:val="single" w:sz="4" w:space="0" w:color="00000A"/>
              <w:right w:val="single" w:sz="4" w:space="0" w:color="00000A"/>
            </w:tcBorders>
            <w:shd w:val="clear" w:color="auto" w:fill="E7E6E6"/>
            <w:tcMar>
              <w:left w:w="98" w:type="dxa"/>
            </w:tcMar>
            <w:vAlign w:val="center"/>
          </w:tcPr>
          <w:p w14:paraId="529D10F6" w14:textId="77777777" w:rsidR="006D78D9" w:rsidRDefault="00F3049E">
            <w:pPr>
              <w:pStyle w:val="Tekstpodstawowy2"/>
              <w:widowControl w:val="0"/>
              <w:tabs>
                <w:tab w:val="left" w:pos="1080"/>
              </w:tabs>
              <w:spacing w:after="0" w:line="240" w:lineRule="auto"/>
              <w:jc w:val="center"/>
              <w:rPr>
                <w:rFonts w:ascii="Verdana" w:eastAsia="Calibri" w:hAnsi="Verdana"/>
                <w:b/>
                <w:sz w:val="16"/>
                <w:szCs w:val="16"/>
              </w:rPr>
            </w:pPr>
            <w:r>
              <w:rPr>
                <w:rFonts w:ascii="Verdana" w:eastAsia="Calibri" w:hAnsi="Verdana"/>
                <w:b/>
                <w:sz w:val="16"/>
                <w:szCs w:val="16"/>
              </w:rPr>
              <w:t>Miejscowości</w:t>
            </w:r>
          </w:p>
        </w:tc>
        <w:tc>
          <w:tcPr>
            <w:tcW w:w="2269" w:type="dxa"/>
            <w:tcBorders>
              <w:top w:val="double" w:sz="2" w:space="0" w:color="00000A"/>
              <w:left w:val="single" w:sz="4" w:space="0" w:color="00000A"/>
              <w:bottom w:val="single" w:sz="4" w:space="0" w:color="00000A"/>
              <w:right w:val="single" w:sz="4" w:space="0" w:color="00000A"/>
            </w:tcBorders>
            <w:shd w:val="clear" w:color="auto" w:fill="E7E6E6"/>
            <w:tcMar>
              <w:left w:w="98" w:type="dxa"/>
            </w:tcMar>
            <w:vAlign w:val="center"/>
          </w:tcPr>
          <w:p w14:paraId="6EA08CD3" w14:textId="77777777" w:rsidR="006D78D9" w:rsidRDefault="00F3049E">
            <w:pPr>
              <w:pStyle w:val="Tekstpodstawowy2"/>
              <w:widowControl w:val="0"/>
              <w:tabs>
                <w:tab w:val="left" w:pos="1080"/>
              </w:tabs>
              <w:spacing w:after="0" w:line="240" w:lineRule="auto"/>
              <w:jc w:val="center"/>
              <w:rPr>
                <w:rFonts w:ascii="Verdana" w:eastAsia="Calibri" w:hAnsi="Verdana"/>
                <w:b/>
                <w:sz w:val="16"/>
                <w:szCs w:val="16"/>
              </w:rPr>
            </w:pPr>
            <w:r>
              <w:rPr>
                <w:rFonts w:ascii="Verdana" w:eastAsia="Calibri" w:hAnsi="Verdana"/>
                <w:b/>
                <w:sz w:val="16"/>
                <w:szCs w:val="16"/>
              </w:rPr>
              <w:t>Liczba punktów adresowych</w:t>
            </w:r>
          </w:p>
        </w:tc>
        <w:tc>
          <w:tcPr>
            <w:tcW w:w="2826" w:type="dxa"/>
            <w:tcBorders>
              <w:top w:val="double" w:sz="2" w:space="0" w:color="00000A"/>
              <w:left w:val="single" w:sz="4" w:space="0" w:color="00000A"/>
              <w:bottom w:val="single" w:sz="4" w:space="0" w:color="00000A"/>
              <w:right w:val="double" w:sz="2" w:space="0" w:color="00000A"/>
            </w:tcBorders>
            <w:shd w:val="clear" w:color="auto" w:fill="E7E6E6"/>
            <w:tcMar>
              <w:left w:w="98" w:type="dxa"/>
            </w:tcMar>
            <w:vAlign w:val="center"/>
          </w:tcPr>
          <w:p w14:paraId="2047643B" w14:textId="77777777" w:rsidR="006D78D9" w:rsidRDefault="00F3049E">
            <w:pPr>
              <w:pStyle w:val="Tekstpodstawowy2"/>
              <w:widowControl w:val="0"/>
              <w:tabs>
                <w:tab w:val="left" w:pos="1080"/>
              </w:tabs>
              <w:spacing w:after="0" w:line="240" w:lineRule="auto"/>
              <w:jc w:val="center"/>
              <w:rPr>
                <w:rFonts w:ascii="Verdana" w:eastAsia="Calibri" w:hAnsi="Verdana"/>
                <w:b/>
                <w:sz w:val="16"/>
                <w:szCs w:val="16"/>
              </w:rPr>
            </w:pPr>
            <w:r>
              <w:rPr>
                <w:rFonts w:ascii="Verdana" w:eastAsia="Calibri" w:hAnsi="Verdana"/>
                <w:b/>
                <w:sz w:val="16"/>
                <w:szCs w:val="16"/>
              </w:rPr>
              <w:t>Liczba zameldowanych (zamieszkałych wg deklaracji)</w:t>
            </w:r>
          </w:p>
        </w:tc>
      </w:tr>
      <w:tr w:rsidR="006D78D9" w14:paraId="604E8688" w14:textId="77777777" w:rsidTr="005A4FF7">
        <w:trPr>
          <w:trHeight w:val="241"/>
          <w:jc w:val="center"/>
        </w:trPr>
        <w:tc>
          <w:tcPr>
            <w:tcW w:w="8774" w:type="dxa"/>
            <w:gridSpan w:val="4"/>
            <w:tcBorders>
              <w:top w:val="single" w:sz="4" w:space="0" w:color="00000A"/>
              <w:left w:val="double" w:sz="2" w:space="0" w:color="00000A"/>
              <w:bottom w:val="single" w:sz="4" w:space="0" w:color="00000A"/>
              <w:right w:val="single" w:sz="4" w:space="0" w:color="00000A"/>
            </w:tcBorders>
            <w:shd w:val="clear" w:color="auto" w:fill="FFFFFF"/>
          </w:tcPr>
          <w:p w14:paraId="4CFEA6B7" w14:textId="77777777" w:rsidR="006D78D9" w:rsidRDefault="00F3049E">
            <w:pPr>
              <w:pStyle w:val="Tekstpodstawowy2"/>
              <w:widowControl w:val="0"/>
              <w:tabs>
                <w:tab w:val="left" w:pos="1080"/>
              </w:tabs>
              <w:spacing w:after="0" w:line="240" w:lineRule="auto"/>
              <w:jc w:val="center"/>
              <w:rPr>
                <w:rFonts w:ascii="Verdana" w:eastAsia="Calibri" w:hAnsi="Verdana"/>
                <w:sz w:val="16"/>
                <w:szCs w:val="16"/>
              </w:rPr>
            </w:pPr>
            <w:r>
              <w:rPr>
                <w:rFonts w:ascii="Verdana" w:eastAsia="Calibri" w:hAnsi="Verdana"/>
                <w:sz w:val="16"/>
                <w:szCs w:val="16"/>
              </w:rPr>
              <w:t xml:space="preserve">Zabudowa </w:t>
            </w:r>
            <w:r>
              <w:rPr>
                <w:rFonts w:ascii="Verdana" w:eastAsia="Calibri" w:hAnsi="Verdana"/>
                <w:sz w:val="16"/>
                <w:szCs w:val="16"/>
              </w:rPr>
              <w:t>jednorodzinna</w:t>
            </w:r>
          </w:p>
        </w:tc>
      </w:tr>
      <w:tr w:rsidR="005A4FF7" w14:paraId="53436622" w14:textId="77777777" w:rsidTr="005A4FF7">
        <w:trPr>
          <w:trHeight w:val="241"/>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3F8BF742" w14:textId="77777777" w:rsidR="005A4FF7" w:rsidRDefault="005A4FF7" w:rsidP="005A4FF7">
            <w:pPr>
              <w:pStyle w:val="Tekstpodstawowy2"/>
              <w:widowControl w:val="0"/>
              <w:spacing w:after="0" w:line="240" w:lineRule="auto"/>
              <w:jc w:val="center"/>
              <w:rPr>
                <w:rFonts w:ascii="Verdana" w:eastAsia="Calibri" w:hAnsi="Verdana"/>
                <w:color w:val="auto"/>
                <w:sz w:val="16"/>
                <w:szCs w:val="16"/>
              </w:rPr>
            </w:pPr>
            <w:r>
              <w:rPr>
                <w:rFonts w:ascii="Verdana" w:eastAsia="Calibri" w:hAnsi="Verdana"/>
                <w:color w:val="auto"/>
                <w:sz w:val="16"/>
                <w:szCs w:val="16"/>
              </w:rPr>
              <w:t>1.</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996F5F" w14:textId="7777777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Moskorzew</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4528BE4" w14:textId="0EC936E2"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140</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7DCD97BF" w14:textId="584B4229"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339</w:t>
            </w:r>
          </w:p>
        </w:tc>
      </w:tr>
      <w:tr w:rsidR="005A4FF7" w14:paraId="02B1AC15" w14:textId="77777777" w:rsidTr="005A4FF7">
        <w:trPr>
          <w:trHeight w:val="241"/>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5BB207FB" w14:textId="77777777" w:rsidR="005A4FF7" w:rsidRDefault="005A4FF7" w:rsidP="005A4FF7">
            <w:pPr>
              <w:pStyle w:val="Tekstpodstawowy2"/>
              <w:widowControl w:val="0"/>
              <w:spacing w:after="0" w:line="240" w:lineRule="auto"/>
              <w:jc w:val="center"/>
              <w:rPr>
                <w:rFonts w:ascii="Verdana" w:eastAsia="Calibri" w:hAnsi="Verdana"/>
                <w:color w:val="auto"/>
                <w:sz w:val="16"/>
                <w:szCs w:val="16"/>
              </w:rPr>
            </w:pPr>
            <w:r>
              <w:rPr>
                <w:rFonts w:ascii="Verdana" w:eastAsia="Calibri" w:hAnsi="Verdana"/>
                <w:color w:val="auto"/>
                <w:sz w:val="16"/>
                <w:szCs w:val="16"/>
              </w:rPr>
              <w:t>2.</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7E91C06" w14:textId="7777777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Perzyny</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4E4E4FA" w14:textId="5A35F25D"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sidRPr="00F67A1A">
              <w:rPr>
                <w:rFonts w:eastAsia="Calibri"/>
                <w:sz w:val="18"/>
                <w:szCs w:val="18"/>
              </w:rPr>
              <w:t>6</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7C3119A4" w14:textId="629FC0F6"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sidRPr="00F67A1A">
              <w:rPr>
                <w:rFonts w:eastAsia="Calibri"/>
                <w:sz w:val="18"/>
                <w:szCs w:val="18"/>
              </w:rPr>
              <w:t>24</w:t>
            </w:r>
          </w:p>
        </w:tc>
      </w:tr>
      <w:tr w:rsidR="005A4FF7" w14:paraId="78A3D3BC" w14:textId="77777777" w:rsidTr="005A4FF7">
        <w:trPr>
          <w:trHeight w:val="241"/>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75234CB6" w14:textId="77777777" w:rsidR="005A4FF7" w:rsidRDefault="005A4FF7" w:rsidP="005A4FF7">
            <w:pPr>
              <w:pStyle w:val="Tekstpodstawowy2"/>
              <w:widowControl w:val="0"/>
              <w:spacing w:after="0" w:line="240" w:lineRule="auto"/>
              <w:jc w:val="center"/>
              <w:rPr>
                <w:rFonts w:ascii="Verdana" w:eastAsia="Calibri" w:hAnsi="Verdana"/>
                <w:color w:val="auto"/>
                <w:sz w:val="16"/>
                <w:szCs w:val="16"/>
              </w:rPr>
            </w:pPr>
            <w:r>
              <w:rPr>
                <w:rFonts w:ascii="Verdana" w:eastAsia="Calibri" w:hAnsi="Verdana"/>
                <w:color w:val="auto"/>
                <w:sz w:val="16"/>
                <w:szCs w:val="16"/>
              </w:rPr>
              <w:t>3.</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642CCF7" w14:textId="7777777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Chlewice</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BBE1166" w14:textId="25BA7BC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220</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35AE3E96" w14:textId="7E2B5609"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sidRPr="00F67A1A">
              <w:rPr>
                <w:rFonts w:eastAsia="Calibri"/>
                <w:sz w:val="18"/>
                <w:szCs w:val="18"/>
              </w:rPr>
              <w:t>5</w:t>
            </w:r>
            <w:r>
              <w:rPr>
                <w:rFonts w:eastAsia="Calibri"/>
                <w:sz w:val="18"/>
                <w:szCs w:val="18"/>
              </w:rPr>
              <w:t>28</w:t>
            </w:r>
          </w:p>
        </w:tc>
      </w:tr>
      <w:tr w:rsidR="005A4FF7" w14:paraId="7F9B2255" w14:textId="77777777" w:rsidTr="005A4FF7">
        <w:trPr>
          <w:trHeight w:val="241"/>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3FFECBEF" w14:textId="77777777" w:rsidR="005A4FF7" w:rsidRDefault="005A4FF7" w:rsidP="005A4FF7">
            <w:pPr>
              <w:pStyle w:val="Tekstpodstawowy2"/>
              <w:widowControl w:val="0"/>
              <w:spacing w:after="0" w:line="240" w:lineRule="auto"/>
              <w:jc w:val="center"/>
              <w:rPr>
                <w:rFonts w:ascii="Verdana" w:eastAsia="Calibri" w:hAnsi="Verdana"/>
                <w:color w:val="auto"/>
                <w:sz w:val="16"/>
                <w:szCs w:val="16"/>
              </w:rPr>
            </w:pPr>
            <w:r>
              <w:rPr>
                <w:rFonts w:ascii="Verdana" w:eastAsia="Calibri" w:hAnsi="Verdana"/>
                <w:color w:val="auto"/>
                <w:sz w:val="16"/>
                <w:szCs w:val="16"/>
              </w:rPr>
              <w:t>4.</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E25463" w14:textId="7777777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Tarnawa-Góra</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1CC152A" w14:textId="5F9081D1"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86</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0D548C68" w14:textId="45D1142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227</w:t>
            </w:r>
          </w:p>
        </w:tc>
      </w:tr>
      <w:tr w:rsidR="005A4FF7" w14:paraId="12525157" w14:textId="77777777" w:rsidTr="005A4FF7">
        <w:trPr>
          <w:trHeight w:val="241"/>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7D8122AF" w14:textId="77777777" w:rsidR="005A4FF7" w:rsidRDefault="005A4FF7" w:rsidP="005A4FF7">
            <w:pPr>
              <w:pStyle w:val="Tekstpodstawowy2"/>
              <w:widowControl w:val="0"/>
              <w:spacing w:after="0" w:line="240" w:lineRule="auto"/>
              <w:jc w:val="center"/>
              <w:rPr>
                <w:rFonts w:ascii="Verdana" w:eastAsia="Calibri" w:hAnsi="Verdana"/>
                <w:color w:val="auto"/>
                <w:sz w:val="16"/>
                <w:szCs w:val="16"/>
              </w:rPr>
            </w:pPr>
            <w:r>
              <w:rPr>
                <w:rFonts w:ascii="Verdana" w:eastAsia="Calibri" w:hAnsi="Verdana"/>
                <w:color w:val="auto"/>
                <w:sz w:val="16"/>
                <w:szCs w:val="16"/>
              </w:rPr>
              <w:t>5.</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1C8264" w14:textId="7777777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Mękarzów</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6C3290C" w14:textId="00FF0539"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73</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080A685C" w14:textId="52780225"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181</w:t>
            </w:r>
          </w:p>
        </w:tc>
      </w:tr>
      <w:tr w:rsidR="005A4FF7" w14:paraId="5908724B" w14:textId="77777777" w:rsidTr="005A4FF7">
        <w:trPr>
          <w:trHeight w:val="241"/>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7B0727C1" w14:textId="77777777" w:rsidR="005A4FF7" w:rsidRDefault="005A4FF7" w:rsidP="005A4FF7">
            <w:pPr>
              <w:pStyle w:val="Tekstpodstawowy2"/>
              <w:widowControl w:val="0"/>
              <w:spacing w:after="0" w:line="240" w:lineRule="auto"/>
              <w:jc w:val="center"/>
              <w:rPr>
                <w:rFonts w:ascii="Verdana" w:eastAsia="Calibri" w:hAnsi="Verdana"/>
                <w:color w:val="auto"/>
                <w:sz w:val="16"/>
                <w:szCs w:val="16"/>
              </w:rPr>
            </w:pPr>
            <w:r>
              <w:rPr>
                <w:rFonts w:ascii="Verdana" w:eastAsia="Calibri" w:hAnsi="Verdana"/>
                <w:color w:val="auto"/>
                <w:sz w:val="16"/>
                <w:szCs w:val="16"/>
              </w:rPr>
              <w:t>6.</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8D1D4F" w14:textId="7777777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Przybyszów</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CAA45D4" w14:textId="60F72640"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sidRPr="00F67A1A">
              <w:rPr>
                <w:rFonts w:eastAsia="Calibri"/>
                <w:sz w:val="18"/>
                <w:szCs w:val="18"/>
              </w:rPr>
              <w:t>3</w:t>
            </w:r>
            <w:r>
              <w:rPr>
                <w:rFonts w:eastAsia="Calibri"/>
                <w:sz w:val="18"/>
                <w:szCs w:val="18"/>
              </w:rPr>
              <w:t>2</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1B459F99" w14:textId="04833E45"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87</w:t>
            </w:r>
          </w:p>
        </w:tc>
      </w:tr>
      <w:tr w:rsidR="005A4FF7" w14:paraId="00B3431F" w14:textId="77777777" w:rsidTr="005A4FF7">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34158C8D" w14:textId="77777777" w:rsidR="005A4FF7" w:rsidRDefault="005A4FF7" w:rsidP="005A4FF7">
            <w:pPr>
              <w:pStyle w:val="Tekstpodstawowy2"/>
              <w:widowControl w:val="0"/>
              <w:spacing w:after="0" w:line="240" w:lineRule="auto"/>
              <w:jc w:val="center"/>
              <w:rPr>
                <w:rFonts w:ascii="Verdana" w:eastAsia="Calibri" w:hAnsi="Verdana"/>
                <w:color w:val="auto"/>
                <w:sz w:val="16"/>
                <w:szCs w:val="16"/>
              </w:rPr>
            </w:pPr>
            <w:r>
              <w:rPr>
                <w:rFonts w:ascii="Verdana" w:eastAsia="Calibri" w:hAnsi="Verdana"/>
                <w:color w:val="auto"/>
                <w:sz w:val="16"/>
                <w:szCs w:val="16"/>
              </w:rPr>
              <w:t>7.</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BDC6E1" w14:textId="7777777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Chebdzie</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0836E6B" w14:textId="39F88873"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sidRPr="00F67A1A">
              <w:rPr>
                <w:rFonts w:eastAsia="Calibri"/>
                <w:sz w:val="18"/>
                <w:szCs w:val="18"/>
              </w:rPr>
              <w:t>3</w:t>
            </w:r>
            <w:r>
              <w:rPr>
                <w:rFonts w:eastAsia="Calibri"/>
                <w:sz w:val="18"/>
                <w:szCs w:val="18"/>
              </w:rPr>
              <w:t>5</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0D2FE00E" w14:textId="0E978423"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sidRPr="00F67A1A">
              <w:rPr>
                <w:rFonts w:eastAsia="Calibri"/>
                <w:sz w:val="18"/>
                <w:szCs w:val="18"/>
              </w:rPr>
              <w:t>9</w:t>
            </w:r>
            <w:r>
              <w:rPr>
                <w:rFonts w:eastAsia="Calibri"/>
                <w:sz w:val="18"/>
                <w:szCs w:val="18"/>
              </w:rPr>
              <w:t>3</w:t>
            </w:r>
          </w:p>
        </w:tc>
      </w:tr>
      <w:tr w:rsidR="005A4FF7" w14:paraId="686E5451" w14:textId="77777777" w:rsidTr="005A4FF7">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78229B0E" w14:textId="77777777" w:rsidR="005A4FF7" w:rsidRDefault="005A4FF7" w:rsidP="005A4FF7">
            <w:pPr>
              <w:pStyle w:val="Tekstpodstawowy2"/>
              <w:widowControl w:val="0"/>
              <w:spacing w:after="0" w:line="240" w:lineRule="auto"/>
              <w:jc w:val="center"/>
              <w:rPr>
                <w:rFonts w:ascii="Verdana" w:eastAsia="Calibri" w:hAnsi="Verdana"/>
                <w:color w:val="auto"/>
                <w:sz w:val="16"/>
                <w:szCs w:val="16"/>
              </w:rPr>
            </w:pPr>
            <w:r>
              <w:rPr>
                <w:rFonts w:ascii="Verdana" w:eastAsia="Calibri" w:hAnsi="Verdana"/>
                <w:color w:val="auto"/>
                <w:sz w:val="16"/>
                <w:szCs w:val="16"/>
              </w:rPr>
              <w:t>8.</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2A35B06" w14:textId="7777777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Dalekie</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FE7F2FC" w14:textId="65B4FCD1"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20</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70618669" w14:textId="6B53D06A"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47</w:t>
            </w:r>
          </w:p>
        </w:tc>
      </w:tr>
      <w:tr w:rsidR="005A4FF7" w14:paraId="645BC646" w14:textId="77777777" w:rsidTr="005A4FF7">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6BA59019" w14:textId="77777777" w:rsidR="005A4FF7" w:rsidRDefault="005A4FF7" w:rsidP="005A4FF7">
            <w:pPr>
              <w:pStyle w:val="Tekstpodstawowy2"/>
              <w:widowControl w:val="0"/>
              <w:spacing w:after="0" w:line="240" w:lineRule="auto"/>
              <w:jc w:val="center"/>
              <w:rPr>
                <w:rFonts w:ascii="Verdana" w:eastAsia="Calibri" w:hAnsi="Verdana"/>
                <w:color w:val="auto"/>
                <w:sz w:val="16"/>
                <w:szCs w:val="16"/>
              </w:rPr>
            </w:pPr>
            <w:r>
              <w:rPr>
                <w:rFonts w:ascii="Verdana" w:eastAsia="Calibri" w:hAnsi="Verdana"/>
                <w:color w:val="auto"/>
                <w:sz w:val="16"/>
                <w:szCs w:val="16"/>
              </w:rPr>
              <w:t>9.</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9605C5" w14:textId="7777777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Lubachowy</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B68259E" w14:textId="096F6155"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52</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0577EA14" w14:textId="10F59FDF"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sidRPr="00F67A1A">
              <w:rPr>
                <w:rFonts w:eastAsia="Calibri"/>
                <w:sz w:val="18"/>
                <w:szCs w:val="18"/>
              </w:rPr>
              <w:t>1</w:t>
            </w:r>
            <w:r>
              <w:rPr>
                <w:rFonts w:eastAsia="Calibri"/>
                <w:sz w:val="18"/>
                <w:szCs w:val="18"/>
              </w:rPr>
              <w:t>15</w:t>
            </w:r>
          </w:p>
        </w:tc>
      </w:tr>
      <w:tr w:rsidR="005A4FF7" w14:paraId="639AF902" w14:textId="77777777" w:rsidTr="005A4FF7">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2FD2506F" w14:textId="77777777" w:rsidR="005A4FF7" w:rsidRDefault="005A4FF7" w:rsidP="005A4FF7">
            <w:pPr>
              <w:pStyle w:val="Tekstpodstawowy2"/>
              <w:widowControl w:val="0"/>
              <w:spacing w:after="0" w:line="240" w:lineRule="auto"/>
              <w:jc w:val="center"/>
              <w:rPr>
                <w:rFonts w:ascii="Verdana" w:eastAsia="Calibri" w:hAnsi="Verdana"/>
                <w:color w:val="auto"/>
                <w:sz w:val="16"/>
                <w:szCs w:val="16"/>
              </w:rPr>
            </w:pPr>
            <w:r>
              <w:rPr>
                <w:rFonts w:ascii="Verdana" w:eastAsia="Calibri" w:hAnsi="Verdana"/>
                <w:color w:val="auto"/>
                <w:sz w:val="16"/>
                <w:szCs w:val="16"/>
              </w:rPr>
              <w:t>10.</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2648678" w14:textId="7777777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Chlewska Wola</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58782C2" w14:textId="3A02E503"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66</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4AB02C29" w14:textId="1C186402"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sidRPr="00F67A1A">
              <w:rPr>
                <w:rFonts w:eastAsia="Calibri"/>
                <w:sz w:val="18"/>
                <w:szCs w:val="18"/>
              </w:rPr>
              <w:t>1</w:t>
            </w:r>
            <w:r>
              <w:rPr>
                <w:rFonts w:eastAsia="Calibri"/>
                <w:sz w:val="18"/>
                <w:szCs w:val="18"/>
              </w:rPr>
              <w:t>68</w:t>
            </w:r>
          </w:p>
        </w:tc>
      </w:tr>
      <w:tr w:rsidR="005A4FF7" w14:paraId="0A902235" w14:textId="77777777" w:rsidTr="005A4FF7">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4B4FB2F1" w14:textId="77777777" w:rsidR="005A4FF7" w:rsidRDefault="005A4FF7" w:rsidP="005A4FF7">
            <w:pPr>
              <w:pStyle w:val="Tekstpodstawowy2"/>
              <w:widowControl w:val="0"/>
              <w:spacing w:after="0" w:line="240" w:lineRule="auto"/>
              <w:jc w:val="center"/>
              <w:rPr>
                <w:rFonts w:ascii="Verdana" w:eastAsia="Calibri" w:hAnsi="Verdana"/>
                <w:color w:val="auto"/>
                <w:sz w:val="16"/>
                <w:szCs w:val="16"/>
              </w:rPr>
            </w:pPr>
            <w:r>
              <w:rPr>
                <w:rFonts w:ascii="Verdana" w:eastAsia="Calibri" w:hAnsi="Verdana"/>
                <w:color w:val="auto"/>
                <w:sz w:val="16"/>
                <w:szCs w:val="16"/>
              </w:rPr>
              <w:t>11.</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B90B2FF" w14:textId="7777777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Jadwigów</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92FCC9D" w14:textId="6EC151E1"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sidRPr="00F67A1A">
              <w:rPr>
                <w:rFonts w:eastAsia="Calibri"/>
                <w:sz w:val="18"/>
                <w:szCs w:val="18"/>
              </w:rPr>
              <w:t>31</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09C94CB3" w14:textId="096F0493"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98</w:t>
            </w:r>
          </w:p>
        </w:tc>
      </w:tr>
      <w:tr w:rsidR="005A4FF7" w14:paraId="113796CF" w14:textId="77777777" w:rsidTr="005A4FF7">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567D010D" w14:textId="77777777" w:rsidR="005A4FF7" w:rsidRDefault="005A4FF7" w:rsidP="005A4FF7">
            <w:pPr>
              <w:pStyle w:val="Tekstpodstawowy2"/>
              <w:widowControl w:val="0"/>
              <w:spacing w:after="0" w:line="240" w:lineRule="auto"/>
              <w:jc w:val="center"/>
              <w:rPr>
                <w:rFonts w:ascii="Verdana" w:eastAsia="Calibri" w:hAnsi="Verdana"/>
                <w:color w:val="auto"/>
                <w:sz w:val="16"/>
                <w:szCs w:val="16"/>
              </w:rPr>
            </w:pPr>
            <w:r>
              <w:rPr>
                <w:rFonts w:ascii="Verdana" w:eastAsia="Calibri" w:hAnsi="Verdana"/>
                <w:color w:val="auto"/>
                <w:sz w:val="16"/>
                <w:szCs w:val="16"/>
              </w:rPr>
              <w:lastRenderedPageBreak/>
              <w:t>12.</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9E3999" w14:textId="7777777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Dąbrówka</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5146F50" w14:textId="030F3B2C"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sidRPr="00F67A1A">
              <w:rPr>
                <w:rFonts w:eastAsia="Calibri"/>
                <w:sz w:val="18"/>
                <w:szCs w:val="18"/>
              </w:rPr>
              <w:t>18</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4BFF038A" w14:textId="7A5DAA33"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39</w:t>
            </w:r>
          </w:p>
        </w:tc>
      </w:tr>
      <w:tr w:rsidR="005A4FF7" w14:paraId="194F60AC" w14:textId="77777777" w:rsidTr="005A4FF7">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1CA1363A" w14:textId="77777777" w:rsidR="005A4FF7" w:rsidRDefault="005A4FF7" w:rsidP="005A4FF7">
            <w:pPr>
              <w:pStyle w:val="Tekstpodstawowy2"/>
              <w:widowControl w:val="0"/>
              <w:spacing w:after="0" w:line="240" w:lineRule="auto"/>
              <w:jc w:val="center"/>
              <w:rPr>
                <w:rFonts w:ascii="Verdana" w:eastAsia="Calibri" w:hAnsi="Verdana"/>
                <w:color w:val="auto"/>
                <w:sz w:val="16"/>
                <w:szCs w:val="16"/>
              </w:rPr>
            </w:pPr>
            <w:r>
              <w:rPr>
                <w:rFonts w:ascii="Verdana" w:eastAsia="Calibri" w:hAnsi="Verdana"/>
                <w:color w:val="auto"/>
                <w:sz w:val="16"/>
                <w:szCs w:val="16"/>
              </w:rPr>
              <w:t>13.</w:t>
            </w: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AA1D4B" w14:textId="7777777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Damiany</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C32B85C" w14:textId="76574E9A"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40</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70D793D6" w14:textId="0E6F6641"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99</w:t>
            </w:r>
          </w:p>
        </w:tc>
      </w:tr>
      <w:tr w:rsidR="005A4FF7" w14:paraId="3470CEBA" w14:textId="77777777" w:rsidTr="005A4FF7">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153C5791" w14:textId="77777777" w:rsidR="005A4FF7" w:rsidRDefault="005A4FF7" w:rsidP="005A4FF7">
            <w:pPr>
              <w:pStyle w:val="Tekstpodstawowy2"/>
              <w:widowControl w:val="0"/>
              <w:spacing w:after="0" w:line="240" w:lineRule="auto"/>
              <w:jc w:val="center"/>
              <w:rPr>
                <w:rFonts w:ascii="Verdana" w:eastAsia="Calibri" w:hAnsi="Verdana"/>
                <w:color w:val="auto"/>
                <w:sz w:val="16"/>
                <w:szCs w:val="16"/>
              </w:rPr>
            </w:pP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6F8082D" w14:textId="77777777"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Razem:</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45E9086" w14:textId="62B28C46"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Pr>
                <w:rFonts w:eastAsia="Calibri"/>
                <w:sz w:val="18"/>
                <w:szCs w:val="18"/>
              </w:rPr>
              <w:t>819</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2ADB26EB" w14:textId="76BC5043" w:rsidR="005A4FF7" w:rsidRDefault="005A4FF7" w:rsidP="005A4FF7">
            <w:pPr>
              <w:pStyle w:val="Tekstpodstawowy2"/>
              <w:widowControl w:val="0"/>
              <w:tabs>
                <w:tab w:val="left" w:pos="1080"/>
              </w:tabs>
              <w:spacing w:after="0" w:line="240" w:lineRule="auto"/>
              <w:jc w:val="center"/>
              <w:rPr>
                <w:rFonts w:ascii="Verdana" w:eastAsia="Calibri" w:hAnsi="Verdana"/>
                <w:color w:val="auto"/>
                <w:sz w:val="16"/>
                <w:szCs w:val="16"/>
              </w:rPr>
            </w:pPr>
            <w:r w:rsidRPr="00F67A1A">
              <w:rPr>
                <w:rFonts w:eastAsia="Calibri"/>
                <w:sz w:val="18"/>
                <w:szCs w:val="18"/>
              </w:rPr>
              <w:t>2</w:t>
            </w:r>
            <w:r>
              <w:rPr>
                <w:rFonts w:eastAsia="Calibri"/>
                <w:sz w:val="18"/>
                <w:szCs w:val="18"/>
              </w:rPr>
              <w:t>045</w:t>
            </w:r>
          </w:p>
        </w:tc>
      </w:tr>
      <w:tr w:rsidR="006D78D9" w14:paraId="2A05AC54" w14:textId="77777777" w:rsidTr="005A4FF7">
        <w:trPr>
          <w:trHeight w:val="256"/>
          <w:jc w:val="center"/>
        </w:trPr>
        <w:tc>
          <w:tcPr>
            <w:tcW w:w="8774" w:type="dxa"/>
            <w:gridSpan w:val="4"/>
            <w:tcBorders>
              <w:top w:val="single" w:sz="4" w:space="0" w:color="00000A"/>
              <w:left w:val="double" w:sz="2" w:space="0" w:color="00000A"/>
              <w:bottom w:val="single" w:sz="4" w:space="0" w:color="00000A"/>
              <w:right w:val="single" w:sz="4" w:space="0" w:color="00000A"/>
            </w:tcBorders>
            <w:shd w:val="clear" w:color="auto" w:fill="FFFFFF"/>
          </w:tcPr>
          <w:p w14:paraId="66B788BD" w14:textId="77777777" w:rsidR="006D78D9" w:rsidRDefault="00F3049E">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Zabudowa wielorodzinna</w:t>
            </w:r>
          </w:p>
        </w:tc>
      </w:tr>
      <w:tr w:rsidR="006D78D9" w14:paraId="4410049B" w14:textId="77777777" w:rsidTr="005A4FF7">
        <w:trPr>
          <w:trHeight w:val="1442"/>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36B0DB0C" w14:textId="77777777" w:rsidR="006D78D9" w:rsidRDefault="006D78D9">
            <w:pPr>
              <w:pStyle w:val="Tekstpodstawowy2"/>
              <w:widowControl w:val="0"/>
              <w:spacing w:after="0" w:line="240" w:lineRule="auto"/>
              <w:jc w:val="center"/>
              <w:rPr>
                <w:rFonts w:ascii="Verdana" w:eastAsia="Calibri" w:hAnsi="Verdana"/>
                <w:color w:val="auto"/>
                <w:sz w:val="16"/>
                <w:szCs w:val="16"/>
              </w:rPr>
            </w:pP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D02E9B" w14:textId="77777777" w:rsidR="006D78D9" w:rsidRDefault="00F3049E">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Moskorzew</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98C295" w14:textId="77777777" w:rsidR="006D78D9" w:rsidRDefault="00F3049E">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3 budynki</w:t>
            </w:r>
          </w:p>
          <w:p w14:paraId="396D928A" w14:textId="77777777" w:rsidR="006D78D9" w:rsidRDefault="00F3049E">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(w tym 41 lokali mieszkalnych)</w:t>
            </w:r>
          </w:p>
          <w:p w14:paraId="3B9B8BC1" w14:textId="77777777" w:rsidR="006D78D9" w:rsidRDefault="00F3049E">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Oficyna – w tym 9 lokali mieszkalnych)</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594D50DD" w14:textId="77777777" w:rsidR="006D78D9" w:rsidRDefault="00F3049E">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75</w:t>
            </w:r>
          </w:p>
          <w:p w14:paraId="062421C1" w14:textId="77777777" w:rsidR="006D78D9" w:rsidRDefault="006D78D9">
            <w:pPr>
              <w:pStyle w:val="Tekstpodstawowy2"/>
              <w:widowControl w:val="0"/>
              <w:tabs>
                <w:tab w:val="left" w:pos="1080"/>
              </w:tabs>
              <w:spacing w:after="0" w:line="240" w:lineRule="auto"/>
              <w:jc w:val="center"/>
              <w:rPr>
                <w:rFonts w:ascii="Verdana" w:eastAsia="Calibri" w:hAnsi="Verdana"/>
                <w:color w:val="auto"/>
                <w:sz w:val="16"/>
                <w:szCs w:val="16"/>
              </w:rPr>
            </w:pPr>
          </w:p>
          <w:p w14:paraId="332F9912" w14:textId="77777777" w:rsidR="006D78D9" w:rsidRDefault="00F3049E">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18</w:t>
            </w:r>
          </w:p>
        </w:tc>
      </w:tr>
      <w:tr w:rsidR="006D78D9" w14:paraId="7057BBBB" w14:textId="77777777" w:rsidTr="005A4FF7">
        <w:trPr>
          <w:trHeight w:val="256"/>
          <w:jc w:val="center"/>
        </w:trPr>
        <w:tc>
          <w:tcPr>
            <w:tcW w:w="905" w:type="dxa"/>
            <w:tcBorders>
              <w:top w:val="single" w:sz="4" w:space="0" w:color="00000A"/>
              <w:left w:val="double" w:sz="2" w:space="0" w:color="00000A"/>
              <w:bottom w:val="single" w:sz="4" w:space="0" w:color="00000A"/>
              <w:right w:val="single" w:sz="4" w:space="0" w:color="00000A"/>
            </w:tcBorders>
            <w:shd w:val="clear" w:color="auto" w:fill="FFFFFF"/>
          </w:tcPr>
          <w:p w14:paraId="358D8992" w14:textId="77777777" w:rsidR="006D78D9" w:rsidRDefault="006D78D9">
            <w:pPr>
              <w:pStyle w:val="Tekstpodstawowy2"/>
              <w:widowControl w:val="0"/>
              <w:spacing w:after="0" w:line="240" w:lineRule="auto"/>
              <w:jc w:val="center"/>
              <w:rPr>
                <w:rFonts w:ascii="Verdana" w:eastAsia="Calibri" w:hAnsi="Verdana"/>
                <w:color w:val="auto"/>
                <w:sz w:val="16"/>
                <w:szCs w:val="16"/>
              </w:rPr>
            </w:pPr>
          </w:p>
        </w:tc>
        <w:tc>
          <w:tcPr>
            <w:tcW w:w="27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1E38906" w14:textId="77777777" w:rsidR="006D78D9" w:rsidRDefault="00F3049E">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Razem</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0C5CA1" w14:textId="77777777" w:rsidR="006D78D9" w:rsidRDefault="00F3049E">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4 budynki, 50 lokali mieszkalne</w:t>
            </w:r>
          </w:p>
        </w:tc>
        <w:tc>
          <w:tcPr>
            <w:tcW w:w="2826" w:type="dxa"/>
            <w:tcBorders>
              <w:top w:val="single" w:sz="4" w:space="0" w:color="00000A"/>
              <w:left w:val="single" w:sz="4" w:space="0" w:color="00000A"/>
              <w:bottom w:val="single" w:sz="4" w:space="0" w:color="00000A"/>
              <w:right w:val="double" w:sz="2" w:space="0" w:color="00000A"/>
            </w:tcBorders>
            <w:shd w:val="clear" w:color="auto" w:fill="FFFFFF"/>
            <w:tcMar>
              <w:left w:w="98" w:type="dxa"/>
            </w:tcMar>
            <w:vAlign w:val="center"/>
          </w:tcPr>
          <w:p w14:paraId="324A8832" w14:textId="77777777" w:rsidR="006D78D9" w:rsidRDefault="00F3049E">
            <w:pPr>
              <w:pStyle w:val="Tekstpodstawowy2"/>
              <w:widowControl w:val="0"/>
              <w:tabs>
                <w:tab w:val="left" w:pos="1080"/>
              </w:tabs>
              <w:spacing w:after="0" w:line="240" w:lineRule="auto"/>
              <w:jc w:val="center"/>
              <w:rPr>
                <w:rFonts w:ascii="Verdana" w:eastAsia="Calibri" w:hAnsi="Verdana"/>
                <w:color w:val="auto"/>
                <w:sz w:val="16"/>
                <w:szCs w:val="16"/>
              </w:rPr>
            </w:pPr>
            <w:r>
              <w:rPr>
                <w:rFonts w:ascii="Verdana" w:eastAsia="Calibri" w:hAnsi="Verdana"/>
                <w:color w:val="auto"/>
                <w:sz w:val="16"/>
                <w:szCs w:val="16"/>
              </w:rPr>
              <w:t>93</w:t>
            </w:r>
          </w:p>
        </w:tc>
      </w:tr>
      <w:tr w:rsidR="006D78D9" w14:paraId="0B8C76F8" w14:textId="77777777" w:rsidTr="005A4FF7">
        <w:trPr>
          <w:trHeight w:val="256"/>
          <w:jc w:val="center"/>
        </w:trPr>
        <w:tc>
          <w:tcPr>
            <w:tcW w:w="8774" w:type="dxa"/>
            <w:gridSpan w:val="4"/>
            <w:tcBorders>
              <w:top w:val="single" w:sz="4" w:space="0" w:color="00000A"/>
              <w:left w:val="double" w:sz="2" w:space="0" w:color="00000A"/>
              <w:bottom w:val="single" w:sz="4" w:space="0" w:color="00000A"/>
              <w:right w:val="single" w:sz="4" w:space="0" w:color="00000A"/>
            </w:tcBorders>
            <w:shd w:val="clear" w:color="auto" w:fill="FFFFFF"/>
          </w:tcPr>
          <w:p w14:paraId="70C9DF67" w14:textId="77777777" w:rsidR="006D78D9" w:rsidRDefault="00F3049E">
            <w:pPr>
              <w:pStyle w:val="Tekstpodstawowy2"/>
              <w:widowControl w:val="0"/>
              <w:tabs>
                <w:tab w:val="left" w:pos="1080"/>
              </w:tabs>
              <w:spacing w:after="0" w:line="240" w:lineRule="auto"/>
              <w:jc w:val="both"/>
              <w:rPr>
                <w:rFonts w:ascii="Verdana" w:eastAsia="Calibri" w:hAnsi="Verdana"/>
                <w:color w:val="auto"/>
                <w:sz w:val="16"/>
                <w:szCs w:val="16"/>
              </w:rPr>
            </w:pPr>
            <w:r>
              <w:rPr>
                <w:rFonts w:ascii="Verdana" w:eastAsia="Calibri" w:hAnsi="Verdana"/>
                <w:color w:val="auto"/>
                <w:sz w:val="16"/>
                <w:szCs w:val="16"/>
              </w:rPr>
              <w:t xml:space="preserve">Uwaga: Zamawiający </w:t>
            </w:r>
            <w:r>
              <w:rPr>
                <w:rFonts w:ascii="Verdana" w:eastAsia="Calibri" w:hAnsi="Verdana"/>
                <w:color w:val="auto"/>
                <w:sz w:val="16"/>
                <w:szCs w:val="16"/>
              </w:rPr>
              <w:t>przewiduje sezonowy (w miesiącach czerwiec do wrzesień) wzrost liczby zamieszkujących w przedziale od 10 do 30 osób.</w:t>
            </w:r>
          </w:p>
        </w:tc>
      </w:tr>
      <w:tr w:rsidR="006D78D9" w14:paraId="3351CC3E" w14:textId="77777777" w:rsidTr="005A4FF7">
        <w:trPr>
          <w:trHeight w:val="256"/>
          <w:jc w:val="center"/>
        </w:trPr>
        <w:tc>
          <w:tcPr>
            <w:tcW w:w="8774" w:type="dxa"/>
            <w:gridSpan w:val="4"/>
            <w:tcBorders>
              <w:top w:val="single" w:sz="4" w:space="0" w:color="00000A"/>
              <w:left w:val="double" w:sz="2" w:space="0" w:color="00000A"/>
              <w:bottom w:val="double" w:sz="2" w:space="0" w:color="00000A"/>
              <w:right w:val="single" w:sz="4" w:space="0" w:color="00000A"/>
            </w:tcBorders>
            <w:shd w:val="clear" w:color="auto" w:fill="FFFFFF"/>
          </w:tcPr>
          <w:p w14:paraId="26BCC802" w14:textId="77777777" w:rsidR="006D78D9" w:rsidRDefault="00F3049E">
            <w:pPr>
              <w:pStyle w:val="Tekstpodstawowy2"/>
              <w:widowControl w:val="0"/>
              <w:tabs>
                <w:tab w:val="left" w:pos="1080"/>
              </w:tabs>
              <w:spacing w:after="0" w:line="240" w:lineRule="auto"/>
              <w:jc w:val="both"/>
              <w:rPr>
                <w:rFonts w:ascii="Verdana" w:eastAsia="Calibri" w:hAnsi="Verdana"/>
                <w:color w:val="auto"/>
                <w:sz w:val="16"/>
                <w:szCs w:val="16"/>
              </w:rPr>
            </w:pPr>
            <w:r>
              <w:rPr>
                <w:rFonts w:ascii="Verdana" w:eastAsia="Calibri" w:hAnsi="Verdana"/>
                <w:color w:val="auto"/>
                <w:sz w:val="16"/>
                <w:szCs w:val="16"/>
              </w:rPr>
              <w:t xml:space="preserve">Nieruchomości wykorzystywane na cele </w:t>
            </w:r>
            <w:proofErr w:type="spellStart"/>
            <w:r>
              <w:rPr>
                <w:rFonts w:ascii="Verdana" w:eastAsia="Calibri" w:hAnsi="Verdana"/>
                <w:color w:val="auto"/>
                <w:sz w:val="16"/>
                <w:szCs w:val="16"/>
              </w:rPr>
              <w:t>rekreacyjno</w:t>
            </w:r>
            <w:proofErr w:type="spellEnd"/>
            <w:r>
              <w:rPr>
                <w:rFonts w:ascii="Verdana" w:eastAsia="Calibri" w:hAnsi="Verdana"/>
                <w:color w:val="auto"/>
                <w:sz w:val="16"/>
                <w:szCs w:val="16"/>
              </w:rPr>
              <w:t xml:space="preserve"> – wypoczynkowe: 65</w:t>
            </w:r>
          </w:p>
        </w:tc>
      </w:tr>
    </w:tbl>
    <w:p w14:paraId="6415465B" w14:textId="77777777" w:rsidR="006D78D9" w:rsidRDefault="00F3049E">
      <w:pPr>
        <w:jc w:val="both"/>
        <w:rPr>
          <w:rFonts w:ascii="Verdana" w:eastAsia="Times New Roman" w:hAnsi="Verdana" w:cs="Verdana"/>
          <w:color w:val="00000A"/>
          <w:sz w:val="16"/>
          <w:szCs w:val="16"/>
          <w:lang w:eastAsia="ar-SA"/>
        </w:rPr>
      </w:pPr>
      <w:r>
        <w:rPr>
          <w:rFonts w:ascii="Verdana" w:eastAsia="Times New Roman" w:hAnsi="Verdana" w:cs="Verdana"/>
          <w:color w:val="00000A"/>
          <w:sz w:val="16"/>
          <w:szCs w:val="16"/>
          <w:lang w:eastAsia="ar-SA"/>
        </w:rPr>
        <w:t xml:space="preserve">Uwaga: Zamawiający zastrzega sobie prawo zmiany ilości </w:t>
      </w:r>
      <w:r>
        <w:rPr>
          <w:rFonts w:ascii="Verdana" w:eastAsia="Times New Roman" w:hAnsi="Verdana" w:cs="Verdana"/>
          <w:color w:val="00000A"/>
          <w:sz w:val="16"/>
          <w:szCs w:val="16"/>
          <w:lang w:eastAsia="ar-SA"/>
        </w:rPr>
        <w:t>nieruchomości, z których odbierane będą odpady komunalne. Ich ilość może wzrosnąć lub zmaleć w okresie realizacji zamówienia.</w:t>
      </w:r>
    </w:p>
    <w:p w14:paraId="1F38F71D" w14:textId="77777777" w:rsidR="006D78D9" w:rsidRDefault="006D78D9">
      <w:pPr>
        <w:pStyle w:val="Tekstpodstawowy2"/>
        <w:suppressAutoHyphens w:val="0"/>
        <w:spacing w:after="0" w:line="240" w:lineRule="auto"/>
        <w:jc w:val="both"/>
        <w:rPr>
          <w:rFonts w:ascii="Verdana" w:hAnsi="Verdana" w:cs="Verdana"/>
          <w:sz w:val="16"/>
          <w:szCs w:val="16"/>
        </w:rPr>
      </w:pPr>
    </w:p>
    <w:p w14:paraId="676CD625" w14:textId="77777777" w:rsidR="006D78D9" w:rsidRDefault="00F3049E">
      <w:pPr>
        <w:pStyle w:val="Tekstpodstawowy2"/>
        <w:numPr>
          <w:ilvl w:val="1"/>
          <w:numId w:val="21"/>
        </w:numPr>
        <w:suppressAutoHyphens w:val="0"/>
        <w:spacing w:after="0" w:line="240" w:lineRule="auto"/>
        <w:ind w:left="709" w:hanging="425"/>
        <w:jc w:val="both"/>
        <w:rPr>
          <w:rFonts w:ascii="Verdana" w:hAnsi="Verdana" w:cs="Verdana"/>
          <w:sz w:val="16"/>
          <w:szCs w:val="16"/>
        </w:rPr>
      </w:pPr>
      <w:r>
        <w:rPr>
          <w:rFonts w:ascii="Verdana" w:hAnsi="Verdana" w:cs="Verdana"/>
          <w:sz w:val="16"/>
          <w:szCs w:val="16"/>
        </w:rPr>
        <w:t xml:space="preserve">Szacunkowa ilość odpadów komunalnych objętych przedmiotem zamówienia, przewidywana do odebrania </w:t>
      </w:r>
      <w:r>
        <w:rPr>
          <w:rFonts w:ascii="Verdana" w:hAnsi="Verdana" w:cs="Verdana"/>
          <w:sz w:val="16"/>
          <w:szCs w:val="16"/>
        </w:rPr>
        <w:br/>
        <w:t>od właścicieli nieruchomości zamieszkałych z terenu Gminy Moskorzew w okresie zamówienia.</w:t>
      </w:r>
    </w:p>
    <w:tbl>
      <w:tblPr>
        <w:tblW w:w="8505" w:type="dxa"/>
        <w:jc w:val="center"/>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92" w:type="dxa"/>
        </w:tblCellMar>
        <w:tblLook w:val="04A0" w:firstRow="1" w:lastRow="0" w:firstColumn="1" w:lastColumn="0" w:noHBand="0" w:noVBand="1"/>
      </w:tblPr>
      <w:tblGrid>
        <w:gridCol w:w="4677"/>
        <w:gridCol w:w="3828"/>
      </w:tblGrid>
      <w:tr w:rsidR="006D78D9" w14:paraId="1C77BF9F" w14:textId="77777777">
        <w:trPr>
          <w:trHeight w:val="339"/>
          <w:jc w:val="center"/>
        </w:trPr>
        <w:tc>
          <w:tcPr>
            <w:tcW w:w="4676" w:type="dxa"/>
            <w:tcBorders>
              <w:top w:val="double" w:sz="4" w:space="0" w:color="00000A"/>
              <w:left w:val="double" w:sz="4" w:space="0" w:color="00000A"/>
              <w:bottom w:val="single" w:sz="4" w:space="0" w:color="00000A"/>
              <w:right w:val="single" w:sz="4" w:space="0" w:color="00000A"/>
            </w:tcBorders>
            <w:shd w:val="clear" w:color="auto" w:fill="E7E6E6"/>
            <w:vAlign w:val="center"/>
          </w:tcPr>
          <w:p w14:paraId="556035A3" w14:textId="77777777" w:rsidR="006D78D9" w:rsidRDefault="00F3049E">
            <w:pPr>
              <w:pStyle w:val="Tekstpodstawowy2"/>
              <w:widowControl w:val="0"/>
              <w:tabs>
                <w:tab w:val="left" w:pos="1080"/>
              </w:tabs>
              <w:spacing w:after="0" w:line="240" w:lineRule="auto"/>
              <w:ind w:left="709" w:hanging="425"/>
              <w:jc w:val="center"/>
              <w:rPr>
                <w:rFonts w:ascii="Verdana" w:hAnsi="Verdana"/>
                <w:sz w:val="16"/>
                <w:szCs w:val="16"/>
              </w:rPr>
            </w:pPr>
            <w:r>
              <w:rPr>
                <w:rFonts w:ascii="Verdana" w:hAnsi="Verdana"/>
                <w:sz w:val="16"/>
                <w:szCs w:val="16"/>
              </w:rPr>
              <w:t>Rodzaje odpadów</w:t>
            </w:r>
          </w:p>
        </w:tc>
        <w:tc>
          <w:tcPr>
            <w:tcW w:w="3828" w:type="dxa"/>
            <w:tcBorders>
              <w:top w:val="double" w:sz="4" w:space="0" w:color="00000A"/>
              <w:left w:val="single" w:sz="4" w:space="0" w:color="00000A"/>
              <w:bottom w:val="single" w:sz="4" w:space="0" w:color="00000A"/>
              <w:right w:val="double" w:sz="4" w:space="0" w:color="00000A"/>
            </w:tcBorders>
            <w:shd w:val="clear" w:color="auto" w:fill="E7E6E6"/>
            <w:tcMar>
              <w:left w:w="112" w:type="dxa"/>
            </w:tcMar>
            <w:vAlign w:val="center"/>
          </w:tcPr>
          <w:p w14:paraId="66F69324" w14:textId="77777777" w:rsidR="006D78D9" w:rsidRDefault="00F3049E">
            <w:pPr>
              <w:pStyle w:val="Tekstpodstawowy2"/>
              <w:widowControl w:val="0"/>
              <w:tabs>
                <w:tab w:val="left" w:pos="1080"/>
              </w:tabs>
              <w:spacing w:after="0" w:line="240" w:lineRule="auto"/>
              <w:ind w:left="709" w:hanging="425"/>
              <w:jc w:val="center"/>
              <w:rPr>
                <w:rFonts w:ascii="Verdana" w:hAnsi="Verdana"/>
                <w:sz w:val="16"/>
                <w:szCs w:val="16"/>
              </w:rPr>
            </w:pPr>
            <w:r>
              <w:rPr>
                <w:rFonts w:ascii="Verdana" w:hAnsi="Verdana"/>
                <w:sz w:val="16"/>
                <w:szCs w:val="16"/>
              </w:rPr>
              <w:t>Szacunkowa ilość odebranych odpadów M (Mg)</w:t>
            </w:r>
          </w:p>
        </w:tc>
      </w:tr>
      <w:tr w:rsidR="006D78D9" w14:paraId="0E1386BE" w14:textId="77777777">
        <w:trPr>
          <w:trHeight w:val="360"/>
          <w:jc w:val="center"/>
        </w:trPr>
        <w:tc>
          <w:tcPr>
            <w:tcW w:w="4676" w:type="dxa"/>
            <w:tcBorders>
              <w:top w:val="single" w:sz="4" w:space="0" w:color="00000A"/>
              <w:left w:val="double" w:sz="4" w:space="0" w:color="00000A"/>
              <w:bottom w:val="double" w:sz="4" w:space="0" w:color="00000A"/>
              <w:right w:val="single" w:sz="4" w:space="0" w:color="00000A"/>
            </w:tcBorders>
            <w:shd w:val="clear" w:color="auto" w:fill="auto"/>
            <w:vAlign w:val="center"/>
          </w:tcPr>
          <w:p w14:paraId="38FEEDAF" w14:textId="77777777" w:rsidR="006D78D9" w:rsidRDefault="00F3049E">
            <w:pPr>
              <w:pStyle w:val="Tekstpodstawowy2"/>
              <w:widowControl w:val="0"/>
              <w:tabs>
                <w:tab w:val="left" w:pos="1080"/>
              </w:tabs>
              <w:spacing w:after="0" w:line="240" w:lineRule="auto"/>
              <w:ind w:left="709" w:hanging="425"/>
              <w:jc w:val="center"/>
              <w:rPr>
                <w:rFonts w:ascii="Verdana" w:hAnsi="Verdana"/>
                <w:sz w:val="16"/>
                <w:szCs w:val="16"/>
              </w:rPr>
            </w:pPr>
            <w:r>
              <w:rPr>
                <w:rFonts w:ascii="Verdana" w:hAnsi="Verdana"/>
                <w:sz w:val="16"/>
                <w:szCs w:val="16"/>
              </w:rPr>
              <w:t>Szacunkowa suma odpadów komunalnych, które wykonawca jest zobowiązany do odbierania określona przez zamawiającego na podstawie przekazanych danych przez firmy odbierające odpady komunalne.</w:t>
            </w:r>
          </w:p>
        </w:tc>
        <w:tc>
          <w:tcPr>
            <w:tcW w:w="3828" w:type="dxa"/>
            <w:tcBorders>
              <w:top w:val="single" w:sz="4" w:space="0" w:color="00000A"/>
              <w:left w:val="single" w:sz="4" w:space="0" w:color="00000A"/>
              <w:bottom w:val="double" w:sz="4" w:space="0" w:color="00000A"/>
              <w:right w:val="double" w:sz="4" w:space="0" w:color="00000A"/>
            </w:tcBorders>
            <w:shd w:val="clear" w:color="auto" w:fill="auto"/>
            <w:tcMar>
              <w:left w:w="112" w:type="dxa"/>
            </w:tcMar>
            <w:vAlign w:val="center"/>
          </w:tcPr>
          <w:p w14:paraId="26F131E3" w14:textId="77777777" w:rsidR="006D78D9" w:rsidRDefault="00F3049E">
            <w:pPr>
              <w:pStyle w:val="Tekstpodstawowy2"/>
              <w:widowControl w:val="0"/>
              <w:tabs>
                <w:tab w:val="left" w:pos="1080"/>
              </w:tabs>
              <w:spacing w:after="0" w:line="240" w:lineRule="auto"/>
              <w:ind w:left="709" w:hanging="425"/>
              <w:jc w:val="center"/>
              <w:rPr>
                <w:rFonts w:ascii="Verdana" w:hAnsi="Verdana"/>
                <w:color w:val="FF0000"/>
                <w:sz w:val="16"/>
                <w:szCs w:val="16"/>
              </w:rPr>
            </w:pPr>
            <w:r>
              <w:rPr>
                <w:rFonts w:ascii="Verdana" w:hAnsi="Verdana"/>
                <w:color w:val="auto"/>
                <w:sz w:val="16"/>
                <w:szCs w:val="16"/>
              </w:rPr>
              <w:t>510,00 Mg</w:t>
            </w:r>
          </w:p>
        </w:tc>
      </w:tr>
    </w:tbl>
    <w:p w14:paraId="1E24E01F" w14:textId="77777777" w:rsidR="006D78D9" w:rsidRDefault="00F3049E">
      <w:pPr>
        <w:pStyle w:val="Tekstpodstawowy2"/>
        <w:numPr>
          <w:ilvl w:val="1"/>
          <w:numId w:val="21"/>
        </w:numPr>
        <w:suppressAutoHyphens w:val="0"/>
        <w:spacing w:after="0" w:line="240" w:lineRule="auto"/>
        <w:ind w:left="709" w:hanging="425"/>
        <w:jc w:val="both"/>
        <w:rPr>
          <w:rFonts w:ascii="Verdana" w:hAnsi="Verdana" w:cs="Verdana"/>
          <w:sz w:val="16"/>
          <w:szCs w:val="16"/>
        </w:rPr>
      </w:pPr>
      <w:r>
        <w:rPr>
          <w:rFonts w:ascii="Verdana" w:hAnsi="Verdana" w:cs="Verdana"/>
          <w:sz w:val="16"/>
          <w:szCs w:val="16"/>
        </w:rPr>
        <w:t>Inne dane charakteryzujące zamówienie:</w:t>
      </w:r>
    </w:p>
    <w:p w14:paraId="07B6C87A" w14:textId="77777777" w:rsidR="006D78D9" w:rsidRDefault="00F3049E">
      <w:pPr>
        <w:pStyle w:val="Tekstpodstawowy2"/>
        <w:numPr>
          <w:ilvl w:val="0"/>
          <w:numId w:val="9"/>
        </w:numPr>
        <w:suppressAutoHyphens w:val="0"/>
        <w:spacing w:after="0" w:line="240" w:lineRule="auto"/>
        <w:ind w:left="851" w:hanging="284"/>
        <w:jc w:val="both"/>
        <w:rPr>
          <w:rFonts w:ascii="Verdana" w:hAnsi="Verdana" w:cs="Verdana"/>
          <w:sz w:val="16"/>
          <w:szCs w:val="16"/>
        </w:rPr>
      </w:pPr>
      <w:r>
        <w:rPr>
          <w:rFonts w:ascii="Verdana" w:hAnsi="Verdana" w:cs="Verdana"/>
          <w:sz w:val="16"/>
          <w:szCs w:val="16"/>
        </w:rPr>
        <w:t xml:space="preserve"> Powierzchnia gminy </w:t>
      </w:r>
      <w:r>
        <w:rPr>
          <w:rFonts w:ascii="Verdana" w:hAnsi="Verdana" w:cs="Verdana"/>
          <w:sz w:val="16"/>
          <w:szCs w:val="16"/>
        </w:rPr>
        <w:t>Moskorzew wynosi 71,29 km</w:t>
      </w:r>
      <w:r>
        <w:rPr>
          <w:rFonts w:ascii="Verdana" w:hAnsi="Verdana" w:cs="Verdana"/>
          <w:sz w:val="16"/>
          <w:szCs w:val="16"/>
          <w:vertAlign w:val="superscript"/>
        </w:rPr>
        <w:t>2</w:t>
      </w:r>
      <w:r>
        <w:rPr>
          <w:rFonts w:ascii="Verdana" w:hAnsi="Verdana" w:cs="Verdana"/>
          <w:sz w:val="16"/>
          <w:szCs w:val="16"/>
        </w:rPr>
        <w:t>,</w:t>
      </w:r>
    </w:p>
    <w:p w14:paraId="0A35A12D" w14:textId="77777777" w:rsidR="006D78D9" w:rsidRDefault="00F3049E">
      <w:pPr>
        <w:pStyle w:val="Tekstpodstawowy2"/>
        <w:numPr>
          <w:ilvl w:val="0"/>
          <w:numId w:val="9"/>
        </w:numPr>
        <w:tabs>
          <w:tab w:val="left" w:pos="900"/>
        </w:tabs>
        <w:suppressAutoHyphens w:val="0"/>
        <w:spacing w:after="0" w:line="240" w:lineRule="auto"/>
        <w:ind w:left="851" w:hanging="284"/>
        <w:jc w:val="both"/>
        <w:rPr>
          <w:rFonts w:ascii="Verdana" w:hAnsi="Verdana" w:cs="Verdana"/>
          <w:color w:val="auto"/>
          <w:sz w:val="16"/>
          <w:szCs w:val="16"/>
        </w:rPr>
      </w:pPr>
      <w:r>
        <w:rPr>
          <w:rFonts w:ascii="Verdana" w:hAnsi="Verdana" w:cs="Verdana"/>
          <w:color w:val="auto"/>
          <w:sz w:val="16"/>
          <w:szCs w:val="16"/>
        </w:rPr>
        <w:t>Liczba mieszkańców Gminy Moskorzew zameldowanych wg ewidencji na dzień 30.09.2022 r. wynosi 2618 osób,</w:t>
      </w:r>
    </w:p>
    <w:p w14:paraId="4674FF4F" w14:textId="4F5FD2D0" w:rsidR="006D78D9" w:rsidRDefault="00F3049E">
      <w:pPr>
        <w:pStyle w:val="Tekstpodstawowy2"/>
        <w:numPr>
          <w:ilvl w:val="0"/>
          <w:numId w:val="9"/>
        </w:numPr>
        <w:tabs>
          <w:tab w:val="left" w:pos="900"/>
        </w:tabs>
        <w:suppressAutoHyphens w:val="0"/>
        <w:spacing w:after="0" w:line="240" w:lineRule="auto"/>
        <w:ind w:left="851" w:hanging="284"/>
        <w:jc w:val="both"/>
        <w:rPr>
          <w:rFonts w:ascii="Verdana" w:hAnsi="Verdana" w:cs="Verdana"/>
          <w:sz w:val="16"/>
          <w:szCs w:val="16"/>
        </w:rPr>
      </w:pPr>
      <w:r>
        <w:rPr>
          <w:rFonts w:ascii="Verdana" w:hAnsi="Verdana" w:cs="Verdana"/>
          <w:sz w:val="16"/>
          <w:szCs w:val="16"/>
        </w:rPr>
        <w:t>Z 89</w:t>
      </w:r>
      <w:r w:rsidR="005A4FF7">
        <w:rPr>
          <w:rFonts w:ascii="Verdana" w:hAnsi="Verdana" w:cs="Verdana"/>
          <w:sz w:val="16"/>
          <w:szCs w:val="16"/>
        </w:rPr>
        <w:t>4</w:t>
      </w:r>
      <w:r>
        <w:rPr>
          <w:rFonts w:ascii="Verdana" w:hAnsi="Verdana" w:cs="Verdana"/>
          <w:sz w:val="16"/>
          <w:szCs w:val="16"/>
        </w:rPr>
        <w:t xml:space="preserve"> deklaracji złożonych przez mieszkańców na dzień 30.09.2023 r. wynika, że liczba zadeklarowanych osób w Gminie Moskorzew wynosi</w:t>
      </w:r>
      <w:r>
        <w:rPr>
          <w:rFonts w:ascii="Verdana" w:hAnsi="Verdana" w:cs="Verdana"/>
          <w:color w:val="FF0000"/>
          <w:sz w:val="16"/>
          <w:szCs w:val="16"/>
        </w:rPr>
        <w:t xml:space="preserve"> </w:t>
      </w:r>
      <w:r>
        <w:rPr>
          <w:rFonts w:ascii="Verdana" w:hAnsi="Verdana" w:cs="Verdana"/>
          <w:color w:val="auto"/>
          <w:sz w:val="16"/>
          <w:szCs w:val="16"/>
        </w:rPr>
        <w:t>21</w:t>
      </w:r>
      <w:r w:rsidR="005A4FF7">
        <w:rPr>
          <w:rFonts w:ascii="Verdana" w:hAnsi="Verdana" w:cs="Verdana"/>
          <w:color w:val="auto"/>
          <w:sz w:val="16"/>
          <w:szCs w:val="16"/>
        </w:rPr>
        <w:t>38</w:t>
      </w:r>
      <w:r>
        <w:rPr>
          <w:rFonts w:ascii="Verdana" w:hAnsi="Verdana" w:cs="Verdana"/>
          <w:color w:val="auto"/>
          <w:sz w:val="16"/>
          <w:szCs w:val="16"/>
        </w:rPr>
        <w:t xml:space="preserve"> os</w:t>
      </w:r>
      <w:r>
        <w:rPr>
          <w:rFonts w:ascii="Verdana" w:hAnsi="Verdana" w:cs="Verdana"/>
          <w:sz w:val="16"/>
          <w:szCs w:val="16"/>
        </w:rPr>
        <w:t>ób.</w:t>
      </w:r>
    </w:p>
    <w:p w14:paraId="117349E0" w14:textId="77777777" w:rsidR="006D78D9" w:rsidRDefault="00F3049E">
      <w:pPr>
        <w:pStyle w:val="Tekstpodstawowy2"/>
        <w:numPr>
          <w:ilvl w:val="0"/>
          <w:numId w:val="9"/>
        </w:numPr>
        <w:tabs>
          <w:tab w:val="left" w:pos="900"/>
        </w:tabs>
        <w:suppressAutoHyphens w:val="0"/>
        <w:spacing w:after="0" w:line="240" w:lineRule="auto"/>
        <w:ind w:left="851" w:hanging="284"/>
        <w:jc w:val="both"/>
        <w:rPr>
          <w:rFonts w:ascii="Verdana" w:hAnsi="Verdana" w:cs="Verdana"/>
          <w:sz w:val="16"/>
          <w:szCs w:val="16"/>
        </w:rPr>
      </w:pPr>
      <w:r>
        <w:rPr>
          <w:rFonts w:ascii="Verdana" w:hAnsi="Verdana" w:cs="Verdana"/>
          <w:sz w:val="16"/>
          <w:szCs w:val="16"/>
        </w:rPr>
        <w:t xml:space="preserve">Ze sprawozdań przedsiębiorców odbierających odpady terenu Gminy Moskorzew  za okres od 01.01.2021 r. do 31.12.2021 r. wynika, że  ilość odpadów komunalnych (dane dotyczą nieruchomości zamieszkałych) zebranych łącznie wynosiła- </w:t>
      </w:r>
      <w:r>
        <w:rPr>
          <w:rFonts w:ascii="Verdana" w:hAnsi="Verdana" w:cs="Verdana"/>
          <w:b/>
          <w:sz w:val="16"/>
          <w:szCs w:val="16"/>
        </w:rPr>
        <w:t>475,587</w:t>
      </w:r>
      <w:r>
        <w:rPr>
          <w:rFonts w:ascii="Verdana" w:hAnsi="Verdana" w:cs="Verdana"/>
          <w:sz w:val="16"/>
          <w:szCs w:val="16"/>
        </w:rPr>
        <w:t xml:space="preserve"> Mg. </w:t>
      </w:r>
    </w:p>
    <w:p w14:paraId="0EE5D77E" w14:textId="77777777" w:rsidR="006D78D9" w:rsidRDefault="00F3049E">
      <w:pPr>
        <w:pStyle w:val="Tekstpodstawowy2"/>
        <w:numPr>
          <w:ilvl w:val="0"/>
          <w:numId w:val="9"/>
        </w:numPr>
        <w:tabs>
          <w:tab w:val="left" w:pos="900"/>
        </w:tabs>
        <w:suppressAutoHyphens w:val="0"/>
        <w:spacing w:after="0" w:line="240" w:lineRule="auto"/>
        <w:ind w:left="851" w:hanging="284"/>
        <w:jc w:val="both"/>
        <w:rPr>
          <w:rFonts w:ascii="Verdana" w:hAnsi="Verdana" w:cs="Verdana"/>
          <w:sz w:val="16"/>
          <w:szCs w:val="16"/>
        </w:rPr>
      </w:pPr>
      <w:r>
        <w:rPr>
          <w:rFonts w:ascii="Verdana" w:hAnsi="Verdana" w:cs="Verdana"/>
          <w:sz w:val="16"/>
          <w:szCs w:val="16"/>
        </w:rPr>
        <w:t xml:space="preserve">Ze sprawozdań przedsiębiorców odbierających odpady terenu Gminy Moskorzew  za okres od 01.01.2022 r. do 31.12.2022 r. wynika, że ilość odpadów komunalnych (dane dotyczą nieruchomości zamieszkałych) zebranych łącznie wynosiła - </w:t>
      </w:r>
      <w:r>
        <w:rPr>
          <w:rFonts w:ascii="Verdana" w:hAnsi="Verdana"/>
          <w:b/>
          <w:sz w:val="16"/>
          <w:szCs w:val="16"/>
        </w:rPr>
        <w:t xml:space="preserve">440,388 </w:t>
      </w:r>
      <w:r>
        <w:rPr>
          <w:rFonts w:ascii="Verdana" w:hAnsi="Verdana"/>
          <w:sz w:val="16"/>
          <w:szCs w:val="16"/>
        </w:rPr>
        <w:t>Mg</w:t>
      </w:r>
    </w:p>
    <w:p w14:paraId="2288AA55" w14:textId="77777777" w:rsidR="006D78D9" w:rsidRDefault="00F3049E">
      <w:pPr>
        <w:pStyle w:val="Tekstpodstawowy2"/>
        <w:numPr>
          <w:ilvl w:val="0"/>
          <w:numId w:val="9"/>
        </w:numPr>
        <w:tabs>
          <w:tab w:val="left" w:pos="900"/>
        </w:tabs>
        <w:suppressAutoHyphens w:val="0"/>
        <w:spacing w:after="0" w:line="240" w:lineRule="auto"/>
        <w:ind w:left="851" w:hanging="284"/>
        <w:jc w:val="both"/>
        <w:rPr>
          <w:rFonts w:ascii="Verdana" w:hAnsi="Verdana" w:cs="Verdana"/>
          <w:sz w:val="16"/>
          <w:szCs w:val="16"/>
        </w:rPr>
      </w:pPr>
      <w:r>
        <w:rPr>
          <w:rFonts w:ascii="Verdana" w:hAnsi="Verdana" w:cs="Verdana"/>
          <w:sz w:val="16"/>
          <w:szCs w:val="16"/>
        </w:rPr>
        <w:t xml:space="preserve">Ze </w:t>
      </w:r>
      <w:r>
        <w:rPr>
          <w:rFonts w:ascii="Verdana" w:hAnsi="Verdana" w:cs="Verdana"/>
          <w:sz w:val="16"/>
          <w:szCs w:val="16"/>
        </w:rPr>
        <w:t>sprawozdań przedsiębiorców odbierających odpady terenu Gminy Moskorzew  za okres od 01.01.2023 r. do 30.09.2023 r. wynika następująca ilość odpadów komunalnych (dane dotyczą nieruchomości zamieszkałych):</w:t>
      </w:r>
    </w:p>
    <w:p w14:paraId="6FFB4323" w14:textId="77777777" w:rsidR="006D78D9" w:rsidRDefault="00F3049E">
      <w:pPr>
        <w:pStyle w:val="Tekstpodstawowy2"/>
        <w:suppressAutoHyphens w:val="0"/>
        <w:spacing w:after="0" w:line="240" w:lineRule="auto"/>
        <w:ind w:left="851"/>
        <w:jc w:val="both"/>
        <w:rPr>
          <w:rFonts w:ascii="Verdana" w:eastAsia="Calibri" w:hAnsi="Verdana"/>
          <w:sz w:val="16"/>
          <w:szCs w:val="16"/>
        </w:rPr>
      </w:pPr>
      <w:r>
        <w:rPr>
          <w:rFonts w:ascii="Verdana" w:eastAsia="Calibri" w:hAnsi="Verdana"/>
          <w:sz w:val="16"/>
          <w:szCs w:val="16"/>
        </w:rPr>
        <w:t xml:space="preserve">Zebrano łącznie </w:t>
      </w:r>
      <w:r>
        <w:rPr>
          <w:rFonts w:ascii="Verdana" w:eastAsia="Calibri" w:hAnsi="Verdana"/>
          <w:b/>
          <w:bCs/>
          <w:sz w:val="16"/>
          <w:szCs w:val="16"/>
        </w:rPr>
        <w:t>359,80</w:t>
      </w:r>
      <w:r>
        <w:rPr>
          <w:rFonts w:ascii="Verdana" w:eastAsia="Calibri" w:hAnsi="Verdana"/>
          <w:sz w:val="16"/>
          <w:szCs w:val="16"/>
        </w:rPr>
        <w:t xml:space="preserve"> Mg odpadów komunalnych w tym:</w:t>
      </w:r>
    </w:p>
    <w:p w14:paraId="154B81C4" w14:textId="77777777" w:rsidR="006D78D9" w:rsidRDefault="00F3049E">
      <w:pPr>
        <w:pStyle w:val="Tekstpodstawowy2"/>
        <w:numPr>
          <w:ilvl w:val="0"/>
          <w:numId w:val="35"/>
        </w:numPr>
        <w:spacing w:after="0" w:line="240" w:lineRule="auto"/>
        <w:ind w:left="1134" w:hanging="283"/>
        <w:jc w:val="both"/>
        <w:rPr>
          <w:rFonts w:ascii="Verdana" w:hAnsi="Verdana" w:cs="Verdana"/>
          <w:sz w:val="16"/>
          <w:szCs w:val="16"/>
        </w:rPr>
      </w:pPr>
      <w:r>
        <w:rPr>
          <w:rFonts w:ascii="Verdana" w:hAnsi="Verdana" w:cs="Verdana"/>
          <w:sz w:val="16"/>
          <w:szCs w:val="16"/>
        </w:rPr>
        <w:t>Niesegregowane (zmieszane) odpady komunalne 200301 – 206,48 Mg,</w:t>
      </w:r>
    </w:p>
    <w:p w14:paraId="0CBDECFC" w14:textId="77777777" w:rsidR="006D78D9" w:rsidRDefault="00F3049E">
      <w:pPr>
        <w:pStyle w:val="Tekstpodstawowy2"/>
        <w:numPr>
          <w:ilvl w:val="0"/>
          <w:numId w:val="35"/>
        </w:numPr>
        <w:spacing w:after="0" w:line="240" w:lineRule="auto"/>
        <w:ind w:left="1134" w:hanging="283"/>
        <w:jc w:val="both"/>
        <w:rPr>
          <w:rFonts w:ascii="Verdana" w:hAnsi="Verdana" w:cs="Verdana"/>
          <w:sz w:val="16"/>
          <w:szCs w:val="16"/>
        </w:rPr>
      </w:pPr>
      <w:r>
        <w:rPr>
          <w:rFonts w:ascii="Verdana" w:hAnsi="Verdana" w:cs="Verdana"/>
          <w:sz w:val="16"/>
          <w:szCs w:val="16"/>
        </w:rPr>
        <w:t>Odpady wielkogabarytowe 200307 – 31,30 Mg,</w:t>
      </w:r>
    </w:p>
    <w:p w14:paraId="6D393C89" w14:textId="77777777" w:rsidR="006D78D9" w:rsidRDefault="00F3049E">
      <w:pPr>
        <w:pStyle w:val="Tekstpodstawowy2"/>
        <w:numPr>
          <w:ilvl w:val="0"/>
          <w:numId w:val="35"/>
        </w:numPr>
        <w:spacing w:after="0" w:line="240" w:lineRule="auto"/>
        <w:ind w:left="1134" w:hanging="283"/>
        <w:jc w:val="both"/>
        <w:rPr>
          <w:rFonts w:ascii="Verdana" w:hAnsi="Verdana" w:cs="Verdana"/>
          <w:sz w:val="16"/>
          <w:szCs w:val="16"/>
        </w:rPr>
      </w:pPr>
      <w:r>
        <w:rPr>
          <w:rFonts w:ascii="Verdana" w:hAnsi="Verdana" w:cs="Verdana"/>
          <w:sz w:val="16"/>
          <w:szCs w:val="16"/>
        </w:rPr>
        <w:t>Opakowania ze szkła 150107 – 40,43 Mg,</w:t>
      </w:r>
    </w:p>
    <w:p w14:paraId="47D44E6D" w14:textId="77777777" w:rsidR="006D78D9" w:rsidRDefault="00F3049E">
      <w:pPr>
        <w:pStyle w:val="Tekstpodstawowy2"/>
        <w:numPr>
          <w:ilvl w:val="0"/>
          <w:numId w:val="35"/>
        </w:numPr>
        <w:spacing w:after="0" w:line="240" w:lineRule="auto"/>
        <w:ind w:left="1134" w:hanging="283"/>
        <w:jc w:val="both"/>
        <w:rPr>
          <w:rFonts w:ascii="Verdana" w:hAnsi="Verdana" w:cs="Verdana"/>
          <w:sz w:val="16"/>
          <w:szCs w:val="16"/>
        </w:rPr>
      </w:pPr>
      <w:r>
        <w:rPr>
          <w:rFonts w:ascii="Verdana" w:hAnsi="Verdana" w:cs="Verdana"/>
          <w:sz w:val="16"/>
          <w:szCs w:val="16"/>
        </w:rPr>
        <w:t>Opakowania z tworzyw sztucznych 150102 – 41,01 Mg,</w:t>
      </w:r>
    </w:p>
    <w:p w14:paraId="36D192C6" w14:textId="77777777" w:rsidR="006D78D9" w:rsidRDefault="00F3049E">
      <w:pPr>
        <w:pStyle w:val="Tekstpodstawowy2"/>
        <w:numPr>
          <w:ilvl w:val="0"/>
          <w:numId w:val="35"/>
        </w:numPr>
        <w:spacing w:after="0" w:line="240" w:lineRule="auto"/>
        <w:ind w:left="1134" w:hanging="283"/>
        <w:jc w:val="both"/>
        <w:rPr>
          <w:rFonts w:ascii="Verdana" w:hAnsi="Verdana" w:cs="Verdana"/>
          <w:sz w:val="16"/>
          <w:szCs w:val="16"/>
        </w:rPr>
      </w:pPr>
      <w:r>
        <w:rPr>
          <w:rFonts w:ascii="Verdana" w:hAnsi="Verdana" w:cs="Verdana"/>
          <w:sz w:val="16"/>
          <w:szCs w:val="16"/>
        </w:rPr>
        <w:t>Zmieszane odpady opakowaniowe 150106 – 17,06 Mg</w:t>
      </w:r>
    </w:p>
    <w:p w14:paraId="20F89457" w14:textId="77777777" w:rsidR="006D78D9" w:rsidRDefault="00F3049E">
      <w:pPr>
        <w:pStyle w:val="Akapitzlist"/>
        <w:numPr>
          <w:ilvl w:val="0"/>
          <w:numId w:val="35"/>
        </w:numPr>
        <w:spacing w:after="0" w:line="240" w:lineRule="auto"/>
        <w:ind w:left="1134" w:hanging="283"/>
        <w:jc w:val="both"/>
        <w:rPr>
          <w:rFonts w:ascii="Verdana" w:hAnsi="Verdana" w:cs="Verdana"/>
          <w:sz w:val="16"/>
          <w:szCs w:val="16"/>
        </w:rPr>
      </w:pPr>
      <w:r>
        <w:rPr>
          <w:rFonts w:ascii="Verdana" w:hAnsi="Verdana" w:cs="Times New Roman"/>
          <w:sz w:val="16"/>
          <w:szCs w:val="16"/>
        </w:rPr>
        <w:t>Opakowania z papieru i tektury 15 01 01 – 6,61 Mg,</w:t>
      </w:r>
    </w:p>
    <w:p w14:paraId="7B5FA259" w14:textId="77777777" w:rsidR="006D78D9" w:rsidRDefault="00F3049E">
      <w:pPr>
        <w:pStyle w:val="Akapitzlist"/>
        <w:numPr>
          <w:ilvl w:val="0"/>
          <w:numId w:val="35"/>
        </w:numPr>
        <w:spacing w:after="0" w:line="240" w:lineRule="auto"/>
        <w:ind w:left="1134" w:hanging="283"/>
        <w:jc w:val="both"/>
        <w:rPr>
          <w:rFonts w:ascii="Verdana" w:hAnsi="Verdana" w:cs="Verdana"/>
          <w:sz w:val="16"/>
          <w:szCs w:val="16"/>
        </w:rPr>
      </w:pPr>
      <w:r>
        <w:rPr>
          <w:rFonts w:ascii="Verdana" w:hAnsi="Verdana" w:cs="Verdana"/>
          <w:sz w:val="16"/>
          <w:szCs w:val="16"/>
        </w:rPr>
        <w:t>Zużyte urządzenia elektryczne i elektroniczne inne niż wymienione w 20 01 21 i 20 01 23 zawierające niebezpieczne składniki 20 01 35* - 0,80 Mg,</w:t>
      </w:r>
    </w:p>
    <w:p w14:paraId="1EE41AE2" w14:textId="77777777" w:rsidR="006D78D9" w:rsidRDefault="00F3049E">
      <w:pPr>
        <w:pStyle w:val="Tekstpodstawowy2"/>
        <w:numPr>
          <w:ilvl w:val="0"/>
          <w:numId w:val="35"/>
        </w:numPr>
        <w:spacing w:after="0" w:line="240" w:lineRule="auto"/>
        <w:ind w:left="1134" w:hanging="283"/>
        <w:jc w:val="both"/>
        <w:rPr>
          <w:rFonts w:ascii="Verdana" w:hAnsi="Verdana" w:cs="Verdana"/>
          <w:sz w:val="16"/>
          <w:szCs w:val="16"/>
        </w:rPr>
      </w:pPr>
      <w:r>
        <w:rPr>
          <w:rFonts w:ascii="Verdana" w:hAnsi="Verdana" w:cs="Verdana"/>
          <w:sz w:val="16"/>
          <w:szCs w:val="16"/>
        </w:rPr>
        <w:t>Zużyte urządzenia elektryczne i elektroniczne inne niż wymienione w 20 01 21, 20 01 23 i 20 01 35: 20 01 36 – 3,78 Mg,</w:t>
      </w:r>
    </w:p>
    <w:p w14:paraId="2FE80EF8" w14:textId="77777777" w:rsidR="006D78D9" w:rsidRDefault="00F3049E">
      <w:pPr>
        <w:pStyle w:val="Akapitzlist"/>
        <w:numPr>
          <w:ilvl w:val="0"/>
          <w:numId w:val="35"/>
        </w:numPr>
        <w:suppressAutoHyphens w:val="0"/>
        <w:spacing w:after="0" w:line="240" w:lineRule="auto"/>
        <w:ind w:left="1134" w:hanging="283"/>
        <w:jc w:val="both"/>
        <w:rPr>
          <w:rFonts w:ascii="Verdana" w:hAnsi="Verdana" w:cs="Verdana"/>
          <w:sz w:val="16"/>
          <w:szCs w:val="16"/>
        </w:rPr>
      </w:pPr>
      <w:r>
        <w:rPr>
          <w:rFonts w:ascii="Verdana" w:hAnsi="Verdana" w:cs="Times New Roman"/>
          <w:sz w:val="16"/>
          <w:szCs w:val="16"/>
        </w:rPr>
        <w:t>Urządzenia zawierające freony 20 01 23 – 1,99 Mg,</w:t>
      </w:r>
    </w:p>
    <w:p w14:paraId="749302C7" w14:textId="77777777" w:rsidR="006D78D9" w:rsidRDefault="00F3049E">
      <w:pPr>
        <w:pStyle w:val="Akapitzlist"/>
        <w:numPr>
          <w:ilvl w:val="0"/>
          <w:numId w:val="35"/>
        </w:numPr>
        <w:suppressAutoHyphens w:val="0"/>
        <w:spacing w:after="0" w:line="240" w:lineRule="auto"/>
        <w:ind w:left="1134" w:hanging="283"/>
        <w:jc w:val="both"/>
        <w:rPr>
          <w:rFonts w:ascii="Verdana" w:hAnsi="Verdana" w:cs="Verdana"/>
          <w:sz w:val="16"/>
          <w:szCs w:val="16"/>
        </w:rPr>
      </w:pPr>
      <w:r>
        <w:rPr>
          <w:rFonts w:ascii="Verdana" w:hAnsi="Verdana" w:cs="Verdana"/>
          <w:sz w:val="16"/>
          <w:szCs w:val="16"/>
        </w:rPr>
        <w:t>Zużyte opony 16 01 03 -  10,34 Mg.</w:t>
      </w:r>
    </w:p>
    <w:p w14:paraId="46DE7F75" w14:textId="77777777" w:rsidR="006D78D9" w:rsidRDefault="00F3049E">
      <w:pPr>
        <w:pStyle w:val="Tekstpodstawowy2"/>
        <w:numPr>
          <w:ilvl w:val="0"/>
          <w:numId w:val="9"/>
        </w:numPr>
        <w:suppressAutoHyphens w:val="0"/>
        <w:spacing w:after="0" w:line="240" w:lineRule="auto"/>
        <w:ind w:left="851" w:hanging="284"/>
        <w:jc w:val="both"/>
        <w:rPr>
          <w:rFonts w:ascii="Verdana" w:hAnsi="Verdana" w:cs="Verdana"/>
          <w:sz w:val="16"/>
          <w:szCs w:val="16"/>
        </w:rPr>
      </w:pPr>
      <w:r>
        <w:rPr>
          <w:rFonts w:ascii="Verdana" w:hAnsi="Verdana" w:cs="Verdana"/>
          <w:sz w:val="16"/>
          <w:szCs w:val="16"/>
        </w:rPr>
        <w:t>Orientacyjna długość dróg na terenie Gminy Moskorzew, przy których znajdują się nieruchomości zamieszkałych, z których będą odbierane odpady:</w:t>
      </w:r>
    </w:p>
    <w:p w14:paraId="60CC8C62" w14:textId="77777777" w:rsidR="006D78D9" w:rsidRDefault="00F3049E">
      <w:pPr>
        <w:pStyle w:val="Tekstpodstawowy2"/>
        <w:numPr>
          <w:ilvl w:val="0"/>
          <w:numId w:val="19"/>
        </w:numPr>
        <w:spacing w:after="0" w:line="240" w:lineRule="auto"/>
        <w:ind w:left="1134" w:hanging="283"/>
        <w:jc w:val="both"/>
        <w:rPr>
          <w:rFonts w:ascii="Verdana" w:hAnsi="Verdana" w:cs="Verdana"/>
          <w:sz w:val="16"/>
          <w:szCs w:val="16"/>
        </w:rPr>
      </w:pPr>
      <w:r>
        <w:rPr>
          <w:rFonts w:ascii="Verdana" w:hAnsi="Verdana" w:cs="Verdana"/>
          <w:sz w:val="16"/>
          <w:szCs w:val="16"/>
        </w:rPr>
        <w:t>drogi krajowe - ok. 9 km</w:t>
      </w:r>
    </w:p>
    <w:p w14:paraId="2232867C" w14:textId="77777777" w:rsidR="006D78D9" w:rsidRDefault="00F3049E">
      <w:pPr>
        <w:pStyle w:val="Tekstpodstawowy2"/>
        <w:numPr>
          <w:ilvl w:val="0"/>
          <w:numId w:val="19"/>
        </w:numPr>
        <w:spacing w:after="0" w:line="240" w:lineRule="auto"/>
        <w:ind w:left="1134" w:hanging="283"/>
        <w:jc w:val="both"/>
        <w:rPr>
          <w:rFonts w:ascii="Verdana" w:hAnsi="Verdana" w:cs="Verdana"/>
          <w:sz w:val="16"/>
          <w:szCs w:val="16"/>
        </w:rPr>
      </w:pPr>
      <w:r>
        <w:rPr>
          <w:rFonts w:ascii="Verdana" w:hAnsi="Verdana" w:cs="Verdana"/>
          <w:sz w:val="16"/>
          <w:szCs w:val="16"/>
        </w:rPr>
        <w:t>drogi powiatowe – ok. 25 km</w:t>
      </w:r>
    </w:p>
    <w:p w14:paraId="075E18B2" w14:textId="77777777" w:rsidR="006D78D9" w:rsidRDefault="00F3049E">
      <w:pPr>
        <w:pStyle w:val="Tekstpodstawowy2"/>
        <w:numPr>
          <w:ilvl w:val="0"/>
          <w:numId w:val="19"/>
        </w:numPr>
        <w:spacing w:after="0" w:line="240" w:lineRule="auto"/>
        <w:ind w:left="1134" w:hanging="283"/>
        <w:jc w:val="both"/>
        <w:rPr>
          <w:rFonts w:ascii="Verdana" w:hAnsi="Verdana" w:cs="Verdana"/>
          <w:sz w:val="16"/>
          <w:szCs w:val="16"/>
        </w:rPr>
      </w:pPr>
      <w:r>
        <w:rPr>
          <w:rFonts w:ascii="Verdana" w:hAnsi="Verdana" w:cs="Verdana"/>
          <w:sz w:val="16"/>
          <w:szCs w:val="16"/>
        </w:rPr>
        <w:t>drogi gminne - ok. 100 km</w:t>
      </w:r>
    </w:p>
    <w:p w14:paraId="3FE60961" w14:textId="77777777" w:rsidR="006D78D9" w:rsidRDefault="00F3049E">
      <w:pPr>
        <w:pStyle w:val="Tekstpodstawowy2"/>
        <w:suppressAutoHyphens w:val="0"/>
        <w:spacing w:after="0" w:line="240" w:lineRule="auto"/>
        <w:ind w:left="851" w:hanging="284"/>
        <w:jc w:val="both"/>
        <w:rPr>
          <w:rFonts w:ascii="Verdana" w:hAnsi="Verdana" w:cs="Verdana"/>
          <w:sz w:val="16"/>
          <w:szCs w:val="16"/>
        </w:rPr>
      </w:pPr>
      <w:r>
        <w:rPr>
          <w:rFonts w:ascii="Verdana" w:hAnsi="Verdana" w:cs="Verdana"/>
          <w:sz w:val="16"/>
          <w:szCs w:val="16"/>
        </w:rPr>
        <w:t>8) Przewidywany wzrost obiektów do pobytu ludzi:</w:t>
      </w:r>
    </w:p>
    <w:p w14:paraId="7702A839" w14:textId="77777777" w:rsidR="006D78D9" w:rsidRDefault="00F3049E">
      <w:pPr>
        <w:pStyle w:val="Tekstpodstawowy2"/>
        <w:numPr>
          <w:ilvl w:val="0"/>
          <w:numId w:val="20"/>
        </w:numPr>
        <w:spacing w:after="0" w:line="240" w:lineRule="auto"/>
        <w:ind w:left="1134" w:hanging="283"/>
        <w:jc w:val="both"/>
        <w:rPr>
          <w:rFonts w:ascii="Verdana" w:hAnsi="Verdana" w:cs="Verdana"/>
          <w:sz w:val="16"/>
          <w:szCs w:val="16"/>
        </w:rPr>
      </w:pPr>
      <w:r>
        <w:rPr>
          <w:rFonts w:ascii="Verdana" w:hAnsi="Verdana" w:cs="Verdana"/>
          <w:sz w:val="16"/>
          <w:szCs w:val="16"/>
        </w:rPr>
        <w:t>budynki jednorodzinne – 10 szt. w okresie zamówienia</w:t>
      </w:r>
    </w:p>
    <w:p w14:paraId="3BFC98AE" w14:textId="77777777" w:rsidR="006D78D9" w:rsidRDefault="00F3049E">
      <w:pPr>
        <w:pStyle w:val="Tekstpodstawowy2"/>
        <w:numPr>
          <w:ilvl w:val="0"/>
          <w:numId w:val="20"/>
        </w:numPr>
        <w:spacing w:after="0" w:line="240" w:lineRule="auto"/>
        <w:ind w:left="1134" w:hanging="283"/>
        <w:jc w:val="both"/>
        <w:rPr>
          <w:rFonts w:ascii="Verdana" w:hAnsi="Verdana" w:cs="Verdana"/>
          <w:sz w:val="16"/>
          <w:szCs w:val="16"/>
        </w:rPr>
      </w:pPr>
      <w:r>
        <w:rPr>
          <w:rFonts w:ascii="Verdana" w:hAnsi="Verdana" w:cs="Verdana"/>
          <w:sz w:val="16"/>
          <w:szCs w:val="16"/>
        </w:rPr>
        <w:t xml:space="preserve">budynki wielorodzinne – 0 szt. w okresie </w:t>
      </w:r>
      <w:r>
        <w:rPr>
          <w:rFonts w:ascii="Verdana" w:hAnsi="Verdana" w:cs="Verdana"/>
          <w:sz w:val="16"/>
          <w:szCs w:val="16"/>
        </w:rPr>
        <w:t>zamówienia</w:t>
      </w:r>
    </w:p>
    <w:p w14:paraId="647A1C5B" w14:textId="77777777" w:rsidR="006D78D9" w:rsidRDefault="00F3049E">
      <w:pPr>
        <w:pStyle w:val="Tytu"/>
        <w:jc w:val="both"/>
        <w:rPr>
          <w:rFonts w:ascii="Verdana" w:hAnsi="Verdana" w:cs="Verdana"/>
          <w:b w:val="0"/>
          <w:bCs w:val="0"/>
          <w:sz w:val="16"/>
          <w:szCs w:val="16"/>
        </w:rPr>
      </w:pPr>
      <w:r>
        <w:rPr>
          <w:rFonts w:ascii="Verdana" w:hAnsi="Verdana" w:cs="Verdana"/>
          <w:b w:val="0"/>
          <w:bCs w:val="0"/>
          <w:sz w:val="16"/>
          <w:szCs w:val="16"/>
        </w:rPr>
        <w:t>UWAGA: Ilość wytworzonych odpadów jak i inne dane wymienione w zestawieniach w pkt. 2 nie są zależne od Zamawiającego. Ustalone ilości szacunkowe będą ulegały zmianom stosownie do rzeczywistej ilości nieruchomości, ilości mieszkańców, ilości i rodzaju odpadów wytworzonych przez właścicieli nieruchomości.</w:t>
      </w:r>
    </w:p>
    <w:p w14:paraId="3B9EC466" w14:textId="77777777" w:rsidR="006D78D9" w:rsidRDefault="006D78D9">
      <w:pPr>
        <w:pStyle w:val="Tytu"/>
        <w:jc w:val="both"/>
        <w:rPr>
          <w:rFonts w:ascii="Verdana" w:hAnsi="Verdana" w:cs="Verdana"/>
          <w:b w:val="0"/>
          <w:bCs w:val="0"/>
          <w:color w:val="000000"/>
          <w:sz w:val="16"/>
          <w:szCs w:val="16"/>
          <w:u w:val="single"/>
        </w:rPr>
      </w:pPr>
    </w:p>
    <w:p w14:paraId="54E141C3" w14:textId="77777777" w:rsidR="006D78D9" w:rsidRDefault="006D78D9">
      <w:pPr>
        <w:pStyle w:val="Normalny1"/>
        <w:spacing w:after="0" w:line="240" w:lineRule="auto"/>
        <w:ind w:left="397"/>
        <w:jc w:val="center"/>
        <w:rPr>
          <w:rFonts w:ascii="Verdana" w:hAnsi="Verdana" w:cs="Verdana"/>
          <w:b/>
          <w:bCs/>
          <w:sz w:val="16"/>
          <w:szCs w:val="16"/>
        </w:rPr>
      </w:pPr>
    </w:p>
    <w:p w14:paraId="60A4C555" w14:textId="77777777" w:rsidR="006D78D9" w:rsidRDefault="00F3049E">
      <w:pPr>
        <w:pStyle w:val="Normalny1"/>
        <w:spacing w:after="0" w:line="240" w:lineRule="auto"/>
        <w:jc w:val="center"/>
        <w:rPr>
          <w:rFonts w:ascii="Verdana" w:hAnsi="Verdana" w:cs="Verdana"/>
          <w:b/>
          <w:bCs/>
          <w:color w:val="auto"/>
          <w:sz w:val="16"/>
          <w:szCs w:val="16"/>
        </w:rPr>
      </w:pPr>
      <w:r>
        <w:rPr>
          <w:rFonts w:ascii="Verdana" w:hAnsi="Verdana" w:cs="Verdana"/>
          <w:b/>
          <w:bCs/>
          <w:color w:val="auto"/>
          <w:sz w:val="16"/>
          <w:szCs w:val="16"/>
        </w:rPr>
        <w:lastRenderedPageBreak/>
        <w:t>§ 2</w:t>
      </w:r>
    </w:p>
    <w:p w14:paraId="2C333282" w14:textId="77777777" w:rsidR="006D78D9" w:rsidRDefault="00F3049E">
      <w:pPr>
        <w:pStyle w:val="Normalny1"/>
        <w:spacing w:after="0" w:line="240" w:lineRule="auto"/>
        <w:ind w:hanging="284"/>
        <w:jc w:val="center"/>
        <w:rPr>
          <w:rFonts w:ascii="Verdana" w:hAnsi="Verdana" w:cs="Verdana"/>
          <w:b/>
          <w:bCs/>
          <w:color w:val="auto"/>
          <w:sz w:val="16"/>
          <w:szCs w:val="16"/>
        </w:rPr>
      </w:pPr>
      <w:r>
        <w:rPr>
          <w:rFonts w:ascii="Verdana" w:hAnsi="Verdana" w:cs="Verdana"/>
          <w:b/>
          <w:bCs/>
          <w:color w:val="auto"/>
          <w:sz w:val="16"/>
          <w:szCs w:val="16"/>
        </w:rPr>
        <w:t>OŚWIADCZENIA WYKONAWCY</w:t>
      </w:r>
    </w:p>
    <w:p w14:paraId="43257CE5" w14:textId="77777777" w:rsidR="006D78D9" w:rsidRDefault="00F3049E">
      <w:pPr>
        <w:pStyle w:val="Akapitzlist"/>
        <w:numPr>
          <w:ilvl w:val="0"/>
          <w:numId w:val="27"/>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 xml:space="preserve">Wykonawca oświadcza, że posiada odpowiednią wiedzę, kompetencje, uprawnienia, zdolność techniczną i zawodową oraz sytuację ekonomiczną i finansową oraz </w:t>
      </w:r>
      <w:r>
        <w:rPr>
          <w:rFonts w:ascii="Verdana" w:hAnsi="Verdana" w:cs="Verdana"/>
          <w:sz w:val="16"/>
          <w:szCs w:val="16"/>
        </w:rPr>
        <w:t>zezwolenia niezbędne do należytego, terminowego i  zgodnego z przepisami prawa wykonania przedmiotu niniejszej Umowy, z zachowaniem profesjonalnego charakteru świadczonych przez Wykonawcę usług, a w szczególności:</w:t>
      </w:r>
    </w:p>
    <w:p w14:paraId="1035249A" w14:textId="77777777" w:rsidR="006D78D9" w:rsidRDefault="00F3049E">
      <w:pPr>
        <w:pStyle w:val="Akapitzlist"/>
        <w:numPr>
          <w:ilvl w:val="1"/>
          <w:numId w:val="27"/>
        </w:numPr>
        <w:suppressAutoHyphens w:val="0"/>
        <w:spacing w:after="0" w:line="240" w:lineRule="auto"/>
        <w:ind w:left="567" w:hanging="284"/>
        <w:contextualSpacing/>
        <w:jc w:val="both"/>
        <w:rPr>
          <w:rFonts w:ascii="Verdana" w:hAnsi="Verdana" w:cs="Verdana"/>
          <w:sz w:val="16"/>
          <w:szCs w:val="16"/>
        </w:rPr>
      </w:pPr>
      <w:r>
        <w:rPr>
          <w:rFonts w:ascii="Verdana" w:hAnsi="Verdana" w:cs="Verdana"/>
          <w:sz w:val="16"/>
          <w:szCs w:val="16"/>
        </w:rPr>
        <w:t xml:space="preserve">Posiada wpis do rejestru </w:t>
      </w:r>
      <w:r>
        <w:rPr>
          <w:rFonts w:ascii="Verdana" w:hAnsi="Verdana" w:cs="Verdana"/>
          <w:sz w:val="16"/>
          <w:szCs w:val="16"/>
        </w:rPr>
        <w:t>działalności regulowanej, o której mowa w art.9b ustawy z dnia 13 września 1996 roku o  utrzymaniu czystości i porządku w gminach, prowadzonego przez Wójta Gminy Moskorzew, w zakresie objętym przedmiotem zamówienia,</w:t>
      </w:r>
    </w:p>
    <w:p w14:paraId="61C9DF64" w14:textId="77777777" w:rsidR="006D78D9" w:rsidRDefault="00F3049E">
      <w:pPr>
        <w:pStyle w:val="Akapitzlist"/>
        <w:numPr>
          <w:ilvl w:val="1"/>
          <w:numId w:val="27"/>
        </w:numPr>
        <w:suppressAutoHyphens w:val="0"/>
        <w:spacing w:after="0" w:line="240" w:lineRule="auto"/>
        <w:ind w:left="567" w:hanging="284"/>
        <w:contextualSpacing/>
        <w:jc w:val="both"/>
        <w:rPr>
          <w:rFonts w:ascii="Verdana" w:hAnsi="Verdana" w:cs="Verdana"/>
          <w:sz w:val="16"/>
          <w:szCs w:val="16"/>
        </w:rPr>
      </w:pPr>
      <w:r>
        <w:rPr>
          <w:rFonts w:ascii="Verdana" w:hAnsi="Verdana" w:cs="Verdana"/>
          <w:sz w:val="16"/>
          <w:szCs w:val="16"/>
        </w:rPr>
        <w:t>Posiada wpis do Bazy danych o produktach i opakowaniach oraz o gospodarce odpadami, zgodnie z ustawą o  odpadach</w:t>
      </w:r>
    </w:p>
    <w:p w14:paraId="188BE90E" w14:textId="77777777" w:rsidR="006D78D9" w:rsidRDefault="00F3049E">
      <w:pPr>
        <w:pStyle w:val="Akapitzlist"/>
        <w:numPr>
          <w:ilvl w:val="1"/>
          <w:numId w:val="27"/>
        </w:numPr>
        <w:suppressAutoHyphens w:val="0"/>
        <w:spacing w:after="0" w:line="240" w:lineRule="auto"/>
        <w:ind w:left="567" w:hanging="284"/>
        <w:contextualSpacing/>
        <w:jc w:val="both"/>
        <w:rPr>
          <w:rFonts w:ascii="Verdana" w:hAnsi="Verdana" w:cs="Verdana"/>
          <w:color w:val="000000" w:themeColor="text1"/>
          <w:sz w:val="16"/>
          <w:szCs w:val="16"/>
        </w:rPr>
      </w:pPr>
      <w:r>
        <w:rPr>
          <w:rFonts w:ascii="Verdana" w:hAnsi="Verdana" w:cs="Verdana"/>
          <w:color w:val="000000" w:themeColor="text1"/>
          <w:sz w:val="16"/>
          <w:szCs w:val="16"/>
        </w:rPr>
        <w:t xml:space="preserve">Posiada umowę z Instalacją Komunalną na przyjmowanie odebranych od właścicieli nieruchomości niesegregowanych (zmieszanych) odpadów komunalnych, bioodpadów oraz pozostałości z sortowania odpadów komunalnych lub dokumentów poświadczających, że Wykonawca jest właścicielem lub współwłaścicielem Instalacji Komunalnej. W przypadku zamiaru zmiany Instalacji Komunalnej przez Wykonawcę w trakcie realizacji umowy, Wykonawca winien uzyskać pisemną akceptację Zamawiającego odnośnie zamierzonej zmiany. Zamawiający nie </w:t>
      </w:r>
      <w:r>
        <w:rPr>
          <w:rFonts w:ascii="Verdana" w:hAnsi="Verdana" w:cs="Verdana"/>
          <w:color w:val="000000" w:themeColor="text1"/>
          <w:sz w:val="16"/>
          <w:szCs w:val="16"/>
        </w:rPr>
        <w:t>zaakceptuje nowo wybranej Instalacji Komunalnej, jeżeli zaproponowana Instalacja w dniu zgłoszenia zamiaru dokonania  zmiany nie została wpisana na listę instalacji komunalnych, o której mowa w art. 38b ust. 1 ustawy o  odpadach prowadzonej przez właściwego marszałka województwa.</w:t>
      </w:r>
    </w:p>
    <w:p w14:paraId="4A787CE0" w14:textId="77777777" w:rsidR="006D78D9" w:rsidRDefault="00F3049E">
      <w:pPr>
        <w:pStyle w:val="Akapitzlist"/>
        <w:numPr>
          <w:ilvl w:val="0"/>
          <w:numId w:val="27"/>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Posiada bazę transportowo-magazynową – zgodnie z rozporządzeniem Ministra Środowiska z dnia 11 stycznia 2013 r. w sprawie szczegółowych wymagań w zakresie odbierania odpadów komunalnych od właścicieli nieruchomości zwanym dalej rozporządzeniem</w:t>
      </w:r>
      <w:r>
        <w:rPr>
          <w:rFonts w:ascii="Verdana" w:hAnsi="Verdana" w:cs="Verdana"/>
          <w:b/>
          <w:bCs/>
          <w:sz w:val="16"/>
          <w:szCs w:val="16"/>
        </w:rPr>
        <w:t xml:space="preserve"> </w:t>
      </w:r>
      <w:r>
        <w:rPr>
          <w:rFonts w:ascii="Verdana" w:hAnsi="Verdana" w:cs="Arial"/>
          <w:color w:val="333333"/>
          <w:sz w:val="16"/>
          <w:szCs w:val="16"/>
          <w:shd w:val="clear" w:color="auto" w:fill="FFFFFF"/>
        </w:rPr>
        <w:t>(Dz. U. poz. 122)</w:t>
      </w:r>
      <w:r>
        <w:rPr>
          <w:rFonts w:ascii="Verdana" w:hAnsi="Verdana" w:cs="Verdana"/>
          <w:sz w:val="16"/>
          <w:szCs w:val="16"/>
        </w:rPr>
        <w:t xml:space="preserve"> </w:t>
      </w:r>
    </w:p>
    <w:p w14:paraId="0B5B7F76" w14:textId="77777777" w:rsidR="006D78D9" w:rsidRDefault="00F3049E">
      <w:pPr>
        <w:pStyle w:val="Akapitzlist"/>
        <w:numPr>
          <w:ilvl w:val="0"/>
          <w:numId w:val="27"/>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Wykonawca oświadcza, że posiada wymaganą ilość oraz rodzaj środków transportu niezbędnych do realizacji przedmiotu niniejszej Umowy.</w:t>
      </w:r>
    </w:p>
    <w:p w14:paraId="50357C6D" w14:textId="77777777" w:rsidR="006D78D9" w:rsidRDefault="00F3049E">
      <w:pPr>
        <w:pStyle w:val="Akapitzlist"/>
        <w:numPr>
          <w:ilvl w:val="0"/>
          <w:numId w:val="27"/>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Wykonawca zobowiązuje się do spełniania wymagań określonych w ust. 1 i 2 przez cały okres realizacji postanowień niniejszej Umowy.</w:t>
      </w:r>
    </w:p>
    <w:p w14:paraId="2EF34208" w14:textId="77777777" w:rsidR="006D78D9" w:rsidRDefault="00F3049E">
      <w:pPr>
        <w:pStyle w:val="Normalny1"/>
        <w:spacing w:after="0" w:line="240" w:lineRule="auto"/>
        <w:jc w:val="center"/>
        <w:rPr>
          <w:rFonts w:ascii="Verdana" w:hAnsi="Verdana" w:cs="Verdana"/>
          <w:b/>
          <w:bCs/>
          <w:sz w:val="16"/>
          <w:szCs w:val="16"/>
        </w:rPr>
      </w:pPr>
      <w:r>
        <w:rPr>
          <w:rFonts w:ascii="Verdana" w:hAnsi="Verdana" w:cs="Verdana"/>
          <w:b/>
          <w:bCs/>
          <w:sz w:val="16"/>
          <w:szCs w:val="16"/>
        </w:rPr>
        <w:t>§ 3</w:t>
      </w:r>
    </w:p>
    <w:p w14:paraId="4538FDFB" w14:textId="77777777" w:rsidR="006D78D9" w:rsidRDefault="00F3049E">
      <w:pPr>
        <w:pStyle w:val="Normalny1"/>
        <w:spacing w:after="0" w:line="240" w:lineRule="auto"/>
        <w:jc w:val="center"/>
        <w:rPr>
          <w:rFonts w:ascii="Verdana" w:hAnsi="Verdana" w:cs="Verdana"/>
          <w:b/>
          <w:bCs/>
          <w:sz w:val="16"/>
          <w:szCs w:val="16"/>
        </w:rPr>
      </w:pPr>
      <w:r>
        <w:rPr>
          <w:rFonts w:ascii="Verdana" w:hAnsi="Verdana" w:cs="Verdana"/>
          <w:b/>
          <w:bCs/>
          <w:sz w:val="16"/>
          <w:szCs w:val="16"/>
        </w:rPr>
        <w:t>OBOWIĄZKI WYKONAWCY</w:t>
      </w:r>
    </w:p>
    <w:p w14:paraId="36744E31" w14:textId="77777777" w:rsidR="006D78D9" w:rsidRDefault="00F3049E">
      <w:pPr>
        <w:pStyle w:val="Akapitzlist"/>
        <w:numPr>
          <w:ilvl w:val="0"/>
          <w:numId w:val="23"/>
        </w:numPr>
        <w:suppressAutoHyphens w:val="0"/>
        <w:spacing w:after="0" w:line="240" w:lineRule="auto"/>
        <w:ind w:left="426"/>
        <w:contextualSpacing/>
        <w:jc w:val="both"/>
        <w:rPr>
          <w:rFonts w:ascii="Verdana" w:hAnsi="Verdana" w:cs="Verdana"/>
          <w:b/>
          <w:bCs/>
          <w:sz w:val="16"/>
          <w:szCs w:val="16"/>
        </w:rPr>
      </w:pPr>
      <w:r>
        <w:rPr>
          <w:rFonts w:ascii="Verdana" w:hAnsi="Verdana" w:cs="Verdana"/>
          <w:b/>
          <w:bCs/>
          <w:sz w:val="16"/>
          <w:szCs w:val="16"/>
        </w:rPr>
        <w:t>Szczegółowe wymagania w trakcie realizowania przedmiotu zamówienia.</w:t>
      </w:r>
    </w:p>
    <w:p w14:paraId="26E876A2" w14:textId="77777777" w:rsidR="006D78D9" w:rsidRDefault="00F3049E">
      <w:pPr>
        <w:pStyle w:val="Akapitzlist"/>
        <w:numPr>
          <w:ilvl w:val="1"/>
          <w:numId w:val="23"/>
        </w:numPr>
        <w:suppressAutoHyphens w:val="0"/>
        <w:spacing w:after="0" w:line="240" w:lineRule="auto"/>
        <w:ind w:left="709" w:hanging="425"/>
        <w:contextualSpacing/>
        <w:jc w:val="both"/>
        <w:rPr>
          <w:rFonts w:ascii="Verdana" w:hAnsi="Verdana" w:cs="Verdana"/>
          <w:sz w:val="16"/>
          <w:szCs w:val="16"/>
        </w:rPr>
      </w:pPr>
      <w:r>
        <w:rPr>
          <w:rFonts w:ascii="Verdana" w:hAnsi="Verdana" w:cs="Verdana"/>
          <w:sz w:val="16"/>
          <w:szCs w:val="16"/>
        </w:rPr>
        <w:t xml:space="preserve">Wykonawca jest zobowiązany przy </w:t>
      </w:r>
      <w:r>
        <w:rPr>
          <w:rFonts w:ascii="Verdana" w:hAnsi="Verdana" w:cs="Verdana"/>
          <w:sz w:val="16"/>
          <w:szCs w:val="16"/>
        </w:rPr>
        <w:t>wykonywaniu przedmiotu zamówienia stosować obowiązujące przepisy, w  tym m. in.:</w:t>
      </w:r>
    </w:p>
    <w:p w14:paraId="3F1BED9B" w14:textId="77777777" w:rsidR="006D78D9" w:rsidRDefault="00F3049E">
      <w:pPr>
        <w:pStyle w:val="Akapitzlist"/>
        <w:numPr>
          <w:ilvl w:val="0"/>
          <w:numId w:val="36"/>
        </w:numPr>
        <w:suppressAutoHyphens w:val="0"/>
        <w:spacing w:after="0" w:line="240" w:lineRule="auto"/>
        <w:ind w:left="851" w:hanging="284"/>
        <w:contextualSpacing/>
        <w:jc w:val="both"/>
        <w:rPr>
          <w:rFonts w:ascii="Verdana" w:hAnsi="Verdana" w:cs="Verdana"/>
          <w:sz w:val="16"/>
          <w:szCs w:val="16"/>
        </w:rPr>
      </w:pPr>
      <w:r>
        <w:rPr>
          <w:rFonts w:ascii="Verdana" w:hAnsi="Verdana" w:cs="Verdana"/>
          <w:sz w:val="16"/>
          <w:szCs w:val="16"/>
        </w:rPr>
        <w:t>Ustawa z dnia 13 września 1996 r. o utrzymaniu czystości i porządku w gminach (</w:t>
      </w:r>
      <w:proofErr w:type="spellStart"/>
      <w:r>
        <w:rPr>
          <w:rFonts w:ascii="Verdana" w:hAnsi="Verdana" w:cs="Verdana"/>
          <w:sz w:val="16"/>
          <w:szCs w:val="16"/>
        </w:rPr>
        <w:t>t.j</w:t>
      </w:r>
      <w:proofErr w:type="spellEnd"/>
      <w:r>
        <w:rPr>
          <w:rFonts w:ascii="Verdana" w:hAnsi="Verdana" w:cs="Verdana"/>
          <w:sz w:val="16"/>
          <w:szCs w:val="16"/>
        </w:rPr>
        <w:t>. Dz. U. z 2023 r. poz. 1469)</w:t>
      </w:r>
      <w:r>
        <w:rPr>
          <w:rFonts w:ascii="Verdana" w:hAnsi="Verdana"/>
          <w:color w:val="auto"/>
          <w:sz w:val="22"/>
        </w:rPr>
        <w:t>;</w:t>
      </w:r>
    </w:p>
    <w:p w14:paraId="2D773B76" w14:textId="77777777" w:rsidR="006D78D9" w:rsidRDefault="00F3049E">
      <w:pPr>
        <w:pStyle w:val="Akapitzlist"/>
        <w:numPr>
          <w:ilvl w:val="0"/>
          <w:numId w:val="36"/>
        </w:numPr>
        <w:suppressAutoHyphens w:val="0"/>
        <w:spacing w:after="0" w:line="240" w:lineRule="auto"/>
        <w:ind w:left="851" w:hanging="284"/>
        <w:contextualSpacing/>
        <w:jc w:val="both"/>
        <w:rPr>
          <w:rFonts w:ascii="Verdana" w:hAnsi="Verdana" w:cs="Verdana"/>
          <w:sz w:val="16"/>
          <w:szCs w:val="16"/>
        </w:rPr>
      </w:pPr>
      <w:r>
        <w:rPr>
          <w:rFonts w:ascii="Verdana" w:hAnsi="Verdana" w:cs="Verdana"/>
          <w:sz w:val="16"/>
          <w:szCs w:val="16"/>
        </w:rPr>
        <w:t>Ustawa z dnia 14 grudnia 2012 r. o odpadach (</w:t>
      </w:r>
      <w:proofErr w:type="spellStart"/>
      <w:r>
        <w:rPr>
          <w:rFonts w:ascii="Verdana" w:hAnsi="Verdana" w:cs="Verdana"/>
          <w:sz w:val="16"/>
          <w:szCs w:val="16"/>
        </w:rPr>
        <w:t>t.j</w:t>
      </w:r>
      <w:proofErr w:type="spellEnd"/>
      <w:r>
        <w:rPr>
          <w:rFonts w:ascii="Verdana" w:hAnsi="Verdana" w:cs="Verdana"/>
          <w:sz w:val="16"/>
          <w:szCs w:val="16"/>
        </w:rPr>
        <w:t xml:space="preserve">. Dz. U. z  2023 r. poz. 1587 ze </w:t>
      </w:r>
      <w:proofErr w:type="spellStart"/>
      <w:r>
        <w:rPr>
          <w:rFonts w:ascii="Verdana" w:hAnsi="Verdana" w:cs="Verdana"/>
          <w:sz w:val="16"/>
          <w:szCs w:val="16"/>
        </w:rPr>
        <w:t>zm</w:t>
      </w:r>
      <w:proofErr w:type="spellEnd"/>
      <w:r>
        <w:rPr>
          <w:rFonts w:ascii="Verdana" w:hAnsi="Verdana" w:cs="Verdana"/>
          <w:sz w:val="16"/>
          <w:szCs w:val="16"/>
        </w:rPr>
        <w:t xml:space="preserve">); </w:t>
      </w:r>
    </w:p>
    <w:p w14:paraId="5230E3C6" w14:textId="77777777" w:rsidR="006D78D9" w:rsidRDefault="00F3049E">
      <w:pPr>
        <w:pStyle w:val="Akapitzlist"/>
        <w:numPr>
          <w:ilvl w:val="0"/>
          <w:numId w:val="36"/>
        </w:numPr>
        <w:suppressAutoHyphens w:val="0"/>
        <w:spacing w:after="0" w:line="240" w:lineRule="auto"/>
        <w:ind w:left="851" w:hanging="284"/>
        <w:contextualSpacing/>
        <w:jc w:val="both"/>
        <w:rPr>
          <w:rFonts w:ascii="Verdana" w:hAnsi="Verdana" w:cs="Verdana"/>
          <w:color w:val="auto"/>
          <w:sz w:val="16"/>
          <w:szCs w:val="16"/>
        </w:rPr>
      </w:pPr>
      <w:r>
        <w:rPr>
          <w:rFonts w:ascii="Verdana" w:hAnsi="Verdana" w:cs="Verdana"/>
          <w:sz w:val="16"/>
          <w:szCs w:val="16"/>
        </w:rPr>
        <w:t>Ustawa z dnia 27 kwietnia 2001 r. – Prawo ochrony środowiska (</w:t>
      </w:r>
      <w:proofErr w:type="spellStart"/>
      <w:r>
        <w:rPr>
          <w:rFonts w:ascii="Verdana" w:hAnsi="Verdana" w:cs="Verdana"/>
          <w:sz w:val="16"/>
          <w:szCs w:val="16"/>
        </w:rPr>
        <w:t>t.j</w:t>
      </w:r>
      <w:proofErr w:type="spellEnd"/>
      <w:r>
        <w:rPr>
          <w:rFonts w:ascii="Verdana" w:hAnsi="Verdana" w:cs="Verdana"/>
          <w:sz w:val="16"/>
          <w:szCs w:val="16"/>
        </w:rPr>
        <w:t>. Dz. U. z 2022 r. poz. 2556 ze zm.);</w:t>
      </w:r>
    </w:p>
    <w:p w14:paraId="389F0ED4" w14:textId="77777777" w:rsidR="006D78D9" w:rsidRDefault="00F3049E">
      <w:pPr>
        <w:pStyle w:val="Akapitzlist"/>
        <w:numPr>
          <w:ilvl w:val="0"/>
          <w:numId w:val="36"/>
        </w:numPr>
        <w:suppressAutoHyphens w:val="0"/>
        <w:spacing w:after="0" w:line="240" w:lineRule="auto"/>
        <w:ind w:left="851" w:hanging="284"/>
        <w:contextualSpacing/>
        <w:jc w:val="both"/>
        <w:rPr>
          <w:rFonts w:ascii="Verdana" w:hAnsi="Verdana" w:cs="Verdana"/>
          <w:color w:val="auto"/>
          <w:sz w:val="16"/>
          <w:szCs w:val="16"/>
        </w:rPr>
      </w:pPr>
      <w:r>
        <w:rPr>
          <w:rFonts w:ascii="Verdana" w:hAnsi="Verdana" w:cs="Verdana"/>
          <w:color w:val="auto"/>
          <w:sz w:val="16"/>
          <w:szCs w:val="16"/>
        </w:rPr>
        <w:t>Rozporządzenia Ministra właściwego do spraw klimatu w sprawie sposobu obliczania poziomu przygotowania do ponownego użycia i recyklingu oraz warunków zaliczania masy odpadów komunalnych do masy odpadów komunalnych przygotowanych do ponownego użycia i poddanych recyklingowi, wydanym na podstawie art. 3b ust. 3 ustawy z dnia 13 września 1996 r. o utrzymaniu czystości i porządku w gminach;</w:t>
      </w:r>
    </w:p>
    <w:p w14:paraId="4908A412" w14:textId="77777777" w:rsidR="006D78D9" w:rsidRDefault="00F3049E">
      <w:pPr>
        <w:pStyle w:val="Akapitzlist"/>
        <w:numPr>
          <w:ilvl w:val="0"/>
          <w:numId w:val="36"/>
        </w:numPr>
        <w:suppressAutoHyphens w:val="0"/>
        <w:spacing w:after="0" w:line="240" w:lineRule="auto"/>
        <w:ind w:left="851" w:hanging="284"/>
        <w:contextualSpacing/>
        <w:jc w:val="both"/>
        <w:rPr>
          <w:rFonts w:ascii="Verdana" w:hAnsi="Verdana" w:cs="Verdana"/>
          <w:color w:val="auto"/>
          <w:sz w:val="16"/>
          <w:szCs w:val="16"/>
        </w:rPr>
      </w:pPr>
      <w:r>
        <w:rPr>
          <w:rFonts w:ascii="Verdana" w:hAnsi="Verdana" w:cs="Verdana"/>
          <w:sz w:val="16"/>
          <w:szCs w:val="16"/>
        </w:rPr>
        <w:t>Rozporządzenie Ministra Środowiska z dnia 11 stycznia 2013 r. w sprawie szczegółowych wymagań w zakresie odbierania odpadów komunalnych od właścicieli nieruchomości (Dz. U. poz. 122) .</w:t>
      </w:r>
    </w:p>
    <w:p w14:paraId="6B8B2432" w14:textId="77777777" w:rsidR="006D78D9" w:rsidRDefault="00F3049E">
      <w:pPr>
        <w:pStyle w:val="Akapitzlist"/>
        <w:numPr>
          <w:ilvl w:val="0"/>
          <w:numId w:val="36"/>
        </w:numPr>
        <w:suppressAutoHyphens w:val="0"/>
        <w:spacing w:after="0" w:line="240" w:lineRule="auto"/>
        <w:ind w:left="851" w:hanging="284"/>
        <w:contextualSpacing/>
        <w:jc w:val="both"/>
        <w:rPr>
          <w:rFonts w:ascii="Verdana" w:hAnsi="Verdana" w:cs="Verdana"/>
          <w:sz w:val="16"/>
          <w:szCs w:val="16"/>
        </w:rPr>
      </w:pPr>
      <w:r>
        <w:rPr>
          <w:rFonts w:ascii="Verdana" w:hAnsi="Verdana" w:cs="Verdana"/>
          <w:sz w:val="16"/>
          <w:szCs w:val="16"/>
        </w:rPr>
        <w:t>Krajowy Plan Gospodarki Odpadami Komunalnymi;</w:t>
      </w:r>
    </w:p>
    <w:p w14:paraId="53F89450" w14:textId="77777777" w:rsidR="006D78D9" w:rsidRDefault="00F3049E">
      <w:pPr>
        <w:pStyle w:val="Akapitzlist"/>
        <w:numPr>
          <w:ilvl w:val="0"/>
          <w:numId w:val="36"/>
        </w:numPr>
        <w:suppressAutoHyphens w:val="0"/>
        <w:spacing w:after="0" w:line="240" w:lineRule="auto"/>
        <w:ind w:left="851" w:hanging="284"/>
        <w:contextualSpacing/>
        <w:jc w:val="both"/>
        <w:rPr>
          <w:rFonts w:ascii="Verdana" w:hAnsi="Verdana" w:cs="Verdana"/>
          <w:sz w:val="16"/>
          <w:szCs w:val="16"/>
        </w:rPr>
      </w:pPr>
      <w:r>
        <w:rPr>
          <w:rFonts w:ascii="Verdana" w:hAnsi="Verdana" w:cs="Verdana"/>
          <w:sz w:val="16"/>
          <w:szCs w:val="16"/>
        </w:rPr>
        <w:t>Rozporządzenie Ministra Klimatu z dnia 2 stycznia  2020 r. w sprawie katalogu odpadów.</w:t>
      </w:r>
    </w:p>
    <w:p w14:paraId="025EAE89" w14:textId="77777777" w:rsidR="006D78D9" w:rsidRDefault="00F3049E">
      <w:pPr>
        <w:pStyle w:val="Akapitzlist"/>
        <w:numPr>
          <w:ilvl w:val="0"/>
          <w:numId w:val="36"/>
        </w:numPr>
        <w:suppressAutoHyphens w:val="0"/>
        <w:spacing w:after="0" w:line="240" w:lineRule="auto"/>
        <w:ind w:left="851" w:hanging="284"/>
        <w:contextualSpacing/>
        <w:jc w:val="both"/>
        <w:rPr>
          <w:rFonts w:ascii="Verdana" w:hAnsi="Verdana" w:cs="Verdana"/>
          <w:sz w:val="16"/>
          <w:szCs w:val="16"/>
        </w:rPr>
      </w:pPr>
      <w:r>
        <w:rPr>
          <w:rFonts w:ascii="Verdana" w:hAnsi="Verdana" w:cs="Verdana"/>
          <w:sz w:val="16"/>
          <w:szCs w:val="16"/>
        </w:rPr>
        <w:t>Uchwała Nr XXXIII/209/2021 Rady Gminy Moskorzew z dnia 22 października 2021 r. w sprawie szczegółowego sposobu i zakresu świadczenia usług w zakresie odbierania odpadów komunalnych od właścicieli nieruchomości i zagospodarowania tych odpadów na terenie Gminy Moskorzew w zamian za uiszczoną przez właściciela nieruchomości opłatę za gospodarowanie odpadami komunalnymi</w:t>
      </w:r>
    </w:p>
    <w:p w14:paraId="055A7FB6" w14:textId="77777777" w:rsidR="006D78D9" w:rsidRDefault="00F3049E">
      <w:pPr>
        <w:pStyle w:val="Akapitzlist"/>
        <w:numPr>
          <w:ilvl w:val="0"/>
          <w:numId w:val="36"/>
        </w:numPr>
        <w:suppressAutoHyphens w:val="0"/>
        <w:spacing w:after="0" w:line="240" w:lineRule="auto"/>
        <w:ind w:left="851" w:hanging="284"/>
        <w:contextualSpacing/>
        <w:jc w:val="both"/>
        <w:rPr>
          <w:rFonts w:ascii="Verdana" w:hAnsi="Verdana" w:cs="Verdana"/>
          <w:sz w:val="16"/>
          <w:szCs w:val="16"/>
        </w:rPr>
      </w:pPr>
      <w:r>
        <w:rPr>
          <w:rFonts w:ascii="Verdana" w:hAnsi="Verdana" w:cs="Verdana"/>
          <w:sz w:val="16"/>
          <w:szCs w:val="16"/>
        </w:rPr>
        <w:t>Uchwała Nr XXXIII/208/2021 Rady Gminy Moskorzew z dnia 22 października 2021 r. w sprawie uchwalenia Regulaminu utrzymania czystości i porządku na terenie Gminy Moskorzew;</w:t>
      </w:r>
    </w:p>
    <w:p w14:paraId="7BE21699" w14:textId="77777777" w:rsidR="006D78D9" w:rsidRDefault="00F3049E">
      <w:pPr>
        <w:pStyle w:val="Akapitzlist"/>
        <w:numPr>
          <w:ilvl w:val="1"/>
          <w:numId w:val="23"/>
        </w:numPr>
        <w:suppressAutoHyphens w:val="0"/>
        <w:spacing w:after="0" w:line="240" w:lineRule="auto"/>
        <w:ind w:left="709" w:hanging="425"/>
        <w:contextualSpacing/>
        <w:jc w:val="both"/>
        <w:rPr>
          <w:rFonts w:ascii="Verdana" w:hAnsi="Verdana" w:cs="Verdana"/>
          <w:sz w:val="16"/>
          <w:szCs w:val="16"/>
        </w:rPr>
      </w:pPr>
      <w:r>
        <w:rPr>
          <w:rFonts w:ascii="Verdana" w:hAnsi="Verdana" w:cs="Verdana"/>
          <w:sz w:val="16"/>
          <w:szCs w:val="16"/>
        </w:rPr>
        <w:t>W związku z realizacją zamówienia Wykonawca ponosi całkowitą odpowiedzialność za prawidłowe gospodarowanie odpadami, zgodnie z obowiązującymi przepisami prawa</w:t>
      </w:r>
    </w:p>
    <w:p w14:paraId="2B89E63B" w14:textId="77777777" w:rsidR="006D78D9" w:rsidRDefault="00F3049E">
      <w:pPr>
        <w:pStyle w:val="Akapitzlist"/>
        <w:numPr>
          <w:ilvl w:val="1"/>
          <w:numId w:val="23"/>
        </w:numPr>
        <w:suppressAutoHyphens w:val="0"/>
        <w:spacing w:after="0" w:line="240" w:lineRule="auto"/>
        <w:ind w:left="709" w:hanging="425"/>
        <w:contextualSpacing/>
        <w:jc w:val="both"/>
        <w:rPr>
          <w:rFonts w:ascii="Verdana" w:hAnsi="Verdana" w:cs="Verdana"/>
          <w:sz w:val="16"/>
          <w:szCs w:val="16"/>
        </w:rPr>
      </w:pPr>
      <w:r>
        <w:rPr>
          <w:rFonts w:ascii="Verdana" w:hAnsi="Verdana" w:cs="Verdana"/>
          <w:sz w:val="16"/>
          <w:szCs w:val="16"/>
        </w:rPr>
        <w:t>Wykonawca zobowiązany jest do spełnienia następujących wymagań formalnych:</w:t>
      </w:r>
    </w:p>
    <w:p w14:paraId="64523D53" w14:textId="77777777" w:rsidR="006D78D9" w:rsidRDefault="00F3049E">
      <w:pPr>
        <w:pStyle w:val="Akapitzlist"/>
        <w:numPr>
          <w:ilvl w:val="0"/>
          <w:numId w:val="37"/>
        </w:numPr>
        <w:spacing w:after="0" w:line="240" w:lineRule="auto"/>
        <w:ind w:left="851" w:hanging="284"/>
        <w:contextualSpacing/>
        <w:jc w:val="both"/>
        <w:rPr>
          <w:rFonts w:ascii="Verdana" w:hAnsi="Verdana"/>
          <w:color w:val="auto"/>
          <w:sz w:val="16"/>
          <w:szCs w:val="16"/>
        </w:rPr>
      </w:pPr>
      <w:r>
        <w:rPr>
          <w:rFonts w:ascii="Verdana" w:hAnsi="Verdana"/>
          <w:color w:val="auto"/>
          <w:sz w:val="16"/>
          <w:szCs w:val="16"/>
        </w:rPr>
        <w:t>posiadania wpisu do rejestru działalności regulowanej, o której mowa w art.9b ustawy z dnia 13 września 1996 roku o utrzymaniu czystości i porządku w gminach, prowadzonego przez Wójta Gminy Moskorzew, w  zakresie objętym przedmiotem zamówienia;</w:t>
      </w:r>
    </w:p>
    <w:p w14:paraId="42077577" w14:textId="77777777" w:rsidR="006D78D9" w:rsidRDefault="00F3049E">
      <w:pPr>
        <w:pStyle w:val="Akapitzlist"/>
        <w:numPr>
          <w:ilvl w:val="0"/>
          <w:numId w:val="37"/>
        </w:numPr>
        <w:spacing w:after="0" w:line="240" w:lineRule="auto"/>
        <w:ind w:left="851" w:hanging="284"/>
        <w:contextualSpacing/>
        <w:jc w:val="both"/>
        <w:rPr>
          <w:rFonts w:ascii="Verdana" w:hAnsi="Verdana"/>
          <w:color w:val="auto"/>
          <w:sz w:val="16"/>
          <w:szCs w:val="16"/>
        </w:rPr>
      </w:pPr>
      <w:r>
        <w:rPr>
          <w:rFonts w:ascii="Verdana" w:hAnsi="Verdana"/>
          <w:color w:val="auto"/>
          <w:sz w:val="16"/>
          <w:szCs w:val="16"/>
        </w:rPr>
        <w:t>posiadanie wpisu do rejestru, o którym mowa w art. 49 ust. 1 ustawy z dnia 14 grudnia 2012 r. o odpadach (</w:t>
      </w:r>
      <w:proofErr w:type="spellStart"/>
      <w:r>
        <w:rPr>
          <w:rFonts w:ascii="Verdana" w:hAnsi="Verdana"/>
          <w:color w:val="auto"/>
          <w:sz w:val="16"/>
          <w:szCs w:val="16"/>
        </w:rPr>
        <w:t>t.j</w:t>
      </w:r>
      <w:proofErr w:type="spellEnd"/>
      <w:r>
        <w:rPr>
          <w:rFonts w:ascii="Verdana" w:hAnsi="Verdana"/>
          <w:color w:val="auto"/>
          <w:sz w:val="16"/>
          <w:szCs w:val="16"/>
        </w:rPr>
        <w:t>. Dz. U. z  2023 r. poz. 1587 ze zm.), w zakresie niezbędnym do realizacji usługi (wpis do BDO)</w:t>
      </w:r>
    </w:p>
    <w:p w14:paraId="333227AE" w14:textId="77777777" w:rsidR="006D78D9" w:rsidRDefault="00F3049E">
      <w:pPr>
        <w:pStyle w:val="Akapitzlist"/>
        <w:numPr>
          <w:ilvl w:val="0"/>
          <w:numId w:val="37"/>
        </w:numPr>
        <w:spacing w:after="0" w:line="240" w:lineRule="auto"/>
        <w:ind w:left="851" w:hanging="284"/>
        <w:contextualSpacing/>
        <w:jc w:val="both"/>
        <w:rPr>
          <w:rFonts w:ascii="Verdana" w:hAnsi="Verdana"/>
          <w:color w:val="auto"/>
          <w:sz w:val="16"/>
          <w:szCs w:val="16"/>
        </w:rPr>
      </w:pPr>
      <w:r>
        <w:rPr>
          <w:rFonts w:ascii="Verdana" w:hAnsi="Verdana"/>
          <w:color w:val="auto"/>
          <w:sz w:val="16"/>
          <w:szCs w:val="16"/>
        </w:rPr>
        <w:t xml:space="preserve"> rejestru podmiotów wprowadzających produkty w opakowaniach i gospodarujących odpadami prowadzonego przez marszałka województwa na podstawie ustawy z dnia 14 grudnia 2012 r. o odpadach </w:t>
      </w:r>
      <w:r>
        <w:rPr>
          <w:rFonts w:ascii="Verdana" w:hAnsi="Verdana" w:cs="Verdana"/>
          <w:color w:val="auto"/>
          <w:sz w:val="16"/>
          <w:szCs w:val="16"/>
        </w:rPr>
        <w:t>(</w:t>
      </w:r>
      <w:proofErr w:type="spellStart"/>
      <w:r>
        <w:rPr>
          <w:rFonts w:ascii="Verdana" w:hAnsi="Verdana" w:cs="Verdana"/>
          <w:color w:val="auto"/>
          <w:sz w:val="16"/>
          <w:szCs w:val="16"/>
        </w:rPr>
        <w:t>t.j</w:t>
      </w:r>
      <w:proofErr w:type="spellEnd"/>
      <w:r>
        <w:rPr>
          <w:rFonts w:ascii="Verdana" w:hAnsi="Verdana" w:cs="Verdana"/>
          <w:color w:val="auto"/>
          <w:sz w:val="16"/>
          <w:szCs w:val="16"/>
        </w:rPr>
        <w:t>. Dz. U. z  2023 r. poz. 1587 ze zm.)</w:t>
      </w:r>
    </w:p>
    <w:p w14:paraId="262902B3" w14:textId="77777777" w:rsidR="006D78D9" w:rsidRDefault="00F3049E">
      <w:pPr>
        <w:pStyle w:val="Akapitzlist"/>
        <w:widowControl w:val="0"/>
        <w:numPr>
          <w:ilvl w:val="1"/>
          <w:numId w:val="23"/>
        </w:numPr>
        <w:suppressAutoHyphens w:val="0"/>
        <w:overflowPunct w:val="0"/>
        <w:spacing w:after="0" w:line="240" w:lineRule="auto"/>
        <w:ind w:left="709" w:hanging="425"/>
        <w:contextualSpacing/>
        <w:jc w:val="both"/>
        <w:rPr>
          <w:rFonts w:ascii="Verdana" w:hAnsi="Verdana" w:cs="Verdana"/>
          <w:sz w:val="16"/>
          <w:szCs w:val="16"/>
        </w:rPr>
      </w:pPr>
      <w:r>
        <w:rPr>
          <w:rFonts w:ascii="Verdana" w:hAnsi="Verdana" w:cs="Verdana"/>
          <w:sz w:val="16"/>
          <w:szCs w:val="16"/>
        </w:rPr>
        <w:t>Wykonawca zobowiązany jest do:</w:t>
      </w:r>
    </w:p>
    <w:p w14:paraId="0E594141" w14:textId="77777777" w:rsidR="006D78D9" w:rsidRDefault="00F3049E">
      <w:pPr>
        <w:pStyle w:val="Akapitzlist"/>
        <w:widowControl w:val="0"/>
        <w:numPr>
          <w:ilvl w:val="4"/>
          <w:numId w:val="15"/>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posiadania wyposażenia umożliwiającego odbieranie odpadów komunalnych od właścicieli nieruchomości oraz zapewnienia jego odpowiedniego stanu technicznego;</w:t>
      </w:r>
    </w:p>
    <w:p w14:paraId="1129253F" w14:textId="77777777" w:rsidR="006D78D9" w:rsidRDefault="00F3049E">
      <w:pPr>
        <w:pStyle w:val="Akapitzlist"/>
        <w:widowControl w:val="0"/>
        <w:numPr>
          <w:ilvl w:val="4"/>
          <w:numId w:val="15"/>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utrzymania odpowiedniego stanu sanitarnego pojazdów do odbierania odpadów komunalnych od właścicieli nieruchomości, zwanych dalej „pojazdami”, i urządzeń do odbierania odpadów komunalnych od właścicieli  nieruchomości, zwanych dalej „urządzeniami”;</w:t>
      </w:r>
    </w:p>
    <w:p w14:paraId="72869210" w14:textId="77777777" w:rsidR="006D78D9" w:rsidRDefault="00F3049E">
      <w:pPr>
        <w:pStyle w:val="Akapitzlist"/>
        <w:widowControl w:val="0"/>
        <w:numPr>
          <w:ilvl w:val="4"/>
          <w:numId w:val="15"/>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spełnienia wymagań technicznych dotyczących wyposażenia pojazdów;</w:t>
      </w:r>
    </w:p>
    <w:p w14:paraId="2F9E6826" w14:textId="77777777" w:rsidR="006D78D9" w:rsidRDefault="00F3049E">
      <w:pPr>
        <w:pStyle w:val="Akapitzlist"/>
        <w:widowControl w:val="0"/>
        <w:numPr>
          <w:ilvl w:val="4"/>
          <w:numId w:val="15"/>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 xml:space="preserve">zapewnienia odpowiedniego usytuowania i wyposażenia bazy </w:t>
      </w:r>
      <w:proofErr w:type="spellStart"/>
      <w:r>
        <w:rPr>
          <w:rFonts w:ascii="Verdana" w:hAnsi="Verdana" w:cs="Verdana"/>
          <w:sz w:val="16"/>
          <w:szCs w:val="16"/>
        </w:rPr>
        <w:t>magazynowo-transportowej</w:t>
      </w:r>
      <w:proofErr w:type="spellEnd"/>
      <w:r>
        <w:rPr>
          <w:rFonts w:ascii="Verdana" w:hAnsi="Verdana" w:cs="Verdana"/>
          <w:sz w:val="16"/>
          <w:szCs w:val="16"/>
        </w:rPr>
        <w:t>.</w:t>
      </w:r>
    </w:p>
    <w:p w14:paraId="6B0E48DA" w14:textId="77777777" w:rsidR="006D78D9" w:rsidRDefault="00F3049E">
      <w:pPr>
        <w:pStyle w:val="Akapitzlist"/>
        <w:widowControl w:val="0"/>
        <w:numPr>
          <w:ilvl w:val="1"/>
          <w:numId w:val="23"/>
        </w:numPr>
        <w:suppressAutoHyphens w:val="0"/>
        <w:overflowPunct w:val="0"/>
        <w:spacing w:after="0" w:line="240" w:lineRule="auto"/>
        <w:ind w:left="709" w:hanging="425"/>
        <w:contextualSpacing/>
        <w:jc w:val="both"/>
        <w:rPr>
          <w:rFonts w:ascii="Verdana" w:hAnsi="Verdana" w:cs="Verdana"/>
          <w:sz w:val="16"/>
          <w:szCs w:val="16"/>
        </w:rPr>
      </w:pPr>
      <w:r>
        <w:rPr>
          <w:rFonts w:ascii="Verdana" w:hAnsi="Verdana" w:cs="Verdana"/>
          <w:sz w:val="16"/>
          <w:szCs w:val="16"/>
        </w:rPr>
        <w:t xml:space="preserve">Podmiot odbierający odpady jest zobowiązany posiadać bazę </w:t>
      </w:r>
      <w:proofErr w:type="spellStart"/>
      <w:r>
        <w:rPr>
          <w:rFonts w:ascii="Verdana" w:hAnsi="Verdana" w:cs="Verdana"/>
          <w:sz w:val="16"/>
          <w:szCs w:val="16"/>
        </w:rPr>
        <w:t>magazynowo-transportową</w:t>
      </w:r>
      <w:proofErr w:type="spellEnd"/>
      <w:r>
        <w:rPr>
          <w:rFonts w:ascii="Verdana" w:hAnsi="Verdana" w:cs="Verdana"/>
          <w:sz w:val="16"/>
          <w:szCs w:val="16"/>
        </w:rPr>
        <w:t xml:space="preserve"> usytuowaną:</w:t>
      </w:r>
    </w:p>
    <w:p w14:paraId="1E0DC53D" w14:textId="77777777" w:rsidR="006D78D9" w:rsidRDefault="00F3049E">
      <w:pPr>
        <w:pStyle w:val="Akapitzlist"/>
        <w:widowControl w:val="0"/>
        <w:numPr>
          <w:ilvl w:val="4"/>
          <w:numId w:val="23"/>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 xml:space="preserve">w gminie, z której odbiera te odpady, lub w odległości nie większej niż 60 km od </w:t>
      </w:r>
      <w:r>
        <w:rPr>
          <w:rFonts w:ascii="Verdana" w:hAnsi="Verdana" w:cs="Verdana"/>
          <w:sz w:val="16"/>
          <w:szCs w:val="16"/>
        </w:rPr>
        <w:t>granicy tej gminy;</w:t>
      </w:r>
    </w:p>
    <w:p w14:paraId="11547A52" w14:textId="77777777" w:rsidR="006D78D9" w:rsidRDefault="00F3049E">
      <w:pPr>
        <w:pStyle w:val="Akapitzlist"/>
        <w:widowControl w:val="0"/>
        <w:numPr>
          <w:ilvl w:val="4"/>
          <w:numId w:val="23"/>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na terenie, do którego posiada tytuł prawny.</w:t>
      </w:r>
    </w:p>
    <w:p w14:paraId="70E5685D" w14:textId="77777777" w:rsidR="006D78D9" w:rsidRDefault="00F3049E">
      <w:pPr>
        <w:pStyle w:val="Akapitzlist"/>
        <w:widowControl w:val="0"/>
        <w:numPr>
          <w:ilvl w:val="1"/>
          <w:numId w:val="23"/>
        </w:numPr>
        <w:suppressAutoHyphens w:val="0"/>
        <w:overflowPunct w:val="0"/>
        <w:spacing w:after="0" w:line="240" w:lineRule="auto"/>
        <w:ind w:left="709" w:hanging="425"/>
        <w:contextualSpacing/>
        <w:jc w:val="both"/>
        <w:rPr>
          <w:rFonts w:ascii="Verdana" w:hAnsi="Verdana" w:cs="Verdana"/>
          <w:sz w:val="16"/>
          <w:szCs w:val="16"/>
        </w:rPr>
      </w:pPr>
      <w:r>
        <w:rPr>
          <w:rFonts w:ascii="Verdana" w:hAnsi="Verdana" w:cs="Verdana"/>
          <w:sz w:val="16"/>
          <w:szCs w:val="16"/>
        </w:rPr>
        <w:t xml:space="preserve"> W zakresie wyposażenia bazy </w:t>
      </w:r>
      <w:proofErr w:type="spellStart"/>
      <w:r>
        <w:rPr>
          <w:rFonts w:ascii="Verdana" w:hAnsi="Verdana" w:cs="Verdana"/>
          <w:sz w:val="16"/>
          <w:szCs w:val="16"/>
        </w:rPr>
        <w:t>magazynowo-transportowej</w:t>
      </w:r>
      <w:proofErr w:type="spellEnd"/>
      <w:r>
        <w:rPr>
          <w:rFonts w:ascii="Verdana" w:hAnsi="Verdana" w:cs="Verdana"/>
          <w:sz w:val="16"/>
          <w:szCs w:val="16"/>
        </w:rPr>
        <w:t xml:space="preserve"> Wykonawca zapewnia, aby:</w:t>
      </w:r>
    </w:p>
    <w:p w14:paraId="2BE1AA0D" w14:textId="77777777" w:rsidR="006D78D9" w:rsidRDefault="00F3049E">
      <w:pPr>
        <w:pStyle w:val="Akapitzlist"/>
        <w:widowControl w:val="0"/>
        <w:numPr>
          <w:ilvl w:val="4"/>
          <w:numId w:val="23"/>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lastRenderedPageBreak/>
        <w:t xml:space="preserve">teren bazy </w:t>
      </w:r>
      <w:proofErr w:type="spellStart"/>
      <w:r>
        <w:rPr>
          <w:rFonts w:ascii="Verdana" w:hAnsi="Verdana" w:cs="Verdana"/>
          <w:sz w:val="16"/>
          <w:szCs w:val="16"/>
        </w:rPr>
        <w:t>magazynowo-transportowej</w:t>
      </w:r>
      <w:proofErr w:type="spellEnd"/>
      <w:r>
        <w:rPr>
          <w:rFonts w:ascii="Verdana" w:hAnsi="Verdana" w:cs="Verdana"/>
          <w:sz w:val="16"/>
          <w:szCs w:val="16"/>
        </w:rPr>
        <w:t xml:space="preserve"> był zabezpieczony w sposób uniemożliwiający wstęp osobom </w:t>
      </w:r>
      <w:r>
        <w:rPr>
          <w:rFonts w:ascii="Verdana" w:hAnsi="Verdana" w:cs="Verdana"/>
          <w:sz w:val="16"/>
          <w:szCs w:val="16"/>
        </w:rPr>
        <w:t>nieupoważnionym;</w:t>
      </w:r>
    </w:p>
    <w:p w14:paraId="0B458EB7" w14:textId="77777777" w:rsidR="006D78D9" w:rsidRDefault="00F3049E">
      <w:pPr>
        <w:pStyle w:val="Akapitzlist"/>
        <w:widowControl w:val="0"/>
        <w:numPr>
          <w:ilvl w:val="4"/>
          <w:numId w:val="23"/>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 xml:space="preserve">miejsca przeznaczone do parkowania pojazdów były zabezpieczone przed emisją zanieczyszczeń </w:t>
      </w:r>
      <w:r>
        <w:rPr>
          <w:rFonts w:ascii="Verdana" w:hAnsi="Verdana" w:cs="Verdana"/>
          <w:sz w:val="16"/>
          <w:szCs w:val="16"/>
        </w:rPr>
        <w:br/>
        <w:t>do gruntu;</w:t>
      </w:r>
    </w:p>
    <w:p w14:paraId="0680BBBB" w14:textId="77777777" w:rsidR="006D78D9" w:rsidRDefault="00F3049E">
      <w:pPr>
        <w:pStyle w:val="Akapitzlist"/>
        <w:widowControl w:val="0"/>
        <w:numPr>
          <w:ilvl w:val="4"/>
          <w:numId w:val="23"/>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miejsca magazynowania selektywnie zebranych odpadów komunalnych były zabezpieczone przed emisją zanieczyszczeń do gruntu oraz zabezpieczone przed działaniem czynników atmosferycznych;</w:t>
      </w:r>
    </w:p>
    <w:p w14:paraId="13AE9FB8" w14:textId="77777777" w:rsidR="006D78D9" w:rsidRDefault="00F3049E">
      <w:pPr>
        <w:pStyle w:val="Akapitzlist"/>
        <w:widowControl w:val="0"/>
        <w:numPr>
          <w:ilvl w:val="4"/>
          <w:numId w:val="23"/>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 xml:space="preserve">teren bazy magazynowej był wyposażony w urządzenia lub systemy zapewniające zagospodarowanie wód opadowych i ścieków przemysłowych, pochodzących z terenu bazy zgodnie </w:t>
      </w:r>
      <w:r>
        <w:rPr>
          <w:rFonts w:ascii="Verdana" w:hAnsi="Verdana" w:cs="Verdana"/>
          <w:color w:val="000000" w:themeColor="text1"/>
          <w:sz w:val="16"/>
          <w:szCs w:val="16"/>
        </w:rPr>
        <w:t xml:space="preserve">z wymogami określonymi przepisami ustawy z dnia 20 lipca 2017 r. – Prawo wodne </w:t>
      </w:r>
      <w:r>
        <w:rPr>
          <w:rFonts w:ascii="Verdana" w:hAnsi="Verdana" w:cs="Times New Roman"/>
          <w:sz w:val="16"/>
          <w:szCs w:val="16"/>
        </w:rPr>
        <w:t>(</w:t>
      </w:r>
      <w:proofErr w:type="spellStart"/>
      <w:r>
        <w:rPr>
          <w:rFonts w:ascii="Verdana" w:hAnsi="Verdana" w:cs="Times New Roman"/>
          <w:sz w:val="16"/>
          <w:szCs w:val="16"/>
        </w:rPr>
        <w:t>t.j</w:t>
      </w:r>
      <w:proofErr w:type="spellEnd"/>
      <w:r>
        <w:rPr>
          <w:rFonts w:ascii="Verdana" w:hAnsi="Verdana" w:cs="Times New Roman"/>
          <w:sz w:val="16"/>
          <w:szCs w:val="16"/>
        </w:rPr>
        <w:t xml:space="preserve">. Dz. U. z 2023 r. poz. 1478 z </w:t>
      </w:r>
      <w:proofErr w:type="spellStart"/>
      <w:r>
        <w:rPr>
          <w:rFonts w:ascii="Verdana" w:hAnsi="Verdana" w:cs="Times New Roman"/>
          <w:sz w:val="16"/>
          <w:szCs w:val="16"/>
        </w:rPr>
        <w:t>późn</w:t>
      </w:r>
      <w:proofErr w:type="spellEnd"/>
      <w:r>
        <w:rPr>
          <w:rFonts w:ascii="Verdana" w:hAnsi="Verdana" w:cs="Times New Roman"/>
          <w:sz w:val="16"/>
          <w:szCs w:val="16"/>
        </w:rPr>
        <w:t>. zm.);</w:t>
      </w:r>
    </w:p>
    <w:p w14:paraId="2D3224D2" w14:textId="77777777" w:rsidR="006D78D9" w:rsidRDefault="00F3049E">
      <w:pPr>
        <w:pStyle w:val="Akapitzlist"/>
        <w:widowControl w:val="0"/>
        <w:numPr>
          <w:ilvl w:val="4"/>
          <w:numId w:val="23"/>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 xml:space="preserve">baza </w:t>
      </w:r>
      <w:proofErr w:type="spellStart"/>
      <w:r>
        <w:rPr>
          <w:rFonts w:ascii="Verdana" w:hAnsi="Verdana" w:cs="Verdana"/>
          <w:sz w:val="16"/>
          <w:szCs w:val="16"/>
        </w:rPr>
        <w:t>magazynowo-transportowa</w:t>
      </w:r>
      <w:proofErr w:type="spellEnd"/>
      <w:r>
        <w:rPr>
          <w:rFonts w:ascii="Verdana" w:hAnsi="Verdana" w:cs="Verdana"/>
          <w:sz w:val="16"/>
          <w:szCs w:val="16"/>
        </w:rPr>
        <w:t xml:space="preserve"> była wyposażona w:</w:t>
      </w:r>
    </w:p>
    <w:p w14:paraId="77BB50FF" w14:textId="77777777" w:rsidR="006D78D9" w:rsidRDefault="00F3049E">
      <w:pPr>
        <w:pStyle w:val="Akapitzlist"/>
        <w:widowControl w:val="0"/>
        <w:numPr>
          <w:ilvl w:val="1"/>
          <w:numId w:val="14"/>
        </w:numPr>
        <w:suppressAutoHyphens w:val="0"/>
        <w:overflowPunct w:val="0"/>
        <w:spacing w:after="0" w:line="240" w:lineRule="auto"/>
        <w:ind w:left="1134" w:hanging="284"/>
        <w:contextualSpacing/>
        <w:jc w:val="both"/>
        <w:rPr>
          <w:rFonts w:ascii="Verdana" w:hAnsi="Verdana" w:cs="Verdana"/>
          <w:sz w:val="16"/>
          <w:szCs w:val="16"/>
        </w:rPr>
      </w:pPr>
      <w:r>
        <w:rPr>
          <w:rFonts w:ascii="Verdana" w:hAnsi="Verdana" w:cs="Verdana"/>
          <w:sz w:val="16"/>
          <w:szCs w:val="16"/>
        </w:rPr>
        <w:t>miejsca przeznaczone do parkowania pojazdów,</w:t>
      </w:r>
    </w:p>
    <w:p w14:paraId="681F3621" w14:textId="77777777" w:rsidR="006D78D9" w:rsidRDefault="00F3049E">
      <w:pPr>
        <w:pStyle w:val="Akapitzlist"/>
        <w:widowControl w:val="0"/>
        <w:numPr>
          <w:ilvl w:val="1"/>
          <w:numId w:val="14"/>
        </w:numPr>
        <w:suppressAutoHyphens w:val="0"/>
        <w:overflowPunct w:val="0"/>
        <w:spacing w:after="0" w:line="240" w:lineRule="auto"/>
        <w:ind w:left="1134" w:hanging="284"/>
        <w:contextualSpacing/>
        <w:jc w:val="both"/>
        <w:rPr>
          <w:rFonts w:ascii="Verdana" w:hAnsi="Verdana" w:cs="Verdana"/>
          <w:sz w:val="16"/>
          <w:szCs w:val="16"/>
        </w:rPr>
      </w:pPr>
      <w:r>
        <w:rPr>
          <w:rFonts w:ascii="Verdana" w:hAnsi="Verdana" w:cs="Verdana"/>
          <w:sz w:val="16"/>
          <w:szCs w:val="16"/>
        </w:rPr>
        <w:t>pomieszczenie socjalne dla pracowników odpowiadające liczbie zatrudnionych osób,</w:t>
      </w:r>
    </w:p>
    <w:p w14:paraId="106C749F" w14:textId="77777777" w:rsidR="006D78D9" w:rsidRDefault="00F3049E">
      <w:pPr>
        <w:pStyle w:val="Akapitzlist"/>
        <w:widowControl w:val="0"/>
        <w:numPr>
          <w:ilvl w:val="1"/>
          <w:numId w:val="14"/>
        </w:numPr>
        <w:suppressAutoHyphens w:val="0"/>
        <w:overflowPunct w:val="0"/>
        <w:spacing w:after="0" w:line="240" w:lineRule="auto"/>
        <w:ind w:left="1134" w:hanging="284"/>
        <w:contextualSpacing/>
        <w:jc w:val="both"/>
        <w:rPr>
          <w:rFonts w:ascii="Verdana" w:hAnsi="Verdana" w:cs="Verdana"/>
          <w:sz w:val="16"/>
          <w:szCs w:val="16"/>
        </w:rPr>
      </w:pPr>
      <w:r>
        <w:rPr>
          <w:rFonts w:ascii="Verdana" w:hAnsi="Verdana" w:cs="Verdana"/>
          <w:sz w:val="16"/>
          <w:szCs w:val="16"/>
        </w:rPr>
        <w:t>miejsca magazynowania selektywnie zebranych odpadów z grupy odpadów komunalnych,</w:t>
      </w:r>
    </w:p>
    <w:p w14:paraId="2BC2A911" w14:textId="77777777" w:rsidR="006D78D9" w:rsidRDefault="00F3049E">
      <w:pPr>
        <w:pStyle w:val="Akapitzlist"/>
        <w:widowControl w:val="0"/>
        <w:numPr>
          <w:ilvl w:val="1"/>
          <w:numId w:val="14"/>
        </w:numPr>
        <w:suppressAutoHyphens w:val="0"/>
        <w:overflowPunct w:val="0"/>
        <w:spacing w:after="0" w:line="240" w:lineRule="auto"/>
        <w:ind w:left="1134" w:hanging="284"/>
        <w:contextualSpacing/>
        <w:jc w:val="both"/>
        <w:rPr>
          <w:rFonts w:ascii="Verdana" w:hAnsi="Verdana" w:cs="Verdana"/>
          <w:sz w:val="16"/>
          <w:szCs w:val="16"/>
        </w:rPr>
      </w:pPr>
      <w:r>
        <w:rPr>
          <w:rFonts w:ascii="Verdana" w:hAnsi="Verdana" w:cs="Verdana"/>
          <w:sz w:val="16"/>
          <w:szCs w:val="16"/>
        </w:rPr>
        <w:t>legalizowaną samochodową wagę najazdową – w przypadku gdy na terenie bazy następuje magazynowanie odpadów.</w:t>
      </w:r>
    </w:p>
    <w:p w14:paraId="65DCB895" w14:textId="77777777" w:rsidR="006D78D9" w:rsidRDefault="00F3049E">
      <w:pPr>
        <w:pStyle w:val="Akapitzlist"/>
        <w:widowControl w:val="0"/>
        <w:numPr>
          <w:ilvl w:val="1"/>
          <w:numId w:val="23"/>
        </w:numPr>
        <w:suppressAutoHyphens w:val="0"/>
        <w:overflowPunct w:val="0"/>
        <w:spacing w:after="0" w:line="240" w:lineRule="auto"/>
        <w:ind w:left="709" w:hanging="425"/>
        <w:contextualSpacing/>
        <w:jc w:val="both"/>
        <w:rPr>
          <w:rFonts w:ascii="Verdana" w:hAnsi="Verdana" w:cs="Verdana"/>
          <w:sz w:val="16"/>
          <w:szCs w:val="16"/>
        </w:rPr>
      </w:pPr>
      <w:r>
        <w:rPr>
          <w:rFonts w:ascii="Verdana" w:hAnsi="Verdana" w:cs="Verdana"/>
          <w:sz w:val="16"/>
          <w:szCs w:val="16"/>
        </w:rPr>
        <w:t xml:space="preserve">Na terenie bazy </w:t>
      </w:r>
      <w:proofErr w:type="spellStart"/>
      <w:r>
        <w:rPr>
          <w:rFonts w:ascii="Verdana" w:hAnsi="Verdana" w:cs="Verdana"/>
          <w:sz w:val="16"/>
          <w:szCs w:val="16"/>
        </w:rPr>
        <w:t>magazynowo-transportowej</w:t>
      </w:r>
      <w:proofErr w:type="spellEnd"/>
      <w:r>
        <w:rPr>
          <w:rFonts w:ascii="Verdana" w:hAnsi="Verdana" w:cs="Verdana"/>
          <w:sz w:val="16"/>
          <w:szCs w:val="16"/>
        </w:rPr>
        <w:t xml:space="preserve"> powinny znajdować się także:</w:t>
      </w:r>
    </w:p>
    <w:p w14:paraId="5FA209F0" w14:textId="77777777" w:rsidR="006D78D9" w:rsidRDefault="00F3049E">
      <w:pPr>
        <w:pStyle w:val="Akapitzlist"/>
        <w:widowControl w:val="0"/>
        <w:numPr>
          <w:ilvl w:val="4"/>
          <w:numId w:val="14"/>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punkt bieżącej konserwacji i naprawy pojazdów;</w:t>
      </w:r>
    </w:p>
    <w:p w14:paraId="666425E9" w14:textId="77777777" w:rsidR="006D78D9" w:rsidRDefault="00F3049E">
      <w:pPr>
        <w:pStyle w:val="Akapitzlist"/>
        <w:widowControl w:val="0"/>
        <w:numPr>
          <w:ilvl w:val="4"/>
          <w:numId w:val="14"/>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 xml:space="preserve">miejsce do mycia i dezynfekcji pojazdów o ile te czynności nie są wykonywane przez uprawnione podmioty zewnętrzne poza teren bazy </w:t>
      </w:r>
      <w:proofErr w:type="spellStart"/>
      <w:r>
        <w:rPr>
          <w:rFonts w:ascii="Verdana" w:hAnsi="Verdana" w:cs="Verdana"/>
          <w:sz w:val="16"/>
          <w:szCs w:val="16"/>
        </w:rPr>
        <w:t>magazynowo-transportowej</w:t>
      </w:r>
      <w:proofErr w:type="spellEnd"/>
      <w:r>
        <w:rPr>
          <w:rFonts w:ascii="Verdana" w:hAnsi="Verdana" w:cs="Verdana"/>
          <w:sz w:val="16"/>
          <w:szCs w:val="16"/>
        </w:rPr>
        <w:t>.</w:t>
      </w:r>
    </w:p>
    <w:p w14:paraId="2B0F40CD" w14:textId="77777777" w:rsidR="006D78D9" w:rsidRDefault="00F3049E">
      <w:pPr>
        <w:pStyle w:val="Akapitzlist"/>
        <w:widowControl w:val="0"/>
        <w:numPr>
          <w:ilvl w:val="1"/>
          <w:numId w:val="23"/>
        </w:numPr>
        <w:suppressAutoHyphens w:val="0"/>
        <w:overflowPunct w:val="0"/>
        <w:spacing w:after="0" w:line="240" w:lineRule="auto"/>
        <w:ind w:left="709" w:hanging="425"/>
        <w:contextualSpacing/>
        <w:jc w:val="both"/>
        <w:rPr>
          <w:rFonts w:ascii="Verdana" w:hAnsi="Verdana" w:cs="Verdana"/>
          <w:sz w:val="16"/>
          <w:szCs w:val="16"/>
        </w:rPr>
      </w:pPr>
      <w:r>
        <w:rPr>
          <w:rFonts w:ascii="Verdana" w:hAnsi="Verdana" w:cs="Verdana"/>
          <w:sz w:val="16"/>
          <w:szCs w:val="16"/>
        </w:rPr>
        <w:t>Część transportowa oraz część magazynowa bazy mogą się znajdować na oddzielnych terenach, przy jednoczesnym spełnieniu warunków określonych w ust. 1-3 rozporządzenia</w:t>
      </w:r>
    </w:p>
    <w:p w14:paraId="0335B432" w14:textId="77777777" w:rsidR="006D78D9" w:rsidRDefault="00F3049E">
      <w:pPr>
        <w:pStyle w:val="Akapitzlist"/>
        <w:widowControl w:val="0"/>
        <w:numPr>
          <w:ilvl w:val="1"/>
          <w:numId w:val="23"/>
        </w:numPr>
        <w:suppressAutoHyphens w:val="0"/>
        <w:overflowPunct w:val="0"/>
        <w:spacing w:after="0" w:line="240" w:lineRule="auto"/>
        <w:ind w:left="709" w:hanging="425"/>
        <w:contextualSpacing/>
        <w:jc w:val="both"/>
        <w:rPr>
          <w:rFonts w:ascii="Verdana" w:hAnsi="Verdana" w:cs="Verdana"/>
          <w:sz w:val="16"/>
          <w:szCs w:val="16"/>
        </w:rPr>
      </w:pPr>
      <w:r>
        <w:rPr>
          <w:rFonts w:ascii="Verdana" w:hAnsi="Verdana" w:cs="Verdana"/>
          <w:sz w:val="16"/>
          <w:szCs w:val="16"/>
        </w:rPr>
        <w:t xml:space="preserve">W zakresie posiadania wyposażenia umożliwiającego odbieranie odpadów komunalnych od właścicieli nieruchomości oraz jego </w:t>
      </w:r>
      <w:r>
        <w:rPr>
          <w:rFonts w:ascii="Verdana" w:hAnsi="Verdana" w:cs="Verdana"/>
          <w:sz w:val="16"/>
          <w:szCs w:val="16"/>
        </w:rPr>
        <w:t>odpowiedniego stanu technicznego należy zapewnić, aby:</w:t>
      </w:r>
    </w:p>
    <w:p w14:paraId="3E4E8CB9" w14:textId="77777777" w:rsidR="006D78D9" w:rsidRDefault="00F3049E">
      <w:pPr>
        <w:pStyle w:val="Akapitzlist"/>
        <w:widowControl w:val="0"/>
        <w:numPr>
          <w:ilvl w:val="4"/>
          <w:numId w:val="23"/>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 xml:space="preserve">w posiadaniu odbierającego odpady komunalne od właścicieli nieruchomości znajdowały się </w:t>
      </w:r>
    </w:p>
    <w:p w14:paraId="667975A4" w14:textId="77777777" w:rsidR="006D78D9" w:rsidRDefault="00F3049E">
      <w:pPr>
        <w:pStyle w:val="Akapitzlist"/>
        <w:widowControl w:val="0"/>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14:paraId="5CA2FCA7" w14:textId="77777777" w:rsidR="006D78D9" w:rsidRDefault="00F3049E">
      <w:pPr>
        <w:pStyle w:val="Akapitzlist"/>
        <w:widowControl w:val="0"/>
        <w:numPr>
          <w:ilvl w:val="4"/>
          <w:numId w:val="23"/>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pojazdy były trwale i czytelnie oznakowane, w widocznym miejscu, nazwą firmy oraz danymi adresowymi i  numerem telefonu podmiotu odbierającego odpady komunalne od właścicieli nieruchomości</w:t>
      </w:r>
    </w:p>
    <w:p w14:paraId="73C377F8" w14:textId="77777777" w:rsidR="006D78D9" w:rsidRDefault="00F3049E">
      <w:pPr>
        <w:pStyle w:val="Akapitzlist"/>
        <w:widowControl w:val="0"/>
        <w:numPr>
          <w:ilvl w:val="4"/>
          <w:numId w:val="23"/>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 xml:space="preserve">na terenie bazy </w:t>
      </w:r>
      <w:proofErr w:type="spellStart"/>
      <w:r>
        <w:rPr>
          <w:rFonts w:ascii="Verdana" w:hAnsi="Verdana" w:cs="Verdana"/>
          <w:sz w:val="16"/>
          <w:szCs w:val="16"/>
        </w:rPr>
        <w:t>magazynowo-transportowej</w:t>
      </w:r>
      <w:proofErr w:type="spellEnd"/>
      <w:r>
        <w:rPr>
          <w:rFonts w:ascii="Verdana" w:hAnsi="Verdana" w:cs="Verdana"/>
          <w:sz w:val="16"/>
          <w:szCs w:val="16"/>
        </w:rPr>
        <w:t xml:space="preserve"> znajdowały się urządzenia do selektywnego gromadzenia odpadów komunalnych przed ich transportem do miejsc przetwarzania.</w:t>
      </w:r>
    </w:p>
    <w:p w14:paraId="2CDE551D" w14:textId="77777777" w:rsidR="006D78D9" w:rsidRDefault="00F3049E">
      <w:pPr>
        <w:pStyle w:val="Akapitzlist"/>
        <w:widowControl w:val="0"/>
        <w:numPr>
          <w:ilvl w:val="1"/>
          <w:numId w:val="23"/>
        </w:numPr>
        <w:suppressAutoHyphens w:val="0"/>
        <w:overflowPunct w:val="0"/>
        <w:spacing w:after="0" w:line="240" w:lineRule="auto"/>
        <w:ind w:left="709" w:hanging="425"/>
        <w:contextualSpacing/>
        <w:jc w:val="both"/>
        <w:rPr>
          <w:rFonts w:ascii="Verdana" w:hAnsi="Verdana" w:cs="Verdana"/>
          <w:color w:val="FF0000"/>
          <w:sz w:val="16"/>
          <w:szCs w:val="16"/>
        </w:rPr>
      </w:pPr>
      <w:r>
        <w:rPr>
          <w:rFonts w:ascii="Verdana" w:hAnsi="Verdana" w:cs="Verdana"/>
          <w:sz w:val="16"/>
          <w:szCs w:val="16"/>
        </w:rPr>
        <w:t xml:space="preserve"> W zakresie utrzymania odpowiedniego stanu sanitarnego pojazdów i urządzeń należy zapewnić, aby:</w:t>
      </w:r>
    </w:p>
    <w:p w14:paraId="6874024A" w14:textId="77777777" w:rsidR="006D78D9" w:rsidRDefault="00F3049E">
      <w:pPr>
        <w:pStyle w:val="Akapitzlist"/>
        <w:widowControl w:val="0"/>
        <w:numPr>
          <w:ilvl w:val="0"/>
          <w:numId w:val="16"/>
        </w:numPr>
        <w:suppressAutoHyphens w:val="0"/>
        <w:overflowPunct w:val="0"/>
        <w:spacing w:after="0" w:line="240" w:lineRule="auto"/>
        <w:ind w:left="851" w:hanging="284"/>
        <w:contextualSpacing/>
        <w:jc w:val="both"/>
        <w:rPr>
          <w:rFonts w:ascii="Verdana" w:hAnsi="Verdana" w:cs="Verdana"/>
          <w:color w:val="FF0000"/>
          <w:sz w:val="16"/>
          <w:szCs w:val="16"/>
        </w:rPr>
      </w:pPr>
      <w:r>
        <w:rPr>
          <w:rFonts w:ascii="Verdana" w:hAnsi="Verdana" w:cs="Verdana"/>
          <w:sz w:val="16"/>
          <w:szCs w:val="16"/>
        </w:rPr>
        <w:t>Urządzenia, o których mowa w § 3 pkt 3 rozporządzenia były utrzymane we właściwym stanie technicznym i sanitarnym;</w:t>
      </w:r>
    </w:p>
    <w:p w14:paraId="4588B908" w14:textId="77777777" w:rsidR="006D78D9" w:rsidRDefault="00F3049E">
      <w:pPr>
        <w:pStyle w:val="Akapitzlist"/>
        <w:widowControl w:val="0"/>
        <w:numPr>
          <w:ilvl w:val="0"/>
          <w:numId w:val="16"/>
        </w:numPr>
        <w:suppressAutoHyphens w:val="0"/>
        <w:overflowPunct w:val="0"/>
        <w:spacing w:after="0" w:line="240" w:lineRule="auto"/>
        <w:ind w:left="851" w:hanging="284"/>
        <w:contextualSpacing/>
        <w:jc w:val="both"/>
        <w:rPr>
          <w:rFonts w:ascii="Verdana" w:hAnsi="Verdana" w:cs="Verdana"/>
          <w:color w:val="FF0000"/>
          <w:sz w:val="16"/>
          <w:szCs w:val="16"/>
        </w:rPr>
      </w:pPr>
      <w:r>
        <w:rPr>
          <w:rFonts w:ascii="Verdana" w:hAnsi="Verdana" w:cs="Verdana"/>
          <w:sz w:val="16"/>
          <w:szCs w:val="16"/>
        </w:rPr>
        <w:t>Pojazdy i urządzenia były zabezpieczone przed niekontrolowanym wydostawaniem się na zewnątrz odpadów, podczas ich magazynowania, przeładunku, a także transportu;</w:t>
      </w:r>
    </w:p>
    <w:p w14:paraId="292F542E" w14:textId="77777777" w:rsidR="006D78D9" w:rsidRDefault="00F3049E">
      <w:pPr>
        <w:pStyle w:val="Akapitzlist"/>
        <w:widowControl w:val="0"/>
        <w:numPr>
          <w:ilvl w:val="0"/>
          <w:numId w:val="16"/>
        </w:numPr>
        <w:suppressAutoHyphens w:val="0"/>
        <w:overflowPunct w:val="0"/>
        <w:spacing w:after="0" w:line="240" w:lineRule="auto"/>
        <w:ind w:left="851" w:hanging="284"/>
        <w:contextualSpacing/>
        <w:jc w:val="both"/>
        <w:rPr>
          <w:rFonts w:ascii="Verdana" w:hAnsi="Verdana" w:cs="Verdana"/>
          <w:color w:val="FF0000"/>
          <w:sz w:val="16"/>
          <w:szCs w:val="16"/>
        </w:rPr>
      </w:pPr>
      <w:r>
        <w:rPr>
          <w:rFonts w:ascii="Verdana" w:hAnsi="Verdana" w:cs="Verdana"/>
          <w:sz w:val="16"/>
          <w:szCs w:val="16"/>
        </w:rPr>
        <w:t>Pojazdy i urządzenia były poddawane myciu i dezynfekcji z częstotliwością gwarantującą zapewnienie im właściwego stanu sanitarnego, nie rzadziej niż raz na miesiąc, a w okresie letnim nie rzadziej niż raz na 2 tygodnie;</w:t>
      </w:r>
    </w:p>
    <w:p w14:paraId="17BD2E3F" w14:textId="77777777" w:rsidR="006D78D9" w:rsidRDefault="00F3049E">
      <w:pPr>
        <w:pStyle w:val="Akapitzlist"/>
        <w:widowControl w:val="0"/>
        <w:numPr>
          <w:ilvl w:val="0"/>
          <w:numId w:val="16"/>
        </w:numPr>
        <w:suppressAutoHyphens w:val="0"/>
        <w:overflowPunct w:val="0"/>
        <w:spacing w:after="0" w:line="240" w:lineRule="auto"/>
        <w:ind w:left="851" w:hanging="284"/>
        <w:contextualSpacing/>
        <w:jc w:val="both"/>
        <w:rPr>
          <w:rFonts w:ascii="Verdana" w:hAnsi="Verdana" w:cs="Verdana"/>
          <w:color w:val="FF0000"/>
          <w:sz w:val="16"/>
          <w:szCs w:val="16"/>
        </w:rPr>
      </w:pPr>
      <w:r>
        <w:rPr>
          <w:rFonts w:ascii="Verdana" w:hAnsi="Verdana" w:cs="Verdana"/>
          <w:sz w:val="16"/>
          <w:szCs w:val="16"/>
        </w:rPr>
        <w:t xml:space="preserve">Podmiot odbierający odpady komunalne od właścicieli nieruchomości posiadał aktualne dokumenty potwierdzające wykonanie czynności o których mowa w </w:t>
      </w:r>
      <w:proofErr w:type="spellStart"/>
      <w:r>
        <w:rPr>
          <w:rFonts w:ascii="Verdana" w:hAnsi="Verdana" w:cs="Verdana"/>
          <w:sz w:val="16"/>
          <w:szCs w:val="16"/>
        </w:rPr>
        <w:t>ppkt</w:t>
      </w:r>
      <w:proofErr w:type="spellEnd"/>
      <w:r>
        <w:rPr>
          <w:rFonts w:ascii="Verdana" w:hAnsi="Verdana" w:cs="Verdana"/>
          <w:sz w:val="16"/>
          <w:szCs w:val="16"/>
        </w:rPr>
        <w:t xml:space="preserve"> c);</w:t>
      </w:r>
    </w:p>
    <w:p w14:paraId="4FA3EFF1" w14:textId="77777777" w:rsidR="006D78D9" w:rsidRDefault="00F3049E">
      <w:pPr>
        <w:pStyle w:val="Akapitzlist"/>
        <w:widowControl w:val="0"/>
        <w:numPr>
          <w:ilvl w:val="0"/>
          <w:numId w:val="16"/>
        </w:numPr>
        <w:suppressAutoHyphens w:val="0"/>
        <w:overflowPunct w:val="0"/>
        <w:spacing w:after="0" w:line="240" w:lineRule="auto"/>
        <w:ind w:left="851" w:hanging="284"/>
        <w:contextualSpacing/>
        <w:jc w:val="both"/>
        <w:rPr>
          <w:rFonts w:ascii="Verdana" w:hAnsi="Verdana" w:cs="Verdana"/>
          <w:color w:val="FF0000"/>
          <w:sz w:val="16"/>
          <w:szCs w:val="16"/>
        </w:rPr>
      </w:pPr>
      <w:r>
        <w:rPr>
          <w:rFonts w:ascii="Verdana" w:hAnsi="Verdana" w:cs="Verdana"/>
          <w:sz w:val="16"/>
          <w:szCs w:val="16"/>
        </w:rPr>
        <w:t xml:space="preserve">Na koniec każdego dnia roboczego pojazdy były opróżniane z odpadów i były parkowane wyłącznie na terenie bazy </w:t>
      </w:r>
      <w:proofErr w:type="spellStart"/>
      <w:r>
        <w:rPr>
          <w:rFonts w:ascii="Verdana" w:hAnsi="Verdana" w:cs="Verdana"/>
          <w:sz w:val="16"/>
          <w:szCs w:val="16"/>
        </w:rPr>
        <w:t>magazynowo-transportowej</w:t>
      </w:r>
      <w:proofErr w:type="spellEnd"/>
      <w:r>
        <w:rPr>
          <w:rFonts w:ascii="Verdana" w:hAnsi="Verdana" w:cs="Verdana"/>
          <w:sz w:val="16"/>
          <w:szCs w:val="16"/>
        </w:rPr>
        <w:t>.</w:t>
      </w:r>
    </w:p>
    <w:p w14:paraId="5F38CE36" w14:textId="77777777" w:rsidR="006D78D9" w:rsidRDefault="00F3049E">
      <w:pPr>
        <w:pStyle w:val="Akapitzlist"/>
        <w:widowControl w:val="0"/>
        <w:numPr>
          <w:ilvl w:val="1"/>
          <w:numId w:val="23"/>
        </w:numPr>
        <w:suppressAutoHyphens w:val="0"/>
        <w:overflowPunct w:val="0"/>
        <w:spacing w:after="0" w:line="240" w:lineRule="auto"/>
        <w:ind w:left="709" w:hanging="425"/>
        <w:contextualSpacing/>
        <w:jc w:val="both"/>
        <w:rPr>
          <w:rFonts w:ascii="Verdana" w:hAnsi="Verdana" w:cs="Verdana"/>
          <w:color w:val="FF0000"/>
          <w:sz w:val="16"/>
          <w:szCs w:val="16"/>
        </w:rPr>
      </w:pPr>
      <w:r>
        <w:rPr>
          <w:rFonts w:ascii="Verdana" w:hAnsi="Verdana" w:cs="Verdana"/>
          <w:sz w:val="16"/>
          <w:szCs w:val="16"/>
        </w:rPr>
        <w:t xml:space="preserve"> W zakresie wymagań technicznych dotyczących wyposażenia pojazdów należy zapewnić, aby:</w:t>
      </w:r>
    </w:p>
    <w:p w14:paraId="214BC968" w14:textId="77777777" w:rsidR="006D78D9" w:rsidRDefault="00F3049E">
      <w:pPr>
        <w:pStyle w:val="Akapitzlist"/>
        <w:widowControl w:val="0"/>
        <w:numPr>
          <w:ilvl w:val="0"/>
          <w:numId w:val="17"/>
        </w:numPr>
        <w:suppressAutoHyphens w:val="0"/>
        <w:overflowPunct w:val="0"/>
        <w:spacing w:after="0" w:line="240" w:lineRule="auto"/>
        <w:ind w:left="851" w:hanging="284"/>
        <w:contextualSpacing/>
        <w:jc w:val="both"/>
        <w:rPr>
          <w:rFonts w:ascii="Verdana" w:hAnsi="Verdana" w:cs="Verdana"/>
          <w:color w:val="FF0000"/>
          <w:sz w:val="16"/>
          <w:szCs w:val="16"/>
        </w:rPr>
      </w:pPr>
      <w:r>
        <w:rPr>
          <w:rFonts w:ascii="Verdana" w:hAnsi="Verdana" w:cs="Verdana"/>
          <w:sz w:val="16"/>
          <w:szCs w:val="16"/>
        </w:rPr>
        <w:t>konstrukcja pojazdów zabezpieczała przed rozwiewaniem i rozpylaniem przewożonych odpadów oraz minimalizowała oddziaływanie czynników atmosferycznych na odpady;</w:t>
      </w:r>
    </w:p>
    <w:p w14:paraId="737A61CF" w14:textId="77777777" w:rsidR="006D78D9" w:rsidRDefault="00F3049E">
      <w:pPr>
        <w:pStyle w:val="Akapitzlist"/>
        <w:widowControl w:val="0"/>
        <w:numPr>
          <w:ilvl w:val="0"/>
          <w:numId w:val="17"/>
        </w:numPr>
        <w:suppressAutoHyphens w:val="0"/>
        <w:overflowPunct w:val="0"/>
        <w:spacing w:after="0" w:line="240" w:lineRule="auto"/>
        <w:ind w:left="851" w:hanging="284"/>
        <w:contextualSpacing/>
        <w:jc w:val="both"/>
        <w:rPr>
          <w:rFonts w:ascii="Verdana" w:hAnsi="Verdana" w:cs="Verdana"/>
          <w:color w:val="FF0000"/>
          <w:sz w:val="16"/>
          <w:szCs w:val="16"/>
        </w:rPr>
      </w:pPr>
      <w:r>
        <w:rPr>
          <w:rFonts w:ascii="Verdana" w:hAnsi="Verdana" w:cs="Verdana"/>
          <w:sz w:val="16"/>
          <w:szCs w:val="16"/>
        </w:rPr>
        <w:t>pojazdy były wyposażone w system:</w:t>
      </w:r>
    </w:p>
    <w:p w14:paraId="390749E5" w14:textId="77777777" w:rsidR="006D78D9" w:rsidRDefault="00F3049E">
      <w:pPr>
        <w:pStyle w:val="Akapitzlist"/>
        <w:widowControl w:val="0"/>
        <w:numPr>
          <w:ilvl w:val="2"/>
          <w:numId w:val="4"/>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 xml:space="preserve">monitoringu bazującego na systemie pozycjonowania satelitarnego, umożliwiający trwałe zapisywanie, </w:t>
      </w:r>
      <w:r>
        <w:rPr>
          <w:rFonts w:ascii="Verdana" w:hAnsi="Verdana" w:cs="Verdana"/>
          <w:sz w:val="16"/>
          <w:szCs w:val="16"/>
        </w:rPr>
        <w:t>przechowywanie i odczytywanie danych o położeniu pojazdu i miejscach postojów oraz</w:t>
      </w:r>
    </w:p>
    <w:p w14:paraId="67AAAE3B" w14:textId="77777777" w:rsidR="006D78D9" w:rsidRDefault="00F3049E">
      <w:pPr>
        <w:pStyle w:val="Akapitzlist"/>
        <w:widowControl w:val="0"/>
        <w:numPr>
          <w:ilvl w:val="2"/>
          <w:numId w:val="4"/>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czujników zapisujących dane o miejscach wyładunku odpadów - umożliwiający weryfikację tych danych;</w:t>
      </w:r>
    </w:p>
    <w:p w14:paraId="19EAF7AF" w14:textId="77777777" w:rsidR="006D78D9" w:rsidRDefault="00F3049E">
      <w:pPr>
        <w:pStyle w:val="Akapitzlist"/>
        <w:widowControl w:val="0"/>
        <w:numPr>
          <w:ilvl w:val="0"/>
          <w:numId w:val="17"/>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pojazdy były wyposażone w narzędzia lub urządzenia umożliwiające sprzątanie terenu po opróżnieniu pojemników.</w:t>
      </w:r>
    </w:p>
    <w:p w14:paraId="662CBDC7" w14:textId="77777777" w:rsidR="006D78D9" w:rsidRDefault="00F3049E">
      <w:pPr>
        <w:pStyle w:val="Akapitzlist"/>
        <w:widowControl w:val="0"/>
        <w:numPr>
          <w:ilvl w:val="1"/>
          <w:numId w:val="23"/>
        </w:numPr>
        <w:suppressAutoHyphens w:val="0"/>
        <w:overflowPunct w:val="0"/>
        <w:spacing w:after="0" w:line="240" w:lineRule="auto"/>
        <w:ind w:left="709" w:hanging="425"/>
        <w:contextualSpacing/>
        <w:jc w:val="both"/>
        <w:rPr>
          <w:rFonts w:ascii="Verdana" w:hAnsi="Verdana" w:cs="Verdana"/>
          <w:sz w:val="16"/>
          <w:szCs w:val="16"/>
        </w:rPr>
      </w:pPr>
      <w:r>
        <w:rPr>
          <w:rFonts w:ascii="Verdana" w:hAnsi="Verdana" w:cs="Verdana"/>
          <w:sz w:val="16"/>
          <w:szCs w:val="16"/>
        </w:rPr>
        <w:t xml:space="preserve"> Dopuszcza się wyposażenie pojazdów w urządzenie do ważenia odpadów komunalnych.</w:t>
      </w:r>
    </w:p>
    <w:p w14:paraId="5D7966E3" w14:textId="77777777" w:rsidR="006D78D9" w:rsidRDefault="00F3049E">
      <w:pPr>
        <w:pStyle w:val="Akapitzlist"/>
        <w:widowControl w:val="0"/>
        <w:numPr>
          <w:ilvl w:val="1"/>
          <w:numId w:val="23"/>
        </w:numPr>
        <w:suppressAutoHyphens w:val="0"/>
        <w:overflowPunct w:val="0"/>
        <w:spacing w:after="0" w:line="240" w:lineRule="auto"/>
        <w:ind w:left="709" w:hanging="425"/>
        <w:contextualSpacing/>
        <w:jc w:val="both"/>
        <w:rPr>
          <w:rFonts w:ascii="Verdana" w:hAnsi="Verdana" w:cs="Verdana"/>
          <w:sz w:val="16"/>
          <w:szCs w:val="16"/>
        </w:rPr>
      </w:pPr>
      <w:r>
        <w:rPr>
          <w:rFonts w:ascii="Verdana" w:hAnsi="Verdana" w:cs="Verdana"/>
          <w:sz w:val="16"/>
          <w:szCs w:val="16"/>
        </w:rPr>
        <w:t xml:space="preserve"> Zgodnie z art. 20 Ustawy z dnia 14 grudnia 2012 r o odpadach (</w:t>
      </w:r>
      <w:proofErr w:type="spellStart"/>
      <w:r>
        <w:rPr>
          <w:rFonts w:ascii="Verdana" w:hAnsi="Verdana" w:cs="Verdana"/>
          <w:sz w:val="16"/>
          <w:szCs w:val="16"/>
        </w:rPr>
        <w:t>t.j</w:t>
      </w:r>
      <w:proofErr w:type="spellEnd"/>
      <w:r>
        <w:rPr>
          <w:rFonts w:ascii="Verdana" w:hAnsi="Verdana" w:cs="Verdana"/>
          <w:sz w:val="16"/>
          <w:szCs w:val="16"/>
        </w:rPr>
        <w:t xml:space="preserve">. Dz.U. z 2023 r. poz. 1587 z  późn.zm.) </w:t>
      </w:r>
    </w:p>
    <w:p w14:paraId="156D0C60" w14:textId="77777777" w:rsidR="006D78D9" w:rsidRDefault="00F3049E">
      <w:pPr>
        <w:pStyle w:val="Akapitzlist"/>
        <w:widowControl w:val="0"/>
        <w:suppressAutoHyphens w:val="0"/>
        <w:overflowPunct w:val="0"/>
        <w:spacing w:after="0" w:line="240" w:lineRule="auto"/>
        <w:ind w:left="709"/>
        <w:contextualSpacing/>
        <w:jc w:val="both"/>
        <w:rPr>
          <w:rFonts w:ascii="Verdana" w:hAnsi="Verdana" w:cs="Verdana"/>
          <w:sz w:val="16"/>
          <w:szCs w:val="16"/>
        </w:rPr>
      </w:pPr>
      <w:r>
        <w:rPr>
          <w:rFonts w:ascii="Verdana" w:hAnsi="Verdana" w:cs="Verdana"/>
          <w:sz w:val="16"/>
          <w:szCs w:val="16"/>
        </w:rPr>
        <w:t xml:space="preserve"> Wykonawca zobowiązuje się stosować zasadę bliskości:</w:t>
      </w:r>
    </w:p>
    <w:p w14:paraId="138086A9" w14:textId="77777777" w:rsidR="006D78D9" w:rsidRDefault="00F3049E">
      <w:pPr>
        <w:pStyle w:val="Akapitzlist"/>
        <w:widowControl w:val="0"/>
        <w:numPr>
          <w:ilvl w:val="0"/>
          <w:numId w:val="40"/>
        </w:numPr>
        <w:suppressAutoHyphens w:val="0"/>
        <w:overflowPunct w:val="0"/>
        <w:spacing w:after="0" w:line="240" w:lineRule="auto"/>
        <w:ind w:left="1134"/>
        <w:contextualSpacing/>
        <w:jc w:val="both"/>
        <w:rPr>
          <w:rFonts w:ascii="Verdana" w:hAnsi="Verdana" w:cs="Verdana"/>
          <w:sz w:val="16"/>
          <w:szCs w:val="16"/>
        </w:rPr>
      </w:pPr>
      <w:r>
        <w:rPr>
          <w:rFonts w:ascii="Verdana" w:hAnsi="Verdana" w:cs="Verdana"/>
          <w:sz w:val="16"/>
          <w:szCs w:val="16"/>
        </w:rPr>
        <w:t>odpady, z uwzględnieniem hierarchii sposobów postępowania z odpadami, w pierwszej kolejności poddaje się przetwarzaniu w miejscu ich powstania;</w:t>
      </w:r>
    </w:p>
    <w:p w14:paraId="44BAB552" w14:textId="77777777" w:rsidR="006D78D9" w:rsidRDefault="00F3049E">
      <w:pPr>
        <w:pStyle w:val="Akapitzlist"/>
        <w:widowControl w:val="0"/>
        <w:numPr>
          <w:ilvl w:val="0"/>
          <w:numId w:val="40"/>
        </w:numPr>
        <w:suppressAutoHyphens w:val="0"/>
        <w:overflowPunct w:val="0"/>
        <w:spacing w:after="0" w:line="240" w:lineRule="auto"/>
        <w:ind w:left="1134"/>
        <w:contextualSpacing/>
        <w:jc w:val="both"/>
        <w:rPr>
          <w:rFonts w:ascii="Verdana" w:hAnsi="Verdana" w:cs="Verdana"/>
          <w:sz w:val="16"/>
          <w:szCs w:val="16"/>
        </w:rPr>
      </w:pPr>
      <w:r>
        <w:rPr>
          <w:rFonts w:ascii="Verdana" w:hAnsi="Verdana" w:cs="Verdana"/>
          <w:sz w:val="16"/>
          <w:szCs w:val="16"/>
        </w:rPr>
        <w:t xml:space="preserve">odpady, które nie mogą być przetworzone w miejscu ich powstawania, przekazuje się, </w:t>
      </w:r>
      <w:r>
        <w:rPr>
          <w:rFonts w:ascii="Verdana" w:hAnsi="Verdana" w:cs="Verdana"/>
          <w:sz w:val="16"/>
          <w:szCs w:val="16"/>
        </w:rPr>
        <w:t>uwzględniając hierarchię sposobów postępowania z odpadami oraz najlepszą dostępną technikę lub technologię, o  której mowa w art. 143. Ustawy z dnia 27 kwietnia 2001 r. Prawo ochrony środowiska do najbliżej położonych miejsc, w których mogą być przetworzone.</w:t>
      </w:r>
    </w:p>
    <w:p w14:paraId="49CADFE8" w14:textId="77777777" w:rsidR="006D78D9" w:rsidRDefault="00F3049E">
      <w:pPr>
        <w:pStyle w:val="Akapitzlist"/>
        <w:widowControl w:val="0"/>
        <w:numPr>
          <w:ilvl w:val="1"/>
          <w:numId w:val="23"/>
        </w:numPr>
        <w:suppressAutoHyphens w:val="0"/>
        <w:overflowPunct w:val="0"/>
        <w:spacing w:after="0" w:line="240" w:lineRule="auto"/>
        <w:ind w:left="709" w:hanging="436"/>
        <w:contextualSpacing/>
        <w:jc w:val="both"/>
        <w:rPr>
          <w:rFonts w:ascii="Verdana" w:hAnsi="Verdana" w:cs="Verdana"/>
          <w:sz w:val="16"/>
          <w:szCs w:val="16"/>
        </w:rPr>
      </w:pPr>
      <w:r>
        <w:rPr>
          <w:rFonts w:ascii="Verdana" w:hAnsi="Verdana" w:cs="Verdana"/>
          <w:sz w:val="16"/>
          <w:szCs w:val="16"/>
        </w:rPr>
        <w:t xml:space="preserve">Odbiór i zagospodarowanie odpadów – </w:t>
      </w:r>
      <w:r>
        <w:rPr>
          <w:rFonts w:ascii="Verdana" w:hAnsi="Verdana" w:cs="Verdana"/>
          <w:sz w:val="16"/>
          <w:szCs w:val="16"/>
          <w:u w:val="single"/>
        </w:rPr>
        <w:t>Zabudowa jednorodzinna</w:t>
      </w:r>
    </w:p>
    <w:p w14:paraId="06FCAE50" w14:textId="77777777" w:rsidR="006D78D9" w:rsidRDefault="00F3049E">
      <w:pPr>
        <w:pStyle w:val="Normalny1"/>
        <w:overflowPunct w:val="0"/>
        <w:spacing w:after="0" w:line="240" w:lineRule="auto"/>
        <w:ind w:left="709"/>
        <w:jc w:val="both"/>
        <w:rPr>
          <w:rFonts w:ascii="Verdana" w:hAnsi="Verdana" w:cs="Verdana"/>
          <w:color w:val="auto"/>
          <w:sz w:val="16"/>
          <w:szCs w:val="16"/>
        </w:rPr>
      </w:pPr>
      <w:r>
        <w:rPr>
          <w:rFonts w:ascii="Verdana" w:hAnsi="Verdana" w:cs="Verdana"/>
          <w:color w:val="auto"/>
          <w:sz w:val="16"/>
          <w:szCs w:val="16"/>
        </w:rPr>
        <w:t>Na terenie zabudowy jednorodzinnej obowiązywał będzie system mieszany workowo – pojemnikowy lub workowy zbiórki odpadów komunalnych. Wykonawca w ramach realizacji zamówienia zapewnia dla nieruchomości zamieszkałych worki do gromadzenia odpadów komunalnych na okres obowiązywania umowy.</w:t>
      </w:r>
    </w:p>
    <w:p w14:paraId="26B7DD2D" w14:textId="77777777" w:rsidR="006D78D9" w:rsidRDefault="00F3049E">
      <w:pPr>
        <w:pStyle w:val="Normalny1"/>
        <w:numPr>
          <w:ilvl w:val="0"/>
          <w:numId w:val="39"/>
        </w:numPr>
        <w:overflowPunct w:val="0"/>
        <w:spacing w:after="0" w:line="240" w:lineRule="auto"/>
        <w:ind w:left="851" w:hanging="284"/>
        <w:jc w:val="both"/>
        <w:rPr>
          <w:rFonts w:ascii="Verdana" w:hAnsi="Verdana" w:cs="Verdana"/>
          <w:color w:val="auto"/>
          <w:sz w:val="16"/>
          <w:szCs w:val="16"/>
        </w:rPr>
      </w:pPr>
      <w:r>
        <w:rPr>
          <w:rFonts w:ascii="Verdana" w:hAnsi="Verdana" w:cs="Verdana"/>
          <w:color w:val="auto"/>
          <w:sz w:val="16"/>
          <w:szCs w:val="16"/>
        </w:rPr>
        <w:t>Wykonawca w ramach umowy z Zamawiającym będzie bezpłatnie dostarczał czarne worki</w:t>
      </w:r>
      <w:r>
        <w:rPr>
          <w:rFonts w:ascii="Verdana" w:hAnsi="Verdana" w:cs="Verdana"/>
          <w:b/>
          <w:color w:val="auto"/>
          <w:sz w:val="16"/>
          <w:szCs w:val="16"/>
        </w:rPr>
        <w:t xml:space="preserve"> </w:t>
      </w:r>
      <w:r>
        <w:rPr>
          <w:rFonts w:ascii="Verdana" w:hAnsi="Verdana" w:cs="Verdana"/>
          <w:color w:val="auto"/>
          <w:sz w:val="16"/>
          <w:szCs w:val="16"/>
        </w:rPr>
        <w:t>o pojemności min. 120 l</w:t>
      </w:r>
      <w:r>
        <w:rPr>
          <w:rFonts w:ascii="Verdana" w:hAnsi="Verdana" w:cs="Verdana"/>
          <w:b/>
          <w:color w:val="auto"/>
          <w:sz w:val="16"/>
          <w:szCs w:val="16"/>
        </w:rPr>
        <w:t xml:space="preserve"> </w:t>
      </w:r>
      <w:r>
        <w:rPr>
          <w:rFonts w:ascii="Verdana" w:hAnsi="Verdana" w:cs="Verdana"/>
          <w:color w:val="auto"/>
          <w:sz w:val="16"/>
          <w:szCs w:val="16"/>
        </w:rPr>
        <w:t xml:space="preserve">w ilości niezbędnej do gromadzenia i odbioru </w:t>
      </w:r>
      <w:r>
        <w:rPr>
          <w:rFonts w:ascii="Verdana" w:hAnsi="Verdana" w:cs="Verdana"/>
          <w:color w:val="auto"/>
          <w:sz w:val="16"/>
          <w:szCs w:val="16"/>
        </w:rPr>
        <w:t>zmieszanych odpadów komunalnych</w:t>
      </w:r>
      <w:r>
        <w:rPr>
          <w:rFonts w:ascii="Verdana" w:hAnsi="Verdana" w:cs="Verdana"/>
          <w:b/>
          <w:color w:val="auto"/>
          <w:sz w:val="16"/>
          <w:szCs w:val="16"/>
        </w:rPr>
        <w:t xml:space="preserve"> </w:t>
      </w:r>
      <w:r>
        <w:rPr>
          <w:rFonts w:ascii="Verdana" w:hAnsi="Verdana" w:cs="Verdana"/>
          <w:color w:val="auto"/>
          <w:sz w:val="16"/>
          <w:szCs w:val="16"/>
        </w:rPr>
        <w:t xml:space="preserve">z nieruchomości zamieszkałej w zabudowie jednorodzinnej. </w:t>
      </w:r>
    </w:p>
    <w:p w14:paraId="76ACBDF8" w14:textId="77777777" w:rsidR="006D78D9" w:rsidRDefault="00F3049E">
      <w:pPr>
        <w:pStyle w:val="Normalny1"/>
        <w:overflowPunct w:val="0"/>
        <w:spacing w:after="0" w:line="240" w:lineRule="auto"/>
        <w:ind w:left="851" w:hanging="284"/>
        <w:jc w:val="both"/>
        <w:rPr>
          <w:rFonts w:ascii="Verdana" w:hAnsi="Verdana" w:cs="Verdana"/>
          <w:color w:val="auto"/>
          <w:sz w:val="16"/>
          <w:szCs w:val="16"/>
        </w:rPr>
      </w:pPr>
      <w:r>
        <w:rPr>
          <w:rFonts w:ascii="Verdana" w:hAnsi="Verdana" w:cs="Verdana"/>
          <w:color w:val="auto"/>
          <w:sz w:val="16"/>
          <w:szCs w:val="16"/>
        </w:rPr>
        <w:t>Szacunkową ilość nieruchomości określa pkt 15. Opisu Przedmiotu Zamówienia.</w:t>
      </w:r>
    </w:p>
    <w:p w14:paraId="5C00BCE4" w14:textId="77777777" w:rsidR="006D78D9" w:rsidRDefault="00F3049E">
      <w:pPr>
        <w:pStyle w:val="Normalny1"/>
        <w:overflowPunct w:val="0"/>
        <w:spacing w:after="0" w:line="240" w:lineRule="auto"/>
        <w:ind w:left="851" w:hanging="284"/>
        <w:jc w:val="both"/>
        <w:rPr>
          <w:rFonts w:ascii="Verdana" w:hAnsi="Verdana" w:cs="Verdana"/>
          <w:color w:val="auto"/>
          <w:sz w:val="16"/>
          <w:szCs w:val="16"/>
        </w:rPr>
      </w:pPr>
      <w:r>
        <w:rPr>
          <w:rFonts w:ascii="Verdana" w:hAnsi="Verdana" w:cs="Verdana"/>
          <w:color w:val="auto"/>
          <w:sz w:val="16"/>
          <w:szCs w:val="16"/>
        </w:rPr>
        <w:t>Pojemniki/worki w dniu odbioru odpadów, właściciel nieruchomości wystawi przed posesje.</w:t>
      </w:r>
    </w:p>
    <w:p w14:paraId="235B62F4" w14:textId="77777777" w:rsidR="006D78D9" w:rsidRDefault="00F3049E">
      <w:pPr>
        <w:pStyle w:val="Normalny1"/>
        <w:numPr>
          <w:ilvl w:val="0"/>
          <w:numId w:val="39"/>
        </w:numPr>
        <w:overflowPunct w:val="0"/>
        <w:spacing w:after="0" w:line="240" w:lineRule="auto"/>
        <w:ind w:left="851" w:hanging="284"/>
        <w:jc w:val="both"/>
        <w:rPr>
          <w:rFonts w:ascii="Verdana" w:hAnsi="Verdana" w:cs="Verdana"/>
          <w:color w:val="auto"/>
          <w:sz w:val="16"/>
          <w:szCs w:val="16"/>
        </w:rPr>
      </w:pPr>
      <w:r>
        <w:rPr>
          <w:rFonts w:ascii="Verdana" w:hAnsi="Verdana" w:cs="Verdana"/>
          <w:color w:val="auto"/>
          <w:sz w:val="16"/>
          <w:szCs w:val="16"/>
        </w:rPr>
        <w:t xml:space="preserve">Selektywna zbiórka odpadów komunalnych w zabudowie jednorodzinnej na terenie Gminy Moskorzew, będzie się odbywać w systemie workowym. Wykonawca będzie bezpłatnie dostarczał  worki do </w:t>
      </w:r>
      <w:r>
        <w:rPr>
          <w:rFonts w:ascii="Verdana" w:hAnsi="Verdana" w:cs="Verdana"/>
          <w:color w:val="auto"/>
          <w:sz w:val="16"/>
          <w:szCs w:val="16"/>
        </w:rPr>
        <w:lastRenderedPageBreak/>
        <w:t>nieruchomości zamieszkałych w zabudowie jednorodzinnej . W trakcie realizacji umowy Wykonawca będzie dostarczał worki w ilości takiej samej jak ilość worków odebranych sprzed posesji.</w:t>
      </w:r>
    </w:p>
    <w:p w14:paraId="03EFE23E" w14:textId="77777777" w:rsidR="006D78D9" w:rsidRDefault="00F3049E">
      <w:pPr>
        <w:pStyle w:val="Normalny1"/>
        <w:widowControl w:val="0"/>
        <w:overflowPunct w:val="0"/>
        <w:spacing w:after="0" w:line="240" w:lineRule="auto"/>
        <w:jc w:val="both"/>
        <w:rPr>
          <w:rFonts w:ascii="Verdana" w:hAnsi="Verdana" w:cs="Verdana"/>
          <w:sz w:val="16"/>
          <w:szCs w:val="16"/>
        </w:rPr>
      </w:pPr>
      <w:r>
        <w:rPr>
          <w:rFonts w:ascii="Verdana" w:hAnsi="Verdana" w:cs="Verdana"/>
          <w:sz w:val="16"/>
          <w:szCs w:val="16"/>
        </w:rPr>
        <w:t xml:space="preserve">           Wprowadza się 6 rodzajów worków:</w:t>
      </w:r>
    </w:p>
    <w:p w14:paraId="24C70F76"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niebieski – na odpady z papieru i tektury;</w:t>
      </w:r>
    </w:p>
    <w:p w14:paraId="03A8D86B"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zielony – na odpady ze szkła barwionego i szkła bezbarwnego</w:t>
      </w:r>
    </w:p>
    <w:p w14:paraId="7F833D56"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żółty - na odpady z metali, tworzyw sztucznych i opakowań wielomateriałowych</w:t>
      </w:r>
    </w:p>
    <w:p w14:paraId="68D4FC7C"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 xml:space="preserve">brązowy – na odpady ulegające biodegradacji </w:t>
      </w:r>
    </w:p>
    <w:p w14:paraId="4DE6FEC8"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czarny – na niesegregowane (zmieszane) odpady komunalne</w:t>
      </w:r>
    </w:p>
    <w:p w14:paraId="31C9216A"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czarny lub szary - na popiół</w:t>
      </w:r>
    </w:p>
    <w:p w14:paraId="0C13A26C" w14:textId="77777777" w:rsidR="006D78D9" w:rsidRDefault="00F3049E">
      <w:pPr>
        <w:pStyle w:val="Normalny1"/>
        <w:widowControl w:val="0"/>
        <w:overflowPunct w:val="0"/>
        <w:spacing w:after="0" w:line="240" w:lineRule="auto"/>
        <w:ind w:firstLine="708"/>
        <w:jc w:val="both"/>
        <w:rPr>
          <w:rFonts w:ascii="Verdana" w:hAnsi="Verdana" w:cs="Verdana"/>
          <w:sz w:val="16"/>
          <w:szCs w:val="16"/>
        </w:rPr>
      </w:pPr>
      <w:r>
        <w:rPr>
          <w:rFonts w:ascii="Verdana" w:hAnsi="Verdana" w:cs="Verdana"/>
          <w:sz w:val="16"/>
          <w:szCs w:val="16"/>
        </w:rPr>
        <w:t>Worki do odbioru selektywnie zebranych odpadów komunalnych zapewnia Wykonawca.</w:t>
      </w:r>
    </w:p>
    <w:p w14:paraId="684AC493" w14:textId="77777777" w:rsidR="006D78D9" w:rsidRDefault="00F3049E">
      <w:pPr>
        <w:pStyle w:val="Normalny1"/>
        <w:widowControl w:val="0"/>
        <w:overflowPunct w:val="0"/>
        <w:spacing w:after="0" w:line="240" w:lineRule="auto"/>
        <w:ind w:left="708"/>
        <w:jc w:val="both"/>
        <w:rPr>
          <w:rFonts w:ascii="Verdana" w:hAnsi="Verdana" w:cs="Verdana"/>
          <w:sz w:val="16"/>
          <w:szCs w:val="16"/>
        </w:rPr>
      </w:pPr>
      <w:r>
        <w:rPr>
          <w:rFonts w:ascii="Verdana" w:hAnsi="Verdana" w:cs="Verdana"/>
          <w:sz w:val="16"/>
          <w:szCs w:val="16"/>
        </w:rPr>
        <w:t>Przedmiotowe worki powinny posiadać następujące parametry:</w:t>
      </w:r>
    </w:p>
    <w:p w14:paraId="17643636" w14:textId="77777777" w:rsidR="006D78D9" w:rsidRDefault="00F3049E">
      <w:pPr>
        <w:pStyle w:val="Akapitzlist"/>
        <w:widowControl w:val="0"/>
        <w:numPr>
          <w:ilvl w:val="0"/>
          <w:numId w:val="12"/>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materiał – folia polietylenowa LDPE, o grubości zapewniającej wytrzymałość worków;</w:t>
      </w:r>
    </w:p>
    <w:p w14:paraId="7A80844A" w14:textId="77777777" w:rsidR="006D78D9" w:rsidRDefault="00F3049E">
      <w:pPr>
        <w:pStyle w:val="Akapitzlist"/>
        <w:widowControl w:val="0"/>
        <w:numPr>
          <w:ilvl w:val="0"/>
          <w:numId w:val="12"/>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pojemność: minimum 120 L;</w:t>
      </w:r>
    </w:p>
    <w:p w14:paraId="2F600072" w14:textId="77777777" w:rsidR="006D78D9" w:rsidRDefault="00F3049E">
      <w:pPr>
        <w:pStyle w:val="Akapitzlist"/>
        <w:widowControl w:val="0"/>
        <w:numPr>
          <w:ilvl w:val="0"/>
          <w:numId w:val="12"/>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 xml:space="preserve">oznakowanie – worki muszą być opatrzone nadrukiem na </w:t>
      </w:r>
      <w:r>
        <w:rPr>
          <w:rFonts w:ascii="Verdana" w:hAnsi="Verdana" w:cs="Verdana"/>
          <w:sz w:val="16"/>
          <w:szCs w:val="16"/>
        </w:rPr>
        <w:t>jaki rodzaj odpadu są przeznaczone.</w:t>
      </w:r>
    </w:p>
    <w:p w14:paraId="10FDEF1B" w14:textId="77777777" w:rsidR="006D78D9" w:rsidRDefault="00F3049E">
      <w:pPr>
        <w:pStyle w:val="Akapitzlist"/>
        <w:widowControl w:val="0"/>
        <w:numPr>
          <w:ilvl w:val="0"/>
          <w:numId w:val="39"/>
        </w:numPr>
        <w:suppressAutoHyphens w:val="0"/>
        <w:overflowPunct w:val="0"/>
        <w:spacing w:after="0" w:line="240" w:lineRule="auto"/>
        <w:ind w:left="851" w:hanging="295"/>
        <w:contextualSpacing/>
        <w:jc w:val="both"/>
        <w:rPr>
          <w:rFonts w:ascii="Verdana" w:hAnsi="Verdana" w:cs="Verdana"/>
          <w:sz w:val="16"/>
          <w:szCs w:val="16"/>
        </w:rPr>
      </w:pPr>
      <w:r>
        <w:rPr>
          <w:rFonts w:ascii="Verdana" w:hAnsi="Verdana" w:cs="Verdana"/>
          <w:sz w:val="16"/>
          <w:szCs w:val="16"/>
        </w:rPr>
        <w:t>Odbierając odpady segregowane, Wykonawca zobowiązany jest jednocześnie przekazać użytkownikowi nieruchomości zamieszkałej w zabudowie jednorodzinnej lub pozostawić na terenie tej nieruchomości, worki w kolorze i ilości odpowiadającej ilości odebranych worków przez cały okres obowiązywania umowy (również w ostatnim miesiącu świadczenia usługi odbioru odpadów komunalnych).</w:t>
      </w:r>
    </w:p>
    <w:p w14:paraId="7036090D" w14:textId="2A27424A" w:rsidR="003F7996" w:rsidRDefault="00F3049E">
      <w:pPr>
        <w:pStyle w:val="Akapitzlist"/>
        <w:widowControl w:val="0"/>
        <w:numPr>
          <w:ilvl w:val="0"/>
          <w:numId w:val="39"/>
        </w:numPr>
        <w:suppressAutoHyphens w:val="0"/>
        <w:overflowPunct w:val="0"/>
        <w:spacing w:after="0" w:line="240" w:lineRule="auto"/>
        <w:ind w:left="851" w:hanging="295"/>
        <w:contextualSpacing/>
        <w:jc w:val="both"/>
        <w:rPr>
          <w:rFonts w:ascii="Verdana" w:hAnsi="Verdana" w:cs="Verdana"/>
          <w:sz w:val="16"/>
          <w:szCs w:val="16"/>
        </w:rPr>
      </w:pPr>
      <w:r>
        <w:rPr>
          <w:rFonts w:ascii="Verdana" w:hAnsi="Verdana" w:cs="Verdana"/>
          <w:sz w:val="16"/>
          <w:szCs w:val="16"/>
        </w:rPr>
        <w:t>Worki i pojemnik w dniu odbioru odpadów właściciel nieruchomości wystawi przed posesję.</w:t>
      </w:r>
    </w:p>
    <w:p w14:paraId="5489A9C0" w14:textId="77777777" w:rsidR="003F7996" w:rsidRDefault="00F3049E" w:rsidP="003F7996">
      <w:pPr>
        <w:pStyle w:val="Akapitzlist"/>
        <w:widowControl w:val="0"/>
        <w:numPr>
          <w:ilvl w:val="0"/>
          <w:numId w:val="39"/>
        </w:numPr>
        <w:suppressAutoHyphens w:val="0"/>
        <w:overflowPunct w:val="0"/>
        <w:spacing w:after="0" w:line="240" w:lineRule="auto"/>
        <w:ind w:left="851" w:hanging="295"/>
        <w:contextualSpacing/>
        <w:jc w:val="both"/>
        <w:rPr>
          <w:rFonts w:ascii="Verdana" w:hAnsi="Verdana" w:cs="Verdana"/>
          <w:sz w:val="16"/>
          <w:szCs w:val="16"/>
        </w:rPr>
      </w:pPr>
      <w:r w:rsidRPr="00F3049E">
        <w:rPr>
          <w:rFonts w:ascii="Verdana" w:hAnsi="Verdana" w:cs="Verdana"/>
          <w:sz w:val="16"/>
          <w:szCs w:val="16"/>
        </w:rPr>
        <w:t>Wykonawca w ramach umowy będzie odbierał odpady komunalne z tzw. nieruchomości trudnodostępnych czyli oddalonych od głównych ciągów komunikacyjnych i położonych na obrzeżach miejscowości. W przypadku braku możliwości terminowego odbioru, transportu i zagospodarowania z nieruchomości trudnodostępnych z  uwagi na złe warunki atmosferyczne lub inne uzasadnione okoliczności, Wykonawca jest zobowiązany do niezwłocznego zawiadomienia Zamawiającego o zaistniałych okolicznościach utrudniających prawidłowe wykonanie</w:t>
      </w:r>
      <w:r w:rsidRPr="00F3049E">
        <w:rPr>
          <w:rFonts w:ascii="Verdana" w:hAnsi="Verdana" w:cs="Verdana"/>
          <w:sz w:val="16"/>
          <w:szCs w:val="16"/>
        </w:rPr>
        <w:t xml:space="preserve"> usługi. W przypadku zaistniałych utrudnień Wykonawcy nie przysługują roszczenia z tytułu wzrostu kosztów transportu i amortyzacji pojazdów. Wykonawca ma obowiązek odebrać odpady komunalne niezwłocznie po ustaniu przyczyn uniemożliwiających ich odbiór z nieruchomości trudnodostępnych. </w:t>
      </w:r>
    </w:p>
    <w:p w14:paraId="10CA9022" w14:textId="2355B01B" w:rsidR="006D78D9" w:rsidRPr="00F3049E" w:rsidRDefault="003F7996" w:rsidP="00F3049E">
      <w:pPr>
        <w:pStyle w:val="Akapitzlist"/>
        <w:widowControl w:val="0"/>
        <w:numPr>
          <w:ilvl w:val="1"/>
          <w:numId w:val="57"/>
        </w:numPr>
        <w:suppressAutoHyphens w:val="0"/>
        <w:overflowPunct w:val="0"/>
        <w:ind w:left="709"/>
        <w:contextualSpacing/>
        <w:jc w:val="both"/>
        <w:rPr>
          <w:rFonts w:ascii="Verdana" w:hAnsi="Verdana" w:cs="Verdana"/>
          <w:sz w:val="16"/>
          <w:szCs w:val="16"/>
        </w:rPr>
      </w:pPr>
      <w:r>
        <w:rPr>
          <w:rFonts w:ascii="Verdana" w:hAnsi="Verdana" w:cs="Verdana"/>
          <w:sz w:val="16"/>
          <w:szCs w:val="16"/>
        </w:rPr>
        <w:t xml:space="preserve">. </w:t>
      </w:r>
      <w:r w:rsidR="00F3049E" w:rsidRPr="00F3049E">
        <w:rPr>
          <w:rFonts w:ascii="Verdana" w:hAnsi="Verdana" w:cs="Verdana"/>
          <w:sz w:val="16"/>
          <w:szCs w:val="16"/>
        </w:rPr>
        <w:t xml:space="preserve">Wykaz nieruchomości trudnodostępnych jest prowadzony w Urzędzie Gminy w Moskorzewie. Odbiór i  zagospodarowanie odpadów –  </w:t>
      </w:r>
      <w:r w:rsidR="00F3049E" w:rsidRPr="00F3049E">
        <w:rPr>
          <w:rFonts w:ascii="Verdana" w:hAnsi="Verdana" w:cs="Verdana"/>
          <w:sz w:val="16"/>
          <w:szCs w:val="16"/>
          <w:u w:val="single"/>
        </w:rPr>
        <w:t>Zabudowa wielorodzinna</w:t>
      </w:r>
    </w:p>
    <w:p w14:paraId="46080F8A" w14:textId="77777777" w:rsidR="006D78D9" w:rsidRDefault="00F3049E">
      <w:pPr>
        <w:pStyle w:val="Tekstpodstawowy3"/>
        <w:spacing w:after="0"/>
        <w:ind w:left="720"/>
        <w:jc w:val="both"/>
        <w:rPr>
          <w:rFonts w:ascii="Verdana" w:hAnsi="Verdana" w:cs="Verdana"/>
        </w:rPr>
      </w:pPr>
      <w:r>
        <w:rPr>
          <w:rFonts w:ascii="Verdana" w:hAnsi="Verdana" w:cs="Verdana"/>
        </w:rPr>
        <w:t>N</w:t>
      </w:r>
      <w:r>
        <w:rPr>
          <w:rFonts w:ascii="Verdana" w:hAnsi="Verdana" w:cs="Verdana"/>
        </w:rPr>
        <w:t xml:space="preserve">a terenie zabudowy wielorodzinnej obowiązywać będzie system pojemnikowo/kontenerowy zbiórki odpadów komunalnych. Pojemniki/kontenery należy dostarczyć w terminie 14 dni od dnia zawarcia umowy. </w:t>
      </w:r>
    </w:p>
    <w:p w14:paraId="3E48FAE6" w14:textId="77777777" w:rsidR="006D78D9" w:rsidRDefault="00F3049E">
      <w:pPr>
        <w:pStyle w:val="Akapitzlist"/>
        <w:widowControl w:val="0"/>
        <w:numPr>
          <w:ilvl w:val="0"/>
          <w:numId w:val="7"/>
        </w:numPr>
        <w:suppressAutoHyphens w:val="0"/>
        <w:overflowPunct w:val="0"/>
        <w:spacing w:after="0" w:line="240" w:lineRule="auto"/>
        <w:ind w:left="709" w:hanging="283"/>
        <w:contextualSpacing/>
        <w:jc w:val="both"/>
        <w:rPr>
          <w:rFonts w:ascii="Verdana" w:hAnsi="Verdana" w:cs="Verdana"/>
          <w:sz w:val="16"/>
          <w:szCs w:val="16"/>
        </w:rPr>
      </w:pPr>
      <w:r>
        <w:rPr>
          <w:rFonts w:ascii="Verdana" w:hAnsi="Verdana" w:cs="Verdana"/>
          <w:iCs/>
          <w:sz w:val="16"/>
          <w:szCs w:val="16"/>
        </w:rPr>
        <w:t>Wspólnota mieszkaniowa w Moskorzewie</w:t>
      </w:r>
      <w:r>
        <w:rPr>
          <w:rFonts w:ascii="Verdana" w:hAnsi="Verdana" w:cs="Verdana"/>
          <w:sz w:val="16"/>
          <w:szCs w:val="16"/>
        </w:rPr>
        <w:t xml:space="preserve"> - 3 bloki, jedno miejsce gromadzenia odpadów – selektywna zbiórka odpadów </w:t>
      </w:r>
    </w:p>
    <w:p w14:paraId="10CE1443" w14:textId="77777777" w:rsidR="006D78D9" w:rsidRDefault="00F3049E">
      <w:pPr>
        <w:pStyle w:val="Normalny1"/>
        <w:widowControl w:val="0"/>
        <w:overflowPunct w:val="0"/>
        <w:spacing w:after="0" w:line="240" w:lineRule="auto"/>
        <w:ind w:left="720"/>
        <w:jc w:val="both"/>
        <w:rPr>
          <w:rFonts w:ascii="Verdana" w:hAnsi="Verdana" w:cs="Verdana"/>
          <w:sz w:val="16"/>
          <w:szCs w:val="16"/>
        </w:rPr>
      </w:pPr>
      <w:r>
        <w:rPr>
          <w:rFonts w:ascii="Verdana" w:hAnsi="Verdana" w:cs="Verdana"/>
          <w:sz w:val="16"/>
          <w:szCs w:val="16"/>
        </w:rPr>
        <w:t xml:space="preserve">Wykonawca w ramach umowy z Zamawiającym dostarcza pojemniki/kontenery o pojemności  1100 l  w zależności  od liczby mieszkańców zamieszkujących daną nieruchomość, do gromadzenia i odbioru odpadów zmieszanych oraz pojemniki o pojemności 1100 l do gromadzenia  i odbioru odpadów segregowanych w ilości min. 3 szt. na każdą frakcję odpadów gromadzonych selektywnie oraz </w:t>
      </w:r>
      <w:r>
        <w:rPr>
          <w:rFonts w:ascii="Verdana" w:hAnsi="Verdana" w:cs="Verdana"/>
          <w:color w:val="auto"/>
          <w:sz w:val="16"/>
          <w:szCs w:val="16"/>
        </w:rPr>
        <w:t xml:space="preserve">min. 8 szt. na odpady </w:t>
      </w:r>
      <w:r>
        <w:rPr>
          <w:rFonts w:ascii="Verdana" w:hAnsi="Verdana" w:cs="Verdana"/>
          <w:sz w:val="16"/>
          <w:szCs w:val="16"/>
        </w:rPr>
        <w:t>gromadzone w sposób nieselektywny. W razie zwiększenia zapotrzebowania wykonawca zwiększy ilość lub wielkość pojemników/kontenerów, np. jeśli Zarządca nieruchomości zgłosi Zamawiającemu powtarzające się przepełnienie pojemników/kontenerów.</w:t>
      </w:r>
    </w:p>
    <w:p w14:paraId="4CEC057D" w14:textId="77777777" w:rsidR="006D78D9" w:rsidRDefault="00F3049E">
      <w:pPr>
        <w:pStyle w:val="Normalny1"/>
        <w:widowControl w:val="0"/>
        <w:overflowPunct w:val="0"/>
        <w:spacing w:after="0" w:line="240" w:lineRule="auto"/>
        <w:ind w:left="720" w:firstLine="360"/>
        <w:jc w:val="both"/>
        <w:rPr>
          <w:rFonts w:ascii="Verdana" w:hAnsi="Verdana" w:cs="Verdana"/>
          <w:sz w:val="16"/>
          <w:szCs w:val="16"/>
        </w:rPr>
      </w:pPr>
      <w:r>
        <w:rPr>
          <w:rFonts w:ascii="Verdana" w:hAnsi="Verdana" w:cs="Verdana"/>
          <w:sz w:val="16"/>
          <w:szCs w:val="16"/>
        </w:rPr>
        <w:t>Do gromadzenia odpadów segregowanych będzie obowiązywał system kolorowych pojemników/kontenerów. Kolorystyka pojemników/kontenerów winna odpowiadać kolorystyce worków opisanych dla zabudowy jednorodzinnej lub kontenery/pojemniki winny być opatrzone napisem określającym frakcje odpadów gromadzonych w poszczególnych pojemnikach/kontenerach:</w:t>
      </w:r>
    </w:p>
    <w:p w14:paraId="159B5A43"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 xml:space="preserve">Kontener/Pojemnik niebieski – z napisem papier i </w:t>
      </w:r>
      <w:r>
        <w:rPr>
          <w:rFonts w:ascii="Verdana" w:hAnsi="Verdana" w:cs="Verdana"/>
          <w:sz w:val="16"/>
          <w:szCs w:val="16"/>
        </w:rPr>
        <w:t>tektura;</w:t>
      </w:r>
    </w:p>
    <w:p w14:paraId="03E28B9E"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Kontener/Pojemnik zielony – z napisem szkło kolorowe i szkło bezbarwne</w:t>
      </w:r>
    </w:p>
    <w:p w14:paraId="2512E69F"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Kontener/Pojemnik żółty – z napisem metal, tworzywa sztuczne i opakowania wielomateriałowe</w:t>
      </w:r>
    </w:p>
    <w:p w14:paraId="61261A68"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 xml:space="preserve">Kontener/Pojemnik brązowy – z napisem odpady ulegające biodegradacji </w:t>
      </w:r>
    </w:p>
    <w:p w14:paraId="0DCFEDE9"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Kontener/Pojemnik czarny lub szary – z napisem pozostałe odpady</w:t>
      </w:r>
    </w:p>
    <w:p w14:paraId="7CE6CD39" w14:textId="77777777" w:rsidR="006D78D9" w:rsidRDefault="00F3049E">
      <w:pPr>
        <w:pStyle w:val="Akapitzlist"/>
        <w:widowControl w:val="0"/>
        <w:numPr>
          <w:ilvl w:val="0"/>
          <w:numId w:val="7"/>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i/>
          <w:iCs/>
          <w:sz w:val="16"/>
          <w:szCs w:val="16"/>
        </w:rPr>
        <w:t>„Oficyna” Moskorzew</w:t>
      </w:r>
      <w:r>
        <w:rPr>
          <w:rFonts w:ascii="Verdana" w:hAnsi="Verdana" w:cs="Verdana"/>
          <w:sz w:val="16"/>
          <w:szCs w:val="16"/>
        </w:rPr>
        <w:t xml:space="preserve"> – 1 budynek, </w:t>
      </w:r>
    </w:p>
    <w:p w14:paraId="3D5BEBC8" w14:textId="77777777" w:rsidR="006D78D9" w:rsidRDefault="00F3049E">
      <w:pPr>
        <w:pStyle w:val="Normalny1"/>
        <w:widowControl w:val="0"/>
        <w:overflowPunct w:val="0"/>
        <w:spacing w:after="0" w:line="240" w:lineRule="auto"/>
        <w:ind w:left="720"/>
        <w:jc w:val="both"/>
        <w:rPr>
          <w:rFonts w:ascii="Verdana" w:hAnsi="Verdana" w:cs="Verdana"/>
          <w:sz w:val="16"/>
          <w:szCs w:val="16"/>
        </w:rPr>
      </w:pPr>
      <w:r>
        <w:rPr>
          <w:rFonts w:ascii="Verdana" w:hAnsi="Verdana" w:cs="Verdana"/>
          <w:sz w:val="16"/>
          <w:szCs w:val="16"/>
        </w:rPr>
        <w:t>Wykonawca w ramach umowy z Zamawiającym dostarczy min.</w:t>
      </w:r>
      <w:r>
        <w:rPr>
          <w:rFonts w:ascii="Verdana" w:hAnsi="Verdana" w:cs="Verdana"/>
          <w:color w:val="ED0000"/>
          <w:sz w:val="16"/>
          <w:szCs w:val="16"/>
        </w:rPr>
        <w:t xml:space="preserve"> 3 </w:t>
      </w:r>
      <w:r>
        <w:rPr>
          <w:rFonts w:ascii="Verdana" w:hAnsi="Verdana" w:cs="Verdana"/>
          <w:sz w:val="16"/>
          <w:szCs w:val="16"/>
        </w:rPr>
        <w:t xml:space="preserve">pojemniki/kontenery o pojemności od 1100  l, do gromadzenia i odbioru zmieszanych odpadów komunalnych. </w:t>
      </w:r>
    </w:p>
    <w:p w14:paraId="0A713D0A" w14:textId="77777777" w:rsidR="006D78D9" w:rsidRDefault="00F3049E">
      <w:pPr>
        <w:pStyle w:val="Normalny1"/>
        <w:widowControl w:val="0"/>
        <w:overflowPunct w:val="0"/>
        <w:spacing w:after="0" w:line="240" w:lineRule="auto"/>
        <w:ind w:left="720"/>
        <w:jc w:val="both"/>
        <w:rPr>
          <w:rFonts w:ascii="Verdana" w:hAnsi="Verdana" w:cs="Verdana"/>
          <w:sz w:val="16"/>
          <w:szCs w:val="16"/>
        </w:rPr>
      </w:pPr>
      <w:r>
        <w:rPr>
          <w:rFonts w:ascii="Verdana" w:hAnsi="Verdana" w:cs="Verdana"/>
          <w:sz w:val="16"/>
          <w:szCs w:val="16"/>
        </w:rPr>
        <w:t>Wykonawca w ramach umowy z Zamawiającym dostarcza pojemniki/kontenery o pojemności 1100 L, do gromadzenia i odbioru odpadów segregowanych w ilości min. 1 pojemnik/kontener na każdą z frakcji odpadów.</w:t>
      </w:r>
    </w:p>
    <w:p w14:paraId="353F52E5" w14:textId="77777777" w:rsidR="006D78D9" w:rsidRDefault="00F3049E">
      <w:pPr>
        <w:pStyle w:val="Normalny1"/>
        <w:widowControl w:val="0"/>
        <w:overflowPunct w:val="0"/>
        <w:spacing w:after="0" w:line="240" w:lineRule="auto"/>
        <w:ind w:left="720"/>
        <w:jc w:val="both"/>
        <w:rPr>
          <w:rFonts w:ascii="Verdana" w:hAnsi="Verdana" w:cs="Verdana"/>
          <w:sz w:val="16"/>
          <w:szCs w:val="16"/>
        </w:rPr>
      </w:pPr>
      <w:r>
        <w:rPr>
          <w:rFonts w:ascii="Verdana" w:hAnsi="Verdana" w:cs="Verdana"/>
          <w:sz w:val="16"/>
          <w:szCs w:val="16"/>
        </w:rPr>
        <w:t>Do gromadzenia odpadów segregowanych będzie obowiązywał system kolorowych pojemników/kontenerów. Kolorystyka pojemników/kontenerów winna odpowiadać kolorystyce worków opisanych dla zabudowy jednorodzinnej lub pojemniki/kontenery winny być opatrzone napisem określającym frakcje odpadów gromadzonych w poszczególnych pojemnikach/kontenerach:</w:t>
      </w:r>
    </w:p>
    <w:p w14:paraId="595BDFC0"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Kontener/Pojemnik niebieski – z napisem papier i tektura;</w:t>
      </w:r>
    </w:p>
    <w:p w14:paraId="34A3AA4F"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Kontener/Pojemnik zielony – z napisem szkło kolorowe i szkło bezbarwne</w:t>
      </w:r>
    </w:p>
    <w:p w14:paraId="05C95F36"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Kontener/Pojemnik żółty – z napisem metal, tworzywa sztuczne i opakowania wielomateriałowe</w:t>
      </w:r>
    </w:p>
    <w:p w14:paraId="19564B2C"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 xml:space="preserve">Kontener/Pojemnik brązowy – z napisem odpady ulegające biodegradacji </w:t>
      </w:r>
    </w:p>
    <w:p w14:paraId="1E8EA570" w14:textId="77777777" w:rsidR="006D78D9" w:rsidRDefault="00F3049E">
      <w:pPr>
        <w:pStyle w:val="Akapitzlist"/>
        <w:widowControl w:val="0"/>
        <w:numPr>
          <w:ilvl w:val="0"/>
          <w:numId w:val="5"/>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cs="Verdana"/>
          <w:sz w:val="16"/>
          <w:szCs w:val="16"/>
        </w:rPr>
        <w:t>Kontener/Pojemnik czarny lub szary – z napisem pozostałe odpady.</w:t>
      </w:r>
    </w:p>
    <w:p w14:paraId="5E862D5D" w14:textId="3F26EAB9" w:rsidR="003F7996" w:rsidRPr="00F3049E" w:rsidRDefault="003F7996" w:rsidP="00F3049E">
      <w:pPr>
        <w:ind w:left="567" w:hanging="567"/>
        <w:rPr>
          <w:rFonts w:ascii="Verdana" w:hAnsi="Verdana" w:cs="Verdana"/>
          <w:sz w:val="16"/>
          <w:szCs w:val="16"/>
        </w:rPr>
      </w:pPr>
      <w:r>
        <w:rPr>
          <w:rFonts w:ascii="Verdana" w:hAnsi="Verdana" w:cs="Verdana"/>
          <w:sz w:val="16"/>
          <w:szCs w:val="16"/>
        </w:rPr>
        <w:t xml:space="preserve">1.16. </w:t>
      </w:r>
      <w:r w:rsidR="00F3049E" w:rsidRPr="00F3049E">
        <w:rPr>
          <w:rFonts w:ascii="Verdana" w:hAnsi="Verdana" w:cs="Verdana"/>
          <w:sz w:val="16"/>
          <w:szCs w:val="16"/>
        </w:rPr>
        <w:t xml:space="preserve">Odbiór i zagospodarowanie odpadów – </w:t>
      </w:r>
      <w:r w:rsidR="00F3049E" w:rsidRPr="00F3049E">
        <w:rPr>
          <w:rFonts w:ascii="Verdana" w:hAnsi="Verdana" w:cs="Verdana"/>
          <w:sz w:val="16"/>
          <w:szCs w:val="16"/>
          <w:u w:val="single"/>
        </w:rPr>
        <w:t>PSZOK.</w:t>
      </w:r>
      <w:r w:rsidR="00F3049E" w:rsidRPr="00F3049E">
        <w:rPr>
          <w:rFonts w:ascii="Verdana" w:hAnsi="Verdana" w:cs="Verdana"/>
          <w:sz w:val="16"/>
          <w:szCs w:val="16"/>
        </w:rPr>
        <w:t xml:space="preserve"> Wykonawca w ramach realizacji zamówienia udostępnia dla Punktu Selektywnej Zbiórki Odpadów pojemniki/kontenery do gromadzenia odpadów komunalnych o pojemności od 1100 L na każdą z frakcji odpadów w ilości minimum 6 szt.  na okres obowiązywania umowy. Pojemniki/kontenery należy dostarczyć w terminie 14 dni od podpisania umowy. </w:t>
      </w:r>
    </w:p>
    <w:p w14:paraId="1D56D353" w14:textId="53078CE1" w:rsidR="003F7996" w:rsidRPr="00F3049E" w:rsidRDefault="003F7996" w:rsidP="00F3049E">
      <w:pPr>
        <w:ind w:left="567" w:hanging="567"/>
        <w:rPr>
          <w:rFonts w:ascii="Verdana" w:hAnsi="Verdana" w:cs="Verdana"/>
          <w:sz w:val="16"/>
          <w:szCs w:val="16"/>
          <w:lang w:eastAsia="en-US"/>
        </w:rPr>
      </w:pPr>
      <w:r>
        <w:rPr>
          <w:rFonts w:ascii="Verdana" w:hAnsi="Verdana" w:cs="Arial"/>
          <w:sz w:val="16"/>
          <w:szCs w:val="16"/>
        </w:rPr>
        <w:t xml:space="preserve">1.17. </w:t>
      </w:r>
      <w:r w:rsidR="00F3049E" w:rsidRPr="00F3049E">
        <w:rPr>
          <w:rFonts w:ascii="Verdana" w:hAnsi="Verdana" w:cs="Arial"/>
          <w:sz w:val="16"/>
          <w:szCs w:val="16"/>
        </w:rPr>
        <w:t xml:space="preserve">Odbiór i zagospodarowanie odpadów – </w:t>
      </w:r>
      <w:r w:rsidR="00F3049E" w:rsidRPr="00F3049E">
        <w:rPr>
          <w:rFonts w:ascii="Verdana" w:hAnsi="Verdana" w:cs="Arial"/>
          <w:sz w:val="16"/>
          <w:szCs w:val="16"/>
          <w:u w:val="single"/>
        </w:rPr>
        <w:t>PRZETERMINOWANE LEKI</w:t>
      </w:r>
      <w:r w:rsidR="00F3049E" w:rsidRPr="00F3049E">
        <w:rPr>
          <w:rFonts w:ascii="Verdana" w:hAnsi="Verdana" w:cs="TT88o00"/>
          <w:sz w:val="16"/>
          <w:szCs w:val="16"/>
          <w:lang w:eastAsia="en-US"/>
        </w:rPr>
        <w:t xml:space="preserve">. </w:t>
      </w:r>
      <w:r w:rsidR="00F3049E" w:rsidRPr="00F3049E">
        <w:rPr>
          <w:rFonts w:ascii="Verdana" w:hAnsi="Verdana" w:cs="Verdana"/>
          <w:sz w:val="16"/>
          <w:szCs w:val="16"/>
          <w:lang w:eastAsia="en-US"/>
        </w:rPr>
        <w:t xml:space="preserve">Wykonawca w ramach umowy z Zamawiającym zobowiązany będzie dostarczyć do Urzędu Gminy w Moskorzewie oraz PSZOK w terminie 14 </w:t>
      </w:r>
      <w:r w:rsidR="00F3049E" w:rsidRPr="00F3049E">
        <w:rPr>
          <w:rFonts w:ascii="Verdana" w:hAnsi="Verdana" w:cs="Verdana"/>
          <w:sz w:val="16"/>
          <w:szCs w:val="16"/>
          <w:lang w:eastAsia="en-US"/>
        </w:rPr>
        <w:lastRenderedPageBreak/>
        <w:t xml:space="preserve">dni od podpisania umowy po 1 pojemniku o pojemności min. 50 L do selektywnej zbiórki przeterminowanych leków. </w:t>
      </w:r>
    </w:p>
    <w:p w14:paraId="15B4E8E7" w14:textId="3548D4D6" w:rsidR="006D78D9" w:rsidRPr="00F3049E" w:rsidRDefault="003F7996" w:rsidP="00F3049E">
      <w:pPr>
        <w:ind w:left="567" w:hanging="567"/>
        <w:rPr>
          <w:rFonts w:ascii="Verdana" w:hAnsi="Verdana" w:cs="Verdana"/>
          <w:color w:val="FF0000"/>
          <w:sz w:val="16"/>
          <w:szCs w:val="16"/>
        </w:rPr>
      </w:pPr>
      <w:r>
        <w:rPr>
          <w:rFonts w:ascii="Verdana" w:hAnsi="Verdana" w:cs="Arial"/>
          <w:sz w:val="16"/>
          <w:szCs w:val="16"/>
        </w:rPr>
        <w:t xml:space="preserve">1.18. </w:t>
      </w:r>
      <w:r w:rsidR="00F3049E" w:rsidRPr="00F3049E">
        <w:rPr>
          <w:rFonts w:ascii="Verdana" w:hAnsi="Verdana" w:cs="Arial"/>
          <w:sz w:val="16"/>
          <w:szCs w:val="16"/>
        </w:rPr>
        <w:t xml:space="preserve">Odbiór i zagospodarowanie odpadów – </w:t>
      </w:r>
      <w:r w:rsidR="00F3049E" w:rsidRPr="00F3049E">
        <w:rPr>
          <w:rFonts w:ascii="Verdana" w:hAnsi="Verdana" w:cs="Arial"/>
          <w:sz w:val="16"/>
          <w:szCs w:val="16"/>
          <w:u w:val="single"/>
        </w:rPr>
        <w:t>BATERIE</w:t>
      </w:r>
      <w:r w:rsidR="00F3049E" w:rsidRPr="00F3049E">
        <w:rPr>
          <w:rFonts w:ascii="Verdana" w:hAnsi="Verdana" w:cs="TT88o00"/>
          <w:sz w:val="16"/>
          <w:szCs w:val="16"/>
          <w:lang w:eastAsia="en-US"/>
        </w:rPr>
        <w:t xml:space="preserve">. </w:t>
      </w:r>
      <w:r w:rsidR="00F3049E" w:rsidRPr="00F3049E">
        <w:rPr>
          <w:rFonts w:ascii="Verdana" w:hAnsi="Verdana" w:cs="Verdana"/>
          <w:sz w:val="16"/>
          <w:szCs w:val="16"/>
          <w:lang w:eastAsia="en-US"/>
        </w:rPr>
        <w:t xml:space="preserve">Wykonawca w ramach umowy z Zamawiającym zobowiązany będzie dostarczyć do UG w Moskorzewie, ZPO w Chlewicach, ZPO w Moskorzewie, WCKT w Moskorzewie i  GOK w Chlewicach po 1 pojemniku o pojemności min. 20 l. do selektywnej zbiórki zużytych baterii </w:t>
      </w:r>
      <w:r w:rsidR="00F3049E" w:rsidRPr="00F3049E">
        <w:rPr>
          <w:rFonts w:ascii="Verdana" w:hAnsi="Verdana" w:cs="Verdana"/>
          <w:sz w:val="16"/>
          <w:szCs w:val="16"/>
        </w:rPr>
        <w:t>w terminie 14 dni od podpisania umowy.</w:t>
      </w:r>
    </w:p>
    <w:p w14:paraId="1D6CC5E2" w14:textId="63B46D20" w:rsidR="003F7996" w:rsidRPr="00F3049E" w:rsidRDefault="00F3049E" w:rsidP="00F3049E">
      <w:pPr>
        <w:pStyle w:val="Akapitzlist"/>
        <w:widowControl w:val="0"/>
        <w:numPr>
          <w:ilvl w:val="1"/>
          <w:numId w:val="59"/>
        </w:numPr>
        <w:overflowPunct w:val="0"/>
        <w:ind w:left="567" w:hanging="567"/>
        <w:jc w:val="both"/>
        <w:rPr>
          <w:rFonts w:ascii="Verdana" w:hAnsi="Verdana" w:cs="Verdana"/>
          <w:color w:val="FF0000"/>
          <w:sz w:val="16"/>
          <w:szCs w:val="16"/>
        </w:rPr>
      </w:pPr>
      <w:r w:rsidRPr="00F3049E">
        <w:rPr>
          <w:rFonts w:ascii="Verdana" w:hAnsi="Verdana" w:cs="Arial"/>
          <w:sz w:val="16"/>
          <w:szCs w:val="16"/>
        </w:rPr>
        <w:t xml:space="preserve">Odbiór i zagospodarowanie odpadów – </w:t>
      </w:r>
      <w:r w:rsidRPr="00F3049E">
        <w:rPr>
          <w:rFonts w:ascii="Verdana" w:hAnsi="Verdana" w:cs="Arial"/>
          <w:sz w:val="16"/>
          <w:szCs w:val="16"/>
          <w:u w:val="single"/>
        </w:rPr>
        <w:t>BUDOWLANE I ROZBIÓRKOWE</w:t>
      </w:r>
      <w:r w:rsidRPr="00F3049E">
        <w:rPr>
          <w:rFonts w:ascii="Verdana" w:hAnsi="Verdana" w:cs="TT88o00"/>
          <w:sz w:val="16"/>
          <w:szCs w:val="16"/>
          <w:lang w:eastAsia="en-US"/>
        </w:rPr>
        <w:t xml:space="preserve">. </w:t>
      </w:r>
      <w:r w:rsidRPr="00F3049E">
        <w:rPr>
          <w:rFonts w:ascii="Verdana" w:hAnsi="Verdana" w:cs="Verdana"/>
          <w:sz w:val="16"/>
          <w:szCs w:val="16"/>
          <w:lang w:eastAsia="en-US"/>
        </w:rPr>
        <w:t xml:space="preserve">Wykonawca w ramach umowy z  Zamawiającym zobowiązany będzie dostarczyć na PSZOK pojemniki/kontenery w ilościach niezbędnych do gromadzenia odpadów budowlanych i rozbiórkowych </w:t>
      </w:r>
      <w:r w:rsidRPr="00F3049E">
        <w:rPr>
          <w:rFonts w:ascii="Verdana" w:hAnsi="Verdana" w:cs="Verdana"/>
          <w:sz w:val="16"/>
          <w:szCs w:val="16"/>
        </w:rPr>
        <w:t>w terminie 14 dni od podpisania umowy</w:t>
      </w:r>
      <w:r w:rsidRPr="00F3049E">
        <w:rPr>
          <w:rFonts w:ascii="Verdana" w:hAnsi="Verdana" w:cs="Verdana"/>
          <w:sz w:val="16"/>
          <w:szCs w:val="16"/>
          <w:lang w:eastAsia="en-US"/>
        </w:rPr>
        <w:t xml:space="preserve">. Właściciele nieruchomości zamieszkałych mogą dostarczyć odpady budowlane i rozbiórkowe z gospodarstw domowych do PSZOK.  </w:t>
      </w:r>
    </w:p>
    <w:p w14:paraId="07A36109" w14:textId="1BCB5937" w:rsidR="003F7996" w:rsidRPr="00F3049E" w:rsidRDefault="00F3049E" w:rsidP="00F3049E">
      <w:pPr>
        <w:pStyle w:val="Akapitzlist"/>
        <w:widowControl w:val="0"/>
        <w:numPr>
          <w:ilvl w:val="1"/>
          <w:numId w:val="59"/>
        </w:numPr>
        <w:overflowPunct w:val="0"/>
        <w:ind w:left="567" w:hanging="567"/>
        <w:jc w:val="both"/>
        <w:rPr>
          <w:rFonts w:ascii="Verdana" w:hAnsi="Verdana" w:cs="Verdana"/>
          <w:color w:val="FF0000"/>
          <w:sz w:val="16"/>
          <w:szCs w:val="16"/>
        </w:rPr>
      </w:pPr>
      <w:r w:rsidRPr="00F3049E">
        <w:rPr>
          <w:rFonts w:ascii="Verdana" w:hAnsi="Verdana" w:cs="Verdana"/>
          <w:sz w:val="16"/>
          <w:szCs w:val="16"/>
        </w:rPr>
        <w:t>Koszt wyposażenia nieruchomości w pojemniki/kontenery i worki leży po stronie Wykonawcy.</w:t>
      </w:r>
    </w:p>
    <w:p w14:paraId="48AD95C4" w14:textId="632A5EBB" w:rsidR="003F7996" w:rsidRPr="00F3049E" w:rsidRDefault="00F3049E" w:rsidP="00F3049E">
      <w:pPr>
        <w:pStyle w:val="Akapitzlist"/>
        <w:widowControl w:val="0"/>
        <w:numPr>
          <w:ilvl w:val="1"/>
          <w:numId w:val="59"/>
        </w:numPr>
        <w:overflowPunct w:val="0"/>
        <w:ind w:left="567" w:hanging="567"/>
        <w:jc w:val="both"/>
        <w:rPr>
          <w:rFonts w:ascii="Verdana" w:hAnsi="Verdana" w:cs="Verdana"/>
          <w:color w:val="FF0000"/>
          <w:sz w:val="16"/>
          <w:szCs w:val="16"/>
        </w:rPr>
      </w:pPr>
      <w:proofErr w:type="spellStart"/>
      <w:r w:rsidRPr="00F3049E">
        <w:rPr>
          <w:rFonts w:ascii="Verdana" w:hAnsi="Verdana" w:cs="Verdana"/>
          <w:sz w:val="16"/>
          <w:szCs w:val="16"/>
        </w:rPr>
        <w:t>Pojemniki</w:t>
      </w:r>
      <w:proofErr w:type="spellEnd"/>
      <w:r w:rsidRPr="00F3049E">
        <w:rPr>
          <w:rFonts w:ascii="Verdana" w:hAnsi="Verdana" w:cs="Verdana"/>
          <w:sz w:val="16"/>
          <w:szCs w:val="16"/>
        </w:rPr>
        <w:t>/kontenery po zakończeniu świadczenia przedmiotu umowy pozostaną własnością Wykonawcy.</w:t>
      </w:r>
    </w:p>
    <w:p w14:paraId="55CE68ED" w14:textId="6B811E46" w:rsidR="003F7996" w:rsidRPr="00F3049E" w:rsidRDefault="00F3049E" w:rsidP="00F3049E">
      <w:pPr>
        <w:pStyle w:val="Akapitzlist"/>
        <w:widowControl w:val="0"/>
        <w:numPr>
          <w:ilvl w:val="1"/>
          <w:numId w:val="59"/>
        </w:numPr>
        <w:overflowPunct w:val="0"/>
        <w:ind w:left="567" w:hanging="567"/>
        <w:jc w:val="both"/>
        <w:rPr>
          <w:rFonts w:ascii="Verdana" w:hAnsi="Verdana" w:cs="Verdana"/>
          <w:color w:val="FF0000"/>
          <w:sz w:val="16"/>
          <w:szCs w:val="16"/>
        </w:rPr>
      </w:pPr>
      <w:proofErr w:type="spellStart"/>
      <w:r w:rsidRPr="00F3049E">
        <w:rPr>
          <w:rFonts w:ascii="Verdana" w:hAnsi="Verdana" w:cs="Verdana"/>
          <w:sz w:val="16"/>
          <w:szCs w:val="16"/>
        </w:rPr>
        <w:t>Zamawiający</w:t>
      </w:r>
      <w:proofErr w:type="spellEnd"/>
      <w:r w:rsidRPr="00F3049E">
        <w:rPr>
          <w:rFonts w:ascii="Verdana" w:hAnsi="Verdana" w:cs="Verdana"/>
          <w:sz w:val="16"/>
          <w:szCs w:val="16"/>
        </w:rPr>
        <w:t xml:space="preserve"> nie ponosi odpowiedzialności finansowej w przypadkach uszkodzenia pojemników/kontenerów (podczas realizacji zamówienia) przez właściciela nieruchomości lub Wykonawcę.</w:t>
      </w:r>
    </w:p>
    <w:p w14:paraId="0C1DB589" w14:textId="53734450" w:rsidR="003F7996" w:rsidRPr="00F3049E" w:rsidRDefault="00F3049E" w:rsidP="00F3049E">
      <w:pPr>
        <w:pStyle w:val="Akapitzlist"/>
        <w:widowControl w:val="0"/>
        <w:numPr>
          <w:ilvl w:val="1"/>
          <w:numId w:val="59"/>
        </w:numPr>
        <w:overflowPunct w:val="0"/>
        <w:ind w:left="567" w:hanging="567"/>
        <w:jc w:val="both"/>
        <w:rPr>
          <w:rFonts w:ascii="Verdana" w:hAnsi="Verdana" w:cs="Verdana"/>
          <w:color w:val="FF0000"/>
          <w:sz w:val="16"/>
          <w:szCs w:val="16"/>
        </w:rPr>
      </w:pPr>
      <w:proofErr w:type="spellStart"/>
      <w:r w:rsidRPr="00F3049E">
        <w:rPr>
          <w:rFonts w:ascii="Verdana" w:hAnsi="Verdana" w:cs="Verdana"/>
          <w:sz w:val="16"/>
          <w:szCs w:val="16"/>
        </w:rPr>
        <w:t>Wykonawca</w:t>
      </w:r>
      <w:proofErr w:type="spellEnd"/>
      <w:r w:rsidRPr="00F3049E">
        <w:rPr>
          <w:rFonts w:ascii="Verdana" w:hAnsi="Verdana" w:cs="Verdana"/>
          <w:sz w:val="16"/>
          <w:szCs w:val="16"/>
        </w:rPr>
        <w:t xml:space="preserve"> w przypadku uszkodzenia pojemnika/kontenera do składowania odpadów lub zaistnienia innej przyczyny uniemożliwiającej lub utrudniającej z nich korzystanie, zobowiązany jest do dokonania ich wymiany, w terminie 7 dni od dnia powzięcia informacji o takiej potrzebie, z zastrzeżeniem, że w przypadku uszkodzenia pojemnika/kontenera podczas eksploatacji kosztami będzie obciążona strona, która doprowadziła do takiego stanu rzeczy (bez udziału Zamawiającego).</w:t>
      </w:r>
    </w:p>
    <w:p w14:paraId="3A978B71" w14:textId="4482863C" w:rsidR="006D78D9" w:rsidRPr="00F3049E" w:rsidRDefault="00F3049E" w:rsidP="00F3049E">
      <w:pPr>
        <w:pStyle w:val="Akapitzlist"/>
        <w:widowControl w:val="0"/>
        <w:numPr>
          <w:ilvl w:val="1"/>
          <w:numId w:val="59"/>
        </w:numPr>
        <w:overflowPunct w:val="0"/>
        <w:ind w:left="567" w:hanging="567"/>
        <w:jc w:val="both"/>
        <w:rPr>
          <w:rFonts w:ascii="Verdana" w:hAnsi="Verdana"/>
        </w:rPr>
      </w:pPr>
      <w:r w:rsidRPr="00F3049E">
        <w:rPr>
          <w:rFonts w:ascii="Verdana" w:hAnsi="Verdana" w:cs="Verdana"/>
          <w:sz w:val="16"/>
          <w:szCs w:val="16"/>
        </w:rPr>
        <w:t>Sposób odbioru odpadów komunalnych: Wykonawca jest zobowiązany do odbierania odpadów komunalnych:</w:t>
      </w:r>
    </w:p>
    <w:p w14:paraId="62CD4172" w14:textId="77777777" w:rsidR="006D78D9" w:rsidRDefault="00F3049E">
      <w:pPr>
        <w:pStyle w:val="Akapitzlist"/>
        <w:widowControl w:val="0"/>
        <w:numPr>
          <w:ilvl w:val="0"/>
          <w:numId w:val="42"/>
        </w:numPr>
        <w:overflowPunct w:val="0"/>
        <w:spacing w:after="0" w:line="240" w:lineRule="auto"/>
        <w:ind w:left="993" w:hanging="284"/>
        <w:jc w:val="both"/>
        <w:rPr>
          <w:rFonts w:ascii="Verdana" w:hAnsi="Verdana" w:cs="Verdana"/>
          <w:sz w:val="16"/>
          <w:szCs w:val="16"/>
        </w:rPr>
      </w:pPr>
      <w:r>
        <w:rPr>
          <w:rFonts w:ascii="Verdana" w:hAnsi="Verdana" w:cs="Verdana"/>
          <w:sz w:val="16"/>
          <w:szCs w:val="16"/>
        </w:rPr>
        <w:t>w</w:t>
      </w:r>
      <w:r>
        <w:rPr>
          <w:rFonts w:ascii="Verdana" w:hAnsi="Verdana" w:cs="Verdana"/>
          <w:sz w:val="16"/>
          <w:szCs w:val="16"/>
        </w:rPr>
        <w:t xml:space="preserve"> sposób ciągły, nie zakłócający spoczynku nocnego;</w:t>
      </w:r>
      <w:r>
        <w:rPr>
          <w:rFonts w:ascii="Verdana" w:hAnsi="Verdana" w:cs="Verdana"/>
          <w:sz w:val="16"/>
          <w:szCs w:val="16"/>
        </w:rPr>
        <w:tab/>
      </w:r>
    </w:p>
    <w:p w14:paraId="7754929E" w14:textId="77777777" w:rsidR="006D78D9" w:rsidRDefault="00F3049E">
      <w:pPr>
        <w:pStyle w:val="Akapitzlist"/>
        <w:widowControl w:val="0"/>
        <w:numPr>
          <w:ilvl w:val="0"/>
          <w:numId w:val="42"/>
        </w:numPr>
        <w:overflowPunct w:val="0"/>
        <w:spacing w:after="0" w:line="240" w:lineRule="auto"/>
        <w:ind w:left="993" w:hanging="284"/>
        <w:jc w:val="both"/>
        <w:rPr>
          <w:rFonts w:ascii="Verdana" w:hAnsi="Verdana" w:cs="Verdana"/>
          <w:sz w:val="16"/>
          <w:szCs w:val="16"/>
        </w:rPr>
      </w:pPr>
      <w:r>
        <w:rPr>
          <w:rFonts w:ascii="Verdana" w:hAnsi="Verdana" w:cs="Verdana"/>
          <w:sz w:val="16"/>
          <w:szCs w:val="16"/>
        </w:rPr>
        <w:t>w terminach wynikających z ustalonego przez Wykonawcę i przyjętego przez Zamawiającego harmonogramu odbioru;</w:t>
      </w:r>
      <w:r>
        <w:rPr>
          <w:rFonts w:ascii="Verdana" w:hAnsi="Verdana" w:cs="Verdana"/>
          <w:sz w:val="16"/>
          <w:szCs w:val="16"/>
        </w:rPr>
        <w:tab/>
      </w:r>
    </w:p>
    <w:p w14:paraId="0289C04C" w14:textId="77777777" w:rsidR="006D78D9" w:rsidRDefault="00F3049E">
      <w:pPr>
        <w:pStyle w:val="Akapitzlist"/>
        <w:widowControl w:val="0"/>
        <w:numPr>
          <w:ilvl w:val="0"/>
          <w:numId w:val="42"/>
        </w:numPr>
        <w:overflowPunct w:val="0"/>
        <w:spacing w:after="0" w:line="240" w:lineRule="auto"/>
        <w:ind w:left="993" w:hanging="284"/>
        <w:jc w:val="both"/>
        <w:rPr>
          <w:rFonts w:ascii="Verdana" w:hAnsi="Verdana" w:cs="Verdana"/>
          <w:sz w:val="16"/>
          <w:szCs w:val="16"/>
        </w:rPr>
      </w:pPr>
      <w:r>
        <w:rPr>
          <w:rFonts w:ascii="Verdana" w:hAnsi="Verdana" w:cs="Verdana"/>
          <w:sz w:val="16"/>
          <w:szCs w:val="16"/>
        </w:rPr>
        <w:t>niezależnie od warunków atmosferycznych;</w:t>
      </w:r>
      <w:r>
        <w:rPr>
          <w:rFonts w:ascii="Verdana" w:hAnsi="Verdana" w:cs="Verdana"/>
          <w:sz w:val="16"/>
          <w:szCs w:val="16"/>
        </w:rPr>
        <w:tab/>
      </w:r>
    </w:p>
    <w:p w14:paraId="2965CB65" w14:textId="081085A9" w:rsidR="003F7996" w:rsidRDefault="00F3049E">
      <w:pPr>
        <w:pStyle w:val="Akapitzlist"/>
        <w:widowControl w:val="0"/>
        <w:numPr>
          <w:ilvl w:val="0"/>
          <w:numId w:val="42"/>
        </w:numPr>
        <w:overflowPunct w:val="0"/>
        <w:spacing w:after="0" w:line="240" w:lineRule="auto"/>
        <w:ind w:left="993" w:hanging="284"/>
        <w:jc w:val="both"/>
        <w:rPr>
          <w:rFonts w:ascii="Verdana" w:hAnsi="Verdana"/>
        </w:rPr>
      </w:pPr>
      <w:r>
        <w:rPr>
          <w:rFonts w:ascii="Verdana" w:hAnsi="Verdana" w:cs="Verdana"/>
          <w:sz w:val="16"/>
          <w:szCs w:val="16"/>
        </w:rPr>
        <w:t>z</w:t>
      </w:r>
      <w:r>
        <w:rPr>
          <w:rFonts w:ascii="Verdana" w:hAnsi="Verdana" w:cs="Verdana"/>
          <w:color w:val="000000"/>
          <w:sz w:val="16"/>
          <w:szCs w:val="16"/>
        </w:rPr>
        <w:t xml:space="preserve"> każdej nieruchomości zlokalizowanej na terenie gminy, do której możliwy jest dojazd posiadanym sprzętem technicznym.</w:t>
      </w:r>
    </w:p>
    <w:p w14:paraId="2BB65E7D" w14:textId="7CE45AA4" w:rsidR="003F7996" w:rsidRPr="00F3049E" w:rsidRDefault="00F3049E" w:rsidP="00F3049E">
      <w:pPr>
        <w:pStyle w:val="Akapitzlist"/>
        <w:widowControl w:val="0"/>
        <w:numPr>
          <w:ilvl w:val="1"/>
          <w:numId w:val="59"/>
        </w:numPr>
        <w:overflowPunct w:val="0"/>
        <w:jc w:val="both"/>
        <w:rPr>
          <w:rFonts w:ascii="Verdana" w:hAnsi="Verdana"/>
          <w:color w:val="000000" w:themeColor="text1"/>
          <w:sz w:val="16"/>
          <w:szCs w:val="16"/>
        </w:rPr>
      </w:pPr>
      <w:r w:rsidRPr="00F3049E">
        <w:rPr>
          <w:rFonts w:ascii="Verdana" w:hAnsi="Verdana"/>
          <w:color w:val="000000" w:themeColor="text1"/>
          <w:sz w:val="16"/>
          <w:szCs w:val="16"/>
        </w:rPr>
        <w:t>Wykonawca zobowiązany jest odebrać od właścicieli nieruchomości każdą ilość odpadów komunalnych wystawionych na trasie odbioru, zarówno niesegregowanych (zmieszanych), jak i zebranych w sposób selektywny, zgodnie z SWZ, OPZ oraz warunkami niniejszej Umowy.</w:t>
      </w:r>
    </w:p>
    <w:p w14:paraId="6F261223" w14:textId="5F7632E6" w:rsidR="003F7996" w:rsidRPr="00F3049E" w:rsidRDefault="00F3049E" w:rsidP="00F3049E">
      <w:pPr>
        <w:pStyle w:val="Akapitzlist"/>
        <w:widowControl w:val="0"/>
        <w:numPr>
          <w:ilvl w:val="1"/>
          <w:numId w:val="59"/>
        </w:numPr>
        <w:overflowPunct w:val="0"/>
        <w:jc w:val="both"/>
        <w:rPr>
          <w:rFonts w:ascii="Verdana" w:hAnsi="Verdana"/>
        </w:rPr>
      </w:pPr>
      <w:proofErr w:type="spellStart"/>
      <w:r w:rsidRPr="00F3049E">
        <w:rPr>
          <w:rFonts w:ascii="Verdana" w:hAnsi="Verdana" w:cs="Verdana"/>
          <w:sz w:val="16"/>
          <w:szCs w:val="16"/>
        </w:rPr>
        <w:t>Przed</w:t>
      </w:r>
      <w:proofErr w:type="spellEnd"/>
      <w:r w:rsidRPr="00F3049E">
        <w:rPr>
          <w:rFonts w:ascii="Verdana" w:hAnsi="Verdana" w:cs="Verdana"/>
          <w:sz w:val="16"/>
          <w:szCs w:val="16"/>
        </w:rPr>
        <w:t xml:space="preserve"> wykonaniem usługi odbioru odpadów od właścicieli nieruchomości zamieszkałych, Wykonawca jest zobowiązany do kontroli rodzaju odpadów i zgodności ich z przeznaczeniem pojemnika/worka. W przypadku, właściciela nieruchomości, który złożył deklarację o selektywnym sposobie gromadzenia odpadów, nie  gromadzi ich w ww. sposób, Wykonawca będzie odbierał wszystkie odpady z nieruchomości jako zmieszane i zobowiązany będzie powiadomić o tym fakcie Zamawiającego. Zgodnie z art. 6ka ust. 1 ustawy z dnia 13 wrześn</w:t>
      </w:r>
      <w:r w:rsidRPr="00F3049E">
        <w:rPr>
          <w:rFonts w:ascii="Verdana" w:hAnsi="Verdana" w:cs="Verdana"/>
          <w:sz w:val="16"/>
          <w:szCs w:val="16"/>
        </w:rPr>
        <w:t>ia 1996r. o utrzymaniu i czystości w gminach (</w:t>
      </w:r>
      <w:proofErr w:type="spellStart"/>
      <w:r w:rsidRPr="00F3049E">
        <w:rPr>
          <w:rFonts w:ascii="Verdana" w:hAnsi="Verdana" w:cs="Verdana"/>
          <w:sz w:val="16"/>
          <w:szCs w:val="16"/>
        </w:rPr>
        <w:t>t.j</w:t>
      </w:r>
      <w:proofErr w:type="spellEnd"/>
      <w:r w:rsidRPr="00F3049E">
        <w:rPr>
          <w:rFonts w:ascii="Verdana" w:hAnsi="Verdana" w:cs="Verdana"/>
          <w:sz w:val="16"/>
          <w:szCs w:val="16"/>
        </w:rPr>
        <w:t xml:space="preserve">. Dz. U. z 2023 r. poz. 1469 z </w:t>
      </w:r>
      <w:proofErr w:type="spellStart"/>
      <w:r w:rsidRPr="00F3049E">
        <w:rPr>
          <w:rFonts w:ascii="Verdana" w:hAnsi="Verdana" w:cs="Verdana"/>
          <w:sz w:val="16"/>
          <w:szCs w:val="16"/>
        </w:rPr>
        <w:t>późn</w:t>
      </w:r>
      <w:proofErr w:type="spellEnd"/>
      <w:r w:rsidRPr="00F3049E">
        <w:rPr>
          <w:rFonts w:ascii="Verdana" w:hAnsi="Verdana" w:cs="Verdana"/>
          <w:sz w:val="16"/>
          <w:szCs w:val="16"/>
        </w:rPr>
        <w:t>. zm.) w przypadku niedopełnienia przez właściciela nieruchomości obowiązku selektywnego zbierania odpadów komunalnych, podmiot odbierający odpady komunalne (Wykonawca) przyjmuje je jako niesegregowane (zmieszane) odpady komunalne i powiadamia o tym Zamawiającego oraz właściciela nieruchomości. Przed zabraniem odpadów Wykonawca sporządza dokumentację fotograficzną, która potwierdza zastrzeżenia Wykonawcy dotyczące nieprowadz</w:t>
      </w:r>
      <w:r w:rsidRPr="00F3049E">
        <w:rPr>
          <w:rFonts w:ascii="Verdana" w:hAnsi="Verdana" w:cs="Verdana"/>
          <w:sz w:val="16"/>
          <w:szCs w:val="16"/>
        </w:rPr>
        <w:t>enia zbiórki w sposób selektywny, umożliwiającą identyfikację nieruchomości, z rejestracją daty i  godziny ustalenia ww. zdarzenia wraz z notatką sporządzoną przez pracowników Wykonawcy, którzy stwierdzili fakt niezgodnego postępowania z odpadami komunalnymi i przekaże dokumentację Zamawiającemu w formie papierowej, w terminie 7 dni od zdarzenia. Obowiązkiem Wykonawcy będzie również pozostawienie informacji o źle wysegregowanych odpadach dla właściciela nieruchomości.</w:t>
      </w:r>
    </w:p>
    <w:p w14:paraId="7CFB3380" w14:textId="548B7BFE" w:rsidR="003F7996" w:rsidRPr="00F3049E" w:rsidRDefault="00F3049E" w:rsidP="00F3049E">
      <w:pPr>
        <w:pStyle w:val="Akapitzlist"/>
        <w:widowControl w:val="0"/>
        <w:numPr>
          <w:ilvl w:val="1"/>
          <w:numId w:val="59"/>
        </w:numPr>
        <w:overflowPunct w:val="0"/>
        <w:jc w:val="both"/>
        <w:rPr>
          <w:rFonts w:ascii="Verdana" w:hAnsi="Verdana" w:cs="Verdana"/>
          <w:sz w:val="16"/>
          <w:szCs w:val="16"/>
        </w:rPr>
      </w:pPr>
      <w:r w:rsidRPr="00F3049E">
        <w:rPr>
          <w:rFonts w:ascii="Verdana" w:hAnsi="Verdana" w:cs="Verdana"/>
          <w:sz w:val="16"/>
          <w:szCs w:val="16"/>
        </w:rPr>
        <w:t>Wykonawca zobowiązany jest do realizacji reklamacji (nieodebrania z nieruchomości zamieszkałej odpadów zgodnie z harmonogramem, niedostarczenie worków itp.) w przeciągu 48 godzin od otrzymania zawiadomienia e-mailem od Zamawiającego. Wykonanie reklamacji należy niezwłocznie potwierdzić e-mailem na adres Zamawiającego.</w:t>
      </w:r>
    </w:p>
    <w:p w14:paraId="5E459363" w14:textId="0620A255" w:rsidR="003F7996" w:rsidRPr="00F3049E" w:rsidRDefault="00F3049E" w:rsidP="00F3049E">
      <w:pPr>
        <w:pStyle w:val="Akapitzlist"/>
        <w:widowControl w:val="0"/>
        <w:numPr>
          <w:ilvl w:val="1"/>
          <w:numId w:val="59"/>
        </w:numPr>
        <w:overflowPunct w:val="0"/>
        <w:jc w:val="both"/>
        <w:rPr>
          <w:rFonts w:ascii="Verdana" w:hAnsi="Verdana" w:cs="Verdana"/>
          <w:sz w:val="16"/>
          <w:szCs w:val="16"/>
        </w:rPr>
      </w:pPr>
      <w:proofErr w:type="spellStart"/>
      <w:r w:rsidRPr="00F3049E">
        <w:rPr>
          <w:rFonts w:ascii="Verdana" w:hAnsi="Verdana" w:cs="Verdana"/>
          <w:sz w:val="16"/>
          <w:szCs w:val="16"/>
        </w:rPr>
        <w:t>Wykonawca</w:t>
      </w:r>
      <w:proofErr w:type="spellEnd"/>
      <w:r w:rsidRPr="00F3049E">
        <w:rPr>
          <w:rFonts w:ascii="Verdana" w:hAnsi="Verdana" w:cs="Verdana"/>
          <w:sz w:val="16"/>
          <w:szCs w:val="16"/>
        </w:rPr>
        <w:t xml:space="preserve"> zobowiązany jest odebrać zużyte opony w ilości jednorazowo maksimum 8 szt., chemikalia, baterie i akumulatory, zużyty sprzęt elektryczny i elektroniczny oraz meble i inne odpady wielkogabarytowe, które zostaną wystawione przez mieszkańców przed swoimi nieruchomościami zgodnie z ustalonym przez Wykonawcę i przyjętym przez Zamawiającego harmonogramem. Częstotliwość załadunku i wywozu przez Wykonawcę – nie rzadziej niż 2 razy w roku. W okresie między „wystawkami” mieszkańcy będą mogli własnym transpo</w:t>
      </w:r>
      <w:r w:rsidRPr="00F3049E">
        <w:rPr>
          <w:rFonts w:ascii="Verdana" w:hAnsi="Verdana" w:cs="Verdana"/>
          <w:sz w:val="16"/>
          <w:szCs w:val="16"/>
        </w:rPr>
        <w:t>rtem dowieźć ww. odpady do PSZOK w Lubachowach – „Buchta”.</w:t>
      </w:r>
    </w:p>
    <w:p w14:paraId="47B5D132" w14:textId="2D004F4D" w:rsidR="003F7996" w:rsidRPr="00F3049E" w:rsidRDefault="00F3049E" w:rsidP="00F3049E">
      <w:pPr>
        <w:pStyle w:val="Akapitzlist"/>
        <w:widowControl w:val="0"/>
        <w:numPr>
          <w:ilvl w:val="1"/>
          <w:numId w:val="59"/>
        </w:numPr>
        <w:overflowPunct w:val="0"/>
        <w:jc w:val="both"/>
        <w:rPr>
          <w:rFonts w:ascii="Verdana" w:hAnsi="Verdana" w:cs="Verdana"/>
          <w:sz w:val="16"/>
          <w:szCs w:val="16"/>
        </w:rPr>
      </w:pPr>
      <w:r w:rsidRPr="00F3049E">
        <w:rPr>
          <w:rFonts w:ascii="Verdana" w:hAnsi="Verdana" w:cs="Verdana"/>
          <w:sz w:val="16"/>
          <w:szCs w:val="16"/>
        </w:rPr>
        <w:lastRenderedPageBreak/>
        <w:t>Wykonawca zobowiązany jest do odbierania odpadów komunalnych w sposób zapewniający utrzymanie odpowiedniego stanu sanitarnego, w szczególności do uprzątnięcia i odbierania odpadów komunalnych z  miejsc ich gromadzenia, spełniając przy tym wymagania określone w regulaminie utrzymania czystości i  porządku na terenie Gminy Moskorzew. Wykonawca jest zobowiązany odstawić, po opróżnieniu, pojemniki na odpady w miejscu ich wystawienia.</w:t>
      </w:r>
    </w:p>
    <w:p w14:paraId="182AD0A0" w14:textId="7FEF0E31" w:rsidR="003F7996" w:rsidRPr="00F3049E" w:rsidRDefault="00F3049E" w:rsidP="00F3049E">
      <w:pPr>
        <w:pStyle w:val="Akapitzlist"/>
        <w:widowControl w:val="0"/>
        <w:numPr>
          <w:ilvl w:val="1"/>
          <w:numId w:val="59"/>
        </w:numPr>
        <w:overflowPunct w:val="0"/>
        <w:jc w:val="both"/>
        <w:rPr>
          <w:rFonts w:ascii="Verdana" w:hAnsi="Verdana" w:cs="Verdana"/>
          <w:sz w:val="16"/>
          <w:szCs w:val="16"/>
        </w:rPr>
      </w:pPr>
      <w:r w:rsidRPr="00F3049E">
        <w:rPr>
          <w:rFonts w:ascii="Verdana" w:hAnsi="Verdana" w:cs="Verdana"/>
          <w:sz w:val="16"/>
          <w:szCs w:val="16"/>
        </w:rPr>
        <w:t xml:space="preserve">Obowiązkiem Wykonawcy jest również zabranie odpadów </w:t>
      </w:r>
      <w:r w:rsidRPr="00F3049E">
        <w:rPr>
          <w:rFonts w:ascii="Verdana" w:hAnsi="Verdana" w:cs="Verdana"/>
          <w:sz w:val="16"/>
          <w:szCs w:val="16"/>
        </w:rPr>
        <w:t>dostawionych w dodatkowych workach z odpadami  (odpady zgromadzone w workach innego rodzaju niż te, które dostarczył Wykonawca), które powstały w wyniku przepełnienia pojemników lub worków i zostały umieszczone np. obok pojemnika.</w:t>
      </w:r>
    </w:p>
    <w:p w14:paraId="7B945E24" w14:textId="11006A1C" w:rsidR="003F7996" w:rsidRPr="00F3049E" w:rsidRDefault="00F3049E" w:rsidP="00F3049E">
      <w:pPr>
        <w:pStyle w:val="Akapitzlist"/>
        <w:widowControl w:val="0"/>
        <w:numPr>
          <w:ilvl w:val="1"/>
          <w:numId w:val="59"/>
        </w:numPr>
        <w:overflowPunct w:val="0"/>
        <w:jc w:val="both"/>
        <w:rPr>
          <w:rFonts w:ascii="Verdana" w:hAnsi="Verdana" w:cs="Verdana"/>
          <w:sz w:val="16"/>
          <w:szCs w:val="16"/>
        </w:rPr>
      </w:pPr>
      <w:r w:rsidRPr="00F3049E">
        <w:rPr>
          <w:rFonts w:ascii="Verdana" w:hAnsi="Verdana" w:cs="Verdana"/>
          <w:sz w:val="16"/>
          <w:szCs w:val="16"/>
        </w:rPr>
        <w:t>Wykonawca zobowiązany jest do dostarczenia worków w przypadku nowych nieruchomości, jeśli pojawią się w  trakcie realizacji zamówienia w terminie uzgodnionym z Zamawiającym nie dłuższym niż 14 dni od zgłoszenia. Zgłoszenia dokonuje uprawniony pracownik Zamawiającego na podstawie nowej deklaracji złożonej przez właściciela nieruchomości.</w:t>
      </w:r>
    </w:p>
    <w:p w14:paraId="4D7241D0" w14:textId="77777777" w:rsidR="006D78D9" w:rsidRPr="00F3049E" w:rsidRDefault="00F3049E" w:rsidP="00F3049E">
      <w:pPr>
        <w:pStyle w:val="Akapitzlist"/>
        <w:widowControl w:val="0"/>
        <w:numPr>
          <w:ilvl w:val="1"/>
          <w:numId w:val="59"/>
        </w:numPr>
        <w:overflowPunct w:val="0"/>
        <w:jc w:val="both"/>
        <w:rPr>
          <w:rFonts w:ascii="Verdana" w:hAnsi="Verdana" w:cs="Verdana"/>
          <w:sz w:val="16"/>
          <w:szCs w:val="16"/>
        </w:rPr>
      </w:pPr>
      <w:r w:rsidRPr="00F3049E">
        <w:rPr>
          <w:rFonts w:ascii="Verdana" w:hAnsi="Verdana" w:cs="Verdana"/>
          <w:sz w:val="16"/>
          <w:szCs w:val="16"/>
        </w:rPr>
        <w:t xml:space="preserve">Wykonawca zobowiązuje się do odbierania w wyjątkowych sytuacjach na zgłoszenie Zamawiającego odpadów  zgromadzonych na nieruchomościach, poza ustalonym harmonogramem, gdy ich </w:t>
      </w:r>
      <w:r w:rsidRPr="00F3049E">
        <w:rPr>
          <w:rFonts w:ascii="Verdana" w:hAnsi="Verdana" w:cs="Verdana"/>
          <w:sz w:val="16"/>
          <w:szCs w:val="16"/>
        </w:rPr>
        <w:t>pozostawienie zagraża życiu i zdrowiu mieszkańców.</w:t>
      </w:r>
    </w:p>
    <w:tbl>
      <w:tblPr>
        <w:tblW w:w="9716" w:type="dxa"/>
        <w:jc w:val="center"/>
        <w:tblBorders>
          <w:top w:val="double" w:sz="2" w:space="0" w:color="00000A"/>
          <w:left w:val="double" w:sz="2"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69"/>
        <w:gridCol w:w="2165"/>
        <w:gridCol w:w="2158"/>
        <w:gridCol w:w="1571"/>
        <w:gridCol w:w="1953"/>
      </w:tblGrid>
      <w:tr w:rsidR="006D78D9" w14:paraId="2503329C" w14:textId="77777777">
        <w:trPr>
          <w:trHeight w:val="1169"/>
          <w:jc w:val="center"/>
        </w:trPr>
        <w:tc>
          <w:tcPr>
            <w:tcW w:w="1869" w:type="dxa"/>
            <w:tcBorders>
              <w:top w:val="double" w:sz="2" w:space="0" w:color="00000A"/>
              <w:left w:val="double" w:sz="2" w:space="0" w:color="00000A"/>
              <w:bottom w:val="single" w:sz="4" w:space="0" w:color="00000A"/>
              <w:right w:val="single" w:sz="4" w:space="0" w:color="00000A"/>
            </w:tcBorders>
            <w:shd w:val="clear" w:color="auto" w:fill="E7E6E6"/>
            <w:vAlign w:val="center"/>
          </w:tcPr>
          <w:p w14:paraId="3353B74F" w14:textId="77777777" w:rsidR="006D78D9" w:rsidRDefault="00F3049E">
            <w:pPr>
              <w:pStyle w:val="Akapitzlist"/>
              <w:widowControl w:val="0"/>
              <w:spacing w:after="0" w:line="240" w:lineRule="auto"/>
              <w:ind w:left="0"/>
              <w:jc w:val="center"/>
              <w:rPr>
                <w:rFonts w:ascii="Verdana" w:eastAsia="Calibri" w:hAnsi="Verdana" w:cs="Times New Roman"/>
                <w:b/>
                <w:color w:val="auto"/>
                <w:sz w:val="16"/>
                <w:szCs w:val="16"/>
              </w:rPr>
            </w:pPr>
            <w:r>
              <w:rPr>
                <w:rFonts w:ascii="Verdana" w:eastAsia="Calibri" w:hAnsi="Verdana" w:cs="Times New Roman"/>
                <w:b/>
                <w:color w:val="auto"/>
                <w:sz w:val="16"/>
                <w:szCs w:val="16"/>
              </w:rPr>
              <w:t>R</w:t>
            </w:r>
            <w:r>
              <w:rPr>
                <w:rFonts w:ascii="Verdana" w:eastAsia="Calibri" w:hAnsi="Verdana" w:cs="Times New Roman"/>
                <w:b/>
                <w:color w:val="auto"/>
                <w:sz w:val="16"/>
                <w:szCs w:val="16"/>
              </w:rPr>
              <w:t>odzaj</w:t>
            </w:r>
          </w:p>
          <w:p w14:paraId="2DAC1702" w14:textId="77777777" w:rsidR="006D78D9" w:rsidRDefault="00F3049E">
            <w:pPr>
              <w:pStyle w:val="Akapitzlist"/>
              <w:widowControl w:val="0"/>
              <w:spacing w:after="0" w:line="240" w:lineRule="auto"/>
              <w:ind w:left="0"/>
              <w:jc w:val="center"/>
              <w:rPr>
                <w:rFonts w:ascii="Verdana" w:eastAsia="Calibri" w:hAnsi="Verdana" w:cs="Times New Roman"/>
                <w:b/>
                <w:color w:val="auto"/>
                <w:sz w:val="16"/>
                <w:szCs w:val="16"/>
              </w:rPr>
            </w:pPr>
            <w:r>
              <w:rPr>
                <w:rFonts w:ascii="Verdana" w:eastAsia="Calibri" w:hAnsi="Verdana" w:cs="Times New Roman"/>
                <w:b/>
                <w:color w:val="auto"/>
                <w:sz w:val="16"/>
                <w:szCs w:val="16"/>
              </w:rPr>
              <w:t>odpadów</w:t>
            </w:r>
          </w:p>
        </w:tc>
        <w:tc>
          <w:tcPr>
            <w:tcW w:w="2165" w:type="dxa"/>
            <w:tcBorders>
              <w:top w:val="double" w:sz="2" w:space="0" w:color="00000A"/>
              <w:left w:val="single" w:sz="4" w:space="0" w:color="00000A"/>
              <w:bottom w:val="single" w:sz="4" w:space="0" w:color="00000A"/>
              <w:right w:val="single" w:sz="4" w:space="0" w:color="00000A"/>
            </w:tcBorders>
            <w:shd w:val="clear" w:color="auto" w:fill="E7E6E6"/>
            <w:vAlign w:val="center"/>
          </w:tcPr>
          <w:p w14:paraId="3DFB823E" w14:textId="77777777" w:rsidR="006D78D9" w:rsidRDefault="00F3049E">
            <w:pPr>
              <w:pStyle w:val="Akapitzlist"/>
              <w:widowControl w:val="0"/>
              <w:spacing w:after="0" w:line="240" w:lineRule="auto"/>
              <w:ind w:left="0"/>
              <w:jc w:val="center"/>
              <w:rPr>
                <w:rFonts w:ascii="Verdana" w:eastAsia="Calibri" w:hAnsi="Verdana" w:cs="Times New Roman"/>
                <w:b/>
                <w:color w:val="auto"/>
                <w:sz w:val="16"/>
                <w:szCs w:val="16"/>
              </w:rPr>
            </w:pPr>
            <w:r>
              <w:rPr>
                <w:rFonts w:ascii="Verdana" w:eastAsia="Calibri" w:hAnsi="Verdana" w:cs="Times New Roman"/>
                <w:b/>
                <w:color w:val="auto"/>
                <w:sz w:val="16"/>
                <w:szCs w:val="16"/>
              </w:rPr>
              <w:t>Nieruchomości w zabudowie jednorodzinnej</w:t>
            </w:r>
          </w:p>
        </w:tc>
        <w:tc>
          <w:tcPr>
            <w:tcW w:w="2158" w:type="dxa"/>
            <w:tcBorders>
              <w:top w:val="double" w:sz="2" w:space="0" w:color="00000A"/>
              <w:left w:val="single" w:sz="4" w:space="0" w:color="00000A"/>
              <w:bottom w:val="single" w:sz="4" w:space="0" w:color="00000A"/>
              <w:right w:val="single" w:sz="4" w:space="0" w:color="00000A"/>
            </w:tcBorders>
            <w:shd w:val="clear" w:color="auto" w:fill="E7E6E6"/>
            <w:vAlign w:val="center"/>
          </w:tcPr>
          <w:p w14:paraId="74C0482E" w14:textId="77777777" w:rsidR="006D78D9" w:rsidRDefault="00F3049E">
            <w:pPr>
              <w:pStyle w:val="Akapitzlist"/>
              <w:widowControl w:val="0"/>
              <w:spacing w:after="0" w:line="240" w:lineRule="auto"/>
              <w:ind w:left="0"/>
              <w:jc w:val="center"/>
              <w:rPr>
                <w:rFonts w:ascii="Verdana" w:eastAsia="Calibri" w:hAnsi="Verdana" w:cs="Times New Roman"/>
                <w:b/>
                <w:color w:val="auto"/>
                <w:sz w:val="16"/>
                <w:szCs w:val="16"/>
              </w:rPr>
            </w:pPr>
            <w:r>
              <w:rPr>
                <w:rFonts w:ascii="Verdana" w:eastAsia="Calibri" w:hAnsi="Verdana" w:cs="Times New Roman"/>
                <w:b/>
                <w:color w:val="auto"/>
                <w:sz w:val="16"/>
                <w:szCs w:val="16"/>
              </w:rPr>
              <w:t>Nieruchomości w zabudowie wielorodzinnej</w:t>
            </w:r>
          </w:p>
        </w:tc>
        <w:tc>
          <w:tcPr>
            <w:tcW w:w="1571" w:type="dxa"/>
            <w:tcBorders>
              <w:top w:val="double" w:sz="2" w:space="0" w:color="00000A"/>
              <w:left w:val="single" w:sz="4" w:space="0" w:color="00000A"/>
              <w:bottom w:val="single" w:sz="4" w:space="0" w:color="00000A"/>
              <w:right w:val="single" w:sz="4" w:space="0" w:color="00000A"/>
            </w:tcBorders>
            <w:shd w:val="clear" w:color="auto" w:fill="E7E6E6"/>
            <w:vAlign w:val="center"/>
          </w:tcPr>
          <w:p w14:paraId="0F9E0DBE" w14:textId="77777777" w:rsidR="006D78D9" w:rsidRDefault="00F3049E">
            <w:pPr>
              <w:pStyle w:val="Akapitzlist"/>
              <w:widowControl w:val="0"/>
              <w:spacing w:after="0" w:line="240" w:lineRule="auto"/>
              <w:ind w:left="0"/>
              <w:jc w:val="center"/>
              <w:rPr>
                <w:rFonts w:ascii="Verdana" w:eastAsia="Calibri" w:hAnsi="Verdana" w:cs="Times New Roman"/>
                <w:b/>
                <w:color w:val="auto"/>
                <w:sz w:val="16"/>
                <w:szCs w:val="16"/>
              </w:rPr>
            </w:pPr>
            <w:r>
              <w:rPr>
                <w:rFonts w:ascii="Verdana" w:eastAsia="Calibri" w:hAnsi="Verdana" w:cs="Times New Roman"/>
                <w:b/>
                <w:color w:val="auto"/>
                <w:sz w:val="16"/>
                <w:szCs w:val="16"/>
              </w:rPr>
              <w:t>Punkt Selektywnej Zbiórki Odpadów Komunalnych</w:t>
            </w:r>
          </w:p>
        </w:tc>
        <w:tc>
          <w:tcPr>
            <w:tcW w:w="1953" w:type="dxa"/>
            <w:tcBorders>
              <w:top w:val="double" w:sz="2" w:space="0" w:color="00000A"/>
              <w:left w:val="single" w:sz="4" w:space="0" w:color="00000A"/>
              <w:bottom w:val="single" w:sz="4" w:space="0" w:color="00000A"/>
              <w:right w:val="double" w:sz="2" w:space="0" w:color="00000A"/>
            </w:tcBorders>
            <w:shd w:val="clear" w:color="auto" w:fill="E7E6E6"/>
            <w:vAlign w:val="center"/>
          </w:tcPr>
          <w:p w14:paraId="3D81DD68" w14:textId="77777777" w:rsidR="006D78D9" w:rsidRDefault="00F3049E">
            <w:pPr>
              <w:pStyle w:val="Akapitzlist"/>
              <w:widowControl w:val="0"/>
              <w:spacing w:after="0" w:line="240" w:lineRule="auto"/>
              <w:ind w:left="0"/>
              <w:jc w:val="center"/>
              <w:rPr>
                <w:rFonts w:ascii="Verdana" w:eastAsia="Calibri" w:hAnsi="Verdana" w:cs="Times New Roman"/>
                <w:b/>
                <w:color w:val="auto"/>
                <w:sz w:val="16"/>
                <w:szCs w:val="16"/>
              </w:rPr>
            </w:pPr>
            <w:r>
              <w:rPr>
                <w:rFonts w:ascii="Verdana" w:eastAsia="Calibri" w:hAnsi="Verdana" w:cs="Times New Roman"/>
                <w:b/>
                <w:color w:val="auto"/>
                <w:sz w:val="16"/>
                <w:szCs w:val="16"/>
              </w:rPr>
              <w:t>Urząd Gminy Moskorzew</w:t>
            </w:r>
          </w:p>
          <w:p w14:paraId="3A17BF24" w14:textId="77777777" w:rsidR="006D78D9" w:rsidRDefault="00F3049E">
            <w:pPr>
              <w:pStyle w:val="Akapitzlist"/>
              <w:widowControl w:val="0"/>
              <w:spacing w:after="0" w:line="240" w:lineRule="auto"/>
              <w:ind w:left="0"/>
              <w:jc w:val="center"/>
              <w:rPr>
                <w:rFonts w:ascii="Verdana" w:eastAsia="Calibri" w:hAnsi="Verdana" w:cs="Times New Roman"/>
                <w:b/>
                <w:color w:val="auto"/>
                <w:sz w:val="16"/>
                <w:szCs w:val="16"/>
              </w:rPr>
            </w:pPr>
            <w:r>
              <w:rPr>
                <w:rFonts w:ascii="Verdana" w:eastAsia="Calibri" w:hAnsi="Verdana" w:cs="Times New Roman"/>
                <w:b/>
                <w:color w:val="auto"/>
                <w:sz w:val="16"/>
                <w:szCs w:val="16"/>
              </w:rPr>
              <w:t>WCKT w Moskorzewie</w:t>
            </w:r>
          </w:p>
          <w:p w14:paraId="3C0C922F" w14:textId="77777777" w:rsidR="006D78D9" w:rsidRDefault="00F3049E">
            <w:pPr>
              <w:pStyle w:val="Akapitzlist"/>
              <w:widowControl w:val="0"/>
              <w:spacing w:after="0" w:line="240" w:lineRule="auto"/>
              <w:ind w:left="0"/>
              <w:jc w:val="center"/>
              <w:rPr>
                <w:rFonts w:ascii="Verdana" w:eastAsia="Calibri" w:hAnsi="Verdana" w:cs="Times New Roman"/>
                <w:b/>
                <w:color w:val="auto"/>
                <w:sz w:val="16"/>
                <w:szCs w:val="16"/>
              </w:rPr>
            </w:pPr>
            <w:r>
              <w:rPr>
                <w:rFonts w:ascii="Verdana" w:eastAsia="Calibri" w:hAnsi="Verdana" w:cs="Times New Roman"/>
                <w:b/>
                <w:color w:val="auto"/>
                <w:sz w:val="16"/>
                <w:szCs w:val="16"/>
              </w:rPr>
              <w:t>GOK w Chlewicach</w:t>
            </w:r>
          </w:p>
          <w:p w14:paraId="4950E133" w14:textId="77777777" w:rsidR="006D78D9" w:rsidRDefault="00F3049E">
            <w:pPr>
              <w:pStyle w:val="Akapitzlist"/>
              <w:widowControl w:val="0"/>
              <w:spacing w:after="0" w:line="240" w:lineRule="auto"/>
              <w:ind w:left="0"/>
              <w:jc w:val="center"/>
              <w:rPr>
                <w:rFonts w:ascii="Verdana" w:eastAsia="Calibri" w:hAnsi="Verdana" w:cs="Times New Roman"/>
                <w:b/>
                <w:color w:val="auto"/>
                <w:sz w:val="16"/>
                <w:szCs w:val="16"/>
              </w:rPr>
            </w:pPr>
            <w:r>
              <w:rPr>
                <w:rFonts w:ascii="Verdana" w:eastAsia="Calibri" w:hAnsi="Verdana" w:cs="Times New Roman"/>
                <w:b/>
                <w:color w:val="auto"/>
                <w:sz w:val="16"/>
                <w:szCs w:val="16"/>
              </w:rPr>
              <w:t>ZPO w Moskorzewie</w:t>
            </w:r>
          </w:p>
          <w:p w14:paraId="3EDC5059" w14:textId="77777777" w:rsidR="006D78D9" w:rsidRDefault="00F3049E">
            <w:pPr>
              <w:pStyle w:val="Akapitzlist"/>
              <w:widowControl w:val="0"/>
              <w:spacing w:after="0" w:line="240" w:lineRule="auto"/>
              <w:ind w:left="0"/>
              <w:jc w:val="center"/>
              <w:rPr>
                <w:rFonts w:ascii="Verdana" w:eastAsia="Calibri" w:hAnsi="Verdana" w:cs="Times New Roman"/>
                <w:b/>
                <w:color w:val="auto"/>
                <w:sz w:val="16"/>
                <w:szCs w:val="16"/>
              </w:rPr>
            </w:pPr>
            <w:r>
              <w:rPr>
                <w:rFonts w:ascii="Verdana" w:eastAsia="Calibri" w:hAnsi="Verdana" w:cs="Times New Roman"/>
                <w:b/>
                <w:color w:val="auto"/>
                <w:sz w:val="16"/>
                <w:szCs w:val="16"/>
              </w:rPr>
              <w:t>ZPO w Chlewicach</w:t>
            </w:r>
          </w:p>
        </w:tc>
      </w:tr>
      <w:tr w:rsidR="006D78D9" w14:paraId="4E783096" w14:textId="77777777">
        <w:trPr>
          <w:trHeight w:val="724"/>
          <w:jc w:val="center"/>
        </w:trPr>
        <w:tc>
          <w:tcPr>
            <w:tcW w:w="1869" w:type="dxa"/>
            <w:tcBorders>
              <w:top w:val="single" w:sz="4" w:space="0" w:color="00000A"/>
              <w:left w:val="double" w:sz="2" w:space="0" w:color="00000A"/>
              <w:bottom w:val="single" w:sz="4" w:space="0" w:color="00000A"/>
              <w:right w:val="single" w:sz="4" w:space="0" w:color="00000A"/>
            </w:tcBorders>
            <w:shd w:val="clear" w:color="auto" w:fill="FFFFFF"/>
            <w:vAlign w:val="center"/>
          </w:tcPr>
          <w:p w14:paraId="06B96111"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Niesegregowane (zmieszane) odpady komunalne</w:t>
            </w:r>
          </w:p>
        </w:tc>
        <w:tc>
          <w:tcPr>
            <w:tcW w:w="21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CD8D37"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Nie  rzadziej niż jeden raz w miesiącu</w:t>
            </w:r>
          </w:p>
        </w:tc>
        <w:tc>
          <w:tcPr>
            <w:tcW w:w="21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AF27C2"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Nie  rzadziej niż jeden raz w miesiącu</w:t>
            </w:r>
          </w:p>
        </w:tc>
        <w:tc>
          <w:tcPr>
            <w:tcW w:w="1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9520D5"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t>
            </w:r>
          </w:p>
        </w:tc>
        <w:tc>
          <w:tcPr>
            <w:tcW w:w="1953" w:type="dxa"/>
            <w:tcBorders>
              <w:top w:val="single" w:sz="4" w:space="0" w:color="00000A"/>
              <w:left w:val="single" w:sz="4" w:space="0" w:color="00000A"/>
              <w:bottom w:val="single" w:sz="4" w:space="0" w:color="00000A"/>
              <w:right w:val="double" w:sz="2" w:space="0" w:color="00000A"/>
            </w:tcBorders>
            <w:shd w:val="clear" w:color="auto" w:fill="FFFFFF"/>
            <w:vAlign w:val="center"/>
          </w:tcPr>
          <w:p w14:paraId="1E195FAD"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t>
            </w:r>
          </w:p>
        </w:tc>
      </w:tr>
      <w:tr w:rsidR="006D78D9" w14:paraId="19856861" w14:textId="77777777">
        <w:trPr>
          <w:trHeight w:val="1400"/>
          <w:jc w:val="center"/>
        </w:trPr>
        <w:tc>
          <w:tcPr>
            <w:tcW w:w="1869" w:type="dxa"/>
            <w:tcBorders>
              <w:top w:val="single" w:sz="4" w:space="0" w:color="00000A"/>
              <w:left w:val="double" w:sz="2" w:space="0" w:color="00000A"/>
              <w:bottom w:val="single" w:sz="2" w:space="0" w:color="00000A"/>
              <w:right w:val="single" w:sz="4" w:space="0" w:color="00000A"/>
            </w:tcBorders>
            <w:shd w:val="clear" w:color="auto" w:fill="FFFFFF"/>
            <w:vAlign w:val="center"/>
          </w:tcPr>
          <w:p w14:paraId="73ECC1EE"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Papier, tektura;</w:t>
            </w:r>
          </w:p>
          <w:p w14:paraId="5CD8C6B0"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Metale;</w:t>
            </w:r>
          </w:p>
          <w:p w14:paraId="034B3844"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Tworzywa sztuczne,;</w:t>
            </w:r>
          </w:p>
          <w:p w14:paraId="77BA3283"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Opakowania wielomateriałowe;</w:t>
            </w:r>
          </w:p>
        </w:tc>
        <w:tc>
          <w:tcPr>
            <w:tcW w:w="21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30B312"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 xml:space="preserve">Nie  </w:t>
            </w:r>
            <w:r>
              <w:rPr>
                <w:rFonts w:ascii="Verdana" w:eastAsia="Calibri" w:hAnsi="Verdana" w:cs="Times New Roman"/>
                <w:color w:val="auto"/>
                <w:sz w:val="16"/>
                <w:szCs w:val="16"/>
              </w:rPr>
              <w:t>rzadziej niż jeden raz w miesiącu</w:t>
            </w:r>
          </w:p>
        </w:tc>
        <w:tc>
          <w:tcPr>
            <w:tcW w:w="21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527E1A"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Nie  rzadziej niż jeden raz w miesiącu</w:t>
            </w:r>
          </w:p>
        </w:tc>
        <w:tc>
          <w:tcPr>
            <w:tcW w:w="1571" w:type="dxa"/>
            <w:vMerge w:val="restart"/>
            <w:tcBorders>
              <w:top w:val="single" w:sz="4" w:space="0" w:color="00000A"/>
              <w:left w:val="single" w:sz="4" w:space="0" w:color="00000A"/>
              <w:bottom w:val="single" w:sz="4" w:space="0" w:color="000000"/>
              <w:right w:val="single" w:sz="4" w:space="0" w:color="00000A"/>
            </w:tcBorders>
            <w:shd w:val="clear" w:color="auto" w:fill="FFFFFF"/>
          </w:tcPr>
          <w:p w14:paraId="47BC66A3" w14:textId="77777777" w:rsidR="006D78D9" w:rsidRDefault="00F3049E">
            <w:pPr>
              <w:pStyle w:val="Standard"/>
              <w:widowControl w:val="0"/>
              <w:rPr>
                <w:rFonts w:ascii="Verdana" w:eastAsia="Calibri" w:hAnsi="Verdana"/>
                <w:sz w:val="16"/>
                <w:szCs w:val="16"/>
              </w:rPr>
            </w:pPr>
            <w:r>
              <w:rPr>
                <w:rFonts w:ascii="Verdana" w:eastAsia="Calibri" w:hAnsi="Verdana"/>
                <w:sz w:val="16"/>
                <w:szCs w:val="16"/>
              </w:rPr>
              <w:t>Wg zapotrzebowania po telefonicznym uzgodnieniu, minimum 2 razy w roku</w:t>
            </w:r>
          </w:p>
          <w:p w14:paraId="21BA6816" w14:textId="77777777" w:rsidR="006D78D9" w:rsidRDefault="006D78D9">
            <w:pPr>
              <w:pStyle w:val="Standard"/>
              <w:widowControl w:val="0"/>
              <w:rPr>
                <w:rFonts w:ascii="Verdana" w:eastAsia="Calibri" w:hAnsi="Verdana"/>
                <w:sz w:val="16"/>
                <w:szCs w:val="16"/>
              </w:rPr>
            </w:pPr>
          </w:p>
          <w:p w14:paraId="0737EAEA" w14:textId="77777777" w:rsidR="006D78D9" w:rsidRDefault="006D78D9">
            <w:pPr>
              <w:pStyle w:val="Akapitzlist"/>
              <w:widowControl w:val="0"/>
              <w:spacing w:after="0" w:line="240" w:lineRule="auto"/>
              <w:ind w:left="0"/>
              <w:jc w:val="center"/>
              <w:rPr>
                <w:rFonts w:ascii="Verdana" w:eastAsia="Calibri" w:hAnsi="Verdana" w:cs="Times New Roman"/>
                <w:color w:val="auto"/>
                <w:sz w:val="16"/>
                <w:szCs w:val="16"/>
              </w:rPr>
            </w:pPr>
          </w:p>
        </w:tc>
        <w:tc>
          <w:tcPr>
            <w:tcW w:w="1953" w:type="dxa"/>
            <w:vMerge w:val="restart"/>
            <w:tcBorders>
              <w:top w:val="single" w:sz="4" w:space="0" w:color="00000A"/>
              <w:left w:val="single" w:sz="4" w:space="0" w:color="00000A"/>
              <w:bottom w:val="single" w:sz="4" w:space="0" w:color="00000A"/>
              <w:right w:val="double" w:sz="2" w:space="0" w:color="00000A"/>
            </w:tcBorders>
            <w:shd w:val="clear" w:color="auto" w:fill="FFFFFF"/>
            <w:vAlign w:val="center"/>
          </w:tcPr>
          <w:p w14:paraId="073BBB19"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t>
            </w:r>
          </w:p>
        </w:tc>
      </w:tr>
      <w:tr w:rsidR="006D78D9" w14:paraId="6CC90D43" w14:textId="77777777">
        <w:trPr>
          <w:trHeight w:val="1400"/>
          <w:jc w:val="center"/>
        </w:trPr>
        <w:tc>
          <w:tcPr>
            <w:tcW w:w="1869" w:type="dxa"/>
            <w:tcBorders>
              <w:top w:val="single" w:sz="4" w:space="0" w:color="00000A"/>
              <w:left w:val="double" w:sz="2" w:space="0" w:color="00000A"/>
              <w:bottom w:val="single" w:sz="2" w:space="0" w:color="00000A"/>
              <w:right w:val="single" w:sz="4" w:space="0" w:color="00000A"/>
            </w:tcBorders>
            <w:shd w:val="clear" w:color="auto" w:fill="FFFFFF"/>
            <w:vAlign w:val="center"/>
          </w:tcPr>
          <w:p w14:paraId="2E0210DB"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Szkło</w:t>
            </w:r>
          </w:p>
        </w:tc>
        <w:tc>
          <w:tcPr>
            <w:tcW w:w="21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4D5D34"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 xml:space="preserve">Nie  rzadziej niż jeden raz na 2-mce (z zastrzeżeniem, że pierwsza zbiórka musi się odbyć w  </w:t>
            </w:r>
            <w:r>
              <w:rPr>
                <w:rFonts w:ascii="Verdana" w:eastAsia="Calibri" w:hAnsi="Verdana" w:cs="Times New Roman"/>
                <w:color w:val="auto"/>
                <w:sz w:val="16"/>
                <w:szCs w:val="16"/>
              </w:rPr>
              <w:t>styczniu)</w:t>
            </w:r>
          </w:p>
        </w:tc>
        <w:tc>
          <w:tcPr>
            <w:tcW w:w="21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FD5DD8"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Nie  rzadziej niż jeden raz na 2-mce (z zastrzeżeniem, że pierwsza zbiórka musi się odbyć w  styczniu)</w:t>
            </w:r>
          </w:p>
        </w:tc>
        <w:tc>
          <w:tcPr>
            <w:tcW w:w="1571" w:type="dxa"/>
            <w:vMerge/>
            <w:tcBorders>
              <w:top w:val="single" w:sz="4" w:space="0" w:color="00000A"/>
              <w:left w:val="single" w:sz="4" w:space="0" w:color="00000A"/>
              <w:bottom w:val="single" w:sz="4" w:space="0" w:color="00000A"/>
              <w:right w:val="single" w:sz="4" w:space="0" w:color="00000A"/>
            </w:tcBorders>
            <w:shd w:val="clear" w:color="auto" w:fill="FFFFFF"/>
          </w:tcPr>
          <w:p w14:paraId="5D060C05" w14:textId="77777777" w:rsidR="006D78D9" w:rsidRDefault="006D78D9">
            <w:pPr>
              <w:pStyle w:val="Akapitzlist"/>
              <w:widowControl w:val="0"/>
              <w:spacing w:after="0" w:line="240" w:lineRule="auto"/>
              <w:ind w:left="0"/>
              <w:jc w:val="center"/>
              <w:rPr>
                <w:rFonts w:ascii="Verdana" w:eastAsia="Calibri" w:hAnsi="Verdana" w:cs="Times New Roman"/>
                <w:color w:val="auto"/>
                <w:sz w:val="16"/>
                <w:szCs w:val="16"/>
              </w:rPr>
            </w:pPr>
          </w:p>
        </w:tc>
        <w:tc>
          <w:tcPr>
            <w:tcW w:w="1953" w:type="dxa"/>
            <w:vMerge/>
            <w:tcBorders>
              <w:top w:val="single" w:sz="4" w:space="0" w:color="00000A"/>
              <w:left w:val="single" w:sz="4" w:space="0" w:color="00000A"/>
              <w:bottom w:val="single" w:sz="4" w:space="0" w:color="00000A"/>
              <w:right w:val="double" w:sz="2" w:space="0" w:color="00000A"/>
            </w:tcBorders>
            <w:shd w:val="clear" w:color="auto" w:fill="FFFFFF"/>
            <w:vAlign w:val="center"/>
          </w:tcPr>
          <w:p w14:paraId="4C0812E1" w14:textId="77777777" w:rsidR="006D78D9" w:rsidRDefault="006D78D9">
            <w:pPr>
              <w:pStyle w:val="Akapitzlist"/>
              <w:widowControl w:val="0"/>
              <w:spacing w:after="0" w:line="240" w:lineRule="auto"/>
              <w:ind w:left="0"/>
              <w:jc w:val="center"/>
              <w:rPr>
                <w:rFonts w:ascii="Verdana" w:eastAsia="Calibri" w:hAnsi="Verdana" w:cs="Times New Roman"/>
                <w:color w:val="auto"/>
                <w:sz w:val="16"/>
                <w:szCs w:val="16"/>
              </w:rPr>
            </w:pPr>
          </w:p>
        </w:tc>
      </w:tr>
      <w:tr w:rsidR="006D78D9" w14:paraId="2B34C3D8" w14:textId="77777777">
        <w:trPr>
          <w:trHeight w:val="1400"/>
          <w:jc w:val="center"/>
        </w:trPr>
        <w:tc>
          <w:tcPr>
            <w:tcW w:w="1869" w:type="dxa"/>
            <w:tcBorders>
              <w:top w:val="single" w:sz="4" w:space="0" w:color="00000A"/>
              <w:left w:val="double" w:sz="2" w:space="0" w:color="00000A"/>
              <w:bottom w:val="single" w:sz="2" w:space="0" w:color="00000A"/>
              <w:right w:val="single" w:sz="4" w:space="0" w:color="00000A"/>
            </w:tcBorders>
            <w:shd w:val="clear" w:color="auto" w:fill="FFFFFF"/>
            <w:vAlign w:val="center"/>
          </w:tcPr>
          <w:p w14:paraId="780EC723"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Odpady ulegające biodegradacji;</w:t>
            </w:r>
          </w:p>
        </w:tc>
        <w:tc>
          <w:tcPr>
            <w:tcW w:w="21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FA7708"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Nie  rzadziej niż jeden raz w miesiącu</w:t>
            </w:r>
          </w:p>
        </w:tc>
        <w:tc>
          <w:tcPr>
            <w:tcW w:w="21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B56EB5"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Nie  rzadziej niż jeden raz w miesiącu</w:t>
            </w:r>
          </w:p>
        </w:tc>
        <w:tc>
          <w:tcPr>
            <w:tcW w:w="1571" w:type="dxa"/>
            <w:vMerge/>
            <w:tcBorders>
              <w:top w:val="single" w:sz="4" w:space="0" w:color="00000A"/>
              <w:left w:val="single" w:sz="4" w:space="0" w:color="00000A"/>
              <w:bottom w:val="single" w:sz="4" w:space="0" w:color="00000A"/>
              <w:right w:val="single" w:sz="4" w:space="0" w:color="00000A"/>
            </w:tcBorders>
            <w:shd w:val="clear" w:color="auto" w:fill="FFFFFF"/>
          </w:tcPr>
          <w:p w14:paraId="7364F8CE" w14:textId="77777777" w:rsidR="006D78D9" w:rsidRDefault="006D78D9">
            <w:pPr>
              <w:pStyle w:val="Akapitzlist"/>
              <w:widowControl w:val="0"/>
              <w:spacing w:after="0" w:line="240" w:lineRule="auto"/>
              <w:ind w:left="0"/>
              <w:jc w:val="center"/>
              <w:rPr>
                <w:rFonts w:ascii="Verdana" w:eastAsia="Calibri" w:hAnsi="Verdana" w:cs="Times New Roman"/>
                <w:color w:val="auto"/>
                <w:sz w:val="16"/>
                <w:szCs w:val="16"/>
              </w:rPr>
            </w:pPr>
          </w:p>
        </w:tc>
        <w:tc>
          <w:tcPr>
            <w:tcW w:w="1953" w:type="dxa"/>
            <w:vMerge/>
            <w:tcBorders>
              <w:top w:val="single" w:sz="4" w:space="0" w:color="00000A"/>
              <w:left w:val="single" w:sz="4" w:space="0" w:color="00000A"/>
              <w:bottom w:val="single" w:sz="4" w:space="0" w:color="00000A"/>
              <w:right w:val="double" w:sz="2" w:space="0" w:color="00000A"/>
            </w:tcBorders>
            <w:shd w:val="clear" w:color="auto" w:fill="FFFFFF"/>
            <w:vAlign w:val="center"/>
          </w:tcPr>
          <w:p w14:paraId="03A9FBFD" w14:textId="77777777" w:rsidR="006D78D9" w:rsidRDefault="006D78D9">
            <w:pPr>
              <w:pStyle w:val="Akapitzlist"/>
              <w:widowControl w:val="0"/>
              <w:spacing w:after="0" w:line="240" w:lineRule="auto"/>
              <w:ind w:left="0"/>
              <w:jc w:val="center"/>
              <w:rPr>
                <w:rFonts w:ascii="Verdana" w:eastAsia="Calibri" w:hAnsi="Verdana" w:cs="Times New Roman"/>
                <w:color w:val="auto"/>
                <w:sz w:val="16"/>
                <w:szCs w:val="16"/>
              </w:rPr>
            </w:pPr>
          </w:p>
        </w:tc>
      </w:tr>
      <w:tr w:rsidR="006D78D9" w14:paraId="174DA7DD" w14:textId="77777777">
        <w:trPr>
          <w:trHeight w:val="241"/>
          <w:jc w:val="center"/>
        </w:trPr>
        <w:tc>
          <w:tcPr>
            <w:tcW w:w="1869" w:type="dxa"/>
            <w:tcBorders>
              <w:top w:val="single" w:sz="4" w:space="0" w:color="00000A"/>
              <w:left w:val="double" w:sz="2" w:space="0" w:color="00000A"/>
              <w:bottom w:val="single" w:sz="4" w:space="0" w:color="00000A"/>
              <w:right w:val="single" w:sz="4" w:space="0" w:color="00000A"/>
            </w:tcBorders>
            <w:shd w:val="clear" w:color="auto" w:fill="FFFFFF"/>
            <w:vAlign w:val="center"/>
          </w:tcPr>
          <w:p w14:paraId="224A1262"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 xml:space="preserve">Meble i inne odpady </w:t>
            </w:r>
            <w:r>
              <w:rPr>
                <w:rFonts w:ascii="Verdana" w:eastAsia="Calibri" w:hAnsi="Verdana" w:cs="Times New Roman"/>
                <w:color w:val="auto"/>
                <w:sz w:val="16"/>
                <w:szCs w:val="16"/>
              </w:rPr>
              <w:t>wielkogabarytowe;</w:t>
            </w:r>
          </w:p>
          <w:p w14:paraId="0EAFF612"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Zużyty sprzęt elektryczny i elektroniczny;</w:t>
            </w:r>
          </w:p>
          <w:p w14:paraId="0F7FDA6C"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Zużyte baterie i akumulatory;</w:t>
            </w:r>
          </w:p>
          <w:p w14:paraId="36EB1875" w14:textId="77777777" w:rsidR="006D78D9" w:rsidRDefault="006D78D9">
            <w:pPr>
              <w:pStyle w:val="Akapitzlist"/>
              <w:widowControl w:val="0"/>
              <w:spacing w:after="0" w:line="240" w:lineRule="auto"/>
              <w:ind w:left="0"/>
              <w:rPr>
                <w:rFonts w:ascii="Verdana" w:eastAsia="Calibri" w:hAnsi="Verdana" w:cs="Times New Roman"/>
                <w:color w:val="auto"/>
                <w:sz w:val="16"/>
                <w:szCs w:val="16"/>
              </w:rPr>
            </w:pPr>
          </w:p>
          <w:p w14:paraId="74161552"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Zużyte opony;</w:t>
            </w:r>
          </w:p>
        </w:tc>
        <w:tc>
          <w:tcPr>
            <w:tcW w:w="21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3CDC4F"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Min. 2 razy w roku w terminie określonym w harmonogramie</w:t>
            </w:r>
          </w:p>
        </w:tc>
        <w:tc>
          <w:tcPr>
            <w:tcW w:w="21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DC7D5E"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Min. 2 razy w roku w terminie określonym w harmonogramie</w:t>
            </w:r>
          </w:p>
        </w:tc>
        <w:tc>
          <w:tcPr>
            <w:tcW w:w="1571" w:type="dxa"/>
            <w:vMerge/>
            <w:tcBorders>
              <w:top w:val="single" w:sz="4" w:space="0" w:color="00000A"/>
              <w:left w:val="single" w:sz="4" w:space="0" w:color="00000A"/>
              <w:bottom w:val="single" w:sz="4" w:space="0" w:color="00000A"/>
              <w:right w:val="single" w:sz="4" w:space="0" w:color="00000A"/>
            </w:tcBorders>
            <w:shd w:val="clear" w:color="auto" w:fill="FFFFFF"/>
          </w:tcPr>
          <w:p w14:paraId="58C2619A" w14:textId="77777777" w:rsidR="006D78D9" w:rsidRDefault="006D78D9">
            <w:pPr>
              <w:pStyle w:val="Akapitzlist"/>
              <w:widowControl w:val="0"/>
              <w:spacing w:after="0" w:line="240" w:lineRule="auto"/>
              <w:ind w:left="0"/>
              <w:jc w:val="center"/>
              <w:rPr>
                <w:rFonts w:ascii="Verdana" w:hAnsi="Verdana" w:cs="Times New Roman"/>
                <w:color w:val="auto"/>
                <w:sz w:val="16"/>
                <w:szCs w:val="16"/>
              </w:rPr>
            </w:pPr>
          </w:p>
        </w:tc>
        <w:tc>
          <w:tcPr>
            <w:tcW w:w="1953" w:type="dxa"/>
            <w:tcBorders>
              <w:top w:val="single" w:sz="4" w:space="0" w:color="00000A"/>
              <w:left w:val="single" w:sz="4" w:space="0" w:color="00000A"/>
              <w:bottom w:val="single" w:sz="4" w:space="0" w:color="00000A"/>
              <w:right w:val="double" w:sz="2" w:space="0" w:color="00000A"/>
            </w:tcBorders>
            <w:shd w:val="clear" w:color="auto" w:fill="FFFFFF"/>
            <w:vAlign w:val="center"/>
          </w:tcPr>
          <w:p w14:paraId="342744B6"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t>
            </w:r>
          </w:p>
          <w:p w14:paraId="6183C5F1" w14:textId="77777777" w:rsidR="006D78D9" w:rsidRDefault="006D78D9">
            <w:pPr>
              <w:pStyle w:val="Akapitzlist"/>
              <w:widowControl w:val="0"/>
              <w:spacing w:after="0" w:line="240" w:lineRule="auto"/>
              <w:ind w:left="0"/>
              <w:jc w:val="center"/>
              <w:rPr>
                <w:rFonts w:ascii="Verdana" w:eastAsia="Calibri" w:hAnsi="Verdana" w:cs="Times New Roman"/>
                <w:color w:val="auto"/>
                <w:sz w:val="16"/>
                <w:szCs w:val="16"/>
              </w:rPr>
            </w:pPr>
          </w:p>
        </w:tc>
      </w:tr>
      <w:tr w:rsidR="006D78D9" w14:paraId="78AADD7F" w14:textId="77777777">
        <w:trPr>
          <w:trHeight w:val="241"/>
          <w:jc w:val="center"/>
        </w:trPr>
        <w:tc>
          <w:tcPr>
            <w:tcW w:w="1869" w:type="dxa"/>
            <w:tcBorders>
              <w:top w:val="single" w:sz="4" w:space="0" w:color="00000A"/>
              <w:left w:val="double" w:sz="2" w:space="0" w:color="00000A"/>
              <w:bottom w:val="single" w:sz="4" w:space="0" w:color="00000A"/>
              <w:right w:val="single" w:sz="4" w:space="0" w:color="00000A"/>
            </w:tcBorders>
            <w:shd w:val="clear" w:color="auto" w:fill="FFFFFF"/>
            <w:vAlign w:val="center"/>
          </w:tcPr>
          <w:p w14:paraId="192D7FB0" w14:textId="77777777" w:rsidR="006D78D9" w:rsidRDefault="00F3049E">
            <w:pPr>
              <w:widowControl w:val="0"/>
              <w:rPr>
                <w:rFonts w:ascii="Verdana" w:hAnsi="Verdana"/>
                <w:sz w:val="16"/>
                <w:szCs w:val="16"/>
              </w:rPr>
            </w:pPr>
            <w:r>
              <w:rPr>
                <w:rFonts w:ascii="Verdana" w:hAnsi="Verdana"/>
                <w:sz w:val="16"/>
                <w:szCs w:val="16"/>
              </w:rPr>
              <w:t xml:space="preserve">Odpady </w:t>
            </w:r>
            <w:r>
              <w:rPr>
                <w:rFonts w:ascii="Verdana" w:hAnsi="Verdana"/>
                <w:sz w:val="16"/>
                <w:szCs w:val="16"/>
              </w:rPr>
              <w:t xml:space="preserve">niekwalifikujące się do odpadów medycznych powstałych w gospodarstwie domowym w wyniku przyjmowania </w:t>
            </w:r>
            <w:r>
              <w:rPr>
                <w:rFonts w:ascii="Verdana" w:hAnsi="Verdana"/>
                <w:sz w:val="16"/>
                <w:szCs w:val="16"/>
              </w:rPr>
              <w:lastRenderedPageBreak/>
              <w:t>produktów leczniczych w formie iniekcji i prowadzenia monitoringu poziomu substancji we krwi, w szczególności igieł i strzykawek;</w:t>
            </w:r>
          </w:p>
          <w:p w14:paraId="01883179" w14:textId="77777777" w:rsidR="006D78D9" w:rsidRDefault="00F3049E">
            <w:pPr>
              <w:widowControl w:val="0"/>
              <w:rPr>
                <w:rFonts w:ascii="Verdana" w:hAnsi="Verdana"/>
                <w:sz w:val="16"/>
                <w:szCs w:val="16"/>
              </w:rPr>
            </w:pPr>
            <w:r>
              <w:rPr>
                <w:rFonts w:ascii="Verdana" w:hAnsi="Verdana"/>
                <w:sz w:val="16"/>
                <w:szCs w:val="16"/>
              </w:rPr>
              <w:t>Odpady niebezpieczne;</w:t>
            </w:r>
          </w:p>
          <w:p w14:paraId="60DE9AB7" w14:textId="77777777" w:rsidR="006D78D9" w:rsidRDefault="00F3049E">
            <w:pPr>
              <w:widowControl w:val="0"/>
              <w:rPr>
                <w:rFonts w:ascii="Verdana" w:hAnsi="Verdana"/>
                <w:sz w:val="16"/>
                <w:szCs w:val="16"/>
              </w:rPr>
            </w:pPr>
            <w:r>
              <w:rPr>
                <w:rFonts w:ascii="Verdana" w:hAnsi="Verdana"/>
                <w:sz w:val="16"/>
                <w:szCs w:val="16"/>
              </w:rPr>
              <w:t>Odpady tekstyliów  i odzieży;</w:t>
            </w:r>
          </w:p>
        </w:tc>
        <w:tc>
          <w:tcPr>
            <w:tcW w:w="21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E23B51"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lastRenderedPageBreak/>
              <w:t>------</w:t>
            </w:r>
          </w:p>
        </w:tc>
        <w:tc>
          <w:tcPr>
            <w:tcW w:w="21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0A79C1"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t>
            </w:r>
          </w:p>
        </w:tc>
        <w:tc>
          <w:tcPr>
            <w:tcW w:w="1571" w:type="dxa"/>
            <w:vMerge/>
            <w:tcBorders>
              <w:top w:val="single" w:sz="4" w:space="0" w:color="00000A"/>
              <w:left w:val="single" w:sz="4" w:space="0" w:color="00000A"/>
              <w:bottom w:val="single" w:sz="4" w:space="0" w:color="00000A"/>
              <w:right w:val="single" w:sz="4" w:space="0" w:color="00000A"/>
            </w:tcBorders>
            <w:shd w:val="clear" w:color="auto" w:fill="FFFFFF"/>
          </w:tcPr>
          <w:p w14:paraId="6CEDA718" w14:textId="77777777" w:rsidR="006D78D9" w:rsidRDefault="006D78D9">
            <w:pPr>
              <w:pStyle w:val="Akapitzlist"/>
              <w:widowControl w:val="0"/>
              <w:spacing w:after="0" w:line="240" w:lineRule="auto"/>
              <w:ind w:left="0"/>
              <w:jc w:val="center"/>
              <w:rPr>
                <w:rFonts w:ascii="Verdana" w:hAnsi="Verdana" w:cs="Times New Roman"/>
                <w:color w:val="auto"/>
                <w:sz w:val="16"/>
                <w:szCs w:val="16"/>
              </w:rPr>
            </w:pPr>
          </w:p>
        </w:tc>
        <w:tc>
          <w:tcPr>
            <w:tcW w:w="1953" w:type="dxa"/>
            <w:tcBorders>
              <w:top w:val="single" w:sz="4" w:space="0" w:color="00000A"/>
              <w:left w:val="single" w:sz="4" w:space="0" w:color="00000A"/>
              <w:bottom w:val="single" w:sz="4" w:space="0" w:color="00000A"/>
              <w:right w:val="double" w:sz="2" w:space="0" w:color="00000A"/>
            </w:tcBorders>
            <w:shd w:val="clear" w:color="auto" w:fill="FFFFFF"/>
            <w:vAlign w:val="center"/>
          </w:tcPr>
          <w:p w14:paraId="74303695" w14:textId="77777777" w:rsidR="006D78D9" w:rsidRDefault="006D78D9">
            <w:pPr>
              <w:pStyle w:val="Akapitzlist"/>
              <w:widowControl w:val="0"/>
              <w:spacing w:after="0" w:line="240" w:lineRule="auto"/>
              <w:ind w:left="0"/>
              <w:jc w:val="center"/>
              <w:rPr>
                <w:rFonts w:ascii="Verdana" w:eastAsia="Calibri" w:hAnsi="Verdana" w:cs="Times New Roman"/>
                <w:color w:val="auto"/>
                <w:sz w:val="16"/>
                <w:szCs w:val="16"/>
              </w:rPr>
            </w:pPr>
          </w:p>
        </w:tc>
      </w:tr>
      <w:tr w:rsidR="006D78D9" w14:paraId="221131E3" w14:textId="77777777">
        <w:trPr>
          <w:trHeight w:val="699"/>
          <w:jc w:val="center"/>
        </w:trPr>
        <w:tc>
          <w:tcPr>
            <w:tcW w:w="1869" w:type="dxa"/>
            <w:tcBorders>
              <w:top w:val="single" w:sz="4" w:space="0" w:color="00000A"/>
              <w:left w:val="double" w:sz="2" w:space="0" w:color="00000A"/>
              <w:bottom w:val="single" w:sz="4" w:space="0" w:color="00000A"/>
              <w:right w:val="single" w:sz="4" w:space="0" w:color="00000A"/>
            </w:tcBorders>
            <w:shd w:val="clear" w:color="auto" w:fill="FFFFFF"/>
            <w:vAlign w:val="center"/>
          </w:tcPr>
          <w:p w14:paraId="4E005C94"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Odpady budowlane i rozbiórkowe;</w:t>
            </w:r>
          </w:p>
        </w:tc>
        <w:tc>
          <w:tcPr>
            <w:tcW w:w="21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EC74F3"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t>
            </w:r>
          </w:p>
        </w:tc>
        <w:tc>
          <w:tcPr>
            <w:tcW w:w="21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4F90A7"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t>
            </w:r>
          </w:p>
        </w:tc>
        <w:tc>
          <w:tcPr>
            <w:tcW w:w="1571" w:type="dxa"/>
            <w:vMerge/>
            <w:tcBorders>
              <w:top w:val="single" w:sz="4" w:space="0" w:color="00000A"/>
              <w:left w:val="single" w:sz="4" w:space="0" w:color="00000A"/>
              <w:bottom w:val="single" w:sz="4" w:space="0" w:color="00000A"/>
              <w:right w:val="single" w:sz="4" w:space="0" w:color="00000A"/>
            </w:tcBorders>
            <w:shd w:val="clear" w:color="auto" w:fill="FFFFFF"/>
          </w:tcPr>
          <w:p w14:paraId="176D329C" w14:textId="77777777" w:rsidR="006D78D9" w:rsidRDefault="006D78D9">
            <w:pPr>
              <w:pStyle w:val="Akapitzlist"/>
              <w:widowControl w:val="0"/>
              <w:spacing w:after="0" w:line="240" w:lineRule="auto"/>
              <w:ind w:left="0"/>
              <w:jc w:val="center"/>
              <w:rPr>
                <w:rFonts w:ascii="Verdana" w:hAnsi="Verdana" w:cs="Times New Roman"/>
                <w:color w:val="auto"/>
                <w:sz w:val="16"/>
                <w:szCs w:val="16"/>
              </w:rPr>
            </w:pPr>
          </w:p>
        </w:tc>
        <w:tc>
          <w:tcPr>
            <w:tcW w:w="1953" w:type="dxa"/>
            <w:tcBorders>
              <w:top w:val="single" w:sz="4" w:space="0" w:color="00000A"/>
              <w:left w:val="single" w:sz="4" w:space="0" w:color="00000A"/>
              <w:bottom w:val="single" w:sz="4" w:space="0" w:color="00000A"/>
              <w:right w:val="double" w:sz="2" w:space="0" w:color="00000A"/>
            </w:tcBorders>
            <w:shd w:val="clear" w:color="auto" w:fill="FFFFFF"/>
            <w:vAlign w:val="center"/>
          </w:tcPr>
          <w:p w14:paraId="533B3947"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t>
            </w:r>
          </w:p>
        </w:tc>
      </w:tr>
      <w:tr w:rsidR="006D78D9" w14:paraId="0FFF1886" w14:textId="77777777">
        <w:trPr>
          <w:trHeight w:val="699"/>
          <w:jc w:val="center"/>
        </w:trPr>
        <w:tc>
          <w:tcPr>
            <w:tcW w:w="1869" w:type="dxa"/>
            <w:tcBorders>
              <w:top w:val="single" w:sz="4" w:space="0" w:color="00000A"/>
              <w:left w:val="double" w:sz="2" w:space="0" w:color="00000A"/>
              <w:bottom w:val="single" w:sz="4" w:space="0" w:color="00000A"/>
              <w:right w:val="single" w:sz="4" w:space="0" w:color="00000A"/>
            </w:tcBorders>
            <w:shd w:val="clear" w:color="auto" w:fill="FFFFFF"/>
            <w:vAlign w:val="center"/>
          </w:tcPr>
          <w:p w14:paraId="08B383D2"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Zużyte baterie i akumulatory</w:t>
            </w:r>
          </w:p>
        </w:tc>
        <w:tc>
          <w:tcPr>
            <w:tcW w:w="21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D4C529"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t>
            </w:r>
          </w:p>
        </w:tc>
        <w:tc>
          <w:tcPr>
            <w:tcW w:w="21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9CA6BD"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t>
            </w:r>
          </w:p>
        </w:tc>
        <w:tc>
          <w:tcPr>
            <w:tcW w:w="1571" w:type="dxa"/>
            <w:vMerge/>
            <w:tcBorders>
              <w:top w:val="single" w:sz="4" w:space="0" w:color="00000A"/>
              <w:left w:val="single" w:sz="4" w:space="0" w:color="00000A"/>
              <w:bottom w:val="single" w:sz="4" w:space="0" w:color="00000A"/>
              <w:right w:val="single" w:sz="4" w:space="0" w:color="00000A"/>
            </w:tcBorders>
            <w:shd w:val="clear" w:color="auto" w:fill="FFFFFF"/>
          </w:tcPr>
          <w:p w14:paraId="6EB56943" w14:textId="77777777" w:rsidR="006D78D9" w:rsidRDefault="006D78D9">
            <w:pPr>
              <w:pStyle w:val="Akapitzlist"/>
              <w:widowControl w:val="0"/>
              <w:spacing w:after="0" w:line="240" w:lineRule="auto"/>
              <w:ind w:left="0"/>
              <w:jc w:val="center"/>
              <w:rPr>
                <w:rFonts w:ascii="Verdana" w:hAnsi="Verdana" w:cs="Times New Roman"/>
                <w:color w:val="auto"/>
                <w:sz w:val="16"/>
                <w:szCs w:val="16"/>
              </w:rPr>
            </w:pPr>
          </w:p>
        </w:tc>
        <w:tc>
          <w:tcPr>
            <w:tcW w:w="1953" w:type="dxa"/>
            <w:tcBorders>
              <w:top w:val="single" w:sz="4" w:space="0" w:color="00000A"/>
              <w:left w:val="single" w:sz="4" w:space="0" w:color="00000A"/>
              <w:bottom w:val="single" w:sz="4" w:space="0" w:color="00000A"/>
              <w:right w:val="double" w:sz="2" w:space="0" w:color="00000A"/>
            </w:tcBorders>
            <w:shd w:val="clear" w:color="auto" w:fill="FFFFFF"/>
            <w:vAlign w:val="center"/>
          </w:tcPr>
          <w:p w14:paraId="40942FEB"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Wg zapotrzebowania po telefonicznym uzgodnieniu, minimum 1 raz w roku</w:t>
            </w:r>
          </w:p>
        </w:tc>
      </w:tr>
      <w:tr w:rsidR="006D78D9" w14:paraId="60925992" w14:textId="77777777">
        <w:trPr>
          <w:trHeight w:val="821"/>
          <w:jc w:val="center"/>
        </w:trPr>
        <w:tc>
          <w:tcPr>
            <w:tcW w:w="1869" w:type="dxa"/>
            <w:tcBorders>
              <w:top w:val="single" w:sz="4" w:space="0" w:color="00000A"/>
              <w:left w:val="double" w:sz="2" w:space="0" w:color="00000A"/>
              <w:bottom w:val="single" w:sz="4" w:space="0" w:color="00000A"/>
              <w:right w:val="single" w:sz="4" w:space="0" w:color="00000A"/>
            </w:tcBorders>
            <w:shd w:val="clear" w:color="auto" w:fill="FFFFFF"/>
            <w:vAlign w:val="center"/>
          </w:tcPr>
          <w:p w14:paraId="485C9177"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Przeterminowane leki i chemikalia</w:t>
            </w:r>
          </w:p>
        </w:tc>
        <w:tc>
          <w:tcPr>
            <w:tcW w:w="21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455255"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t>
            </w:r>
          </w:p>
        </w:tc>
        <w:tc>
          <w:tcPr>
            <w:tcW w:w="21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744106"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t>
            </w:r>
          </w:p>
        </w:tc>
        <w:tc>
          <w:tcPr>
            <w:tcW w:w="1571" w:type="dxa"/>
            <w:vMerge/>
            <w:tcBorders>
              <w:top w:val="single" w:sz="4" w:space="0" w:color="000000"/>
              <w:left w:val="single" w:sz="4" w:space="0" w:color="00000A"/>
              <w:bottom w:val="single" w:sz="4" w:space="0" w:color="000000"/>
              <w:right w:val="single" w:sz="4" w:space="0" w:color="00000A"/>
            </w:tcBorders>
            <w:shd w:val="clear" w:color="auto" w:fill="FFFFFF"/>
            <w:vAlign w:val="center"/>
          </w:tcPr>
          <w:p w14:paraId="7EEF5B38" w14:textId="77777777" w:rsidR="006D78D9" w:rsidRDefault="006D78D9">
            <w:pPr>
              <w:pStyle w:val="Akapitzlist"/>
              <w:widowControl w:val="0"/>
              <w:spacing w:after="0" w:line="240" w:lineRule="auto"/>
              <w:ind w:left="0"/>
              <w:jc w:val="center"/>
              <w:rPr>
                <w:rFonts w:ascii="Verdana" w:eastAsia="Calibri" w:hAnsi="Verdana" w:cs="Times New Roman"/>
                <w:color w:val="auto"/>
                <w:sz w:val="16"/>
                <w:szCs w:val="16"/>
              </w:rPr>
            </w:pPr>
          </w:p>
        </w:tc>
        <w:tc>
          <w:tcPr>
            <w:tcW w:w="1953" w:type="dxa"/>
            <w:tcBorders>
              <w:top w:val="single" w:sz="4" w:space="0" w:color="00000A"/>
              <w:left w:val="single" w:sz="4" w:space="0" w:color="00000A"/>
              <w:bottom w:val="single" w:sz="4" w:space="0" w:color="000000"/>
              <w:right w:val="double" w:sz="2" w:space="0" w:color="00000A"/>
            </w:tcBorders>
            <w:shd w:val="clear" w:color="auto" w:fill="FFFFFF"/>
            <w:vAlign w:val="center"/>
          </w:tcPr>
          <w:p w14:paraId="3F8B5D98" w14:textId="77777777" w:rsidR="006D78D9" w:rsidRDefault="00F3049E">
            <w:pPr>
              <w:pStyle w:val="Akapitzlist"/>
              <w:widowControl w:val="0"/>
              <w:spacing w:after="0" w:line="240" w:lineRule="auto"/>
              <w:ind w:left="0"/>
              <w:rPr>
                <w:rFonts w:ascii="Verdana" w:hAnsi="Verdana"/>
                <w:color w:val="auto"/>
                <w:sz w:val="16"/>
                <w:szCs w:val="16"/>
              </w:rPr>
            </w:pPr>
            <w:r>
              <w:rPr>
                <w:rFonts w:ascii="Verdana" w:eastAsia="Calibri" w:hAnsi="Verdana" w:cs="Times New Roman"/>
                <w:color w:val="auto"/>
                <w:sz w:val="16"/>
                <w:szCs w:val="16"/>
              </w:rPr>
              <w:t>Wg zapotrzebowania po telefonicznym uzgodnieniu, minimum 1 raz w roku</w:t>
            </w:r>
          </w:p>
        </w:tc>
      </w:tr>
      <w:tr w:rsidR="006D78D9" w14:paraId="584171BB" w14:textId="77777777">
        <w:trPr>
          <w:trHeight w:val="821"/>
          <w:jc w:val="center"/>
        </w:trPr>
        <w:tc>
          <w:tcPr>
            <w:tcW w:w="1869" w:type="dxa"/>
            <w:tcBorders>
              <w:top w:val="single" w:sz="4" w:space="0" w:color="00000A"/>
              <w:left w:val="double" w:sz="2" w:space="0" w:color="00000A"/>
              <w:bottom w:val="double" w:sz="2" w:space="0" w:color="00000A"/>
              <w:right w:val="single" w:sz="4" w:space="0" w:color="00000A"/>
            </w:tcBorders>
            <w:shd w:val="clear" w:color="auto" w:fill="FFFFFF"/>
            <w:vAlign w:val="center"/>
          </w:tcPr>
          <w:p w14:paraId="69832F92" w14:textId="77777777" w:rsidR="006D78D9" w:rsidRDefault="00F3049E">
            <w:pPr>
              <w:pStyle w:val="Akapitzlist"/>
              <w:widowControl w:val="0"/>
              <w:spacing w:after="0" w:line="240" w:lineRule="auto"/>
              <w:ind w:left="0"/>
              <w:rPr>
                <w:rFonts w:ascii="Verdana" w:eastAsia="Calibri" w:hAnsi="Verdana" w:cs="Times New Roman"/>
                <w:color w:val="auto"/>
                <w:sz w:val="16"/>
                <w:szCs w:val="16"/>
              </w:rPr>
            </w:pPr>
            <w:r>
              <w:rPr>
                <w:rFonts w:ascii="Verdana" w:eastAsia="Calibri" w:hAnsi="Verdana" w:cs="Times New Roman"/>
                <w:color w:val="auto"/>
                <w:sz w:val="16"/>
                <w:szCs w:val="16"/>
              </w:rPr>
              <w:t>Popiół</w:t>
            </w:r>
          </w:p>
        </w:tc>
        <w:tc>
          <w:tcPr>
            <w:tcW w:w="2165" w:type="dxa"/>
            <w:tcBorders>
              <w:top w:val="single" w:sz="4" w:space="0" w:color="00000A"/>
              <w:left w:val="single" w:sz="4" w:space="0" w:color="00000A"/>
              <w:bottom w:val="double" w:sz="2" w:space="0" w:color="00000A"/>
              <w:right w:val="single" w:sz="4" w:space="0" w:color="00000A"/>
            </w:tcBorders>
            <w:shd w:val="clear" w:color="auto" w:fill="FFFFFF"/>
            <w:vAlign w:val="center"/>
          </w:tcPr>
          <w:p w14:paraId="68C4E5B4"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Nie  rzadziej niż jeden raz w miesiącu w sezonie od 1 października do 30 kwietnia następnego roku</w:t>
            </w:r>
          </w:p>
        </w:tc>
        <w:tc>
          <w:tcPr>
            <w:tcW w:w="2158" w:type="dxa"/>
            <w:tcBorders>
              <w:top w:val="single" w:sz="4" w:space="0" w:color="00000A"/>
              <w:left w:val="single" w:sz="4" w:space="0" w:color="00000A"/>
              <w:bottom w:val="double" w:sz="2" w:space="0" w:color="00000A"/>
              <w:right w:val="single" w:sz="4" w:space="0" w:color="00000A"/>
            </w:tcBorders>
            <w:shd w:val="clear" w:color="auto" w:fill="FFFFFF"/>
            <w:vAlign w:val="center"/>
          </w:tcPr>
          <w:p w14:paraId="64AD1948"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t>
            </w:r>
          </w:p>
        </w:tc>
        <w:tc>
          <w:tcPr>
            <w:tcW w:w="1571" w:type="dxa"/>
            <w:tcBorders>
              <w:top w:val="single" w:sz="4" w:space="0" w:color="000000"/>
              <w:left w:val="single" w:sz="4" w:space="0" w:color="00000A"/>
              <w:bottom w:val="double" w:sz="2" w:space="0" w:color="00000A"/>
              <w:right w:val="single" w:sz="4" w:space="0" w:color="00000A"/>
            </w:tcBorders>
            <w:shd w:val="clear" w:color="auto" w:fill="FFFFFF"/>
            <w:vAlign w:val="center"/>
          </w:tcPr>
          <w:p w14:paraId="5FAFD8C3"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t>
            </w:r>
          </w:p>
        </w:tc>
        <w:tc>
          <w:tcPr>
            <w:tcW w:w="1953" w:type="dxa"/>
            <w:tcBorders>
              <w:top w:val="single" w:sz="4" w:space="0" w:color="000000"/>
              <w:left w:val="single" w:sz="4" w:space="0" w:color="00000A"/>
              <w:bottom w:val="double" w:sz="2" w:space="0" w:color="00000A"/>
              <w:right w:val="double" w:sz="2" w:space="0" w:color="00000A"/>
            </w:tcBorders>
            <w:shd w:val="clear" w:color="auto" w:fill="FFFFFF"/>
            <w:vAlign w:val="center"/>
          </w:tcPr>
          <w:p w14:paraId="781BA979" w14:textId="77777777" w:rsidR="006D78D9" w:rsidRDefault="00F3049E">
            <w:pPr>
              <w:pStyle w:val="Akapitzlist"/>
              <w:widowControl w:val="0"/>
              <w:spacing w:after="0" w:line="240" w:lineRule="auto"/>
              <w:ind w:left="0"/>
              <w:jc w:val="center"/>
              <w:rPr>
                <w:rFonts w:ascii="Verdana" w:eastAsia="Calibri" w:hAnsi="Verdana" w:cs="Times New Roman"/>
                <w:color w:val="auto"/>
                <w:sz w:val="16"/>
                <w:szCs w:val="16"/>
              </w:rPr>
            </w:pPr>
            <w:r>
              <w:rPr>
                <w:rFonts w:ascii="Verdana" w:eastAsia="Calibri" w:hAnsi="Verdana" w:cs="Times New Roman"/>
                <w:color w:val="auto"/>
                <w:sz w:val="16"/>
                <w:szCs w:val="16"/>
              </w:rPr>
              <w:t>-----</w:t>
            </w:r>
          </w:p>
        </w:tc>
      </w:tr>
    </w:tbl>
    <w:p w14:paraId="61B4E6A0" w14:textId="14CCBEC9" w:rsidR="006D78D9" w:rsidRPr="00F3049E" w:rsidRDefault="00F3049E" w:rsidP="00F3049E">
      <w:pPr>
        <w:pStyle w:val="Akapitzlist"/>
        <w:widowControl w:val="0"/>
        <w:numPr>
          <w:ilvl w:val="1"/>
          <w:numId w:val="59"/>
        </w:numPr>
        <w:suppressAutoHyphens w:val="0"/>
        <w:overflowPunct w:val="0"/>
        <w:contextualSpacing/>
        <w:jc w:val="both"/>
        <w:rPr>
          <w:rFonts w:ascii="Verdana" w:hAnsi="Verdana" w:cs="Verdana"/>
          <w:sz w:val="16"/>
          <w:szCs w:val="16"/>
        </w:rPr>
      </w:pPr>
      <w:r w:rsidRPr="00F3049E">
        <w:rPr>
          <w:rFonts w:ascii="Verdana" w:hAnsi="Verdana" w:cs="Verdana"/>
          <w:sz w:val="16"/>
          <w:szCs w:val="16"/>
        </w:rPr>
        <w:t>Wykonawcę obowiązuje:</w:t>
      </w:r>
    </w:p>
    <w:p w14:paraId="74008434" w14:textId="77777777" w:rsidR="006D78D9" w:rsidRDefault="00F3049E">
      <w:pPr>
        <w:pStyle w:val="Akapitzlist"/>
        <w:widowControl w:val="0"/>
        <w:numPr>
          <w:ilvl w:val="0"/>
          <w:numId w:val="43"/>
        </w:numPr>
        <w:overflowPunct w:val="0"/>
        <w:spacing w:after="0" w:line="240" w:lineRule="auto"/>
        <w:ind w:left="709" w:hanging="283"/>
        <w:contextualSpacing/>
        <w:jc w:val="both"/>
        <w:rPr>
          <w:rFonts w:ascii="Verdana" w:hAnsi="Verdana" w:cs="Verdana"/>
          <w:sz w:val="16"/>
          <w:szCs w:val="16"/>
        </w:rPr>
      </w:pPr>
      <w:r>
        <w:rPr>
          <w:rFonts w:ascii="Verdana" w:hAnsi="Verdana" w:cs="Verdana"/>
          <w:sz w:val="16"/>
          <w:szCs w:val="16"/>
        </w:rPr>
        <w:t>z</w:t>
      </w:r>
      <w:r>
        <w:rPr>
          <w:rFonts w:ascii="Verdana" w:hAnsi="Verdana" w:cs="Verdana"/>
          <w:sz w:val="16"/>
          <w:szCs w:val="16"/>
        </w:rPr>
        <w:t xml:space="preserve">akaz mieszania </w:t>
      </w:r>
      <w:r>
        <w:rPr>
          <w:rFonts w:ascii="Verdana" w:hAnsi="Verdana" w:cs="Verdana"/>
          <w:sz w:val="16"/>
          <w:szCs w:val="16"/>
        </w:rPr>
        <w:t>selektywnie zebranych odpadów komunalnych ze zmieszanymi odpadami komunalnymi odbieranymi z terenu nieruchomości jednorodzinnych i wielorodzinnych;</w:t>
      </w:r>
    </w:p>
    <w:p w14:paraId="52DCB74D" w14:textId="77777777" w:rsidR="006D78D9" w:rsidRDefault="00F3049E">
      <w:pPr>
        <w:pStyle w:val="Akapitzlist"/>
        <w:widowControl w:val="0"/>
        <w:numPr>
          <w:ilvl w:val="0"/>
          <w:numId w:val="43"/>
        </w:numPr>
        <w:overflowPunct w:val="0"/>
        <w:spacing w:after="0" w:line="240" w:lineRule="auto"/>
        <w:ind w:left="709" w:hanging="283"/>
        <w:contextualSpacing/>
        <w:jc w:val="both"/>
        <w:rPr>
          <w:rFonts w:ascii="Verdana" w:hAnsi="Verdana" w:cs="Verdana"/>
          <w:sz w:val="16"/>
          <w:szCs w:val="16"/>
        </w:rPr>
      </w:pPr>
      <w:r>
        <w:rPr>
          <w:rFonts w:ascii="Verdana" w:hAnsi="Verdana" w:cs="Verdana"/>
          <w:sz w:val="16"/>
          <w:szCs w:val="16"/>
        </w:rPr>
        <w:t>zakaz mieszania odpadów zebranych na terenie Gminy Moskorzew z odpadami zebranymi na terenach innych gmin;</w:t>
      </w:r>
    </w:p>
    <w:p w14:paraId="7870DAEA" w14:textId="77777777" w:rsidR="006D78D9" w:rsidRDefault="00F3049E">
      <w:pPr>
        <w:pStyle w:val="Akapitzlist"/>
        <w:widowControl w:val="0"/>
        <w:numPr>
          <w:ilvl w:val="0"/>
          <w:numId w:val="43"/>
        </w:numPr>
        <w:overflowPunct w:val="0"/>
        <w:spacing w:after="0" w:line="240" w:lineRule="auto"/>
        <w:ind w:left="709" w:hanging="283"/>
        <w:contextualSpacing/>
        <w:jc w:val="both"/>
        <w:rPr>
          <w:rFonts w:ascii="Verdana" w:hAnsi="Verdana" w:cs="Verdana"/>
          <w:sz w:val="16"/>
          <w:szCs w:val="16"/>
        </w:rPr>
      </w:pPr>
      <w:r>
        <w:rPr>
          <w:rFonts w:ascii="Verdana" w:hAnsi="Verdana" w:cs="Verdana"/>
          <w:sz w:val="16"/>
          <w:szCs w:val="16"/>
        </w:rPr>
        <w:t>zabezpieczenie przewożonych odpadów komunalnych przed wysypaniem w trakcie transportu. W przypadku ich wysypania w trakcie transportu wykonawca zobowiązany jest do natychmiastowego uprzątnięcia odpadów.</w:t>
      </w:r>
    </w:p>
    <w:p w14:paraId="1C8B29F6" w14:textId="77777777" w:rsidR="006D78D9" w:rsidRDefault="00F3049E" w:rsidP="00F3049E">
      <w:pPr>
        <w:pStyle w:val="Akapitzlist"/>
        <w:widowControl w:val="0"/>
        <w:numPr>
          <w:ilvl w:val="1"/>
          <w:numId w:val="59"/>
        </w:numPr>
        <w:suppressAutoHyphens w:val="0"/>
        <w:overflowPunct w:val="0"/>
        <w:spacing w:after="0" w:line="240" w:lineRule="auto"/>
        <w:ind w:left="709" w:hanging="425"/>
        <w:contextualSpacing/>
        <w:jc w:val="both"/>
        <w:rPr>
          <w:rFonts w:ascii="Verdana" w:hAnsi="Verdana" w:cs="Verdana"/>
          <w:sz w:val="16"/>
          <w:szCs w:val="16"/>
        </w:rPr>
      </w:pPr>
      <w:r>
        <w:rPr>
          <w:rFonts w:ascii="Verdana" w:hAnsi="Verdana" w:cs="Verdana"/>
          <w:sz w:val="16"/>
          <w:szCs w:val="16"/>
        </w:rPr>
        <w:t>Zagospodarowanie odpadów.</w:t>
      </w:r>
    </w:p>
    <w:p w14:paraId="21D58C06" w14:textId="2DB6A70F" w:rsidR="006D78D9" w:rsidRPr="00F3049E" w:rsidRDefault="00F3049E" w:rsidP="00F3049E">
      <w:pPr>
        <w:pStyle w:val="Akapitzlist"/>
        <w:widowControl w:val="0"/>
        <w:numPr>
          <w:ilvl w:val="4"/>
          <w:numId w:val="23"/>
        </w:numPr>
        <w:overflowPunct w:val="0"/>
        <w:ind w:left="993" w:hanging="426"/>
        <w:contextualSpacing/>
        <w:jc w:val="both"/>
        <w:rPr>
          <w:rFonts w:ascii="Verdana" w:hAnsi="Verdana" w:cs="Verdana"/>
          <w:sz w:val="16"/>
          <w:szCs w:val="16"/>
        </w:rPr>
      </w:pPr>
      <w:r w:rsidRPr="00F3049E">
        <w:rPr>
          <w:rFonts w:ascii="Verdana" w:hAnsi="Verdana" w:cs="Verdana"/>
          <w:sz w:val="16"/>
          <w:szCs w:val="16"/>
        </w:rPr>
        <w:t>Wykonawca zobowiązany jest do:</w:t>
      </w:r>
    </w:p>
    <w:p w14:paraId="18698ADD" w14:textId="77777777" w:rsidR="006D78D9" w:rsidRDefault="00F3049E">
      <w:pPr>
        <w:pStyle w:val="Akapitzlist"/>
        <w:widowControl w:val="0"/>
        <w:numPr>
          <w:ilvl w:val="0"/>
          <w:numId w:val="18"/>
        </w:numPr>
        <w:overflowPunct w:val="0"/>
        <w:spacing w:after="0" w:line="240" w:lineRule="auto"/>
        <w:ind w:left="993" w:hanging="284"/>
        <w:contextualSpacing/>
        <w:jc w:val="both"/>
        <w:rPr>
          <w:rFonts w:ascii="Verdana" w:hAnsi="Verdana" w:cs="Verdana"/>
          <w:sz w:val="16"/>
          <w:szCs w:val="16"/>
        </w:rPr>
      </w:pPr>
      <w:r>
        <w:rPr>
          <w:rFonts w:ascii="Verdana" w:hAnsi="Verdana" w:cs="Verdana"/>
          <w:sz w:val="16"/>
          <w:szCs w:val="16"/>
        </w:rPr>
        <w:t>p</w:t>
      </w:r>
      <w:r>
        <w:rPr>
          <w:rFonts w:ascii="Verdana" w:hAnsi="Verdana" w:cs="Verdana"/>
          <w:sz w:val="16"/>
          <w:szCs w:val="16"/>
        </w:rPr>
        <w:t>rzekazywania selektywnie zebranych odpadów komunalnych - do instalacji odzysku i unieszkodliwiania odpadów zgodnie z hierarchią postępowania z odpadami, o której mowa w art. 17 ustawy z dnia 14 grudnia 2012 r. o odpadach (</w:t>
      </w:r>
      <w:proofErr w:type="spellStart"/>
      <w:r>
        <w:rPr>
          <w:rFonts w:ascii="Verdana" w:hAnsi="Verdana" w:cs="Verdana"/>
          <w:sz w:val="16"/>
          <w:szCs w:val="16"/>
        </w:rPr>
        <w:t>t.j</w:t>
      </w:r>
      <w:proofErr w:type="spellEnd"/>
      <w:r>
        <w:rPr>
          <w:rFonts w:ascii="Verdana" w:hAnsi="Verdana" w:cs="Verdana"/>
          <w:sz w:val="16"/>
          <w:szCs w:val="16"/>
        </w:rPr>
        <w:t>. Dz. U. z 2023 r. poz. 1587 ze zm.).</w:t>
      </w:r>
    </w:p>
    <w:p w14:paraId="2400FB1B" w14:textId="77777777" w:rsidR="006D78D9" w:rsidRDefault="00F3049E">
      <w:pPr>
        <w:pStyle w:val="Akapitzlist"/>
        <w:widowControl w:val="0"/>
        <w:numPr>
          <w:ilvl w:val="0"/>
          <w:numId w:val="18"/>
        </w:numPr>
        <w:overflowPunct w:val="0"/>
        <w:spacing w:after="0" w:line="240" w:lineRule="auto"/>
        <w:ind w:left="993" w:hanging="284"/>
        <w:contextualSpacing/>
        <w:jc w:val="both"/>
        <w:rPr>
          <w:rFonts w:ascii="Verdana" w:hAnsi="Verdana" w:cs="Verdana"/>
          <w:sz w:val="16"/>
          <w:szCs w:val="16"/>
        </w:rPr>
      </w:pPr>
      <w:r>
        <w:rPr>
          <w:rFonts w:ascii="Verdana" w:hAnsi="Verdana" w:cs="Verdana"/>
          <w:sz w:val="16"/>
          <w:szCs w:val="16"/>
        </w:rPr>
        <w:t>przekazywania zmieszanych odpadów komunalnych oraz pozostałości z sortowania odpadów komunalnych do Instalacji Komunalnej wpisanej na listę instalacji komunalnych prowadzonych przez właściwego marszałka, a w przypadku braku listy Wykonawca zobowiązany jest do przekazywania odpadów do instalacji, o której mowa w art. 17 ust. 4 ustawy z dnia 19 lipca 2019r. o zmianie ustawy o utrzymaniu czystości i porządku w gminach oraz niektórych innych ustaw, który brzmi, iż „Marszałek województwa właściwy ze względu na m</w:t>
      </w:r>
      <w:r>
        <w:rPr>
          <w:rFonts w:ascii="Verdana" w:hAnsi="Verdana" w:cs="Verdana"/>
          <w:sz w:val="16"/>
          <w:szCs w:val="16"/>
        </w:rPr>
        <w:t>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 podstawie art. 38 ust. 1 ustawy zmienianej w art. 6, na listę funkcjonujących instalacji spełniających wymagania dla instalacji komunalnych, prowadzoną na pod</w:t>
      </w:r>
      <w:r>
        <w:rPr>
          <w:rFonts w:ascii="Verdana" w:hAnsi="Verdana" w:cs="Verdana"/>
          <w:sz w:val="16"/>
          <w:szCs w:val="16"/>
        </w:rPr>
        <w:t>stawie art. 38b ust. 1 ustawy zmienianej w art. 6. 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w:t>
      </w:r>
    </w:p>
    <w:p w14:paraId="54AE04D6" w14:textId="77777777" w:rsidR="006D78D9" w:rsidRDefault="00F3049E">
      <w:pPr>
        <w:pStyle w:val="Akapitzlist"/>
        <w:widowControl w:val="0"/>
        <w:numPr>
          <w:ilvl w:val="0"/>
          <w:numId w:val="18"/>
        </w:numPr>
        <w:overflowPunct w:val="0"/>
        <w:spacing w:after="0" w:line="240" w:lineRule="auto"/>
        <w:ind w:left="993" w:hanging="284"/>
        <w:contextualSpacing/>
        <w:jc w:val="both"/>
        <w:rPr>
          <w:rFonts w:ascii="Verdana" w:hAnsi="Verdana" w:cs="Verdana"/>
          <w:sz w:val="16"/>
          <w:szCs w:val="16"/>
        </w:rPr>
      </w:pPr>
      <w:r>
        <w:rPr>
          <w:rFonts w:ascii="Verdana" w:hAnsi="Verdana" w:cs="Verdana"/>
          <w:sz w:val="16"/>
          <w:szCs w:val="16"/>
        </w:rPr>
        <w:t xml:space="preserve">przekazywania odpadów ulegających biodegradacji w tym odpadów zielonych do składowania do Instalacji Komunalnej wpisanej na listę instalacji komunalnych prowadzonych przez właściwego marszałka, a w przypadku braku listy Wykonawca zobowiązany jest do przekazywania odpadów zgodnie z art. 17 ust. 4 ustawy z dnia 19 lipca 2019r. o zmianie ustawy o utrzymaniu czystości i porządku w gminach oraz niektórych innych ustaw który brzmi, iż „Marszałek województwa właściwy ze względu na miejsce prowadzenia działalności </w:t>
      </w:r>
      <w:r>
        <w:rPr>
          <w:rFonts w:ascii="Verdana" w:hAnsi="Verdana" w:cs="Verdana"/>
          <w:sz w:val="16"/>
          <w:szCs w:val="16"/>
        </w:rPr>
        <w:t>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 podstawie art. 38 ust. 1 ustawy zmienianej w art. 6, na listę funkcjonujących instalacji spełniających wymagania dla instalacji komunalnych, prowadzoną na podstawie art. 38b ust. 1 ustawy zmi</w:t>
      </w:r>
      <w:r>
        <w:rPr>
          <w:rFonts w:ascii="Verdana" w:hAnsi="Verdana" w:cs="Verdana"/>
          <w:sz w:val="16"/>
          <w:szCs w:val="16"/>
        </w:rPr>
        <w:t xml:space="preserve">enianej w art. 6. Do czasu uzyskania wpisu instalacje te mogą przyjmować i przetwarzać odpady wymienione w ust. 1, zgodnie z posiadanym zezwoleniem na </w:t>
      </w:r>
      <w:r>
        <w:rPr>
          <w:rFonts w:ascii="Verdana" w:hAnsi="Verdana" w:cs="Verdana"/>
          <w:sz w:val="16"/>
          <w:szCs w:val="16"/>
        </w:rPr>
        <w:lastRenderedPageBreak/>
        <w:t>przetwarzanie odpadów, pozwoleniem na wytwarzanie odpadów uwzględniającym przetwarzanie odpadów albo pozwoleniem zintegrowanym uwzględniającym przetwarzanie odpadów</w:t>
      </w:r>
    </w:p>
    <w:p w14:paraId="32FC7144" w14:textId="77777777" w:rsidR="006D78D9" w:rsidRDefault="00F3049E">
      <w:pPr>
        <w:pStyle w:val="Akapitzlist"/>
        <w:widowControl w:val="0"/>
        <w:numPr>
          <w:ilvl w:val="0"/>
          <w:numId w:val="18"/>
        </w:numPr>
        <w:overflowPunct w:val="0"/>
        <w:spacing w:after="0" w:line="240" w:lineRule="auto"/>
        <w:ind w:left="993" w:hanging="284"/>
        <w:contextualSpacing/>
        <w:jc w:val="both"/>
        <w:rPr>
          <w:rFonts w:ascii="Verdana" w:hAnsi="Verdana" w:cs="Verdana"/>
          <w:sz w:val="16"/>
          <w:szCs w:val="16"/>
        </w:rPr>
      </w:pPr>
      <w:r>
        <w:rPr>
          <w:rFonts w:ascii="Verdana" w:hAnsi="Verdana" w:cs="Verdana"/>
          <w:sz w:val="16"/>
          <w:szCs w:val="16"/>
        </w:rPr>
        <w:t>prowadzenia ewidencji odpadów określonych w ramach realizacji Umowy z Zamawiającym, zgodnie z obowiązującymi przepisami.</w:t>
      </w:r>
    </w:p>
    <w:p w14:paraId="19920A48" w14:textId="77777777" w:rsidR="006D78D9" w:rsidRDefault="00F3049E">
      <w:pPr>
        <w:pStyle w:val="Akapitzlist"/>
        <w:widowControl w:val="0"/>
        <w:numPr>
          <w:ilvl w:val="0"/>
          <w:numId w:val="18"/>
        </w:numPr>
        <w:overflowPunct w:val="0"/>
        <w:spacing w:after="0" w:line="240" w:lineRule="auto"/>
        <w:ind w:left="993" w:hanging="284"/>
        <w:contextualSpacing/>
        <w:jc w:val="both"/>
        <w:rPr>
          <w:rFonts w:ascii="Verdana" w:hAnsi="Verdana" w:cs="Verdana"/>
          <w:color w:val="auto"/>
          <w:sz w:val="16"/>
          <w:szCs w:val="16"/>
        </w:rPr>
      </w:pPr>
      <w:r>
        <w:rPr>
          <w:rFonts w:ascii="Verdana" w:hAnsi="Verdana" w:cs="Verdana"/>
          <w:sz w:val="16"/>
          <w:szCs w:val="16"/>
        </w:rPr>
        <w:t xml:space="preserve">Wykonawca zobowiązany jest do osiągnięcia poziomu przygotowania do ponownego użycia recyklingu odpadów komunalnych w wysokości </w:t>
      </w:r>
      <w:r>
        <w:rPr>
          <w:rFonts w:ascii="Verdana" w:hAnsi="Verdana" w:cs="Verdana"/>
          <w:color w:val="auto"/>
          <w:sz w:val="16"/>
          <w:szCs w:val="16"/>
        </w:rPr>
        <w:t>co najmniej 45% wagowo – za rok 2024.</w:t>
      </w:r>
    </w:p>
    <w:p w14:paraId="12A13810" w14:textId="77777777" w:rsidR="006D78D9" w:rsidRDefault="00F3049E">
      <w:pPr>
        <w:pStyle w:val="Akapitzlist"/>
        <w:widowControl w:val="0"/>
        <w:numPr>
          <w:ilvl w:val="0"/>
          <w:numId w:val="18"/>
        </w:numPr>
        <w:overflowPunct w:val="0"/>
        <w:spacing w:after="0" w:line="240" w:lineRule="auto"/>
        <w:ind w:left="993" w:hanging="284"/>
        <w:contextualSpacing/>
        <w:jc w:val="both"/>
        <w:rPr>
          <w:rFonts w:ascii="Verdana" w:hAnsi="Verdana" w:cs="Verdana"/>
          <w:sz w:val="16"/>
          <w:szCs w:val="16"/>
        </w:rPr>
      </w:pPr>
      <w:r>
        <w:rPr>
          <w:rFonts w:ascii="Verdana" w:hAnsi="Verdana" w:cs="Verdana"/>
          <w:color w:val="auto"/>
          <w:sz w:val="16"/>
          <w:szCs w:val="16"/>
        </w:rPr>
        <w:t xml:space="preserve">Wykonawca zobowiązany jest do osiągnięcia wymaganego poziomu ograniczenia </w:t>
      </w:r>
      <w:r>
        <w:rPr>
          <w:rFonts w:ascii="Verdana" w:hAnsi="Verdana" w:cs="Verdana"/>
          <w:sz w:val="16"/>
          <w:szCs w:val="16"/>
        </w:rPr>
        <w:t xml:space="preserve">masy odpadów komunalnych ulegających biodegradacji przekazywanych </w:t>
      </w:r>
      <w:r>
        <w:rPr>
          <w:rFonts w:ascii="Verdana" w:hAnsi="Verdana" w:cs="Verdana"/>
          <w:color w:val="auto"/>
          <w:sz w:val="16"/>
          <w:szCs w:val="16"/>
        </w:rPr>
        <w:t xml:space="preserve">do składowania za rok 2024 </w:t>
      </w:r>
      <w:r>
        <w:rPr>
          <w:rFonts w:ascii="Verdana" w:hAnsi="Verdana" w:cs="Verdana"/>
          <w:sz w:val="16"/>
          <w:szCs w:val="16"/>
        </w:rPr>
        <w:t>zgodnie z obowiązującymi przepisami.</w:t>
      </w:r>
    </w:p>
    <w:p w14:paraId="4DF0715D" w14:textId="77777777" w:rsidR="006D78D9" w:rsidRDefault="00F3049E">
      <w:pPr>
        <w:pStyle w:val="Akapitzlist"/>
        <w:widowControl w:val="0"/>
        <w:numPr>
          <w:ilvl w:val="0"/>
          <w:numId w:val="18"/>
        </w:numPr>
        <w:overflowPunct w:val="0"/>
        <w:spacing w:after="0" w:line="240" w:lineRule="auto"/>
        <w:ind w:left="993" w:hanging="284"/>
        <w:contextualSpacing/>
        <w:jc w:val="both"/>
        <w:rPr>
          <w:rFonts w:ascii="Verdana" w:hAnsi="Verdana" w:cs="Verdana"/>
          <w:sz w:val="16"/>
          <w:szCs w:val="16"/>
        </w:rPr>
      </w:pPr>
      <w:r>
        <w:rPr>
          <w:rFonts w:ascii="Verdana" w:hAnsi="Verdana" w:cs="Verdana"/>
          <w:sz w:val="16"/>
          <w:szCs w:val="16"/>
        </w:rPr>
        <w:t>Weryfikacja osiąganych przez Wykonawcę poziomów recyklingu, wykonywana będzie przez pracowników Zamawiającego na podstawie przekazywanych sprawozdań przez Wykonawcę.</w:t>
      </w:r>
    </w:p>
    <w:p w14:paraId="452EBC94" w14:textId="57F374D5" w:rsidR="002B1FF5" w:rsidRDefault="00F3049E">
      <w:pPr>
        <w:pStyle w:val="Akapitzlist"/>
        <w:widowControl w:val="0"/>
        <w:numPr>
          <w:ilvl w:val="0"/>
          <w:numId w:val="18"/>
        </w:numPr>
        <w:overflowPunct w:val="0"/>
        <w:spacing w:after="0" w:line="240" w:lineRule="auto"/>
        <w:ind w:left="993" w:hanging="284"/>
        <w:contextualSpacing/>
        <w:jc w:val="both"/>
        <w:rPr>
          <w:rFonts w:ascii="Verdana" w:hAnsi="Verdana" w:cs="Verdana"/>
          <w:sz w:val="16"/>
          <w:szCs w:val="16"/>
        </w:rPr>
      </w:pPr>
      <w:r>
        <w:rPr>
          <w:rFonts w:ascii="Verdana" w:hAnsi="Verdana" w:cs="Verdana"/>
          <w:sz w:val="16"/>
          <w:szCs w:val="16"/>
        </w:rPr>
        <w:t>W przypadku nie osiągnięcia przez Wykonawcę poziomów wskazanych w pkt. e) i f) Zamawiający obciąży Wykonawcę karą umowną, a Wykonawca zobowiązuje się naliczoną karę bezspornie zapłacić Zamawiającemu, również po zakończeniu niniejszej umowy.</w:t>
      </w:r>
    </w:p>
    <w:p w14:paraId="71BD8BDD" w14:textId="37BE7455" w:rsidR="006D78D9" w:rsidRPr="00F3049E" w:rsidRDefault="00F3049E" w:rsidP="00F3049E">
      <w:pPr>
        <w:pStyle w:val="Akapitzlist"/>
        <w:widowControl w:val="0"/>
        <w:numPr>
          <w:ilvl w:val="1"/>
          <w:numId w:val="59"/>
        </w:numPr>
        <w:overflowPunct w:val="0"/>
        <w:contextualSpacing/>
        <w:jc w:val="both"/>
        <w:rPr>
          <w:rFonts w:ascii="Verdana" w:hAnsi="Verdana" w:cs="Verdana"/>
          <w:sz w:val="16"/>
          <w:szCs w:val="16"/>
        </w:rPr>
      </w:pPr>
      <w:r w:rsidRPr="00F3049E">
        <w:rPr>
          <w:rFonts w:ascii="Verdana" w:hAnsi="Verdana" w:cs="Verdana"/>
          <w:sz w:val="16"/>
          <w:szCs w:val="16"/>
        </w:rPr>
        <w:t>Sprawozdanie i inne obowiązki informacyjne.</w:t>
      </w:r>
    </w:p>
    <w:p w14:paraId="0FAB9240" w14:textId="77777777" w:rsidR="006D78D9" w:rsidRDefault="00F3049E">
      <w:pPr>
        <w:pStyle w:val="Akapitzlist"/>
        <w:widowControl w:val="0"/>
        <w:numPr>
          <w:ilvl w:val="0"/>
          <w:numId w:val="8"/>
        </w:numPr>
        <w:overflowPunct w:val="0"/>
        <w:spacing w:after="0" w:line="240" w:lineRule="auto"/>
        <w:ind w:left="709" w:hanging="283"/>
        <w:contextualSpacing/>
        <w:jc w:val="both"/>
        <w:rPr>
          <w:rFonts w:ascii="Verdana" w:hAnsi="Verdana" w:cs="Verdana"/>
          <w:sz w:val="16"/>
          <w:szCs w:val="16"/>
        </w:rPr>
      </w:pPr>
      <w:r>
        <w:rPr>
          <w:rFonts w:ascii="Verdana" w:hAnsi="Verdana" w:cs="Verdana"/>
          <w:sz w:val="16"/>
          <w:szCs w:val="16"/>
        </w:rPr>
        <w:t>W</w:t>
      </w:r>
      <w:r>
        <w:rPr>
          <w:rFonts w:ascii="Verdana" w:hAnsi="Verdana" w:cs="Verdana"/>
          <w:sz w:val="16"/>
          <w:szCs w:val="16"/>
        </w:rPr>
        <w:t xml:space="preserve"> ramach dokumentowania usług odbioru i zagospodarowania odpadów z nieruchomości zamieszkałych objętym </w:t>
      </w:r>
      <w:r>
        <w:rPr>
          <w:rFonts w:ascii="Verdana" w:hAnsi="Verdana" w:cs="Verdana"/>
          <w:sz w:val="16"/>
          <w:szCs w:val="16"/>
        </w:rPr>
        <w:t>niniejszym zamówieniem oraz w związku z wymogami w zakresie sprawozdawczości określonymi w  Ustawie o utrzymaniu czystości i porządku w gminach, podmiot realizujący usługę zobowiązany jest do ważenia wszystkich odebranych odpadów komunalnych na legalizowanej wadze samochodowej w miejscu przekazania odpadów komunalnych odebranych od właścicieli nieruchomości, celem ich dalszego zagospodarowania.</w:t>
      </w:r>
    </w:p>
    <w:p w14:paraId="4416698E" w14:textId="77777777" w:rsidR="006D78D9" w:rsidRDefault="00F3049E">
      <w:pPr>
        <w:pStyle w:val="Akapitzlist"/>
        <w:widowControl w:val="0"/>
        <w:numPr>
          <w:ilvl w:val="0"/>
          <w:numId w:val="8"/>
        </w:numPr>
        <w:overflowPunct w:val="0"/>
        <w:spacing w:after="0" w:line="240" w:lineRule="auto"/>
        <w:ind w:left="709" w:hanging="283"/>
        <w:contextualSpacing/>
        <w:jc w:val="both"/>
        <w:rPr>
          <w:rFonts w:ascii="Verdana" w:hAnsi="Verdana" w:cs="Verdana"/>
          <w:sz w:val="16"/>
          <w:szCs w:val="16"/>
        </w:rPr>
      </w:pPr>
      <w:r>
        <w:rPr>
          <w:rFonts w:ascii="Verdana" w:hAnsi="Verdana" w:cs="Verdana"/>
          <w:sz w:val="16"/>
          <w:szCs w:val="16"/>
        </w:rPr>
        <w:t>Wykonawca zobowiązany jest do przekazania Zamawiającemu miesięcznej karty przekazania odpadów do miejsca ich odzysku, recyklingu lub unieszkodliwienia najpóźniej w terminie do 14 dnia kolejnego miesiąca.</w:t>
      </w:r>
    </w:p>
    <w:p w14:paraId="2ADC514B" w14:textId="77777777" w:rsidR="006D78D9" w:rsidRDefault="00F3049E">
      <w:pPr>
        <w:pStyle w:val="Akapitzlist"/>
        <w:widowControl w:val="0"/>
        <w:numPr>
          <w:ilvl w:val="0"/>
          <w:numId w:val="8"/>
        </w:numPr>
        <w:overflowPunct w:val="0"/>
        <w:spacing w:after="0" w:line="240" w:lineRule="auto"/>
        <w:ind w:left="709" w:hanging="283"/>
        <w:contextualSpacing/>
        <w:jc w:val="both"/>
        <w:rPr>
          <w:rFonts w:ascii="Verdana" w:hAnsi="Verdana" w:cs="Verdana"/>
          <w:sz w:val="16"/>
          <w:szCs w:val="16"/>
        </w:rPr>
      </w:pPr>
      <w:r>
        <w:rPr>
          <w:rFonts w:ascii="Verdana" w:hAnsi="Verdana" w:cs="Verdana"/>
          <w:sz w:val="16"/>
          <w:szCs w:val="16"/>
        </w:rPr>
        <w:t>Wykonawca jest zobowiązany do bieżącego przekazywania informacji dotyczącej adresów nieruchomości, na których zamieszkują mieszkańcy lub na których powstały odpady komunalne, a których adresy nie są ujęte w bazie danych prowadzonej przez Zamawiającego.</w:t>
      </w:r>
    </w:p>
    <w:p w14:paraId="61276284" w14:textId="77777777" w:rsidR="006D78D9" w:rsidRDefault="00F3049E">
      <w:pPr>
        <w:pStyle w:val="Akapitzlist"/>
        <w:widowControl w:val="0"/>
        <w:numPr>
          <w:ilvl w:val="0"/>
          <w:numId w:val="8"/>
        </w:numPr>
        <w:overflowPunct w:val="0"/>
        <w:spacing w:after="0" w:line="240" w:lineRule="auto"/>
        <w:ind w:left="709" w:hanging="283"/>
        <w:contextualSpacing/>
        <w:jc w:val="both"/>
        <w:rPr>
          <w:rFonts w:ascii="Verdana" w:hAnsi="Verdana" w:cs="Verdana"/>
          <w:sz w:val="16"/>
          <w:szCs w:val="16"/>
        </w:rPr>
      </w:pPr>
      <w:r>
        <w:rPr>
          <w:rFonts w:ascii="Verdana" w:hAnsi="Verdana" w:cs="Verdana"/>
          <w:sz w:val="16"/>
          <w:szCs w:val="16"/>
        </w:rPr>
        <w:t>Informacje, o których mowa w ust. 3 Wykonawca przekazuje niezwłocznie Zamawiającemu w formie elektronicznej.</w:t>
      </w:r>
    </w:p>
    <w:p w14:paraId="3EFB4B9A" w14:textId="77777777" w:rsidR="006D78D9" w:rsidRDefault="00F3049E">
      <w:pPr>
        <w:pStyle w:val="Akapitzlist"/>
        <w:widowControl w:val="0"/>
        <w:numPr>
          <w:ilvl w:val="0"/>
          <w:numId w:val="8"/>
        </w:numPr>
        <w:overflowPunct w:val="0"/>
        <w:spacing w:after="0" w:line="240" w:lineRule="auto"/>
        <w:ind w:left="709" w:hanging="283"/>
        <w:contextualSpacing/>
        <w:jc w:val="both"/>
        <w:rPr>
          <w:rFonts w:ascii="Verdana" w:hAnsi="Verdana" w:cs="Verdana"/>
          <w:sz w:val="16"/>
          <w:szCs w:val="16"/>
        </w:rPr>
      </w:pPr>
      <w:r>
        <w:rPr>
          <w:rFonts w:ascii="Verdana" w:hAnsi="Verdana" w:cs="Verdana"/>
          <w:sz w:val="16"/>
          <w:szCs w:val="16"/>
        </w:rPr>
        <w:t>Wykonawca jest zobowiązany do przekazywania sprawozdań, o których mowa w art. 9n ustawy z dnia 13 września 1996 r. o utrzymaniu czystości i porządku w gminach.</w:t>
      </w:r>
    </w:p>
    <w:p w14:paraId="49903121" w14:textId="5A7AC114" w:rsidR="006D78D9" w:rsidRPr="00F3049E" w:rsidRDefault="00F3049E" w:rsidP="00F3049E">
      <w:pPr>
        <w:pStyle w:val="Akapitzlist"/>
        <w:widowControl w:val="0"/>
        <w:numPr>
          <w:ilvl w:val="1"/>
          <w:numId w:val="59"/>
        </w:numPr>
        <w:suppressAutoHyphens w:val="0"/>
        <w:overflowPunct w:val="0"/>
        <w:contextualSpacing/>
        <w:jc w:val="both"/>
        <w:rPr>
          <w:rFonts w:ascii="Verdana" w:hAnsi="Verdana" w:cs="Verdana"/>
          <w:sz w:val="16"/>
          <w:szCs w:val="16"/>
        </w:rPr>
      </w:pPr>
      <w:r w:rsidRPr="00F3049E">
        <w:rPr>
          <w:rFonts w:ascii="Verdana" w:hAnsi="Verdana" w:cs="Verdana"/>
          <w:sz w:val="16"/>
          <w:szCs w:val="16"/>
        </w:rPr>
        <w:t>Częstotliwość odbierania. Harmonogram.</w:t>
      </w:r>
    </w:p>
    <w:p w14:paraId="3BB9A531" w14:textId="77777777" w:rsidR="006D78D9" w:rsidRDefault="00F3049E">
      <w:pPr>
        <w:pStyle w:val="Akapitzlist"/>
        <w:widowControl w:val="0"/>
        <w:numPr>
          <w:ilvl w:val="0"/>
          <w:numId w:val="38"/>
        </w:numPr>
        <w:suppressAutoHyphens w:val="0"/>
        <w:overflowPunct w:val="0"/>
        <w:spacing w:after="0" w:line="240" w:lineRule="auto"/>
        <w:ind w:left="709" w:hanging="283"/>
        <w:contextualSpacing/>
        <w:jc w:val="both"/>
        <w:rPr>
          <w:rFonts w:ascii="Verdana" w:hAnsi="Verdana" w:cs="Verdana"/>
          <w:sz w:val="16"/>
          <w:szCs w:val="16"/>
        </w:rPr>
      </w:pPr>
      <w:r>
        <w:rPr>
          <w:rFonts w:ascii="Verdana" w:hAnsi="Verdana" w:cs="Verdana"/>
          <w:sz w:val="16"/>
          <w:szCs w:val="16"/>
        </w:rPr>
        <w:t>Z</w:t>
      </w:r>
      <w:r>
        <w:rPr>
          <w:rFonts w:ascii="Verdana" w:hAnsi="Verdana" w:cs="Verdana"/>
          <w:sz w:val="16"/>
          <w:szCs w:val="16"/>
        </w:rPr>
        <w:t>amawiający określa częstotliwość wywozu odpadów komunalnych objętych przedmiotem zamówienia:</w:t>
      </w:r>
    </w:p>
    <w:p w14:paraId="5C031959" w14:textId="77777777" w:rsidR="006D78D9" w:rsidRDefault="00F3049E" w:rsidP="002B1FF5">
      <w:pPr>
        <w:pStyle w:val="Akapitzlist"/>
        <w:widowControl w:val="0"/>
        <w:numPr>
          <w:ilvl w:val="4"/>
          <w:numId w:val="23"/>
        </w:numPr>
        <w:suppressAutoHyphens w:val="0"/>
        <w:overflowPunct w:val="0"/>
        <w:spacing w:after="0" w:line="240" w:lineRule="auto"/>
        <w:ind w:left="709" w:hanging="283"/>
        <w:contextualSpacing/>
        <w:jc w:val="both"/>
        <w:rPr>
          <w:rFonts w:ascii="Verdana" w:hAnsi="Verdana" w:cs="Verdana"/>
          <w:sz w:val="16"/>
          <w:szCs w:val="16"/>
        </w:rPr>
      </w:pPr>
      <w:r>
        <w:rPr>
          <w:rFonts w:ascii="Verdana" w:hAnsi="Verdana"/>
          <w:sz w:val="16"/>
          <w:szCs w:val="16"/>
        </w:rPr>
        <w:t>Okresy między wywozem odpadów komunalnych w poszczególnych miesiącach nie powinny przekraczać 30 dni.</w:t>
      </w:r>
    </w:p>
    <w:p w14:paraId="7DF04F48" w14:textId="77777777" w:rsidR="006D78D9" w:rsidRDefault="00F3049E" w:rsidP="002B1FF5">
      <w:pPr>
        <w:pStyle w:val="Akapitzlist"/>
        <w:widowControl w:val="0"/>
        <w:numPr>
          <w:ilvl w:val="4"/>
          <w:numId w:val="23"/>
        </w:numPr>
        <w:suppressAutoHyphens w:val="0"/>
        <w:overflowPunct w:val="0"/>
        <w:spacing w:after="0" w:line="240" w:lineRule="auto"/>
        <w:ind w:left="709" w:hanging="283"/>
        <w:contextualSpacing/>
        <w:jc w:val="both"/>
        <w:rPr>
          <w:rFonts w:ascii="Verdana" w:hAnsi="Verdana" w:cs="Verdana"/>
          <w:sz w:val="16"/>
          <w:szCs w:val="16"/>
        </w:rPr>
      </w:pPr>
      <w:r>
        <w:rPr>
          <w:rFonts w:ascii="Verdana" w:hAnsi="Verdana" w:cs="Verdana"/>
          <w:sz w:val="16"/>
          <w:szCs w:val="16"/>
        </w:rPr>
        <w:t xml:space="preserve">Wykonawca zobowiązany jest do opracowania harmonogramu odbierania odpadów komunalnych </w:t>
      </w:r>
      <w:r>
        <w:rPr>
          <w:rFonts w:ascii="Verdana" w:hAnsi="Verdana" w:cs="Verdana"/>
          <w:sz w:val="16"/>
          <w:szCs w:val="16"/>
        </w:rPr>
        <w:br/>
        <w:t>z poszczególnych miejscowości Gminy Moskorzew, z uwzględnieniem poszczególnych rodzajów odpadów.</w:t>
      </w:r>
    </w:p>
    <w:p w14:paraId="071E8933" w14:textId="77777777" w:rsidR="006D78D9" w:rsidRDefault="00F3049E" w:rsidP="002B1FF5">
      <w:pPr>
        <w:pStyle w:val="Akapitzlist"/>
        <w:widowControl w:val="0"/>
        <w:numPr>
          <w:ilvl w:val="4"/>
          <w:numId w:val="23"/>
        </w:numPr>
        <w:suppressAutoHyphens w:val="0"/>
        <w:overflowPunct w:val="0"/>
        <w:spacing w:after="0" w:line="240" w:lineRule="auto"/>
        <w:ind w:left="709" w:hanging="283"/>
        <w:contextualSpacing/>
        <w:jc w:val="both"/>
        <w:rPr>
          <w:rFonts w:ascii="Verdana" w:hAnsi="Verdana" w:cs="Verdana"/>
          <w:sz w:val="16"/>
          <w:szCs w:val="16"/>
        </w:rPr>
      </w:pPr>
      <w:r>
        <w:rPr>
          <w:rFonts w:ascii="Verdana" w:hAnsi="Verdana" w:cs="Verdana"/>
          <w:sz w:val="16"/>
          <w:szCs w:val="16"/>
        </w:rPr>
        <w:t>Harmonogram odbierania odpadów komunalnych obejmujący okres od dnia podpisania umowy do dnia 31.12.2024 r. powinien zostać opracowany przez Wykonawcę i przedłożony Zamawiającemu do akceptacji w  terminie 14 dni od dnia podpisania umowy na wykonywanie usługi.</w:t>
      </w:r>
    </w:p>
    <w:p w14:paraId="39822FBC" w14:textId="77777777" w:rsidR="006D78D9" w:rsidRDefault="00F3049E" w:rsidP="002B1FF5">
      <w:pPr>
        <w:pStyle w:val="Akapitzlist"/>
        <w:widowControl w:val="0"/>
        <w:numPr>
          <w:ilvl w:val="4"/>
          <w:numId w:val="23"/>
        </w:numPr>
        <w:suppressAutoHyphens w:val="0"/>
        <w:overflowPunct w:val="0"/>
        <w:spacing w:after="0" w:line="240" w:lineRule="auto"/>
        <w:ind w:left="709" w:hanging="283"/>
        <w:contextualSpacing/>
        <w:jc w:val="both"/>
        <w:rPr>
          <w:rFonts w:ascii="Verdana" w:hAnsi="Verdana" w:cs="Verdana"/>
          <w:sz w:val="16"/>
          <w:szCs w:val="16"/>
        </w:rPr>
      </w:pPr>
      <w:r>
        <w:rPr>
          <w:rFonts w:ascii="Verdana" w:hAnsi="Verdana" w:cs="Verdana"/>
          <w:sz w:val="16"/>
          <w:szCs w:val="16"/>
        </w:rPr>
        <w:t xml:space="preserve">Zadaniem Wykonawcy jest sporządzenie harmonogramu w sposób zapewniający regularność </w:t>
      </w:r>
      <w:r>
        <w:rPr>
          <w:rFonts w:ascii="Verdana" w:hAnsi="Verdana" w:cs="Verdana"/>
          <w:sz w:val="16"/>
          <w:szCs w:val="16"/>
        </w:rPr>
        <w:br/>
        <w:t>i powtarzalność odbierania odpadów komunalnych, tak by mieszkańcy mogli w łatwy sposób zaplanować i  przygotować pojemniki/worki z odpadami komunalnymi do ich odbioru przez Wykonawcę.</w:t>
      </w:r>
    </w:p>
    <w:p w14:paraId="526E20B4" w14:textId="77777777" w:rsidR="006D78D9" w:rsidRDefault="00F3049E" w:rsidP="002B1FF5">
      <w:pPr>
        <w:pStyle w:val="Akapitzlist"/>
        <w:widowControl w:val="0"/>
        <w:numPr>
          <w:ilvl w:val="4"/>
          <w:numId w:val="23"/>
        </w:numPr>
        <w:suppressAutoHyphens w:val="0"/>
        <w:overflowPunct w:val="0"/>
        <w:spacing w:after="0" w:line="240" w:lineRule="auto"/>
        <w:ind w:left="709" w:hanging="283"/>
        <w:contextualSpacing/>
        <w:jc w:val="both"/>
        <w:rPr>
          <w:rFonts w:ascii="Verdana" w:hAnsi="Verdana" w:cs="Verdana"/>
          <w:color w:val="auto"/>
          <w:sz w:val="16"/>
          <w:szCs w:val="16"/>
        </w:rPr>
      </w:pPr>
      <w:r>
        <w:rPr>
          <w:rFonts w:ascii="Verdana" w:hAnsi="Verdana" w:cs="Times New Roman"/>
          <w:color w:val="auto"/>
          <w:sz w:val="16"/>
          <w:szCs w:val="16"/>
        </w:rPr>
        <w:t xml:space="preserve">Zadaniem Wykonawcy jest dostarczenie wszystkim właścicielom nieruchomości zamieszkałych informacji z  harmonogramem wywozu odpadów komunalnych. Informacja zostanie dostarczona w terminie 14 dni od dnia uzgodnienia harmonogramu z Zamawiającym lub najpóźniej w dacie pierwszej zbiórki odpadów. </w:t>
      </w:r>
    </w:p>
    <w:p w14:paraId="65E97853" w14:textId="77777777" w:rsidR="006D78D9" w:rsidRDefault="00F3049E" w:rsidP="002B1FF5">
      <w:pPr>
        <w:pStyle w:val="Akapitzlist"/>
        <w:widowControl w:val="0"/>
        <w:numPr>
          <w:ilvl w:val="4"/>
          <w:numId w:val="23"/>
        </w:numPr>
        <w:suppressAutoHyphens w:val="0"/>
        <w:overflowPunct w:val="0"/>
        <w:spacing w:after="0" w:line="240" w:lineRule="auto"/>
        <w:ind w:left="709" w:hanging="283"/>
        <w:contextualSpacing/>
        <w:jc w:val="both"/>
        <w:rPr>
          <w:rFonts w:ascii="Verdana" w:hAnsi="Verdana" w:cs="Verdana"/>
          <w:sz w:val="16"/>
          <w:szCs w:val="16"/>
        </w:rPr>
      </w:pPr>
      <w:r>
        <w:rPr>
          <w:rFonts w:ascii="Verdana" w:hAnsi="Verdana" w:cs="Verdana"/>
          <w:sz w:val="16"/>
          <w:szCs w:val="16"/>
        </w:rPr>
        <w:t>Harmonogram powinien odpowiadać następującym wytycznym:</w:t>
      </w:r>
    </w:p>
    <w:p w14:paraId="48B9E750" w14:textId="77777777" w:rsidR="006D78D9" w:rsidRDefault="00F3049E">
      <w:pPr>
        <w:pStyle w:val="Akapitzlist"/>
        <w:widowControl w:val="0"/>
        <w:numPr>
          <w:ilvl w:val="0"/>
          <w:numId w:val="13"/>
        </w:numPr>
        <w:suppressAutoHyphens w:val="0"/>
        <w:overflowPunct w:val="0"/>
        <w:spacing w:after="0" w:line="240" w:lineRule="auto"/>
        <w:ind w:left="993" w:hanging="284"/>
        <w:contextualSpacing/>
        <w:jc w:val="both"/>
        <w:rPr>
          <w:rFonts w:ascii="Verdana" w:hAnsi="Verdana" w:cs="Verdana"/>
          <w:sz w:val="16"/>
          <w:szCs w:val="16"/>
        </w:rPr>
      </w:pPr>
      <w:r>
        <w:rPr>
          <w:rFonts w:ascii="Verdana" w:hAnsi="Verdana" w:cs="Verdana"/>
          <w:sz w:val="16"/>
          <w:szCs w:val="16"/>
        </w:rPr>
        <w:t>powinien zostać sformułowany w sposób przejrzysty, jasny, pozwalający na szybkie zorientowanie się co do konkretnych dat/terminów odbierania poszczególnych rodzajów odpadów komunalnych, objętych przedmiotem zamówienia,</w:t>
      </w:r>
    </w:p>
    <w:p w14:paraId="1EEBB5C4" w14:textId="77777777" w:rsidR="006D78D9" w:rsidRDefault="00F3049E">
      <w:pPr>
        <w:pStyle w:val="Akapitzlist"/>
        <w:widowControl w:val="0"/>
        <w:numPr>
          <w:ilvl w:val="0"/>
          <w:numId w:val="13"/>
        </w:numPr>
        <w:suppressAutoHyphens w:val="0"/>
        <w:overflowPunct w:val="0"/>
        <w:spacing w:after="0" w:line="240" w:lineRule="auto"/>
        <w:ind w:left="993" w:hanging="284"/>
        <w:contextualSpacing/>
        <w:jc w:val="both"/>
        <w:rPr>
          <w:rFonts w:ascii="Verdana" w:hAnsi="Verdana" w:cs="Verdana"/>
          <w:sz w:val="16"/>
          <w:szCs w:val="16"/>
        </w:rPr>
      </w:pPr>
      <w:r>
        <w:rPr>
          <w:rFonts w:ascii="Verdana" w:hAnsi="Verdana" w:cs="Verdana"/>
          <w:sz w:val="16"/>
          <w:szCs w:val="16"/>
        </w:rPr>
        <w:t>nie powinien zawierać żadnych dodatkowych treści ponad informacje związane z wykonywaniem przedmiotu zamówienia, a w szczególności reklam itp.</w:t>
      </w:r>
    </w:p>
    <w:p w14:paraId="53A8E18A" w14:textId="77777777" w:rsidR="006D78D9" w:rsidRDefault="00F3049E">
      <w:pPr>
        <w:pStyle w:val="Akapitzlist"/>
        <w:widowControl w:val="0"/>
        <w:numPr>
          <w:ilvl w:val="0"/>
          <w:numId w:val="13"/>
        </w:numPr>
        <w:suppressAutoHyphens w:val="0"/>
        <w:overflowPunct w:val="0"/>
        <w:spacing w:after="0" w:line="240" w:lineRule="auto"/>
        <w:ind w:left="993" w:hanging="284"/>
        <w:contextualSpacing/>
        <w:jc w:val="both"/>
        <w:rPr>
          <w:rFonts w:ascii="Verdana" w:hAnsi="Verdana" w:cs="Verdana"/>
          <w:sz w:val="16"/>
          <w:szCs w:val="16"/>
        </w:rPr>
      </w:pPr>
      <w:r>
        <w:rPr>
          <w:rFonts w:ascii="Verdana" w:hAnsi="Verdana" w:cs="Verdana"/>
          <w:sz w:val="16"/>
          <w:szCs w:val="16"/>
        </w:rPr>
        <w:t xml:space="preserve">Wykonawca powinien </w:t>
      </w:r>
      <w:r>
        <w:rPr>
          <w:rFonts w:ascii="Verdana" w:hAnsi="Verdana" w:cs="Verdana"/>
          <w:sz w:val="16"/>
          <w:szCs w:val="16"/>
        </w:rPr>
        <w:t>przyjęty przez Zamawiającego harmonogram umieścić na własnej stronie internetowej i eksponować go przez cały okres, na jaki został przygotowany. Zamawiający również umieści taki sam harmonogram na własnej stronie internetowej.</w:t>
      </w:r>
    </w:p>
    <w:p w14:paraId="10E153F6" w14:textId="77777777" w:rsidR="006D78D9" w:rsidRDefault="00F3049E">
      <w:pPr>
        <w:pStyle w:val="Akapitzlist"/>
        <w:widowControl w:val="0"/>
        <w:numPr>
          <w:ilvl w:val="0"/>
          <w:numId w:val="13"/>
        </w:numPr>
        <w:suppressAutoHyphens w:val="0"/>
        <w:overflowPunct w:val="0"/>
        <w:spacing w:after="0" w:line="240" w:lineRule="auto"/>
        <w:ind w:left="993" w:hanging="284"/>
        <w:contextualSpacing/>
        <w:jc w:val="both"/>
        <w:rPr>
          <w:rFonts w:ascii="Verdana" w:hAnsi="Verdana" w:cs="Verdana"/>
          <w:sz w:val="16"/>
          <w:szCs w:val="16"/>
        </w:rPr>
      </w:pPr>
      <w:r>
        <w:rPr>
          <w:rFonts w:ascii="Verdana" w:hAnsi="Verdana" w:cs="Verdana"/>
          <w:sz w:val="16"/>
          <w:szCs w:val="16"/>
        </w:rPr>
        <w:t>Przygotowany i opublikowany harmonogram obowiązuje w okresie, na jaki został ustalony. W przypadku nieprzewidzianych okoliczności, za zgodą Zamawiającego, dopuszcza się zmianę terminu odbioru odpadów komunalnych. W takim przypadku Wykonawca jest zobowiązany do bieżącego poinformowania o  zaistniałych zmianach /korektach/ Zamawiającego i właścicieli nieruchomości.</w:t>
      </w:r>
    </w:p>
    <w:p w14:paraId="2F5EBC44" w14:textId="77777777" w:rsidR="006D78D9" w:rsidRDefault="00F3049E">
      <w:pPr>
        <w:pStyle w:val="Akapitzlist"/>
        <w:widowControl w:val="0"/>
        <w:numPr>
          <w:ilvl w:val="0"/>
          <w:numId w:val="13"/>
        </w:numPr>
        <w:suppressAutoHyphens w:val="0"/>
        <w:overflowPunct w:val="0"/>
        <w:spacing w:after="0" w:line="240" w:lineRule="auto"/>
        <w:ind w:left="993" w:hanging="284"/>
        <w:contextualSpacing/>
        <w:jc w:val="both"/>
        <w:rPr>
          <w:rFonts w:ascii="Verdana" w:hAnsi="Verdana" w:cs="Verdana"/>
          <w:sz w:val="16"/>
          <w:szCs w:val="16"/>
        </w:rPr>
      </w:pPr>
      <w:r>
        <w:rPr>
          <w:rFonts w:ascii="Verdana" w:hAnsi="Verdana" w:cs="Verdana"/>
          <w:sz w:val="16"/>
          <w:szCs w:val="16"/>
        </w:rPr>
        <w:t>Harmonogram, co do treści i formy wymaga zatwierdzenia przez Zamawiającego. Wykonawca przekazuje Zamawiającemu wszystkie nowe projekty lub zmiany harmonogramu w formie pliku „</w:t>
      </w:r>
      <w:proofErr w:type="spellStart"/>
      <w:r>
        <w:rPr>
          <w:rFonts w:ascii="Verdana" w:hAnsi="Verdana" w:cs="Verdana"/>
          <w:sz w:val="16"/>
          <w:szCs w:val="16"/>
        </w:rPr>
        <w:t>doc</w:t>
      </w:r>
      <w:proofErr w:type="spellEnd"/>
      <w:r>
        <w:rPr>
          <w:rFonts w:ascii="Verdana" w:hAnsi="Verdana" w:cs="Verdana"/>
          <w:sz w:val="16"/>
          <w:szCs w:val="16"/>
        </w:rPr>
        <w:t>”, „</w:t>
      </w:r>
      <w:proofErr w:type="spellStart"/>
      <w:r>
        <w:rPr>
          <w:rFonts w:ascii="Verdana" w:hAnsi="Verdana" w:cs="Verdana"/>
          <w:sz w:val="16"/>
          <w:szCs w:val="16"/>
        </w:rPr>
        <w:t>docx</w:t>
      </w:r>
      <w:proofErr w:type="spellEnd"/>
      <w:r>
        <w:rPr>
          <w:rFonts w:ascii="Verdana" w:hAnsi="Verdana" w:cs="Verdana"/>
          <w:sz w:val="16"/>
          <w:szCs w:val="16"/>
        </w:rPr>
        <w:t>” lub „pdf”. Zamawiający zaakceptuje harmonogram lub przedstawi własne uwagi i propozycje zmian lub uzupełnień w terminie 7 dni licząc od następnego dnia od daty jego otrzymania. Wykonawca w terminie 7 dni wprowadzi zaproponowane uwagi, zmiany lub uzupełnienia w harmonogramie oraz przedstawi poprawioną wersję harmonogramu do akceptacji Zamawiającego.</w:t>
      </w:r>
    </w:p>
    <w:p w14:paraId="60694382" w14:textId="059E2EFF" w:rsidR="006D78D9" w:rsidRPr="00F3049E" w:rsidRDefault="00F3049E" w:rsidP="00F3049E">
      <w:pPr>
        <w:pStyle w:val="Akapitzlist"/>
        <w:widowControl w:val="0"/>
        <w:numPr>
          <w:ilvl w:val="1"/>
          <w:numId w:val="59"/>
        </w:numPr>
        <w:suppressAutoHyphens w:val="0"/>
        <w:overflowPunct w:val="0"/>
        <w:contextualSpacing/>
        <w:jc w:val="both"/>
        <w:rPr>
          <w:rFonts w:ascii="Verdana" w:hAnsi="Verdana" w:cs="Verdana"/>
          <w:sz w:val="16"/>
          <w:szCs w:val="16"/>
        </w:rPr>
      </w:pPr>
      <w:r w:rsidRPr="00F3049E">
        <w:rPr>
          <w:rFonts w:ascii="Verdana" w:hAnsi="Verdana" w:cs="Verdana"/>
          <w:sz w:val="16"/>
          <w:szCs w:val="16"/>
        </w:rPr>
        <w:t>Dodatkowo Wykonawca zobowiązany jest do:</w:t>
      </w:r>
    </w:p>
    <w:p w14:paraId="414FC504" w14:textId="3CB2C35C" w:rsidR="006D78D9" w:rsidRPr="00F3049E" w:rsidRDefault="00F3049E" w:rsidP="00F3049E">
      <w:pPr>
        <w:pStyle w:val="Akapitzlist"/>
        <w:widowControl w:val="0"/>
        <w:numPr>
          <w:ilvl w:val="4"/>
          <w:numId w:val="59"/>
        </w:numPr>
        <w:suppressAutoHyphens w:val="0"/>
        <w:overflowPunct w:val="0"/>
        <w:ind w:left="851" w:hanging="284"/>
        <w:contextualSpacing/>
        <w:jc w:val="both"/>
        <w:rPr>
          <w:rFonts w:ascii="Verdana" w:hAnsi="Verdana" w:cs="Verdana"/>
          <w:sz w:val="16"/>
          <w:szCs w:val="16"/>
        </w:rPr>
      </w:pPr>
      <w:r w:rsidRPr="00F3049E">
        <w:rPr>
          <w:rFonts w:ascii="Verdana" w:hAnsi="Verdana" w:cs="Verdana"/>
          <w:sz w:val="16"/>
          <w:szCs w:val="16"/>
        </w:rPr>
        <w:t>wykonywania przedmiotu zamówienia w sposób sprawny, ograniczający do minimum utrudnienia w ruchu drogowym i nie stwarzającym innych nieopisanych niedogodności dla mieszkańców Gminy Moskorzew;</w:t>
      </w:r>
    </w:p>
    <w:p w14:paraId="2C460EC9" w14:textId="77777777" w:rsidR="006D78D9" w:rsidRDefault="00F3049E" w:rsidP="00F3049E">
      <w:pPr>
        <w:pStyle w:val="Akapitzlist"/>
        <w:widowControl w:val="0"/>
        <w:numPr>
          <w:ilvl w:val="4"/>
          <w:numId w:val="59"/>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o</w:t>
      </w:r>
      <w:r>
        <w:rPr>
          <w:rFonts w:ascii="Verdana" w:hAnsi="Verdana" w:cs="Verdana"/>
          <w:sz w:val="16"/>
          <w:szCs w:val="16"/>
        </w:rPr>
        <w:t>kazania na żądanie Zamawiającego wszelkich dokumentów potwierdzających właściwe wykonywanie przedmiotu umowy zgodnie z określonymi przez Zamawiającego wymaganiami i przepisami prawa;</w:t>
      </w:r>
    </w:p>
    <w:p w14:paraId="16B1F0D1" w14:textId="77777777" w:rsidR="006D78D9" w:rsidRDefault="00F3049E" w:rsidP="00F3049E">
      <w:pPr>
        <w:pStyle w:val="Akapitzlist"/>
        <w:widowControl w:val="0"/>
        <w:numPr>
          <w:ilvl w:val="4"/>
          <w:numId w:val="59"/>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 xml:space="preserve">ponoszenia odpowiedzialności wobec Zamawiającego i osób trzecich za szkody na mieniu i zdrowiu osób trzecich, powstałe podczas i w związku z realizacją przedmiotu umowy, na podstawie obowiązujących </w:t>
      </w:r>
      <w:r>
        <w:rPr>
          <w:rFonts w:ascii="Verdana" w:hAnsi="Verdana" w:cs="Verdana"/>
          <w:sz w:val="16"/>
          <w:szCs w:val="16"/>
        </w:rPr>
        <w:lastRenderedPageBreak/>
        <w:t>przepisów prawa;</w:t>
      </w:r>
    </w:p>
    <w:p w14:paraId="43703374" w14:textId="77777777" w:rsidR="006D78D9" w:rsidRDefault="00F3049E" w:rsidP="00F3049E">
      <w:pPr>
        <w:pStyle w:val="Akapitzlist"/>
        <w:widowControl w:val="0"/>
        <w:numPr>
          <w:ilvl w:val="4"/>
          <w:numId w:val="59"/>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odebrania na własny koszt pojemników/kontenerów z terenów nieruchomości Gminy Moskorzew, po zakończeniu realizacji zamówienia.</w:t>
      </w:r>
    </w:p>
    <w:p w14:paraId="4272C574" w14:textId="77777777" w:rsidR="006D78D9" w:rsidRDefault="00F3049E" w:rsidP="00F3049E">
      <w:pPr>
        <w:pStyle w:val="Akapitzlist"/>
        <w:numPr>
          <w:ilvl w:val="4"/>
          <w:numId w:val="59"/>
        </w:numPr>
        <w:spacing w:after="0" w:line="240" w:lineRule="auto"/>
        <w:ind w:left="851" w:hanging="284"/>
        <w:rPr>
          <w:rFonts w:ascii="Verdana" w:hAnsi="Verdana" w:cs="Verdana"/>
          <w:sz w:val="16"/>
          <w:szCs w:val="16"/>
        </w:rPr>
      </w:pPr>
      <w:r>
        <w:rPr>
          <w:rFonts w:ascii="Verdana" w:hAnsi="Verdana" w:cs="Verdana"/>
          <w:sz w:val="16"/>
          <w:szCs w:val="16"/>
        </w:rPr>
        <w:t>Wykonawca w ostatnim miesiącu świadczenia usługi zobowiązany jest przekazać użytkownikowi nieruchomości zamieszkałej w zabudowie jednorodzinnej lub pozostawić na terenie tej nieruchomości worki w kolorze i ilość odpowiadającej ilości odebranych worków.</w:t>
      </w:r>
    </w:p>
    <w:p w14:paraId="480DC496" w14:textId="77777777" w:rsidR="006D78D9" w:rsidRDefault="00F3049E" w:rsidP="00F3049E">
      <w:pPr>
        <w:pStyle w:val="Akapitzlist"/>
        <w:widowControl w:val="0"/>
        <w:numPr>
          <w:ilvl w:val="1"/>
          <w:numId w:val="59"/>
        </w:numPr>
        <w:suppressAutoHyphens w:val="0"/>
        <w:overflowPunct w:val="0"/>
        <w:spacing w:after="0" w:line="240" w:lineRule="auto"/>
        <w:ind w:left="709" w:hanging="425"/>
        <w:contextualSpacing/>
        <w:jc w:val="both"/>
        <w:rPr>
          <w:rFonts w:ascii="Verdana" w:hAnsi="Verdana" w:cs="Verdana"/>
          <w:sz w:val="16"/>
          <w:szCs w:val="16"/>
        </w:rPr>
      </w:pPr>
      <w:r>
        <w:rPr>
          <w:rFonts w:ascii="Verdana" w:hAnsi="Verdana" w:cs="Verdana"/>
          <w:sz w:val="16"/>
          <w:szCs w:val="16"/>
        </w:rPr>
        <w:t>Wykonawca ponadto:</w:t>
      </w:r>
    </w:p>
    <w:p w14:paraId="533B9957" w14:textId="77777777" w:rsidR="006D78D9" w:rsidRDefault="00F3049E" w:rsidP="00F3049E">
      <w:pPr>
        <w:pStyle w:val="Akapitzlist"/>
        <w:widowControl w:val="0"/>
        <w:numPr>
          <w:ilvl w:val="4"/>
          <w:numId w:val="59"/>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ponosi pełną odpowiedzialność za stan i przestrzeganie przepisów bhp jak i za wszelkie szkody powstałe na mieniu właściciela nieruchomości w trakcie wykonywania usług objętych umową;</w:t>
      </w:r>
    </w:p>
    <w:p w14:paraId="30767932" w14:textId="77777777" w:rsidR="006D78D9" w:rsidRDefault="00F3049E" w:rsidP="00F3049E">
      <w:pPr>
        <w:pStyle w:val="Akapitzlist"/>
        <w:widowControl w:val="0"/>
        <w:numPr>
          <w:ilvl w:val="4"/>
          <w:numId w:val="59"/>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Verdana"/>
          <w:sz w:val="16"/>
          <w:szCs w:val="16"/>
        </w:rPr>
        <w:t xml:space="preserve">zobowiązuje się ubezpieczyć od odpowiedzialności cywilnej w zakresie prowadzonej działalności gospodarczej na kwotę nie mniejszą niż </w:t>
      </w:r>
      <w:r>
        <w:rPr>
          <w:rFonts w:ascii="Verdana" w:hAnsi="Verdana" w:cs="Verdana"/>
          <w:color w:val="000000" w:themeColor="text1"/>
          <w:sz w:val="16"/>
          <w:szCs w:val="16"/>
        </w:rPr>
        <w:t xml:space="preserve">300 000,00 zł </w:t>
      </w:r>
      <w:r>
        <w:rPr>
          <w:rFonts w:ascii="Verdana" w:hAnsi="Verdana" w:cs="Verdana"/>
          <w:sz w:val="16"/>
          <w:szCs w:val="16"/>
        </w:rPr>
        <w:t xml:space="preserve">przez okres obowiązywania umowy </w:t>
      </w:r>
      <w:r>
        <w:rPr>
          <w:rFonts w:ascii="Verdana" w:hAnsi="Verdana" w:cs="Verdana"/>
          <w:sz w:val="16"/>
          <w:szCs w:val="16"/>
        </w:rPr>
        <w:br/>
        <w:t xml:space="preserve">i przekazać kopię </w:t>
      </w:r>
      <w:r>
        <w:rPr>
          <w:rFonts w:ascii="Verdana" w:hAnsi="Verdana" w:cs="Verdana"/>
          <w:sz w:val="16"/>
          <w:szCs w:val="16"/>
        </w:rPr>
        <w:t>poświadczonej za zgodność z oryginałem aktualnej, opłaconej polisy OC lub innego dokumentu potwierdzającego dokonanie ubezpieczenia od odpowiedzialności cywilnej przed podpisaniem umowy.</w:t>
      </w:r>
    </w:p>
    <w:p w14:paraId="4C143DCB" w14:textId="77777777" w:rsidR="006D78D9" w:rsidRDefault="00F3049E" w:rsidP="00F3049E">
      <w:pPr>
        <w:pStyle w:val="Akapitzlist"/>
        <w:widowControl w:val="0"/>
        <w:numPr>
          <w:ilvl w:val="4"/>
          <w:numId w:val="59"/>
        </w:numPr>
        <w:suppressAutoHyphens w:val="0"/>
        <w:overflowPunct w:val="0"/>
        <w:spacing w:after="0" w:line="240" w:lineRule="auto"/>
        <w:ind w:left="851" w:hanging="284"/>
        <w:contextualSpacing/>
        <w:jc w:val="both"/>
        <w:rPr>
          <w:rFonts w:ascii="Verdana" w:hAnsi="Verdana" w:cs="Verdana"/>
          <w:sz w:val="16"/>
          <w:szCs w:val="16"/>
        </w:rPr>
      </w:pPr>
      <w:r>
        <w:rPr>
          <w:rFonts w:ascii="Verdana" w:hAnsi="Verdana" w:cs="Arial"/>
          <w:sz w:val="16"/>
          <w:szCs w:val="16"/>
        </w:rPr>
        <w:t xml:space="preserve">zapewni zatrudnienie na podstawie umowy o pracę osób </w:t>
      </w:r>
      <w:r>
        <w:rPr>
          <w:rFonts w:ascii="Verdana" w:hAnsi="Verdana"/>
          <w:sz w:val="16"/>
          <w:szCs w:val="16"/>
        </w:rPr>
        <w:t xml:space="preserve">bezpośrednio uczestniczących w wykonywaniu zamówienia (tj. kierowca oraz osoby zajmujące się załadunkiem pojemników, worków do pojazdów specjalistycznych do odbioru odpadów). </w:t>
      </w:r>
    </w:p>
    <w:p w14:paraId="3F936B4A" w14:textId="77777777" w:rsidR="006D78D9" w:rsidRDefault="00F3049E">
      <w:pPr>
        <w:pStyle w:val="Akapitzlist"/>
        <w:widowControl w:val="0"/>
        <w:numPr>
          <w:ilvl w:val="0"/>
          <w:numId w:val="31"/>
        </w:numPr>
        <w:suppressAutoHyphens w:val="0"/>
        <w:overflowPunct w:val="0"/>
        <w:spacing w:after="0" w:line="240" w:lineRule="auto"/>
        <w:ind w:left="1134" w:hanging="283"/>
        <w:contextualSpacing/>
        <w:jc w:val="both"/>
        <w:rPr>
          <w:rFonts w:ascii="Verdana" w:hAnsi="Verdana" w:cs="Verdana"/>
          <w:sz w:val="16"/>
          <w:szCs w:val="16"/>
        </w:rPr>
      </w:pPr>
      <w:r>
        <w:rPr>
          <w:rFonts w:ascii="Verdana" w:hAnsi="Verdana"/>
          <w:sz w:val="16"/>
          <w:szCs w:val="16"/>
        </w:rPr>
        <w:t xml:space="preserve">Wykonawca najpóźniej w terminie 5 dni od dnia zawarcia umowy będzie zobowiązany do przedstawienia Zamawiającemu dokumentów potwierdzających sposób zatrudniania osób bezpośrednio uczestniczące w wykonywaniu zamówienia: </w:t>
      </w:r>
    </w:p>
    <w:p w14:paraId="1587C7DB" w14:textId="77777777" w:rsidR="006D78D9" w:rsidRDefault="00F3049E">
      <w:pPr>
        <w:pStyle w:val="Akapitzlist"/>
        <w:widowControl w:val="0"/>
        <w:numPr>
          <w:ilvl w:val="0"/>
          <w:numId w:val="32"/>
        </w:numPr>
        <w:suppressAutoHyphens w:val="0"/>
        <w:overflowPunct w:val="0"/>
        <w:spacing w:after="0" w:line="240" w:lineRule="auto"/>
        <w:ind w:left="1134" w:hanging="283"/>
        <w:jc w:val="both"/>
        <w:rPr>
          <w:rFonts w:ascii="Verdana" w:hAnsi="Verdana"/>
          <w:color w:val="auto"/>
          <w:sz w:val="16"/>
          <w:szCs w:val="16"/>
        </w:rPr>
      </w:pPr>
      <w:r>
        <w:rPr>
          <w:rFonts w:ascii="Verdana" w:hAnsi="Verdana"/>
          <w:sz w:val="16"/>
          <w:szCs w:val="16"/>
        </w:rPr>
        <w:t>kopii zanonimizowanych (zawierających jedynie następujące dane osobowe pracownika: imię i nazwisko, datę zawarcia umowy, rodzaj umowy oraz wymiar etatu) umów o pracę lub</w:t>
      </w:r>
    </w:p>
    <w:p w14:paraId="150AEB76" w14:textId="77777777" w:rsidR="006D78D9" w:rsidRDefault="00F3049E" w:rsidP="00F3049E">
      <w:pPr>
        <w:pStyle w:val="Akapitzlist"/>
        <w:widowControl w:val="0"/>
        <w:suppressAutoHyphens w:val="0"/>
        <w:overflowPunct w:val="0"/>
        <w:spacing w:after="0" w:line="240" w:lineRule="auto"/>
        <w:ind w:left="1134"/>
        <w:jc w:val="both"/>
        <w:rPr>
          <w:rFonts w:ascii="Verdana" w:hAnsi="Verdana"/>
          <w:color w:val="auto"/>
          <w:sz w:val="16"/>
          <w:szCs w:val="16"/>
        </w:rPr>
      </w:pPr>
      <w:r>
        <w:rPr>
          <w:rFonts w:ascii="Verdana" w:hAnsi="Verdana"/>
          <w:color w:val="auto"/>
          <w:sz w:val="16"/>
          <w:szCs w:val="16"/>
        </w:rPr>
        <w:t>dokumentu: Potwierdzenia zawarcia umowy o pracę:, sporządzonego wg załącznika nr 10 do SWZ.</w:t>
      </w:r>
    </w:p>
    <w:p w14:paraId="5EF7CB9B" w14:textId="77777777" w:rsidR="006D78D9" w:rsidRDefault="00F3049E">
      <w:pPr>
        <w:pStyle w:val="Akapitzlist"/>
        <w:widowControl w:val="0"/>
        <w:numPr>
          <w:ilvl w:val="0"/>
          <w:numId w:val="31"/>
        </w:numPr>
        <w:suppressAutoHyphens w:val="0"/>
        <w:overflowPunct w:val="0"/>
        <w:spacing w:after="0" w:line="240" w:lineRule="auto"/>
        <w:ind w:left="1134" w:hanging="283"/>
        <w:contextualSpacing/>
        <w:jc w:val="both"/>
        <w:rPr>
          <w:rFonts w:ascii="Verdana" w:hAnsi="Verdana"/>
          <w:color w:val="7030A0"/>
          <w:sz w:val="16"/>
          <w:szCs w:val="16"/>
        </w:rPr>
      </w:pPr>
      <w:r>
        <w:rPr>
          <w:rFonts w:ascii="Verdana" w:hAnsi="Verdana"/>
          <w:sz w:val="16"/>
          <w:szCs w:val="16"/>
        </w:rPr>
        <w:t xml:space="preserve">W przypadku przedłożenia przez Wykonawcę „Potwierdzenia zawarcia umowy o pracę”, Wykonawca, na każde  żądanie  Zamawiającego w  terminie przez  niego wskazanym, nie krótszym niż 10 dni roboczych  przedłoży do wglądu kopie zanonimizowanych (zawierających jedynie następujące dane osobowe pracownika: imię i nazwisko, datę zawarcia umowy, rodzaj umowy oraz wymiar etatu) umów o pracę zawartych przez Wykonawcę lub Podwykonawcę z pracownikami wykonującymi czynności będące przedmiotem umowy.  </w:t>
      </w:r>
    </w:p>
    <w:p w14:paraId="634AECEC" w14:textId="77777777" w:rsidR="006D78D9" w:rsidRDefault="00F3049E">
      <w:pPr>
        <w:pStyle w:val="Akapitzlist"/>
        <w:widowControl w:val="0"/>
        <w:numPr>
          <w:ilvl w:val="0"/>
          <w:numId w:val="31"/>
        </w:numPr>
        <w:suppressAutoHyphens w:val="0"/>
        <w:overflowPunct w:val="0"/>
        <w:spacing w:after="0" w:line="240" w:lineRule="auto"/>
        <w:ind w:left="1134" w:hanging="283"/>
        <w:contextualSpacing/>
        <w:jc w:val="both"/>
        <w:rPr>
          <w:rFonts w:ascii="Verdana" w:hAnsi="Verdana"/>
          <w:color w:val="7030A0"/>
          <w:sz w:val="16"/>
          <w:szCs w:val="16"/>
        </w:rPr>
      </w:pPr>
      <w:r>
        <w:rPr>
          <w:rFonts w:ascii="Verdana" w:hAnsi="Verdana"/>
          <w:sz w:val="16"/>
          <w:szCs w:val="16"/>
        </w:rPr>
        <w:t>Zamawiający zastrzega sobie możliwość kontroli zatrudnienia w/w osób przez cały okres realizacji wykonywanych przez nich czynności przy wykonywaniu przedmiotu zamówienia, w szczególności poprzez wezwanie Wykonawcy do okazania dokumentów potwierdzających zatrudnienie tj.  zanonimizowanych (zawierających jedynie następujące dane osobowe pracownika: imię i nazwisko, datę zawarcia umowy, rodzaj umowy oraz wymiar etatu) umów o pracę lub dokumentów potwierdzających bieżące opłacanie składek i należnych podatków z</w:t>
      </w:r>
      <w:r>
        <w:rPr>
          <w:rFonts w:ascii="Verdana" w:hAnsi="Verdana"/>
          <w:sz w:val="16"/>
          <w:szCs w:val="16"/>
        </w:rPr>
        <w:t xml:space="preserve"> tytułu zatrudnienia.  Wykonawca będzie zobowiązany przedstawić te dokumenty w terminie określonym przez Zamawiającego nie krótszym niż 5 dni od daty otrzymania wezwania.</w:t>
      </w:r>
    </w:p>
    <w:p w14:paraId="4C6FFDFD" w14:textId="77777777" w:rsidR="006D78D9" w:rsidRDefault="00F3049E">
      <w:pPr>
        <w:pStyle w:val="Akapitzlist"/>
        <w:widowControl w:val="0"/>
        <w:numPr>
          <w:ilvl w:val="0"/>
          <w:numId w:val="31"/>
        </w:numPr>
        <w:suppressAutoHyphens w:val="0"/>
        <w:overflowPunct w:val="0"/>
        <w:spacing w:after="0" w:line="240" w:lineRule="auto"/>
        <w:ind w:left="1134" w:hanging="283"/>
        <w:contextualSpacing/>
        <w:jc w:val="both"/>
        <w:rPr>
          <w:rFonts w:ascii="Verdana" w:hAnsi="Verdana"/>
          <w:color w:val="7030A0"/>
          <w:sz w:val="16"/>
          <w:szCs w:val="16"/>
        </w:rPr>
      </w:pPr>
      <w:r>
        <w:rPr>
          <w:rFonts w:ascii="Verdana" w:hAnsi="Verdana"/>
          <w:sz w:val="16"/>
          <w:szCs w:val="16"/>
        </w:rPr>
        <w:t xml:space="preserve">Nieprzedłożenie przez Wykonawcę dokumentów o których mowa w powyższych punktach w określonych terminach będzie traktowane jako niewypełnienie obowiązku zatrudnienia pracowników na umowę o  pracę oraz skutkować będzie naliczeniem kar umownych określonych w niniejszej umowie. </w:t>
      </w:r>
    </w:p>
    <w:p w14:paraId="7F6FAE18" w14:textId="77777777" w:rsidR="006D78D9" w:rsidRDefault="00F3049E">
      <w:pPr>
        <w:pStyle w:val="Akapitzlist"/>
        <w:widowControl w:val="0"/>
        <w:numPr>
          <w:ilvl w:val="0"/>
          <w:numId w:val="31"/>
        </w:numPr>
        <w:suppressAutoHyphens w:val="0"/>
        <w:overflowPunct w:val="0"/>
        <w:spacing w:after="0" w:line="240" w:lineRule="auto"/>
        <w:ind w:left="1134" w:hanging="283"/>
        <w:contextualSpacing/>
        <w:jc w:val="both"/>
        <w:rPr>
          <w:rFonts w:ascii="Verdana" w:hAnsi="Verdana"/>
          <w:color w:val="7030A0"/>
          <w:sz w:val="16"/>
          <w:szCs w:val="16"/>
        </w:rPr>
      </w:pPr>
      <w:r>
        <w:rPr>
          <w:rFonts w:ascii="Verdana" w:hAnsi="Verdana"/>
          <w:sz w:val="16"/>
          <w:szCs w:val="16"/>
        </w:rPr>
        <w:t>W przypadku uzasadnionych wątpliwości co do przestrzegania prawa pracy przed wykonawcę lub podwykonawcę, zamawiający może zwrócić się o przeprowadzenie kontroli przez państwową Inspekcję Pracy.</w:t>
      </w:r>
    </w:p>
    <w:p w14:paraId="7A76D117" w14:textId="77777777" w:rsidR="006D78D9" w:rsidRDefault="00F3049E">
      <w:pPr>
        <w:pStyle w:val="Akapitzlist"/>
        <w:widowControl w:val="0"/>
        <w:numPr>
          <w:ilvl w:val="0"/>
          <w:numId w:val="31"/>
        </w:numPr>
        <w:suppressAutoHyphens w:val="0"/>
        <w:overflowPunct w:val="0"/>
        <w:spacing w:after="0" w:line="240" w:lineRule="auto"/>
        <w:ind w:left="1134" w:hanging="283"/>
        <w:contextualSpacing/>
        <w:jc w:val="both"/>
        <w:rPr>
          <w:rFonts w:ascii="Verdana" w:hAnsi="Verdana"/>
          <w:color w:val="7030A0"/>
          <w:sz w:val="16"/>
          <w:szCs w:val="16"/>
        </w:rPr>
      </w:pPr>
      <w:r>
        <w:rPr>
          <w:rFonts w:ascii="Verdana" w:hAnsi="Verdana"/>
          <w:sz w:val="16"/>
          <w:szCs w:val="16"/>
        </w:rPr>
        <w:t xml:space="preserve">Zapisy pkt. 3), a)- e) stosuje się odpowiednio do podwykonawców. </w:t>
      </w:r>
    </w:p>
    <w:p w14:paraId="3B4061A8" w14:textId="77777777" w:rsidR="006D78D9" w:rsidRDefault="00F3049E">
      <w:pPr>
        <w:widowControl w:val="0"/>
        <w:overflowPunct w:val="0"/>
        <w:ind w:left="709" w:hanging="425"/>
        <w:contextualSpacing/>
        <w:jc w:val="both"/>
        <w:rPr>
          <w:rFonts w:ascii="Verdana" w:hAnsi="Verdana" w:cs="Arial"/>
          <w:sz w:val="16"/>
          <w:szCs w:val="16"/>
        </w:rPr>
      </w:pPr>
      <w:r>
        <w:rPr>
          <w:rFonts w:ascii="Verdana" w:hAnsi="Verdana" w:cs="Arial"/>
          <w:sz w:val="16"/>
          <w:szCs w:val="16"/>
        </w:rPr>
        <w:t>1.39. Zgodnie z postanowieniem przepisu art. 6d ust. 4 ustawy z dnia 13 września 1996 r. o utrzymaniu czystości i porządku w gminach (</w:t>
      </w:r>
      <w:proofErr w:type="spellStart"/>
      <w:r>
        <w:rPr>
          <w:rFonts w:ascii="Verdana" w:hAnsi="Verdana" w:cs="Arial"/>
          <w:sz w:val="16"/>
          <w:szCs w:val="16"/>
        </w:rPr>
        <w:t>t.j</w:t>
      </w:r>
      <w:proofErr w:type="spellEnd"/>
      <w:r>
        <w:rPr>
          <w:rFonts w:ascii="Verdana" w:hAnsi="Verdana" w:cs="Arial"/>
          <w:sz w:val="16"/>
          <w:szCs w:val="16"/>
        </w:rPr>
        <w:t xml:space="preserve">. Dz. U. z 2023 r. poz. 1469 z </w:t>
      </w:r>
      <w:proofErr w:type="spellStart"/>
      <w:r>
        <w:rPr>
          <w:rFonts w:ascii="Verdana" w:hAnsi="Verdana" w:cs="Arial"/>
          <w:sz w:val="16"/>
          <w:szCs w:val="16"/>
        </w:rPr>
        <w:t>późn</w:t>
      </w:r>
      <w:proofErr w:type="spellEnd"/>
      <w:r>
        <w:rPr>
          <w:rFonts w:ascii="Verdana" w:hAnsi="Verdana" w:cs="Arial"/>
          <w:sz w:val="16"/>
          <w:szCs w:val="16"/>
        </w:rPr>
        <w:t>. zm.) Wykonawca wskazuje następujące instalacje do przetwarzania odpadów komunalnych, do których zobowiązuje się przekazywać odebrane odpady:</w:t>
      </w:r>
    </w:p>
    <w:p w14:paraId="2FEF3F13" w14:textId="77777777" w:rsidR="006D78D9" w:rsidRDefault="00F3049E">
      <w:pPr>
        <w:pStyle w:val="Akapitzlist"/>
        <w:widowControl w:val="0"/>
        <w:numPr>
          <w:ilvl w:val="0"/>
          <w:numId w:val="34"/>
        </w:numPr>
        <w:suppressAutoHyphens w:val="0"/>
        <w:spacing w:after="0" w:line="240" w:lineRule="auto"/>
        <w:ind w:left="851" w:hanging="284"/>
        <w:contextualSpacing/>
        <w:jc w:val="both"/>
        <w:rPr>
          <w:rFonts w:ascii="Verdana" w:eastAsia="Arial" w:hAnsi="Verdana" w:cs="Arial"/>
          <w:bCs/>
          <w:sz w:val="16"/>
          <w:szCs w:val="16"/>
          <w:lang w:eastAsia="en-US"/>
        </w:rPr>
      </w:pPr>
      <w:r>
        <w:rPr>
          <w:rFonts w:ascii="Verdana" w:hAnsi="Verdana" w:cs="Arial"/>
          <w:bCs/>
          <w:sz w:val="16"/>
          <w:szCs w:val="16"/>
          <w:lang w:eastAsia="en-US"/>
        </w:rPr>
        <w:t>niesegregowane</w:t>
      </w:r>
      <w:r>
        <w:rPr>
          <w:rFonts w:ascii="Verdana" w:hAnsi="Verdana"/>
          <w:sz w:val="16"/>
          <w:szCs w:val="16"/>
        </w:rPr>
        <w:t xml:space="preserve"> (</w:t>
      </w:r>
      <w:r>
        <w:rPr>
          <w:rFonts w:ascii="Verdana" w:hAnsi="Verdana" w:cs="Arial"/>
          <w:bCs/>
          <w:sz w:val="16"/>
          <w:szCs w:val="16"/>
          <w:lang w:eastAsia="en-US"/>
        </w:rPr>
        <w:t>zmieszane</w:t>
      </w:r>
      <w:r>
        <w:rPr>
          <w:rFonts w:ascii="Verdana" w:hAnsi="Verdana"/>
          <w:sz w:val="16"/>
          <w:szCs w:val="16"/>
        </w:rPr>
        <w:t>) o</w:t>
      </w:r>
      <w:r>
        <w:rPr>
          <w:rFonts w:ascii="Verdana" w:hAnsi="Verdana" w:cs="Arial"/>
          <w:bCs/>
          <w:sz w:val="16"/>
          <w:szCs w:val="16"/>
          <w:lang w:eastAsia="en-US"/>
        </w:rPr>
        <w:t>dpady komunalne) - ………………………………..……..,</w:t>
      </w:r>
    </w:p>
    <w:p w14:paraId="08539BF7" w14:textId="77777777" w:rsidR="006D78D9" w:rsidRDefault="00F3049E">
      <w:pPr>
        <w:pStyle w:val="Akapitzlist"/>
        <w:widowControl w:val="0"/>
        <w:numPr>
          <w:ilvl w:val="0"/>
          <w:numId w:val="34"/>
        </w:numPr>
        <w:suppressAutoHyphens w:val="0"/>
        <w:spacing w:after="0" w:line="240" w:lineRule="auto"/>
        <w:ind w:left="851" w:hanging="284"/>
        <w:contextualSpacing/>
        <w:jc w:val="both"/>
        <w:rPr>
          <w:rFonts w:ascii="Verdana" w:eastAsia="Arial" w:hAnsi="Verdana" w:cs="Arial"/>
          <w:bCs/>
          <w:sz w:val="16"/>
          <w:szCs w:val="16"/>
          <w:lang w:eastAsia="en-US"/>
        </w:rPr>
      </w:pPr>
      <w:r>
        <w:rPr>
          <w:rFonts w:ascii="Verdana" w:hAnsi="Verdana" w:cs="Arial"/>
          <w:sz w:val="16"/>
          <w:szCs w:val="16"/>
        </w:rPr>
        <w:t xml:space="preserve">odpady metali w tym odpady opakowaniowe z metali, odpady tworzyw sztucznych, w tym odpady opakowaniowe tworzyw sztucznych, oraz odpady opakowaniowe wielomateriałowe </w:t>
      </w:r>
      <w:r>
        <w:rPr>
          <w:rFonts w:ascii="Verdana" w:hAnsi="Verdana" w:cs="Arial"/>
          <w:sz w:val="16"/>
          <w:szCs w:val="16"/>
          <w:u w:val="single"/>
        </w:rPr>
        <w:t>- zbieranych łącznie w  pojemnikach i workach przeznaczonych do zbiórki tworzyw sztucznych</w:t>
      </w:r>
      <w:r>
        <w:rPr>
          <w:rFonts w:ascii="Verdana" w:hAnsi="Verdana" w:cs="Arial"/>
          <w:bCs/>
          <w:sz w:val="16"/>
          <w:szCs w:val="16"/>
          <w:lang w:eastAsia="en-US"/>
        </w:rPr>
        <w:t xml:space="preserve"> - ………………………………., </w:t>
      </w:r>
    </w:p>
    <w:p w14:paraId="0A9300F7" w14:textId="77777777" w:rsidR="006D78D9" w:rsidRDefault="00F3049E">
      <w:pPr>
        <w:pStyle w:val="Akapitzlist"/>
        <w:widowControl w:val="0"/>
        <w:numPr>
          <w:ilvl w:val="0"/>
          <w:numId w:val="34"/>
        </w:numPr>
        <w:suppressAutoHyphens w:val="0"/>
        <w:spacing w:after="0" w:line="240" w:lineRule="auto"/>
        <w:ind w:left="851" w:hanging="284"/>
        <w:contextualSpacing/>
        <w:jc w:val="both"/>
        <w:rPr>
          <w:rFonts w:ascii="Verdana" w:eastAsia="Arial" w:hAnsi="Verdana" w:cs="Arial"/>
          <w:bCs/>
          <w:sz w:val="16"/>
          <w:szCs w:val="16"/>
          <w:lang w:eastAsia="en-US"/>
        </w:rPr>
      </w:pPr>
      <w:r>
        <w:rPr>
          <w:rFonts w:ascii="Verdana" w:hAnsi="Verdana" w:cs="Arial"/>
          <w:sz w:val="16"/>
          <w:szCs w:val="16"/>
        </w:rPr>
        <w:t>odpady papieru i tektury, odpady opakowaniowe z papieru i tektury- ……………..</w:t>
      </w:r>
    </w:p>
    <w:p w14:paraId="4498B9FB" w14:textId="77777777" w:rsidR="006D78D9" w:rsidRDefault="00F3049E">
      <w:pPr>
        <w:pStyle w:val="Akapitzlist"/>
        <w:widowControl w:val="0"/>
        <w:numPr>
          <w:ilvl w:val="0"/>
          <w:numId w:val="34"/>
        </w:numPr>
        <w:suppressAutoHyphens w:val="0"/>
        <w:spacing w:after="0" w:line="240" w:lineRule="auto"/>
        <w:ind w:left="851" w:hanging="284"/>
        <w:contextualSpacing/>
        <w:jc w:val="both"/>
        <w:rPr>
          <w:rFonts w:ascii="Verdana" w:eastAsia="Arial" w:hAnsi="Verdana" w:cs="Arial"/>
          <w:bCs/>
          <w:sz w:val="16"/>
          <w:szCs w:val="16"/>
          <w:lang w:eastAsia="en-US"/>
        </w:rPr>
      </w:pPr>
      <w:r>
        <w:rPr>
          <w:rFonts w:ascii="Verdana" w:hAnsi="Verdana" w:cs="Arial"/>
          <w:sz w:val="16"/>
          <w:szCs w:val="16"/>
        </w:rPr>
        <w:t>odpady ze szkła, w tym odpady opakowaniowe ze szkła-</w:t>
      </w:r>
      <w:r>
        <w:rPr>
          <w:rFonts w:ascii="Verdana" w:hAnsi="Verdana" w:cs="Arial"/>
          <w:bCs/>
          <w:sz w:val="16"/>
          <w:szCs w:val="16"/>
          <w:lang w:eastAsia="en-US"/>
        </w:rPr>
        <w:t>……………………………..,</w:t>
      </w:r>
    </w:p>
    <w:p w14:paraId="32239924" w14:textId="77777777" w:rsidR="006D78D9" w:rsidRDefault="00F3049E">
      <w:pPr>
        <w:pStyle w:val="Akapitzlist"/>
        <w:widowControl w:val="0"/>
        <w:numPr>
          <w:ilvl w:val="0"/>
          <w:numId w:val="34"/>
        </w:numPr>
        <w:suppressAutoHyphens w:val="0"/>
        <w:spacing w:after="0" w:line="240" w:lineRule="auto"/>
        <w:ind w:left="851" w:hanging="284"/>
        <w:contextualSpacing/>
        <w:jc w:val="both"/>
        <w:rPr>
          <w:rFonts w:ascii="Verdana" w:hAnsi="Verdana" w:cs="Arial"/>
          <w:bCs/>
          <w:sz w:val="16"/>
          <w:szCs w:val="16"/>
          <w:lang w:eastAsia="en-US"/>
        </w:rPr>
      </w:pPr>
      <w:r>
        <w:rPr>
          <w:rFonts w:ascii="Verdana" w:hAnsi="Verdana" w:cs="Arial"/>
          <w:bCs/>
          <w:sz w:val="16"/>
          <w:szCs w:val="16"/>
          <w:lang w:eastAsia="en-US"/>
        </w:rPr>
        <w:t xml:space="preserve">odpady ulegające biodegradacji - …………………………………………., </w:t>
      </w:r>
    </w:p>
    <w:p w14:paraId="1AB6D472" w14:textId="77777777" w:rsidR="006D78D9" w:rsidRDefault="00F3049E">
      <w:pPr>
        <w:pStyle w:val="Akapitzlist"/>
        <w:widowControl w:val="0"/>
        <w:numPr>
          <w:ilvl w:val="0"/>
          <w:numId w:val="34"/>
        </w:numPr>
        <w:suppressAutoHyphens w:val="0"/>
        <w:spacing w:after="0" w:line="240" w:lineRule="auto"/>
        <w:ind w:left="851" w:hanging="284"/>
        <w:contextualSpacing/>
        <w:jc w:val="both"/>
        <w:rPr>
          <w:rFonts w:ascii="Verdana" w:hAnsi="Verdana" w:cs="Arial"/>
          <w:bCs/>
          <w:sz w:val="16"/>
          <w:szCs w:val="16"/>
          <w:lang w:eastAsia="en-US"/>
        </w:rPr>
      </w:pPr>
      <w:r>
        <w:rPr>
          <w:rFonts w:ascii="Verdana" w:hAnsi="Verdana" w:cs="Arial"/>
          <w:bCs/>
          <w:sz w:val="16"/>
          <w:szCs w:val="16"/>
          <w:lang w:eastAsia="en-US"/>
        </w:rPr>
        <w:t>zużyte opony - ………………………………………………,</w:t>
      </w:r>
    </w:p>
    <w:p w14:paraId="7300CF23" w14:textId="77777777" w:rsidR="006D78D9" w:rsidRDefault="00F3049E">
      <w:pPr>
        <w:pStyle w:val="Akapitzlist"/>
        <w:widowControl w:val="0"/>
        <w:numPr>
          <w:ilvl w:val="0"/>
          <w:numId w:val="34"/>
        </w:numPr>
        <w:suppressAutoHyphens w:val="0"/>
        <w:spacing w:after="0" w:line="240" w:lineRule="auto"/>
        <w:ind w:left="851" w:hanging="284"/>
        <w:contextualSpacing/>
        <w:jc w:val="both"/>
        <w:rPr>
          <w:rFonts w:ascii="Verdana" w:hAnsi="Verdana" w:cs="Arial"/>
          <w:bCs/>
          <w:sz w:val="16"/>
          <w:szCs w:val="16"/>
          <w:lang w:eastAsia="en-US"/>
        </w:rPr>
      </w:pPr>
      <w:r>
        <w:rPr>
          <w:rFonts w:ascii="Verdana" w:hAnsi="Verdana" w:cs="Arial"/>
          <w:bCs/>
          <w:sz w:val="16"/>
          <w:szCs w:val="16"/>
          <w:lang w:eastAsia="en-US"/>
        </w:rPr>
        <w:t>odpady wielkogabarytowe- ……………………………………………..,</w:t>
      </w:r>
    </w:p>
    <w:p w14:paraId="011754A0" w14:textId="77777777" w:rsidR="006D78D9" w:rsidRDefault="00F3049E">
      <w:pPr>
        <w:pStyle w:val="Akapitzlist"/>
        <w:widowControl w:val="0"/>
        <w:numPr>
          <w:ilvl w:val="0"/>
          <w:numId w:val="34"/>
        </w:numPr>
        <w:suppressAutoHyphens w:val="0"/>
        <w:spacing w:after="0" w:line="240" w:lineRule="auto"/>
        <w:ind w:left="851" w:hanging="284"/>
        <w:contextualSpacing/>
        <w:jc w:val="both"/>
        <w:rPr>
          <w:rFonts w:ascii="Verdana" w:hAnsi="Verdana" w:cs="Arial"/>
          <w:bCs/>
          <w:sz w:val="16"/>
          <w:szCs w:val="16"/>
          <w:lang w:eastAsia="en-US"/>
        </w:rPr>
      </w:pPr>
      <w:r>
        <w:rPr>
          <w:rFonts w:ascii="Verdana" w:hAnsi="Verdana" w:cs="Arial"/>
          <w:bCs/>
          <w:sz w:val="16"/>
          <w:szCs w:val="16"/>
          <w:lang w:eastAsia="en-US"/>
        </w:rPr>
        <w:t>zużyty sprzęt elektryczny i elektroniczny- ………………………………………………..,</w:t>
      </w:r>
    </w:p>
    <w:p w14:paraId="7716289B" w14:textId="77777777" w:rsidR="006D78D9" w:rsidRDefault="00F3049E">
      <w:pPr>
        <w:pStyle w:val="Akapitzlist"/>
        <w:widowControl w:val="0"/>
        <w:numPr>
          <w:ilvl w:val="0"/>
          <w:numId w:val="34"/>
        </w:numPr>
        <w:suppressAutoHyphens w:val="0"/>
        <w:spacing w:after="0" w:line="240" w:lineRule="auto"/>
        <w:ind w:left="851" w:hanging="284"/>
        <w:contextualSpacing/>
        <w:jc w:val="both"/>
        <w:rPr>
          <w:rFonts w:ascii="Verdana" w:hAnsi="Verdana" w:cs="Arial"/>
          <w:bCs/>
          <w:sz w:val="16"/>
          <w:szCs w:val="16"/>
          <w:lang w:eastAsia="en-US"/>
        </w:rPr>
      </w:pPr>
      <w:r>
        <w:rPr>
          <w:rFonts w:ascii="Verdana" w:hAnsi="Verdana" w:cs="Arial"/>
          <w:bCs/>
          <w:sz w:val="16"/>
          <w:szCs w:val="16"/>
          <w:lang w:eastAsia="en-US"/>
        </w:rPr>
        <w:t>inne niewymienione wyżej opady-………………………………………………………………</w:t>
      </w:r>
    </w:p>
    <w:p w14:paraId="2820C224" w14:textId="77777777" w:rsidR="006D78D9" w:rsidRDefault="00F3049E">
      <w:pPr>
        <w:pStyle w:val="Normalny1"/>
        <w:widowControl w:val="0"/>
        <w:suppressAutoHyphens w:val="0"/>
        <w:overflowPunct w:val="0"/>
        <w:spacing w:after="0" w:line="240" w:lineRule="auto"/>
        <w:ind w:left="709" w:hanging="425"/>
        <w:contextualSpacing/>
        <w:jc w:val="both"/>
        <w:rPr>
          <w:rFonts w:ascii="Verdana" w:hAnsi="Verdana" w:cs="Verdana"/>
          <w:sz w:val="16"/>
          <w:szCs w:val="16"/>
        </w:rPr>
      </w:pPr>
      <w:r>
        <w:rPr>
          <w:rFonts w:ascii="Verdana" w:hAnsi="Verdana" w:cs="Verdana"/>
          <w:sz w:val="16"/>
          <w:szCs w:val="16"/>
        </w:rPr>
        <w:t>1.40.</w:t>
      </w:r>
      <w:r>
        <w:rPr>
          <w:rFonts w:ascii="Verdana" w:hAnsi="Verdana" w:cs="Verdana"/>
          <w:sz w:val="16"/>
          <w:szCs w:val="16"/>
        </w:rPr>
        <w:tab/>
      </w:r>
      <w:r>
        <w:rPr>
          <w:rFonts w:ascii="Verdana" w:hAnsi="Verdana" w:cs="Verdana"/>
          <w:sz w:val="16"/>
          <w:szCs w:val="16"/>
        </w:rPr>
        <w:t>Zmiana punktów przetwarzania odpadów określonych powyżej nie stanowi zmiany umowy. Zmiana każdego z punktów przetwarzania opisanych w ust. 1.39 wymaga uprzedniego, pisemnego zawiadomienia Zamawiającego.</w:t>
      </w:r>
    </w:p>
    <w:p w14:paraId="52A2452C" w14:textId="134E1611" w:rsidR="003F7996" w:rsidRDefault="003F7996">
      <w:pPr>
        <w:pStyle w:val="Normalny1"/>
        <w:widowControl w:val="0"/>
        <w:suppressAutoHyphens w:val="0"/>
        <w:overflowPunct w:val="0"/>
        <w:spacing w:after="0" w:line="240" w:lineRule="auto"/>
        <w:ind w:left="709" w:hanging="425"/>
        <w:contextualSpacing/>
        <w:jc w:val="both"/>
        <w:rPr>
          <w:rFonts w:ascii="Verdana" w:hAnsi="Verdana" w:cs="Verdana"/>
          <w:sz w:val="16"/>
          <w:szCs w:val="16"/>
        </w:rPr>
      </w:pPr>
      <w:r>
        <w:rPr>
          <w:rFonts w:ascii="Verdana" w:hAnsi="Verdana" w:cs="Verdana"/>
          <w:sz w:val="16"/>
          <w:szCs w:val="16"/>
        </w:rPr>
        <w:t>1.41.(</w:t>
      </w:r>
      <w:r w:rsidRPr="00F3049E">
        <w:rPr>
          <w:rFonts w:ascii="Verdana" w:hAnsi="Verdana" w:cs="Verdana"/>
          <w:i/>
          <w:iCs/>
          <w:sz w:val="16"/>
          <w:szCs w:val="16"/>
        </w:rPr>
        <w:t xml:space="preserve">Jeśli wykonawca nie zdeklaruje wykonania dodatkowej usługi w formularzu ofertowym </w:t>
      </w:r>
      <w:proofErr w:type="spellStart"/>
      <w:r w:rsidRPr="00F3049E">
        <w:rPr>
          <w:rFonts w:ascii="Verdana" w:hAnsi="Verdana" w:cs="Verdana"/>
          <w:i/>
          <w:iCs/>
          <w:sz w:val="16"/>
          <w:szCs w:val="16"/>
        </w:rPr>
        <w:t>ppkt</w:t>
      </w:r>
      <w:proofErr w:type="spellEnd"/>
      <w:r w:rsidRPr="00F3049E">
        <w:rPr>
          <w:rFonts w:ascii="Verdana" w:hAnsi="Verdana" w:cs="Verdana"/>
          <w:i/>
          <w:iCs/>
          <w:sz w:val="16"/>
          <w:szCs w:val="16"/>
        </w:rPr>
        <w:t>. 1.41. zostanie wykreślony)</w:t>
      </w:r>
      <w:r>
        <w:rPr>
          <w:rFonts w:ascii="Verdana" w:hAnsi="Verdana" w:cs="Verdana"/>
          <w:sz w:val="16"/>
          <w:szCs w:val="16"/>
        </w:rPr>
        <w:t xml:space="preserve"> Wykonawca zobowiązuje się do wykonania dodatkowej usługi zgodnie z zapisami w SWZ.</w:t>
      </w:r>
    </w:p>
    <w:p w14:paraId="7B8B5501" w14:textId="77777777" w:rsidR="003F7996" w:rsidRDefault="003F7996">
      <w:pPr>
        <w:pStyle w:val="Normalny1"/>
        <w:widowControl w:val="0"/>
        <w:suppressAutoHyphens w:val="0"/>
        <w:overflowPunct w:val="0"/>
        <w:spacing w:after="0" w:line="240" w:lineRule="auto"/>
        <w:ind w:left="709" w:hanging="425"/>
        <w:contextualSpacing/>
        <w:jc w:val="both"/>
        <w:rPr>
          <w:rFonts w:ascii="Verdana" w:hAnsi="Verdana" w:cs="Verdana"/>
          <w:sz w:val="16"/>
          <w:szCs w:val="16"/>
        </w:rPr>
      </w:pPr>
    </w:p>
    <w:p w14:paraId="0BC49973" w14:textId="77777777" w:rsidR="006D78D9" w:rsidRDefault="00F3049E">
      <w:pPr>
        <w:pStyle w:val="Normalny1"/>
        <w:spacing w:after="0" w:line="240" w:lineRule="auto"/>
        <w:jc w:val="center"/>
        <w:rPr>
          <w:rFonts w:ascii="Verdana" w:hAnsi="Verdana" w:cs="Verdana"/>
          <w:b/>
          <w:bCs/>
          <w:color w:val="auto"/>
          <w:sz w:val="16"/>
          <w:szCs w:val="16"/>
        </w:rPr>
      </w:pPr>
      <w:r>
        <w:rPr>
          <w:rFonts w:ascii="Verdana" w:hAnsi="Verdana" w:cs="Verdana"/>
          <w:b/>
          <w:bCs/>
          <w:color w:val="auto"/>
          <w:sz w:val="16"/>
          <w:szCs w:val="16"/>
        </w:rPr>
        <w:t>§ 4</w:t>
      </w:r>
    </w:p>
    <w:p w14:paraId="103F975D" w14:textId="77777777" w:rsidR="006D78D9" w:rsidRDefault="00F3049E">
      <w:pPr>
        <w:pStyle w:val="Normalny1"/>
        <w:spacing w:after="0" w:line="240" w:lineRule="auto"/>
        <w:jc w:val="center"/>
        <w:rPr>
          <w:rFonts w:ascii="Verdana" w:hAnsi="Verdana" w:cs="Verdana"/>
          <w:b/>
          <w:bCs/>
          <w:color w:val="auto"/>
          <w:sz w:val="16"/>
          <w:szCs w:val="16"/>
        </w:rPr>
      </w:pPr>
      <w:r>
        <w:rPr>
          <w:rFonts w:ascii="Verdana" w:hAnsi="Verdana" w:cs="Verdana"/>
          <w:b/>
          <w:bCs/>
          <w:color w:val="auto"/>
          <w:sz w:val="16"/>
          <w:szCs w:val="16"/>
        </w:rPr>
        <w:t>UPRAWNIENIA I OBOWIĄZKI ZAMAWIAJĄCEGO</w:t>
      </w:r>
    </w:p>
    <w:p w14:paraId="729E824E" w14:textId="77777777" w:rsidR="006D78D9" w:rsidRDefault="00F3049E">
      <w:pPr>
        <w:pStyle w:val="Akapitzlist"/>
        <w:numPr>
          <w:ilvl w:val="0"/>
          <w:numId w:val="24"/>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Zamawiający uprawniony jest przez okres realizacji postanowień niniejszej umowy do:</w:t>
      </w:r>
    </w:p>
    <w:p w14:paraId="45F9DB07" w14:textId="77777777" w:rsidR="006D78D9" w:rsidRDefault="00F3049E">
      <w:pPr>
        <w:pStyle w:val="Akapitzlist"/>
        <w:numPr>
          <w:ilvl w:val="0"/>
          <w:numId w:val="25"/>
        </w:numPr>
        <w:suppressAutoHyphens w:val="0"/>
        <w:spacing w:after="0" w:line="240" w:lineRule="auto"/>
        <w:ind w:left="709" w:hanging="283"/>
        <w:contextualSpacing/>
        <w:jc w:val="both"/>
        <w:rPr>
          <w:rFonts w:ascii="Verdana" w:hAnsi="Verdana" w:cs="Verdana"/>
          <w:sz w:val="16"/>
          <w:szCs w:val="16"/>
        </w:rPr>
      </w:pPr>
      <w:r>
        <w:rPr>
          <w:rFonts w:ascii="Verdana" w:hAnsi="Verdana" w:cs="Verdana"/>
          <w:sz w:val="16"/>
          <w:szCs w:val="16"/>
        </w:rPr>
        <w:t>nadzoru oraz dokonywania kontroli realizacji przedmiotu niniejszej Umowy,</w:t>
      </w:r>
    </w:p>
    <w:p w14:paraId="1D547C94" w14:textId="77777777" w:rsidR="006D78D9" w:rsidRDefault="00F3049E">
      <w:pPr>
        <w:pStyle w:val="Akapitzlist"/>
        <w:numPr>
          <w:ilvl w:val="0"/>
          <w:numId w:val="25"/>
        </w:numPr>
        <w:suppressAutoHyphens w:val="0"/>
        <w:spacing w:after="0" w:line="240" w:lineRule="auto"/>
        <w:ind w:left="709" w:hanging="283"/>
        <w:contextualSpacing/>
        <w:jc w:val="both"/>
        <w:rPr>
          <w:rFonts w:ascii="Verdana" w:hAnsi="Verdana" w:cs="Verdana"/>
          <w:sz w:val="16"/>
          <w:szCs w:val="16"/>
        </w:rPr>
      </w:pPr>
      <w:r>
        <w:rPr>
          <w:rFonts w:ascii="Verdana" w:hAnsi="Verdana" w:cs="Verdana"/>
          <w:sz w:val="16"/>
          <w:szCs w:val="16"/>
        </w:rPr>
        <w:t>żądania od Wykonawcy przedstawienia dokumentów lub informacji dotyczących lub związanych z wykonywaniem przedmiotu niniejszej Umowy, w tym dokumentów potwierdzających ważenie oraz zagospodarowanie odebranych przez Wykonawcę odpadów.</w:t>
      </w:r>
    </w:p>
    <w:p w14:paraId="4D3BF5DC" w14:textId="77777777" w:rsidR="006D78D9" w:rsidRDefault="00F3049E">
      <w:pPr>
        <w:pStyle w:val="Akapitzlist"/>
        <w:numPr>
          <w:ilvl w:val="0"/>
          <w:numId w:val="24"/>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lastRenderedPageBreak/>
        <w:t>W przypadku wykonywania przedmiotu niniejszej Umowy przez Wykonawcę z udziałem podwykonawców Zamawiający może żądać od Wykonawcy lub od podwykonawców podania informacji, dokumentów lub danych opisanych w § 2 odnoszących się do usług świadczonych przez podwykonawców.</w:t>
      </w:r>
    </w:p>
    <w:p w14:paraId="1053C653" w14:textId="77777777" w:rsidR="006D78D9" w:rsidRDefault="00F3049E">
      <w:pPr>
        <w:pStyle w:val="Akapitzlist"/>
        <w:numPr>
          <w:ilvl w:val="0"/>
          <w:numId w:val="24"/>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wykonywania przez Wykonawcę lub podwykonawców przedmiotu Umowy. Z dokonanej kontroli Zamawiający sporządza protokół pokontrolny. Kontrola nie jest uzależniona od obecności Wykonawcy.</w:t>
      </w:r>
    </w:p>
    <w:p w14:paraId="78EC29FA" w14:textId="77777777" w:rsidR="006D78D9" w:rsidRDefault="00F3049E">
      <w:pPr>
        <w:pStyle w:val="Akapitzlist"/>
        <w:numPr>
          <w:ilvl w:val="0"/>
          <w:numId w:val="24"/>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 2 Umowy, w terminie i w sposób określony przez Zamawiającego.</w:t>
      </w:r>
    </w:p>
    <w:p w14:paraId="17135522" w14:textId="77777777" w:rsidR="006D78D9" w:rsidRDefault="00F3049E">
      <w:pPr>
        <w:pStyle w:val="Akapitzlist"/>
        <w:numPr>
          <w:ilvl w:val="0"/>
          <w:numId w:val="24"/>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Wykonawca jest zobowiązany umożliwić wstęp na teren bazy transportowej przedstawicielom Zamawiającego lub pracownikom państwowych instytucji upoważnionych do kontroli realizacji przedmiotu Umowy oraz przepisów prawa.</w:t>
      </w:r>
    </w:p>
    <w:p w14:paraId="5BB5AFD3" w14:textId="77777777" w:rsidR="006D78D9" w:rsidRDefault="00F3049E">
      <w:pPr>
        <w:pStyle w:val="Akapitzlist"/>
        <w:numPr>
          <w:ilvl w:val="0"/>
          <w:numId w:val="24"/>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Zamawiający w trakcie realizacji postanowień niniejszej Umowy zobowiązuje się do bieżącej i stałej współpracy z  Wykonawcą w celu zapewnienia wykonania przedmiotu Umowy zgodnie z jej postanowieniami, w szczególności do:</w:t>
      </w:r>
    </w:p>
    <w:p w14:paraId="64270D83" w14:textId="77777777" w:rsidR="006D78D9" w:rsidRDefault="00F3049E">
      <w:pPr>
        <w:pStyle w:val="Akapitzlist"/>
        <w:numPr>
          <w:ilvl w:val="0"/>
          <w:numId w:val="26"/>
        </w:numPr>
        <w:suppressAutoHyphens w:val="0"/>
        <w:spacing w:after="0" w:line="240" w:lineRule="auto"/>
        <w:ind w:left="709" w:hanging="284"/>
        <w:contextualSpacing/>
        <w:jc w:val="both"/>
        <w:rPr>
          <w:rFonts w:ascii="Verdana" w:hAnsi="Verdana" w:cs="Verdana"/>
          <w:sz w:val="16"/>
          <w:szCs w:val="16"/>
        </w:rPr>
      </w:pPr>
      <w:r>
        <w:rPr>
          <w:rFonts w:ascii="Verdana" w:hAnsi="Verdana" w:cs="Verdana"/>
          <w:sz w:val="16"/>
          <w:szCs w:val="16"/>
        </w:rPr>
        <w:t>współpracy z Wykonawcą przy akceptacji Harmonogramu wywozu odpadów komunalnych oraz jego zmian,</w:t>
      </w:r>
    </w:p>
    <w:p w14:paraId="493E4EF4" w14:textId="77777777" w:rsidR="006D78D9" w:rsidRDefault="00F3049E">
      <w:pPr>
        <w:pStyle w:val="Akapitzlist"/>
        <w:numPr>
          <w:ilvl w:val="0"/>
          <w:numId w:val="26"/>
        </w:numPr>
        <w:suppressAutoHyphens w:val="0"/>
        <w:spacing w:after="0" w:line="240" w:lineRule="auto"/>
        <w:ind w:left="709" w:hanging="284"/>
        <w:contextualSpacing/>
        <w:jc w:val="both"/>
        <w:rPr>
          <w:rFonts w:ascii="Verdana" w:hAnsi="Verdana" w:cs="Verdana"/>
          <w:sz w:val="16"/>
          <w:szCs w:val="16"/>
        </w:rPr>
      </w:pPr>
      <w:r>
        <w:rPr>
          <w:rFonts w:ascii="Verdana" w:hAnsi="Verdana" w:cs="Verdana"/>
          <w:sz w:val="16"/>
          <w:szCs w:val="16"/>
        </w:rPr>
        <w:t>terminowej zapłaty wynagrodzenia Wykonawcy w okolicznościach uzasadniających jego wypłatę,</w:t>
      </w:r>
    </w:p>
    <w:p w14:paraId="7667C3D9" w14:textId="77777777" w:rsidR="006D78D9" w:rsidRDefault="00F3049E">
      <w:pPr>
        <w:pStyle w:val="Akapitzlist"/>
        <w:numPr>
          <w:ilvl w:val="0"/>
          <w:numId w:val="26"/>
        </w:numPr>
        <w:suppressAutoHyphens w:val="0"/>
        <w:spacing w:after="0" w:line="240" w:lineRule="auto"/>
        <w:ind w:left="709" w:hanging="284"/>
        <w:contextualSpacing/>
        <w:jc w:val="both"/>
        <w:rPr>
          <w:rFonts w:ascii="Verdana" w:hAnsi="Verdana" w:cs="Verdana"/>
          <w:sz w:val="16"/>
          <w:szCs w:val="16"/>
        </w:rPr>
      </w:pPr>
      <w:r>
        <w:rPr>
          <w:rFonts w:ascii="Verdana" w:hAnsi="Verdana" w:cs="Verdana"/>
          <w:sz w:val="16"/>
          <w:szCs w:val="16"/>
        </w:rPr>
        <w:t>umieszczenia na stronie internetowej Zamawiającego lub na tablicy ogłoszeń w Urzędzie Gminy Moskorzew zaakceptowanego przez Zamawiającego harmonogramu odbioru odpadów przez Wykonawcę lub zaakceptowanej przez Zamawiającego zmiany harmonogramu w terminie 3 dni od daty zaakceptowania harmonogramu lub jego zmiany,</w:t>
      </w:r>
    </w:p>
    <w:p w14:paraId="05D15A8A" w14:textId="77777777" w:rsidR="006D78D9" w:rsidRDefault="00F3049E">
      <w:pPr>
        <w:pStyle w:val="Akapitzlist"/>
        <w:numPr>
          <w:ilvl w:val="0"/>
          <w:numId w:val="26"/>
        </w:numPr>
        <w:suppressAutoHyphens w:val="0"/>
        <w:spacing w:after="0" w:line="240" w:lineRule="auto"/>
        <w:ind w:left="709" w:hanging="284"/>
        <w:contextualSpacing/>
        <w:jc w:val="both"/>
        <w:rPr>
          <w:rFonts w:ascii="Verdana" w:hAnsi="Verdana" w:cs="Verdana"/>
          <w:sz w:val="16"/>
          <w:szCs w:val="16"/>
        </w:rPr>
      </w:pPr>
      <w:r>
        <w:rPr>
          <w:rFonts w:ascii="Verdana" w:hAnsi="Verdana" w:cs="Verdana"/>
          <w:sz w:val="16"/>
          <w:szCs w:val="16"/>
        </w:rPr>
        <w:t>przekazania Wykonawcy ostatecznego wykazu nieruchomości objętych obowiązkiem odbierania odpadów w  terminie 7 dni od dnia podpisania umowy,</w:t>
      </w:r>
    </w:p>
    <w:p w14:paraId="4B8B199A" w14:textId="77777777" w:rsidR="006D78D9" w:rsidRDefault="00F3049E">
      <w:pPr>
        <w:pStyle w:val="Akapitzlist"/>
        <w:numPr>
          <w:ilvl w:val="0"/>
          <w:numId w:val="26"/>
        </w:numPr>
        <w:suppressAutoHyphens w:val="0"/>
        <w:spacing w:after="0" w:line="240" w:lineRule="auto"/>
        <w:ind w:left="709" w:hanging="284"/>
        <w:contextualSpacing/>
        <w:jc w:val="both"/>
        <w:rPr>
          <w:rFonts w:ascii="Verdana" w:hAnsi="Verdana" w:cs="Verdana"/>
          <w:sz w:val="16"/>
          <w:szCs w:val="16"/>
        </w:rPr>
      </w:pPr>
      <w:r>
        <w:rPr>
          <w:rFonts w:ascii="Verdana" w:hAnsi="Verdana" w:cs="Verdana"/>
          <w:sz w:val="16"/>
          <w:szCs w:val="16"/>
        </w:rPr>
        <w:t>przekazywania Wykonawcy telefonicznie lub drogą elektroniczną informacji niezbędnych dla prawidłowego wykonywania Umowy, w szczególności informowania o zmianach w liczbie i w lokalizacji nieruchomości objętych obowiązkiem odbierania odpadów.</w:t>
      </w:r>
    </w:p>
    <w:p w14:paraId="32620F00" w14:textId="77777777" w:rsidR="006D78D9" w:rsidRDefault="00F3049E">
      <w:pPr>
        <w:pStyle w:val="Normalny1"/>
        <w:spacing w:after="0" w:line="240" w:lineRule="auto"/>
        <w:jc w:val="center"/>
        <w:rPr>
          <w:rFonts w:ascii="Verdana" w:hAnsi="Verdana" w:cs="Verdana"/>
          <w:b/>
          <w:bCs/>
          <w:color w:val="auto"/>
          <w:sz w:val="16"/>
          <w:szCs w:val="16"/>
        </w:rPr>
      </w:pPr>
      <w:r>
        <w:rPr>
          <w:rFonts w:ascii="Verdana" w:hAnsi="Verdana" w:cs="Verdana"/>
          <w:b/>
          <w:bCs/>
          <w:color w:val="auto"/>
          <w:sz w:val="16"/>
          <w:szCs w:val="16"/>
        </w:rPr>
        <w:t>§ 5</w:t>
      </w:r>
    </w:p>
    <w:p w14:paraId="76E6359C" w14:textId="77777777" w:rsidR="006D78D9" w:rsidRDefault="00F3049E">
      <w:pPr>
        <w:pStyle w:val="Normalny1"/>
        <w:spacing w:after="0" w:line="240" w:lineRule="auto"/>
        <w:jc w:val="center"/>
        <w:rPr>
          <w:rFonts w:ascii="Verdana" w:hAnsi="Verdana" w:cs="Verdana"/>
          <w:color w:val="auto"/>
          <w:sz w:val="16"/>
          <w:szCs w:val="16"/>
        </w:rPr>
      </w:pPr>
      <w:r>
        <w:rPr>
          <w:rFonts w:ascii="Verdana" w:hAnsi="Verdana" w:cs="Verdana"/>
          <w:b/>
          <w:bCs/>
          <w:color w:val="auto"/>
          <w:sz w:val="16"/>
          <w:szCs w:val="16"/>
        </w:rPr>
        <w:t>TERMIN REALIZACJI</w:t>
      </w:r>
    </w:p>
    <w:p w14:paraId="78A38DDD" w14:textId="77777777" w:rsidR="006D78D9" w:rsidRDefault="00F3049E">
      <w:pPr>
        <w:pStyle w:val="Akapitzlist"/>
        <w:numPr>
          <w:ilvl w:val="0"/>
          <w:numId w:val="48"/>
        </w:numPr>
        <w:spacing w:after="0" w:line="240" w:lineRule="auto"/>
        <w:rPr>
          <w:rFonts w:ascii="Verdana" w:hAnsi="Verdana" w:cs="Verdana"/>
          <w:bCs/>
          <w:sz w:val="16"/>
          <w:szCs w:val="16"/>
        </w:rPr>
      </w:pPr>
      <w:r>
        <w:rPr>
          <w:rFonts w:ascii="Verdana" w:hAnsi="Verdana" w:cs="Verdana"/>
          <w:bCs/>
          <w:sz w:val="16"/>
          <w:szCs w:val="16"/>
        </w:rPr>
        <w:t xml:space="preserve">Strony ustalają termin realizacji przedmiotu umowy, o którym mowa w § 1 </w:t>
      </w:r>
      <w:r>
        <w:rPr>
          <w:rFonts w:ascii="Verdana" w:hAnsi="Verdana" w:cs="Verdana"/>
          <w:b/>
          <w:bCs/>
          <w:sz w:val="16"/>
          <w:szCs w:val="16"/>
        </w:rPr>
        <w:t>na okres 12 miesięcy</w:t>
      </w:r>
      <w:r>
        <w:rPr>
          <w:rFonts w:ascii="Verdana" w:hAnsi="Verdana" w:cs="Verdana"/>
          <w:bCs/>
          <w:sz w:val="16"/>
          <w:szCs w:val="16"/>
        </w:rPr>
        <w:t xml:space="preserve">. Jako datę rozpoczęcia realizacji umowy ustala się </w:t>
      </w:r>
      <w:r>
        <w:rPr>
          <w:rFonts w:ascii="Verdana" w:hAnsi="Verdana" w:cs="Verdana"/>
          <w:b/>
          <w:bCs/>
          <w:sz w:val="16"/>
          <w:szCs w:val="16"/>
        </w:rPr>
        <w:t>dzień 1 stycznia 2024 roku</w:t>
      </w:r>
      <w:r>
        <w:rPr>
          <w:rFonts w:ascii="Verdana" w:hAnsi="Verdana" w:cs="Verdana"/>
          <w:bCs/>
          <w:sz w:val="16"/>
          <w:szCs w:val="16"/>
        </w:rPr>
        <w:t xml:space="preserve">, natomiast termin zakończenia wykonania przedmiotu umowy </w:t>
      </w:r>
      <w:r>
        <w:rPr>
          <w:rFonts w:ascii="Verdana" w:hAnsi="Verdana" w:cs="Verdana"/>
          <w:b/>
          <w:bCs/>
          <w:sz w:val="16"/>
          <w:szCs w:val="16"/>
        </w:rPr>
        <w:t>na dzień 31 grudnia 2024 roku</w:t>
      </w:r>
      <w:r>
        <w:rPr>
          <w:rFonts w:ascii="Verdana" w:hAnsi="Verdana" w:cs="Verdana"/>
          <w:bCs/>
          <w:sz w:val="16"/>
          <w:szCs w:val="16"/>
        </w:rPr>
        <w:t>.</w:t>
      </w:r>
    </w:p>
    <w:p w14:paraId="35866294" w14:textId="77777777" w:rsidR="006D78D9" w:rsidRDefault="00F3049E">
      <w:pPr>
        <w:pStyle w:val="Akapitzlist"/>
        <w:numPr>
          <w:ilvl w:val="0"/>
          <w:numId w:val="48"/>
        </w:numPr>
        <w:spacing w:after="0" w:line="240" w:lineRule="auto"/>
        <w:rPr>
          <w:rFonts w:ascii="Verdana" w:hAnsi="Verdana" w:cs="Verdana"/>
          <w:bCs/>
          <w:sz w:val="16"/>
          <w:szCs w:val="16"/>
        </w:rPr>
      </w:pPr>
      <w:r>
        <w:rPr>
          <w:rFonts w:ascii="Verdana" w:hAnsi="Verdana" w:cs="Verdana"/>
          <w:bCs/>
          <w:sz w:val="16"/>
          <w:szCs w:val="16"/>
        </w:rPr>
        <w:t>W przypadku gdy umowa zostanie zawarta po 1 stycznia 2024 r. – umowa będzie obowiązywać od dnia jej zawarcia do dnia 31 grudnia 2024 roku.</w:t>
      </w:r>
    </w:p>
    <w:p w14:paraId="7F809503" w14:textId="77777777" w:rsidR="006D78D9" w:rsidRDefault="00F3049E">
      <w:pPr>
        <w:pStyle w:val="Normalny1"/>
        <w:spacing w:after="0" w:line="240" w:lineRule="auto"/>
        <w:jc w:val="center"/>
        <w:rPr>
          <w:rFonts w:ascii="Verdana" w:hAnsi="Verdana" w:cs="Verdana"/>
          <w:b/>
          <w:bCs/>
          <w:color w:val="auto"/>
          <w:sz w:val="16"/>
          <w:szCs w:val="16"/>
        </w:rPr>
      </w:pPr>
      <w:r>
        <w:rPr>
          <w:rFonts w:ascii="Verdana" w:hAnsi="Verdana" w:cs="Verdana"/>
          <w:b/>
          <w:bCs/>
          <w:color w:val="auto"/>
          <w:sz w:val="16"/>
          <w:szCs w:val="16"/>
        </w:rPr>
        <w:t>§ 6</w:t>
      </w:r>
    </w:p>
    <w:p w14:paraId="02E19EB6" w14:textId="77777777" w:rsidR="006D78D9" w:rsidRDefault="00F3049E">
      <w:pPr>
        <w:pStyle w:val="Normalny1"/>
        <w:spacing w:after="0" w:line="240" w:lineRule="auto"/>
        <w:jc w:val="center"/>
        <w:rPr>
          <w:rFonts w:ascii="Verdana" w:hAnsi="Verdana" w:cs="Verdana"/>
          <w:b/>
          <w:bCs/>
          <w:color w:val="auto"/>
          <w:sz w:val="16"/>
          <w:szCs w:val="16"/>
        </w:rPr>
      </w:pPr>
      <w:r>
        <w:rPr>
          <w:rFonts w:ascii="Verdana" w:hAnsi="Verdana" w:cs="Verdana"/>
          <w:b/>
          <w:bCs/>
          <w:color w:val="auto"/>
          <w:sz w:val="16"/>
          <w:szCs w:val="16"/>
        </w:rPr>
        <w:t>OSOBY UPRAWNIONE DO WSPÓŁPRACY W IMIENIU STRON</w:t>
      </w:r>
    </w:p>
    <w:p w14:paraId="24926118" w14:textId="77777777" w:rsidR="006D78D9" w:rsidRDefault="00F3049E">
      <w:pPr>
        <w:pStyle w:val="Akapitzlist"/>
        <w:numPr>
          <w:ilvl w:val="3"/>
          <w:numId w:val="22"/>
        </w:numPr>
        <w:spacing w:after="0" w:line="240" w:lineRule="auto"/>
        <w:ind w:left="567"/>
        <w:rPr>
          <w:rFonts w:ascii="Verdana" w:hAnsi="Verdana" w:cs="Verdana"/>
          <w:sz w:val="16"/>
          <w:szCs w:val="16"/>
        </w:rPr>
      </w:pPr>
      <w:r>
        <w:rPr>
          <w:rFonts w:ascii="Verdana" w:hAnsi="Verdana" w:cs="Verdana"/>
          <w:sz w:val="16"/>
          <w:szCs w:val="16"/>
        </w:rPr>
        <w:t>Osoby uprawnione do kontaktów i współpracy w imieniu stron w okresie realizacji umowy:</w:t>
      </w:r>
    </w:p>
    <w:p w14:paraId="1EA3994F" w14:textId="77777777" w:rsidR="006D78D9" w:rsidRDefault="00F3049E">
      <w:pPr>
        <w:pStyle w:val="Akapitzlist"/>
        <w:numPr>
          <w:ilvl w:val="0"/>
          <w:numId w:val="54"/>
        </w:numPr>
        <w:spacing w:after="0" w:line="240" w:lineRule="auto"/>
        <w:ind w:left="851" w:hanging="284"/>
        <w:rPr>
          <w:rFonts w:ascii="Verdana" w:hAnsi="Verdana" w:cs="Verdana"/>
          <w:sz w:val="16"/>
          <w:szCs w:val="16"/>
        </w:rPr>
      </w:pPr>
      <w:r>
        <w:rPr>
          <w:rFonts w:ascii="Verdana" w:hAnsi="Verdana" w:cs="Verdana"/>
          <w:sz w:val="16"/>
          <w:szCs w:val="16"/>
        </w:rPr>
        <w:t xml:space="preserve"> Zamawiającego reprezentuje:</w:t>
      </w:r>
    </w:p>
    <w:p w14:paraId="053D300A" w14:textId="77777777" w:rsidR="006D78D9" w:rsidRDefault="00F3049E">
      <w:pPr>
        <w:pStyle w:val="Akapitzlist"/>
        <w:spacing w:after="0" w:line="240" w:lineRule="auto"/>
        <w:ind w:left="851" w:hanging="284"/>
        <w:rPr>
          <w:rFonts w:ascii="Verdana" w:hAnsi="Verdana" w:cs="Verdana"/>
          <w:sz w:val="16"/>
          <w:szCs w:val="16"/>
        </w:rPr>
      </w:pPr>
      <w:r>
        <w:rPr>
          <w:rFonts w:ascii="Verdana" w:hAnsi="Verdana" w:cs="Verdana"/>
          <w:sz w:val="16"/>
          <w:szCs w:val="16"/>
        </w:rPr>
        <w:t>(Imię i nazwisko, stanowisko, nr telefonu, adres e-mail)</w:t>
      </w:r>
    </w:p>
    <w:p w14:paraId="176895ED" w14:textId="77777777" w:rsidR="006D78D9" w:rsidRDefault="00F3049E">
      <w:pPr>
        <w:pStyle w:val="Akapitzlist"/>
        <w:numPr>
          <w:ilvl w:val="0"/>
          <w:numId w:val="54"/>
        </w:numPr>
        <w:spacing w:after="0" w:line="240" w:lineRule="auto"/>
        <w:ind w:left="851" w:hanging="284"/>
        <w:rPr>
          <w:rFonts w:ascii="Verdana" w:hAnsi="Verdana" w:cs="Verdana"/>
          <w:sz w:val="16"/>
          <w:szCs w:val="16"/>
        </w:rPr>
      </w:pPr>
      <w:r>
        <w:rPr>
          <w:rFonts w:ascii="Verdana" w:hAnsi="Verdana" w:cs="Verdana"/>
          <w:sz w:val="16"/>
          <w:szCs w:val="16"/>
        </w:rPr>
        <w:t>Wykonawcę reprezentuje:</w:t>
      </w:r>
    </w:p>
    <w:p w14:paraId="224C519B" w14:textId="77777777" w:rsidR="006D78D9" w:rsidRDefault="00F3049E">
      <w:pPr>
        <w:pStyle w:val="Akapitzlist"/>
        <w:spacing w:after="0" w:line="240" w:lineRule="auto"/>
        <w:ind w:left="851" w:hanging="284"/>
        <w:rPr>
          <w:rFonts w:ascii="Verdana" w:hAnsi="Verdana" w:cs="Verdana"/>
          <w:sz w:val="16"/>
          <w:szCs w:val="16"/>
        </w:rPr>
      </w:pPr>
      <w:r>
        <w:rPr>
          <w:rFonts w:ascii="Verdana" w:hAnsi="Verdana" w:cs="Verdana"/>
          <w:sz w:val="16"/>
          <w:szCs w:val="16"/>
        </w:rPr>
        <w:t>(Imię i nazwisko, stanowisko, nr telefonu, adres e-mail)</w:t>
      </w:r>
    </w:p>
    <w:p w14:paraId="64E37D19" w14:textId="77777777" w:rsidR="006D78D9" w:rsidRDefault="00F3049E">
      <w:pPr>
        <w:pStyle w:val="Normalny1"/>
        <w:numPr>
          <w:ilvl w:val="0"/>
          <w:numId w:val="38"/>
        </w:numPr>
        <w:spacing w:after="0" w:line="240" w:lineRule="auto"/>
        <w:ind w:left="567"/>
        <w:jc w:val="both"/>
        <w:rPr>
          <w:rFonts w:ascii="Verdana" w:hAnsi="Verdana" w:cs="Verdana"/>
          <w:sz w:val="16"/>
          <w:szCs w:val="16"/>
        </w:rPr>
      </w:pPr>
      <w:r>
        <w:rPr>
          <w:rFonts w:ascii="Verdana" w:hAnsi="Verdana" w:cs="Verdana"/>
          <w:sz w:val="16"/>
          <w:szCs w:val="16"/>
        </w:rPr>
        <w:t>Zmiana danych osób lub danych wskazanych w ust. 1 wymaga każdorazowego, pisemnego zawiadomienia/oświadczenia drugiej strony Umowy. Zmiana ta nie stanowi zmiany umowy i nie wymaga sporządzenia do niej aneksu. Zmiana ta jest skuteczna z chwilą złożenia drugiej Stronie Umowy zawiadomienia/oświadczenia o zmianie.</w:t>
      </w:r>
    </w:p>
    <w:p w14:paraId="06432777" w14:textId="77777777" w:rsidR="006D78D9" w:rsidRDefault="00F3049E">
      <w:pPr>
        <w:pStyle w:val="Normalny1"/>
        <w:spacing w:after="0" w:line="240" w:lineRule="auto"/>
        <w:jc w:val="center"/>
        <w:rPr>
          <w:rFonts w:ascii="Verdana" w:hAnsi="Verdana" w:cs="Verdana"/>
          <w:b/>
          <w:bCs/>
          <w:color w:val="auto"/>
          <w:sz w:val="16"/>
          <w:szCs w:val="16"/>
        </w:rPr>
      </w:pPr>
      <w:r>
        <w:rPr>
          <w:rFonts w:ascii="Verdana" w:hAnsi="Verdana" w:cs="Verdana"/>
          <w:b/>
          <w:bCs/>
          <w:color w:val="auto"/>
          <w:sz w:val="16"/>
          <w:szCs w:val="16"/>
        </w:rPr>
        <w:t>§ 7</w:t>
      </w:r>
    </w:p>
    <w:p w14:paraId="594DAB9D" w14:textId="77777777" w:rsidR="006D78D9" w:rsidRDefault="00F3049E">
      <w:pPr>
        <w:pStyle w:val="Normalny1"/>
        <w:spacing w:after="0" w:line="240" w:lineRule="auto"/>
        <w:jc w:val="center"/>
        <w:rPr>
          <w:rFonts w:ascii="Verdana" w:hAnsi="Verdana" w:cs="Verdana"/>
          <w:b/>
          <w:bCs/>
          <w:color w:val="auto"/>
          <w:sz w:val="16"/>
          <w:szCs w:val="16"/>
        </w:rPr>
      </w:pPr>
      <w:r>
        <w:rPr>
          <w:rFonts w:ascii="Verdana" w:hAnsi="Verdana" w:cs="Verdana"/>
          <w:b/>
          <w:bCs/>
          <w:color w:val="auto"/>
          <w:sz w:val="16"/>
          <w:szCs w:val="16"/>
        </w:rPr>
        <w:t>PODWYKONAWSTWO</w:t>
      </w:r>
    </w:p>
    <w:p w14:paraId="13BD8665" w14:textId="77777777" w:rsidR="006D78D9" w:rsidRDefault="00F3049E">
      <w:pPr>
        <w:pStyle w:val="Normalny1"/>
        <w:numPr>
          <w:ilvl w:val="0"/>
          <w:numId w:val="2"/>
        </w:numPr>
        <w:tabs>
          <w:tab w:val="left" w:pos="284"/>
        </w:tabs>
        <w:spacing w:after="0" w:line="240" w:lineRule="auto"/>
        <w:ind w:left="284" w:hanging="284"/>
        <w:jc w:val="both"/>
        <w:rPr>
          <w:rFonts w:ascii="Verdana" w:hAnsi="Verdana" w:cs="Verdana"/>
          <w:strike/>
          <w:sz w:val="16"/>
          <w:szCs w:val="16"/>
        </w:rPr>
      </w:pPr>
      <w:r>
        <w:rPr>
          <w:rFonts w:ascii="Verdana" w:hAnsi="Verdana" w:cs="Verdana"/>
          <w:sz w:val="16"/>
          <w:szCs w:val="16"/>
        </w:rPr>
        <w:t xml:space="preserve">Wykonawca zobowiązuje się wykonać przedmiot umowy siłami własnymi </w:t>
      </w:r>
      <w:r>
        <w:rPr>
          <w:rFonts w:ascii="Verdana" w:hAnsi="Verdana" w:cs="Verdana"/>
          <w:b/>
          <w:bCs/>
          <w:sz w:val="16"/>
          <w:szCs w:val="16"/>
        </w:rPr>
        <w:t xml:space="preserve">lub </w:t>
      </w:r>
      <w:r>
        <w:rPr>
          <w:rFonts w:ascii="Verdana" w:hAnsi="Verdana" w:cs="Verdana"/>
          <w:sz w:val="16"/>
          <w:szCs w:val="16"/>
        </w:rPr>
        <w:t>Zamawiający dopuszcza zlecenie zakresu robót podwykonawcom</w:t>
      </w:r>
      <w:r>
        <w:rPr>
          <w:rFonts w:ascii="Verdana" w:hAnsi="Verdana" w:cs="Verdana"/>
          <w:strike/>
          <w:sz w:val="16"/>
          <w:szCs w:val="16"/>
        </w:rPr>
        <w:t xml:space="preserve"> </w:t>
      </w:r>
      <w:r>
        <w:rPr>
          <w:rStyle w:val="Zakotwiczenieprzypisudolnego"/>
          <w:rFonts w:ascii="Verdana" w:hAnsi="Verdana" w:cs="Verdana"/>
          <w:strike/>
          <w:sz w:val="16"/>
          <w:szCs w:val="16"/>
        </w:rPr>
        <w:footnoteReference w:id="1"/>
      </w:r>
    </w:p>
    <w:p w14:paraId="68D99ACB" w14:textId="77777777" w:rsidR="006D78D9" w:rsidRDefault="00F3049E">
      <w:pPr>
        <w:pStyle w:val="Normalny1"/>
        <w:tabs>
          <w:tab w:val="left" w:pos="284"/>
        </w:tabs>
        <w:spacing w:after="0" w:line="240" w:lineRule="auto"/>
        <w:ind w:left="284"/>
        <w:jc w:val="both"/>
        <w:rPr>
          <w:rFonts w:ascii="Verdana" w:hAnsi="Verdana" w:cs="Verdana"/>
          <w:sz w:val="16"/>
          <w:szCs w:val="16"/>
        </w:rPr>
      </w:pPr>
      <w:r>
        <w:rPr>
          <w:rFonts w:ascii="Verdana" w:hAnsi="Verdana" w:cs="Verdana"/>
          <w:sz w:val="16"/>
          <w:szCs w:val="16"/>
        </w:rPr>
        <w:t>……………………………………………………………………………………………</w:t>
      </w:r>
    </w:p>
    <w:p w14:paraId="7F14503C" w14:textId="77777777" w:rsidR="006D78D9" w:rsidRDefault="00F3049E">
      <w:pPr>
        <w:pStyle w:val="Normalny1"/>
        <w:tabs>
          <w:tab w:val="left" w:pos="284"/>
        </w:tabs>
        <w:spacing w:after="0" w:line="240" w:lineRule="auto"/>
        <w:ind w:left="284"/>
        <w:jc w:val="both"/>
        <w:rPr>
          <w:rFonts w:ascii="Verdana" w:hAnsi="Verdana" w:cs="Verdana"/>
          <w:b/>
          <w:bCs/>
          <w:sz w:val="16"/>
          <w:szCs w:val="16"/>
        </w:rPr>
      </w:pPr>
      <w:r>
        <w:rPr>
          <w:rFonts w:ascii="Verdana" w:hAnsi="Verdana" w:cs="Verdana"/>
          <w:b/>
          <w:bCs/>
          <w:sz w:val="16"/>
          <w:szCs w:val="16"/>
        </w:rPr>
        <w:t>( zakres świadczonych usług lub robót )</w:t>
      </w:r>
    </w:p>
    <w:p w14:paraId="4956FC9E" w14:textId="77777777" w:rsidR="006D78D9" w:rsidRDefault="00F3049E">
      <w:pPr>
        <w:pStyle w:val="Normalny1"/>
        <w:numPr>
          <w:ilvl w:val="0"/>
          <w:numId w:val="2"/>
        </w:numPr>
        <w:tabs>
          <w:tab w:val="left" w:pos="284"/>
        </w:tabs>
        <w:spacing w:after="0" w:line="240" w:lineRule="auto"/>
        <w:ind w:left="284" w:hanging="284"/>
        <w:jc w:val="both"/>
        <w:rPr>
          <w:rFonts w:ascii="Verdana" w:hAnsi="Verdana" w:cs="Verdana"/>
          <w:sz w:val="16"/>
          <w:szCs w:val="16"/>
        </w:rPr>
      </w:pPr>
      <w:r>
        <w:rPr>
          <w:rFonts w:ascii="Verdana" w:hAnsi="Verdana" w:cs="Verdana"/>
          <w:sz w:val="16"/>
          <w:szCs w:val="16"/>
        </w:rPr>
        <w:t>Wykonawca może powierzyć wykonanie części zamówienia Podwykonawcy.</w:t>
      </w:r>
    </w:p>
    <w:p w14:paraId="292605C1" w14:textId="77777777" w:rsidR="006D78D9" w:rsidRDefault="00F3049E">
      <w:pPr>
        <w:pStyle w:val="Akapitzlist"/>
        <w:numPr>
          <w:ilvl w:val="0"/>
          <w:numId w:val="2"/>
        </w:numPr>
        <w:tabs>
          <w:tab w:val="left" w:pos="284"/>
        </w:tabs>
        <w:spacing w:after="0" w:line="240" w:lineRule="auto"/>
        <w:ind w:left="284" w:hanging="284"/>
        <w:jc w:val="both"/>
        <w:rPr>
          <w:rFonts w:ascii="Verdana" w:hAnsi="Verdana" w:cs="Verdana"/>
          <w:sz w:val="16"/>
          <w:szCs w:val="16"/>
        </w:rPr>
      </w:pPr>
      <w:r>
        <w:rPr>
          <w:rFonts w:ascii="Verdana" w:hAnsi="Verdana" w:cs="Verdana"/>
          <w:sz w:val="16"/>
          <w:szCs w:val="16"/>
        </w:rPr>
        <w:t xml:space="preserve">Nie później niż 7 dni przed planowanym skierowaniem do </w:t>
      </w:r>
      <w:r>
        <w:rPr>
          <w:rFonts w:ascii="Verdana" w:hAnsi="Verdana" w:cs="Verdana"/>
          <w:sz w:val="16"/>
          <w:szCs w:val="16"/>
        </w:rPr>
        <w:t>wykonania usług któregokolwiek Podwykonawcy, Wykonawca przedłoży Zamawiającemu umowę z Podwykonawcą na realizację powierzonego mu do wykonania zakresu czynności.</w:t>
      </w:r>
    </w:p>
    <w:p w14:paraId="32B7741D" w14:textId="77777777" w:rsidR="006D78D9" w:rsidRDefault="00F3049E">
      <w:pPr>
        <w:pStyle w:val="Normalny1"/>
        <w:numPr>
          <w:ilvl w:val="0"/>
          <w:numId w:val="2"/>
        </w:numPr>
        <w:tabs>
          <w:tab w:val="left" w:pos="284"/>
        </w:tabs>
        <w:spacing w:after="0" w:line="240" w:lineRule="auto"/>
        <w:ind w:left="284" w:hanging="284"/>
        <w:jc w:val="both"/>
        <w:rPr>
          <w:rFonts w:ascii="Verdana" w:hAnsi="Verdana" w:cs="Verdana"/>
          <w:sz w:val="16"/>
          <w:szCs w:val="16"/>
        </w:rPr>
      </w:pPr>
      <w:r>
        <w:rPr>
          <w:rFonts w:ascii="Verdana" w:hAnsi="Verdana" w:cs="Verdana"/>
          <w:sz w:val="16"/>
          <w:szCs w:val="16"/>
        </w:rPr>
        <w:t>Powierzenie jakichkolwiek prac Podwykonawcy innemu niż wskazanemu przez Wykonawcę w złożonej ofercie musi być uzasadnione przez Wykonawcę na piśmie i zaakceptowane przez Zamawiającego. W uzasadnionych przypadkach Zamawiający uprawniony będzie do odmowy akceptacji.</w:t>
      </w:r>
    </w:p>
    <w:p w14:paraId="42EE3C73" w14:textId="77777777" w:rsidR="006D78D9" w:rsidRDefault="00F3049E">
      <w:pPr>
        <w:pStyle w:val="Normalny1"/>
        <w:numPr>
          <w:ilvl w:val="0"/>
          <w:numId w:val="2"/>
        </w:numPr>
        <w:tabs>
          <w:tab w:val="left" w:pos="284"/>
        </w:tabs>
        <w:spacing w:after="0" w:line="240" w:lineRule="auto"/>
        <w:ind w:left="284" w:hanging="284"/>
        <w:jc w:val="both"/>
        <w:rPr>
          <w:rFonts w:ascii="Verdana" w:hAnsi="Verdana" w:cs="Verdana"/>
          <w:sz w:val="16"/>
          <w:szCs w:val="16"/>
        </w:rPr>
      </w:pPr>
      <w:r>
        <w:rPr>
          <w:rFonts w:ascii="Verdana" w:hAnsi="Verdana" w:cs="Verdana"/>
          <w:sz w:val="16"/>
          <w:szCs w:val="16"/>
        </w:rPr>
        <w:t>Wykonawca musi przedłożyć Zamawiającemu propozycję zmiany, o której mowa w ust. 3 nie później niż 7 dni przed planowanym skierowaniem do wykonania usług któregokolwiek Podwykonawcy.</w:t>
      </w:r>
    </w:p>
    <w:p w14:paraId="4891DF4B" w14:textId="77777777" w:rsidR="006D78D9" w:rsidRDefault="00F3049E">
      <w:pPr>
        <w:pStyle w:val="Normalny1"/>
        <w:numPr>
          <w:ilvl w:val="0"/>
          <w:numId w:val="2"/>
        </w:numPr>
        <w:tabs>
          <w:tab w:val="left" w:pos="284"/>
        </w:tabs>
        <w:spacing w:after="0" w:line="240" w:lineRule="auto"/>
        <w:ind w:left="284" w:hanging="284"/>
        <w:jc w:val="both"/>
        <w:rPr>
          <w:rFonts w:ascii="Verdana" w:hAnsi="Verdana" w:cs="Verdana"/>
          <w:sz w:val="16"/>
          <w:szCs w:val="16"/>
        </w:rPr>
      </w:pPr>
      <w:r>
        <w:rPr>
          <w:rFonts w:ascii="Verdana" w:hAnsi="Verdana" w:cs="Verdana"/>
          <w:sz w:val="16"/>
          <w:szCs w:val="16"/>
        </w:rPr>
        <w:t>Jakakolwiek przerwa w realizacji przedmiotu umowy wynikająca z braku podwykonawcy będzie traktowana, jako przerwa wynikła z przyczyn zależnych od Wykonawcy i nie może stanowić podstawy do zmiany terminów odbioru odpadów komunalnych zgodnie z harmonogramem.</w:t>
      </w:r>
    </w:p>
    <w:p w14:paraId="1F302015" w14:textId="77777777" w:rsidR="006D78D9" w:rsidRDefault="00F3049E">
      <w:pPr>
        <w:pStyle w:val="Normalny1"/>
        <w:numPr>
          <w:ilvl w:val="0"/>
          <w:numId w:val="2"/>
        </w:numPr>
        <w:tabs>
          <w:tab w:val="left" w:pos="284"/>
        </w:tabs>
        <w:spacing w:after="0" w:line="240" w:lineRule="auto"/>
        <w:ind w:left="284" w:hanging="284"/>
        <w:jc w:val="both"/>
        <w:rPr>
          <w:rFonts w:ascii="Verdana" w:hAnsi="Verdana" w:cs="Verdana"/>
          <w:sz w:val="16"/>
          <w:szCs w:val="16"/>
        </w:rPr>
      </w:pPr>
      <w:r>
        <w:rPr>
          <w:rFonts w:ascii="Verdana" w:hAnsi="Verdana" w:cs="Verdana"/>
          <w:sz w:val="16"/>
          <w:szCs w:val="16"/>
        </w:rPr>
        <w:t>Wykonawca odpowiada za działania i zaniechania Podwykonawcy jak za swoje własne.</w:t>
      </w:r>
    </w:p>
    <w:p w14:paraId="144B8552" w14:textId="77777777" w:rsidR="006D78D9" w:rsidRDefault="00F3049E">
      <w:pPr>
        <w:pStyle w:val="Normalny1"/>
        <w:numPr>
          <w:ilvl w:val="0"/>
          <w:numId w:val="2"/>
        </w:numPr>
        <w:tabs>
          <w:tab w:val="left" w:pos="284"/>
        </w:tabs>
        <w:spacing w:after="0" w:line="240" w:lineRule="auto"/>
        <w:ind w:left="284" w:hanging="284"/>
        <w:jc w:val="both"/>
        <w:rPr>
          <w:rFonts w:ascii="Verdana" w:hAnsi="Verdana" w:cs="Verdana"/>
          <w:sz w:val="16"/>
          <w:szCs w:val="16"/>
        </w:rPr>
      </w:pPr>
      <w:r>
        <w:rPr>
          <w:rFonts w:ascii="Verdana" w:hAnsi="Verdana" w:cs="Verdana"/>
          <w:sz w:val="16"/>
          <w:szCs w:val="16"/>
        </w:rPr>
        <w:t xml:space="preserve">Termin zapłaty wynagrodzenia Podwykonawcy lub Dalszemu Podwykonawcy przewidziany w umowie o podwykonawstwo nie może być dłuższy niż 30 dni od dnia doręczenia wykonawcy, podwykonawcy lub dalszemu </w:t>
      </w:r>
      <w:r>
        <w:rPr>
          <w:rFonts w:ascii="Verdana" w:hAnsi="Verdana" w:cs="Verdana"/>
          <w:sz w:val="16"/>
          <w:szCs w:val="16"/>
        </w:rPr>
        <w:lastRenderedPageBreak/>
        <w:t>podwykonawcy faktury lub rachunku, potwierdzających wykonanie zleconej podwykonawcy lub dalszemu podwykonawcy usługi.</w:t>
      </w:r>
    </w:p>
    <w:p w14:paraId="30465D67" w14:textId="77777777" w:rsidR="006D78D9" w:rsidRDefault="00F3049E">
      <w:pPr>
        <w:pStyle w:val="Normalny1"/>
        <w:numPr>
          <w:ilvl w:val="0"/>
          <w:numId w:val="2"/>
        </w:numPr>
        <w:tabs>
          <w:tab w:val="left" w:pos="284"/>
        </w:tabs>
        <w:spacing w:after="0" w:line="240" w:lineRule="auto"/>
        <w:ind w:left="284" w:hanging="284"/>
        <w:jc w:val="both"/>
        <w:rPr>
          <w:rFonts w:ascii="Verdana" w:hAnsi="Verdana" w:cs="Verdana"/>
          <w:sz w:val="16"/>
          <w:szCs w:val="16"/>
        </w:rPr>
      </w:pPr>
      <w:r>
        <w:rPr>
          <w:rFonts w:ascii="Verdana" w:hAnsi="Verdana" w:cs="Verdana"/>
          <w:sz w:val="16"/>
          <w:szCs w:val="16"/>
        </w:rPr>
        <w:t>Zamawiający, w terminie 14 dni roboczych od dnia przedłożenia Zamawiającemu umowy z Podwykonawcą zgłasza pisemne zastrzeżenie do projektu umowy o podwykonawstwo lub zmiany tego projektu po jego akceptacji, której przedmiotem są usługi niespełniające wymagań określonych w specyfikacji istotnych warunków zamówienia lub gdy projekt ten przewiduje termin zapłaty wynagrodzenia dłuższy niż 30 dni.</w:t>
      </w:r>
    </w:p>
    <w:p w14:paraId="1679FE41" w14:textId="77777777" w:rsidR="006D78D9" w:rsidRDefault="00F3049E">
      <w:pPr>
        <w:pStyle w:val="Normalny1"/>
        <w:numPr>
          <w:ilvl w:val="0"/>
          <w:numId w:val="2"/>
        </w:numPr>
        <w:tabs>
          <w:tab w:val="left" w:pos="284"/>
        </w:tabs>
        <w:spacing w:after="0" w:line="240" w:lineRule="auto"/>
        <w:ind w:left="284" w:hanging="284"/>
        <w:jc w:val="both"/>
        <w:rPr>
          <w:rFonts w:ascii="Verdana" w:hAnsi="Verdana" w:cs="Verdana"/>
          <w:sz w:val="16"/>
          <w:szCs w:val="16"/>
        </w:rPr>
      </w:pPr>
      <w:r>
        <w:rPr>
          <w:rFonts w:ascii="Verdana" w:hAnsi="Verdana" w:cs="Verdana"/>
          <w:sz w:val="16"/>
          <w:szCs w:val="16"/>
        </w:rPr>
        <w:t>Niezgłoszenie pisemnych zastrzeżeń do przedłożonego projektu umowy o podwykonawstwo, w terminie 14 dni roboczych uważa się za akceptację projektu umowy przez Zamawiającego.</w:t>
      </w:r>
    </w:p>
    <w:p w14:paraId="611BC22D" w14:textId="77777777" w:rsidR="006D78D9" w:rsidRDefault="00F3049E">
      <w:pPr>
        <w:pStyle w:val="Normalny1"/>
        <w:numPr>
          <w:ilvl w:val="0"/>
          <w:numId w:val="2"/>
        </w:numPr>
        <w:tabs>
          <w:tab w:val="left" w:pos="284"/>
        </w:tabs>
        <w:spacing w:after="0" w:line="240" w:lineRule="auto"/>
        <w:ind w:left="284" w:hanging="284"/>
        <w:jc w:val="both"/>
        <w:rPr>
          <w:rFonts w:ascii="Verdana" w:hAnsi="Verdana" w:cs="Verdana"/>
          <w:sz w:val="16"/>
          <w:szCs w:val="16"/>
        </w:rPr>
      </w:pPr>
      <w:r>
        <w:rPr>
          <w:rFonts w:ascii="Verdana" w:hAnsi="Verdana" w:cs="Verdana"/>
          <w:sz w:val="16"/>
          <w:szCs w:val="16"/>
        </w:rPr>
        <w:t>Wykonawca, Podwykonawca lub Dalszy Podwykonawca zamówienia na usługi jest zobowiązany przedłożyć Zamawiającemu poświadczoną za zgodność z oryginałem kopię zawartej umowy o podwykonawstwo, której przedmiotem są usługi w terminie 7 dni od jej zawarcia.</w:t>
      </w:r>
    </w:p>
    <w:p w14:paraId="00F52BE4" w14:textId="27E01A86" w:rsidR="006D78D9" w:rsidRDefault="00F3049E">
      <w:pPr>
        <w:pStyle w:val="Normalny1"/>
        <w:numPr>
          <w:ilvl w:val="0"/>
          <w:numId w:val="2"/>
        </w:numPr>
        <w:tabs>
          <w:tab w:val="left" w:pos="284"/>
        </w:tabs>
        <w:spacing w:after="0" w:line="240" w:lineRule="auto"/>
        <w:ind w:left="284" w:hanging="284"/>
        <w:jc w:val="both"/>
        <w:rPr>
          <w:rFonts w:ascii="Verdana" w:hAnsi="Verdana" w:cs="Verdana"/>
          <w:sz w:val="16"/>
          <w:szCs w:val="16"/>
        </w:rPr>
      </w:pPr>
      <w:r>
        <w:rPr>
          <w:rFonts w:ascii="Verdana" w:hAnsi="Verdana" w:cs="Verdana"/>
          <w:sz w:val="16"/>
          <w:szCs w:val="16"/>
        </w:rPr>
        <w:t xml:space="preserve">Zamawiający w terminie 7 dni roboczych, zgłasza pisemny sprzeciw do umowy o podwykonawstwo, </w:t>
      </w:r>
      <w:r>
        <w:rPr>
          <w:rFonts w:ascii="Verdana" w:hAnsi="Verdana" w:cs="Verdana"/>
          <w:sz w:val="16"/>
          <w:szCs w:val="16"/>
        </w:rPr>
        <w:t>w przypadkach, o których mowa w pkt. 4.</w:t>
      </w:r>
    </w:p>
    <w:p w14:paraId="58A180C0" w14:textId="77777777" w:rsidR="006D78D9" w:rsidRDefault="00F3049E">
      <w:pPr>
        <w:pStyle w:val="Normalny1"/>
        <w:numPr>
          <w:ilvl w:val="0"/>
          <w:numId w:val="2"/>
        </w:numPr>
        <w:tabs>
          <w:tab w:val="left" w:pos="284"/>
        </w:tabs>
        <w:spacing w:after="0" w:line="240" w:lineRule="auto"/>
        <w:ind w:left="284" w:hanging="284"/>
        <w:jc w:val="both"/>
        <w:rPr>
          <w:rFonts w:ascii="Verdana" w:hAnsi="Verdana" w:cs="Verdana"/>
          <w:sz w:val="16"/>
          <w:szCs w:val="16"/>
        </w:rPr>
      </w:pPr>
      <w:r>
        <w:rPr>
          <w:rFonts w:ascii="Verdana" w:hAnsi="Verdana" w:cs="Verdana"/>
          <w:sz w:val="16"/>
          <w:szCs w:val="16"/>
        </w:rPr>
        <w:t>Jeżeli Zamawiający, w terminie 7 dni roboczych od przedłożenia mu umowy o podwykonawstwo, nie zgłosi na piśmie sprzeciwu lub zastrzeżeń, uważa się, że wyraził zgodę na zawarcie umowy.</w:t>
      </w:r>
    </w:p>
    <w:p w14:paraId="46D5250F" w14:textId="77777777" w:rsidR="006D78D9" w:rsidRDefault="00F3049E">
      <w:pPr>
        <w:pStyle w:val="Normalny1"/>
        <w:numPr>
          <w:ilvl w:val="0"/>
          <w:numId w:val="2"/>
        </w:numPr>
        <w:tabs>
          <w:tab w:val="left" w:pos="284"/>
        </w:tabs>
        <w:spacing w:after="0" w:line="240" w:lineRule="auto"/>
        <w:ind w:left="284" w:hanging="284"/>
        <w:jc w:val="both"/>
        <w:rPr>
          <w:rFonts w:ascii="Verdana" w:hAnsi="Verdana" w:cs="Verdana"/>
          <w:sz w:val="16"/>
          <w:szCs w:val="16"/>
        </w:rPr>
      </w:pPr>
      <w:r>
        <w:rPr>
          <w:rFonts w:ascii="Verdana" w:hAnsi="Verdana" w:cs="Verdana"/>
          <w:sz w:val="16"/>
          <w:szCs w:val="16"/>
        </w:rPr>
        <w:t>Wykonawca, Podwykonawca lub Dalszy Podwykonawca zamówienia na usługi przedkłada Zamawiającemu poświadczona za zgodność z oryginałem kopię zawartej umowy o podwykonawstwo , której przedmiotem są usługi, w terminie 7 dni od dnia jej zawarcia, z wyłączeniem umów o podwykonawstwo o wartości mniejszej niż 0,5% wartości umowy w sprawie zamówienia publicznego oraz umów o podwykonawstwo, których przedmiot został wskazany przez Zamawiającego w SWZ, jako niepodlegający niniejszemu obowiązkowi. Wyłączenie, o którym mo</w:t>
      </w:r>
      <w:r>
        <w:rPr>
          <w:rFonts w:ascii="Verdana" w:hAnsi="Verdana" w:cs="Verdana"/>
          <w:sz w:val="16"/>
          <w:szCs w:val="16"/>
        </w:rPr>
        <w:t>wa w zdaniu pierwszym, nie dotyczy umów o podwykonawstwie o wartości większej niż 50.000 zł.</w:t>
      </w:r>
    </w:p>
    <w:p w14:paraId="79FB978C" w14:textId="77777777" w:rsidR="006D78D9" w:rsidRDefault="00F3049E">
      <w:pPr>
        <w:pStyle w:val="Normalny1"/>
        <w:numPr>
          <w:ilvl w:val="0"/>
          <w:numId w:val="2"/>
        </w:numPr>
        <w:tabs>
          <w:tab w:val="left" w:pos="284"/>
        </w:tabs>
        <w:spacing w:after="0" w:line="240" w:lineRule="auto"/>
        <w:ind w:left="284" w:hanging="284"/>
        <w:jc w:val="both"/>
        <w:rPr>
          <w:rFonts w:ascii="Verdana" w:hAnsi="Verdana" w:cs="Verdana"/>
          <w:sz w:val="16"/>
          <w:szCs w:val="16"/>
        </w:rPr>
      </w:pPr>
      <w:r>
        <w:rPr>
          <w:rFonts w:ascii="Verdana" w:hAnsi="Verdana" w:cs="Verdana"/>
          <w:sz w:val="16"/>
          <w:szCs w:val="16"/>
        </w:rPr>
        <w:t>W przypadku stwierdzenia naruszeń w zakresie umów o podwykonawstwo Zamawiający naliczy kary umowne określone w § 9.</w:t>
      </w:r>
    </w:p>
    <w:p w14:paraId="43F1D3AA" w14:textId="77777777" w:rsidR="006D78D9" w:rsidRDefault="00F3049E">
      <w:pPr>
        <w:pStyle w:val="Normalny1"/>
        <w:numPr>
          <w:ilvl w:val="0"/>
          <w:numId w:val="2"/>
        </w:numPr>
        <w:tabs>
          <w:tab w:val="left" w:pos="284"/>
        </w:tabs>
        <w:spacing w:after="0" w:line="240" w:lineRule="auto"/>
        <w:ind w:left="284" w:hanging="284"/>
        <w:jc w:val="both"/>
        <w:rPr>
          <w:rFonts w:ascii="Verdana" w:hAnsi="Verdana" w:cs="Verdana"/>
          <w:sz w:val="16"/>
          <w:szCs w:val="16"/>
        </w:rPr>
      </w:pPr>
      <w:r>
        <w:rPr>
          <w:rFonts w:ascii="Verdana" w:hAnsi="Verdana" w:cs="Verdana"/>
          <w:sz w:val="16"/>
          <w:szCs w:val="16"/>
          <w:lang w:eastAsia="pl-PL"/>
        </w:rPr>
        <w:t>Każda umowa o podwykonawstwo powinna zawierać postanowienia spójne i niekolidujące z postanowieniami niniejszej umowy oraz określać w szczególności:</w:t>
      </w:r>
    </w:p>
    <w:p w14:paraId="2F51F9B3" w14:textId="77777777" w:rsidR="006D78D9" w:rsidRDefault="00F3049E">
      <w:pPr>
        <w:pStyle w:val="Normalny1"/>
        <w:spacing w:after="0" w:line="240" w:lineRule="auto"/>
        <w:ind w:left="567" w:hanging="284"/>
        <w:jc w:val="both"/>
        <w:rPr>
          <w:rFonts w:ascii="Verdana" w:hAnsi="Verdana" w:cs="Verdana"/>
          <w:sz w:val="16"/>
          <w:szCs w:val="16"/>
        </w:rPr>
      </w:pPr>
      <w:r>
        <w:rPr>
          <w:rFonts w:ascii="Verdana" w:hAnsi="Verdana" w:cs="Verdana"/>
          <w:sz w:val="16"/>
          <w:szCs w:val="16"/>
          <w:lang w:eastAsia="pl-PL"/>
        </w:rPr>
        <w:t>a)</w:t>
      </w:r>
      <w:r>
        <w:rPr>
          <w:rFonts w:ascii="Verdana" w:hAnsi="Verdana" w:cs="Verdana"/>
          <w:b/>
          <w:bCs/>
          <w:sz w:val="16"/>
          <w:szCs w:val="16"/>
          <w:lang w:eastAsia="pl-PL"/>
        </w:rPr>
        <w:t xml:space="preserve"> </w:t>
      </w:r>
      <w:r>
        <w:rPr>
          <w:rFonts w:ascii="Verdana" w:hAnsi="Verdana" w:cs="Verdana"/>
          <w:sz w:val="16"/>
          <w:szCs w:val="16"/>
          <w:lang w:eastAsia="pl-PL"/>
        </w:rPr>
        <w:t>Precyzyjny zakres świadczeń powierzonych podwykonawcy.</w:t>
      </w:r>
    </w:p>
    <w:p w14:paraId="76E512CE" w14:textId="77777777" w:rsidR="006D78D9" w:rsidRDefault="00F3049E">
      <w:pPr>
        <w:pStyle w:val="Normalny1"/>
        <w:spacing w:after="0" w:line="240" w:lineRule="auto"/>
        <w:ind w:left="567" w:hanging="284"/>
        <w:jc w:val="both"/>
        <w:rPr>
          <w:rFonts w:ascii="Verdana" w:hAnsi="Verdana" w:cs="Verdana"/>
          <w:sz w:val="16"/>
          <w:szCs w:val="16"/>
        </w:rPr>
      </w:pPr>
      <w:r>
        <w:rPr>
          <w:rFonts w:ascii="Verdana" w:hAnsi="Verdana" w:cs="Verdana"/>
          <w:sz w:val="16"/>
          <w:szCs w:val="16"/>
          <w:lang w:eastAsia="pl-PL"/>
        </w:rPr>
        <w:t>b)</w:t>
      </w:r>
      <w:r>
        <w:rPr>
          <w:rFonts w:ascii="Verdana" w:hAnsi="Verdana" w:cs="Verdana"/>
          <w:b/>
          <w:bCs/>
          <w:sz w:val="16"/>
          <w:szCs w:val="16"/>
          <w:lang w:eastAsia="pl-PL"/>
        </w:rPr>
        <w:t xml:space="preserve"> </w:t>
      </w:r>
      <w:r>
        <w:rPr>
          <w:rFonts w:ascii="Verdana" w:hAnsi="Verdana" w:cs="Verdana"/>
          <w:sz w:val="16"/>
          <w:szCs w:val="16"/>
          <w:lang w:eastAsia="pl-PL"/>
        </w:rPr>
        <w:t>Zasady odbioru wykonanych prac.</w:t>
      </w:r>
    </w:p>
    <w:p w14:paraId="4D0F4D50" w14:textId="77777777" w:rsidR="006D78D9" w:rsidRDefault="00F3049E">
      <w:pPr>
        <w:pStyle w:val="Normalny1"/>
        <w:spacing w:after="0" w:line="240" w:lineRule="auto"/>
        <w:ind w:left="567" w:hanging="284"/>
        <w:jc w:val="both"/>
        <w:rPr>
          <w:rFonts w:ascii="Verdana" w:hAnsi="Verdana" w:cs="Verdana"/>
          <w:sz w:val="16"/>
          <w:szCs w:val="16"/>
        </w:rPr>
      </w:pPr>
      <w:r>
        <w:rPr>
          <w:rFonts w:ascii="Verdana" w:hAnsi="Verdana" w:cs="Verdana"/>
          <w:sz w:val="16"/>
          <w:szCs w:val="16"/>
          <w:lang w:eastAsia="pl-PL"/>
        </w:rPr>
        <w:t>c)</w:t>
      </w:r>
      <w:r>
        <w:rPr>
          <w:rFonts w:ascii="Verdana" w:hAnsi="Verdana" w:cs="Verdana"/>
          <w:b/>
          <w:bCs/>
          <w:sz w:val="16"/>
          <w:szCs w:val="16"/>
          <w:lang w:eastAsia="pl-PL"/>
        </w:rPr>
        <w:t xml:space="preserve"> </w:t>
      </w:r>
      <w:r>
        <w:rPr>
          <w:rFonts w:ascii="Verdana" w:hAnsi="Verdana" w:cs="Verdana"/>
          <w:sz w:val="16"/>
          <w:szCs w:val="16"/>
          <w:lang w:eastAsia="pl-PL"/>
        </w:rPr>
        <w:t>Wysokość i zasady płatności (w tym termin płatności) wynagrodzenia należnego</w:t>
      </w:r>
      <w:r>
        <w:rPr>
          <w:rFonts w:ascii="Verdana" w:hAnsi="Verdana" w:cs="Verdana"/>
          <w:sz w:val="16"/>
          <w:szCs w:val="16"/>
        </w:rPr>
        <w:t xml:space="preserve"> </w:t>
      </w:r>
      <w:r>
        <w:rPr>
          <w:rFonts w:ascii="Verdana" w:hAnsi="Verdana" w:cs="Verdana"/>
          <w:sz w:val="16"/>
          <w:szCs w:val="16"/>
          <w:lang w:eastAsia="pl-PL"/>
        </w:rPr>
        <w:t>podwykonawcy.</w:t>
      </w:r>
    </w:p>
    <w:p w14:paraId="5F15E63B" w14:textId="77777777" w:rsidR="006D78D9" w:rsidRDefault="00F3049E">
      <w:pPr>
        <w:pStyle w:val="Normalny1"/>
        <w:spacing w:after="0" w:line="240" w:lineRule="auto"/>
        <w:ind w:left="567" w:hanging="284"/>
        <w:jc w:val="both"/>
        <w:rPr>
          <w:rFonts w:ascii="Verdana" w:hAnsi="Verdana" w:cs="Verdana"/>
          <w:sz w:val="16"/>
          <w:szCs w:val="16"/>
          <w:lang w:eastAsia="pl-PL"/>
        </w:rPr>
      </w:pPr>
      <w:r>
        <w:rPr>
          <w:rFonts w:ascii="Verdana" w:hAnsi="Verdana" w:cs="Verdana"/>
          <w:sz w:val="16"/>
          <w:szCs w:val="16"/>
          <w:lang w:eastAsia="pl-PL"/>
        </w:rPr>
        <w:t>d)</w:t>
      </w:r>
      <w:r>
        <w:rPr>
          <w:rFonts w:ascii="Verdana" w:hAnsi="Verdana" w:cs="Verdana"/>
          <w:b/>
          <w:bCs/>
          <w:sz w:val="16"/>
          <w:szCs w:val="16"/>
          <w:lang w:eastAsia="pl-PL"/>
        </w:rPr>
        <w:t xml:space="preserve"> </w:t>
      </w:r>
      <w:r>
        <w:rPr>
          <w:rFonts w:ascii="Verdana" w:hAnsi="Verdana" w:cs="Verdana"/>
          <w:sz w:val="16"/>
          <w:szCs w:val="16"/>
          <w:lang w:eastAsia="pl-PL"/>
        </w:rPr>
        <w:t>Tryb i zasady zawierania oraz wymagania dotyczące treści umów z dalszymi</w:t>
      </w:r>
      <w:r>
        <w:rPr>
          <w:rFonts w:ascii="Verdana" w:hAnsi="Verdana" w:cs="Verdana"/>
          <w:sz w:val="16"/>
          <w:szCs w:val="16"/>
        </w:rPr>
        <w:t xml:space="preserve"> </w:t>
      </w:r>
      <w:r>
        <w:rPr>
          <w:rFonts w:ascii="Verdana" w:hAnsi="Verdana" w:cs="Verdana"/>
          <w:sz w:val="16"/>
          <w:szCs w:val="16"/>
          <w:lang w:eastAsia="pl-PL"/>
        </w:rPr>
        <w:t>podwykonawcami, zapewniające realizację przez Zamawiającego uprawnień i obowiązków</w:t>
      </w:r>
      <w:r>
        <w:rPr>
          <w:rFonts w:ascii="Verdana" w:hAnsi="Verdana" w:cs="Verdana"/>
          <w:sz w:val="16"/>
          <w:szCs w:val="16"/>
        </w:rPr>
        <w:t xml:space="preserve"> </w:t>
      </w:r>
      <w:r>
        <w:rPr>
          <w:rFonts w:ascii="Verdana" w:hAnsi="Verdana" w:cs="Verdana"/>
          <w:sz w:val="16"/>
          <w:szCs w:val="16"/>
          <w:lang w:eastAsia="pl-PL"/>
        </w:rPr>
        <w:t>wynikających z niniejszej umowy, w tym obowiązek przedkładania Zamawiającemu</w:t>
      </w:r>
      <w:r>
        <w:rPr>
          <w:rFonts w:ascii="Verdana" w:hAnsi="Verdana" w:cs="Verdana"/>
          <w:sz w:val="16"/>
          <w:szCs w:val="16"/>
        </w:rPr>
        <w:t xml:space="preserve"> </w:t>
      </w:r>
      <w:r>
        <w:rPr>
          <w:rFonts w:ascii="Verdana" w:hAnsi="Verdana" w:cs="Verdana"/>
          <w:sz w:val="16"/>
          <w:szCs w:val="16"/>
          <w:lang w:eastAsia="pl-PL"/>
        </w:rPr>
        <w:t>projektów umów oraz poświadczonych kopii zawartych umów z podwykonawcami.</w:t>
      </w:r>
    </w:p>
    <w:p w14:paraId="662E3C0C" w14:textId="77777777" w:rsidR="006D78D9" w:rsidRDefault="00F3049E">
      <w:pPr>
        <w:pStyle w:val="Normalny1"/>
        <w:spacing w:after="0" w:line="240" w:lineRule="auto"/>
        <w:ind w:left="567" w:hanging="284"/>
        <w:jc w:val="both"/>
        <w:rPr>
          <w:rFonts w:ascii="Verdana" w:hAnsi="Verdana" w:cs="Verdana"/>
          <w:sz w:val="16"/>
          <w:szCs w:val="16"/>
          <w:lang w:eastAsia="pl-PL"/>
        </w:rPr>
      </w:pPr>
      <w:r>
        <w:rPr>
          <w:rFonts w:ascii="Verdana" w:hAnsi="Verdana" w:cs="Verdana"/>
          <w:sz w:val="16"/>
          <w:szCs w:val="16"/>
          <w:lang w:eastAsia="pl-PL"/>
        </w:rPr>
        <w:t>e)</w:t>
      </w:r>
      <w:r>
        <w:rPr>
          <w:rFonts w:ascii="Verdana" w:hAnsi="Verdana" w:cs="Verdana"/>
          <w:b/>
          <w:bCs/>
          <w:sz w:val="16"/>
          <w:szCs w:val="16"/>
          <w:lang w:eastAsia="pl-PL"/>
        </w:rPr>
        <w:t xml:space="preserve"> </w:t>
      </w:r>
      <w:r>
        <w:rPr>
          <w:rFonts w:ascii="Verdana" w:hAnsi="Verdana" w:cs="Verdana"/>
          <w:sz w:val="16"/>
          <w:szCs w:val="16"/>
          <w:lang w:eastAsia="pl-PL"/>
        </w:rPr>
        <w:t>Uprawnienia Zamawiającego i Wykonawcy do bezpośredniej zapłaty podwykonawcy</w:t>
      </w:r>
      <w:r>
        <w:rPr>
          <w:rFonts w:ascii="Verdana" w:hAnsi="Verdana" w:cs="Verdana"/>
          <w:sz w:val="16"/>
          <w:szCs w:val="16"/>
        </w:rPr>
        <w:t xml:space="preserve"> </w:t>
      </w:r>
      <w:r>
        <w:rPr>
          <w:rFonts w:ascii="Verdana" w:hAnsi="Verdana" w:cs="Verdana"/>
          <w:sz w:val="16"/>
          <w:szCs w:val="16"/>
          <w:lang w:eastAsia="pl-PL"/>
        </w:rPr>
        <w:t>i dalszym podwykonawcom ich wynagrodzenia.</w:t>
      </w:r>
    </w:p>
    <w:p w14:paraId="16C297AA" w14:textId="77777777" w:rsidR="006D78D9" w:rsidRDefault="00F3049E">
      <w:pPr>
        <w:pStyle w:val="Akapitzlist"/>
        <w:numPr>
          <w:ilvl w:val="0"/>
          <w:numId w:val="2"/>
        </w:numPr>
        <w:tabs>
          <w:tab w:val="left" w:pos="284"/>
        </w:tabs>
        <w:spacing w:after="0" w:line="240" w:lineRule="auto"/>
        <w:ind w:left="284" w:hanging="284"/>
        <w:jc w:val="both"/>
        <w:rPr>
          <w:rFonts w:ascii="Verdana" w:hAnsi="Verdana" w:cs="Verdana"/>
          <w:sz w:val="16"/>
          <w:szCs w:val="16"/>
          <w:lang w:eastAsia="pl-PL"/>
        </w:rPr>
      </w:pPr>
      <w:r>
        <w:rPr>
          <w:rFonts w:ascii="Verdana" w:hAnsi="Verdana" w:cs="Verdana"/>
          <w:sz w:val="16"/>
          <w:szCs w:val="16"/>
          <w:lang w:eastAsia="pl-PL"/>
        </w:rPr>
        <w:t xml:space="preserve">Wykonawca odpowiada wobec Zamawiającego za spójność postanowień umowy zawartej z podwykonawcą </w:t>
      </w:r>
      <w:r>
        <w:rPr>
          <w:rFonts w:ascii="Verdana" w:hAnsi="Verdana" w:cs="Verdana"/>
          <w:sz w:val="16"/>
          <w:szCs w:val="16"/>
          <w:lang w:eastAsia="pl-PL"/>
        </w:rPr>
        <w:br/>
        <w:t>z postanowieniami niniejszej umowy i ponosi ryzyko zaistniałych niezgodności. Strony ustalają, że nie złożenie przez Zamawiającego zastrzeżeń lub sprzeciwu do umów z podwykonawcami – nie zwalnia Wykonawcy z tej odpowiedzialności.</w:t>
      </w:r>
    </w:p>
    <w:p w14:paraId="42411F89" w14:textId="77777777" w:rsidR="006D78D9" w:rsidRDefault="00F3049E">
      <w:pPr>
        <w:pStyle w:val="Normalny1"/>
        <w:spacing w:after="0" w:line="240" w:lineRule="auto"/>
        <w:jc w:val="center"/>
        <w:rPr>
          <w:rFonts w:ascii="Verdana" w:hAnsi="Verdana" w:cs="Verdana"/>
          <w:b/>
          <w:bCs/>
          <w:color w:val="auto"/>
          <w:sz w:val="16"/>
          <w:szCs w:val="16"/>
        </w:rPr>
      </w:pPr>
      <w:r>
        <w:rPr>
          <w:rFonts w:ascii="Verdana" w:hAnsi="Verdana" w:cs="Verdana"/>
          <w:b/>
          <w:bCs/>
          <w:color w:val="auto"/>
          <w:sz w:val="16"/>
          <w:szCs w:val="16"/>
        </w:rPr>
        <w:t>§ 8</w:t>
      </w:r>
    </w:p>
    <w:p w14:paraId="5763AF3F" w14:textId="77777777" w:rsidR="006D78D9" w:rsidRDefault="00F3049E">
      <w:pPr>
        <w:pStyle w:val="Normalny1"/>
        <w:shd w:val="clear" w:color="auto" w:fill="FFFFFF" w:themeFill="background1" w:themeFillTint="00" w:themeFillShade="00"/>
        <w:spacing w:after="0" w:line="240" w:lineRule="auto"/>
        <w:jc w:val="center"/>
        <w:rPr>
          <w:rFonts w:ascii="Verdana" w:hAnsi="Verdana" w:cs="Verdana"/>
          <w:b/>
          <w:bCs/>
          <w:color w:val="auto"/>
          <w:sz w:val="16"/>
          <w:szCs w:val="16"/>
        </w:rPr>
      </w:pPr>
      <w:r>
        <w:rPr>
          <w:rFonts w:ascii="Verdana" w:hAnsi="Verdana" w:cs="Verdana"/>
          <w:b/>
          <w:bCs/>
          <w:color w:val="auto"/>
          <w:sz w:val="16"/>
          <w:szCs w:val="16"/>
        </w:rPr>
        <w:t>WYNAGRODZENIE</w:t>
      </w:r>
    </w:p>
    <w:p w14:paraId="2646F3FB" w14:textId="77777777" w:rsidR="006D78D9" w:rsidRDefault="00F3049E">
      <w:pPr>
        <w:pStyle w:val="Akapitzlist"/>
        <w:numPr>
          <w:ilvl w:val="0"/>
          <w:numId w:val="33"/>
        </w:numPr>
        <w:spacing w:after="0" w:line="240" w:lineRule="auto"/>
        <w:ind w:left="284" w:hanging="284"/>
        <w:jc w:val="both"/>
        <w:rPr>
          <w:rFonts w:ascii="Verdana" w:hAnsi="Verdana" w:cs="Verdana"/>
          <w:sz w:val="16"/>
          <w:szCs w:val="16"/>
        </w:rPr>
      </w:pPr>
      <w:r>
        <w:rPr>
          <w:rFonts w:ascii="Verdana" w:hAnsi="Verdana" w:cs="Verdana"/>
          <w:sz w:val="16"/>
          <w:szCs w:val="16"/>
        </w:rPr>
        <w:t xml:space="preserve">Za wykonanie przedmiotu umowy strony </w:t>
      </w:r>
      <w:r>
        <w:rPr>
          <w:rFonts w:ascii="Verdana" w:hAnsi="Verdana" w:cs="Verdana"/>
          <w:color w:val="000000" w:themeColor="text1"/>
          <w:sz w:val="16"/>
          <w:szCs w:val="16"/>
        </w:rPr>
        <w:t xml:space="preserve">ustalają szacunkową wartość wynagrodzenia </w:t>
      </w:r>
      <w:r>
        <w:rPr>
          <w:rFonts w:ascii="Verdana" w:hAnsi="Verdana" w:cs="Verdana"/>
          <w:sz w:val="16"/>
          <w:szCs w:val="16"/>
        </w:rPr>
        <w:t xml:space="preserve">w wysokości: </w:t>
      </w:r>
    </w:p>
    <w:p w14:paraId="0B0AB3D6" w14:textId="77777777" w:rsidR="006D78D9" w:rsidRDefault="00F3049E">
      <w:pPr>
        <w:pStyle w:val="Normalny1"/>
        <w:spacing w:after="0" w:line="240" w:lineRule="auto"/>
        <w:ind w:left="284"/>
        <w:jc w:val="both"/>
        <w:rPr>
          <w:rFonts w:ascii="Verdana" w:hAnsi="Verdana" w:cs="Verdana"/>
          <w:sz w:val="16"/>
          <w:szCs w:val="16"/>
        </w:rPr>
      </w:pPr>
      <w:r>
        <w:rPr>
          <w:rFonts w:ascii="Verdana" w:hAnsi="Verdana" w:cs="Verdana"/>
          <w:sz w:val="16"/>
          <w:szCs w:val="16"/>
        </w:rPr>
        <w:t>............... zł  netto,  plus należny …………......%  podatek  VAT  w  wysokości …………………………....</w:t>
      </w:r>
      <w:r>
        <w:rPr>
          <w:rFonts w:ascii="Verdana" w:hAnsi="Verdana" w:cs="Verdana"/>
          <w:b/>
          <w:bCs/>
          <w:sz w:val="16"/>
          <w:szCs w:val="16"/>
        </w:rPr>
        <w:t xml:space="preserve"> </w:t>
      </w:r>
      <w:r>
        <w:rPr>
          <w:rFonts w:ascii="Verdana" w:hAnsi="Verdana" w:cs="Verdana"/>
          <w:sz w:val="16"/>
          <w:szCs w:val="16"/>
        </w:rPr>
        <w:t xml:space="preserve">zł. </w:t>
      </w:r>
    </w:p>
    <w:p w14:paraId="34A1CF71" w14:textId="77777777" w:rsidR="006D78D9" w:rsidRDefault="00F3049E">
      <w:pPr>
        <w:pStyle w:val="Normalny1"/>
        <w:spacing w:after="0" w:line="240" w:lineRule="auto"/>
        <w:ind w:left="284"/>
        <w:jc w:val="both"/>
        <w:rPr>
          <w:rFonts w:ascii="Verdana" w:hAnsi="Verdana" w:cs="Verdana"/>
          <w:b/>
          <w:bCs/>
          <w:sz w:val="16"/>
          <w:szCs w:val="16"/>
        </w:rPr>
      </w:pPr>
      <w:r>
        <w:rPr>
          <w:rFonts w:ascii="Verdana" w:hAnsi="Verdana" w:cs="Verdana"/>
          <w:sz w:val="16"/>
          <w:szCs w:val="16"/>
        </w:rPr>
        <w:t xml:space="preserve">Łączne </w:t>
      </w:r>
      <w:r>
        <w:rPr>
          <w:rFonts w:ascii="Verdana" w:hAnsi="Verdana" w:cs="Verdana"/>
          <w:color w:val="000000" w:themeColor="text1"/>
          <w:sz w:val="16"/>
          <w:szCs w:val="16"/>
        </w:rPr>
        <w:t>szacunkowe</w:t>
      </w:r>
      <w:r>
        <w:rPr>
          <w:rFonts w:ascii="Verdana" w:hAnsi="Verdana" w:cs="Verdana"/>
          <w:color w:val="FF0000"/>
          <w:sz w:val="16"/>
          <w:szCs w:val="16"/>
        </w:rPr>
        <w:t xml:space="preserve"> </w:t>
      </w:r>
      <w:r>
        <w:rPr>
          <w:rFonts w:ascii="Verdana" w:hAnsi="Verdana" w:cs="Verdana"/>
          <w:sz w:val="16"/>
          <w:szCs w:val="16"/>
        </w:rPr>
        <w:t xml:space="preserve">wynagrodzenie </w:t>
      </w:r>
      <w:r>
        <w:rPr>
          <w:rFonts w:ascii="Verdana" w:hAnsi="Verdana" w:cs="Verdana"/>
          <w:b/>
          <w:bCs/>
          <w:sz w:val="16"/>
          <w:szCs w:val="16"/>
        </w:rPr>
        <w:t>brutto</w:t>
      </w:r>
      <w:r>
        <w:rPr>
          <w:rFonts w:ascii="Verdana" w:hAnsi="Verdana" w:cs="Verdana"/>
          <w:sz w:val="16"/>
          <w:szCs w:val="16"/>
        </w:rPr>
        <w:t xml:space="preserve"> wynosi</w:t>
      </w:r>
      <w:r>
        <w:rPr>
          <w:rFonts w:ascii="Verdana" w:hAnsi="Verdana" w:cs="Verdana"/>
          <w:b/>
          <w:bCs/>
          <w:sz w:val="16"/>
          <w:szCs w:val="16"/>
        </w:rPr>
        <w:t xml:space="preserve"> ......</w:t>
      </w:r>
      <w:r>
        <w:rPr>
          <w:rFonts w:ascii="Verdana" w:hAnsi="Verdana" w:cs="Verdana"/>
          <w:sz w:val="16"/>
          <w:szCs w:val="16"/>
        </w:rPr>
        <w:t xml:space="preserve"> </w:t>
      </w:r>
      <w:r>
        <w:rPr>
          <w:rFonts w:ascii="Verdana" w:hAnsi="Verdana" w:cs="Verdana"/>
          <w:b/>
          <w:bCs/>
          <w:sz w:val="16"/>
          <w:szCs w:val="16"/>
        </w:rPr>
        <w:t>zł</w:t>
      </w:r>
    </w:p>
    <w:p w14:paraId="3E9FEC74" w14:textId="77777777" w:rsidR="006D78D9" w:rsidRDefault="00F3049E">
      <w:pPr>
        <w:pStyle w:val="Normalny1"/>
        <w:spacing w:after="0" w:line="240" w:lineRule="auto"/>
        <w:ind w:left="284"/>
        <w:jc w:val="both"/>
        <w:rPr>
          <w:rFonts w:ascii="Verdana" w:hAnsi="Verdana" w:cs="Verdana"/>
          <w:sz w:val="16"/>
          <w:szCs w:val="16"/>
        </w:rPr>
      </w:pPr>
      <w:r>
        <w:rPr>
          <w:rFonts w:ascii="Verdana" w:hAnsi="Verdana" w:cs="Verdana"/>
          <w:sz w:val="16"/>
          <w:szCs w:val="16"/>
        </w:rPr>
        <w:t xml:space="preserve">Słownie złotych: </w:t>
      </w:r>
      <w:r>
        <w:rPr>
          <w:rFonts w:ascii="Verdana" w:hAnsi="Verdana" w:cs="Verdana"/>
          <w:sz w:val="16"/>
          <w:szCs w:val="16"/>
        </w:rPr>
        <w:t>...................................................................................................................../100 groszy.</w:t>
      </w:r>
    </w:p>
    <w:p w14:paraId="183F0625" w14:textId="77777777" w:rsidR="006D78D9" w:rsidRDefault="00F3049E">
      <w:pPr>
        <w:pStyle w:val="Akapitzlist"/>
        <w:numPr>
          <w:ilvl w:val="0"/>
          <w:numId w:val="33"/>
        </w:numPr>
        <w:spacing w:after="0" w:line="240" w:lineRule="auto"/>
        <w:ind w:left="284" w:hanging="284"/>
        <w:jc w:val="both"/>
        <w:rPr>
          <w:rFonts w:ascii="Verdana" w:hAnsi="Verdana" w:cs="Verdana"/>
          <w:sz w:val="16"/>
          <w:szCs w:val="16"/>
        </w:rPr>
      </w:pPr>
      <w:r>
        <w:rPr>
          <w:rFonts w:ascii="Verdana" w:hAnsi="Verdana" w:cs="Arial"/>
          <w:sz w:val="16"/>
          <w:szCs w:val="16"/>
        </w:rPr>
        <w:t>Strony postanawiają, że rozliczenie za wykonywanie usługi będzie się odbywało fakturami przejściowymi miesięcznymi za przepracowany miesiąc.</w:t>
      </w:r>
    </w:p>
    <w:p w14:paraId="44DB716A" w14:textId="77777777" w:rsidR="006D78D9" w:rsidRDefault="00F3049E">
      <w:pPr>
        <w:pStyle w:val="Tekstpodstawowy1"/>
        <w:numPr>
          <w:ilvl w:val="0"/>
          <w:numId w:val="33"/>
        </w:numPr>
        <w:tabs>
          <w:tab w:val="left" w:pos="1208"/>
          <w:tab w:val="left" w:pos="1500"/>
        </w:tabs>
        <w:spacing w:after="0" w:line="240" w:lineRule="auto"/>
        <w:ind w:left="284" w:hanging="284"/>
        <w:jc w:val="both"/>
        <w:rPr>
          <w:rFonts w:ascii="Verdana" w:hAnsi="Verdana" w:cs="Arial"/>
          <w:sz w:val="16"/>
          <w:szCs w:val="16"/>
        </w:rPr>
      </w:pPr>
      <w:r>
        <w:rPr>
          <w:rFonts w:ascii="Verdana" w:hAnsi="Verdana" w:cs="Arial"/>
          <w:b w:val="0"/>
          <w:sz w:val="16"/>
          <w:szCs w:val="16"/>
        </w:rPr>
        <w:t>Strony ustalają za przedmiot umowy wynagrodzenie, równe iloczynowi ilości ton odebranych odpadów (wynikającej z raportów wagowych) i cen jednostkowych brutto za 1 Mg danego rodzaju odpadów</w:t>
      </w:r>
    </w:p>
    <w:p w14:paraId="319ABD49" w14:textId="77777777" w:rsidR="006D78D9" w:rsidRDefault="00F3049E">
      <w:pPr>
        <w:pStyle w:val="Tekstpodstawowy1"/>
        <w:numPr>
          <w:ilvl w:val="0"/>
          <w:numId w:val="33"/>
        </w:numPr>
        <w:tabs>
          <w:tab w:val="left" w:pos="1208"/>
          <w:tab w:val="left" w:pos="1500"/>
        </w:tabs>
        <w:spacing w:after="0" w:line="240" w:lineRule="auto"/>
        <w:ind w:left="284" w:hanging="284"/>
        <w:jc w:val="both"/>
        <w:rPr>
          <w:rFonts w:ascii="Verdana" w:hAnsi="Verdana" w:cs="Arial"/>
          <w:sz w:val="16"/>
          <w:szCs w:val="16"/>
        </w:rPr>
      </w:pPr>
      <w:r>
        <w:rPr>
          <w:rFonts w:ascii="Verdana" w:hAnsi="Verdana" w:cs="Arial"/>
          <w:b w:val="0"/>
          <w:sz w:val="16"/>
          <w:szCs w:val="16"/>
        </w:rPr>
        <w:t>Ceny jednostkowe za odbiór i zagospodarowanie 1 Mg odpadów:</w:t>
      </w:r>
    </w:p>
    <w:p w14:paraId="185C61D4" w14:textId="77777777" w:rsidR="006D78D9" w:rsidRDefault="00F3049E">
      <w:pPr>
        <w:pStyle w:val="Akapitzlist"/>
        <w:widowControl w:val="0"/>
        <w:numPr>
          <w:ilvl w:val="0"/>
          <w:numId w:val="41"/>
        </w:numPr>
        <w:suppressAutoHyphens w:val="0"/>
        <w:spacing w:after="0" w:line="240" w:lineRule="auto"/>
        <w:ind w:left="567" w:hanging="283"/>
        <w:contextualSpacing/>
        <w:jc w:val="both"/>
        <w:rPr>
          <w:rFonts w:ascii="Verdana" w:eastAsia="Arial" w:hAnsi="Verdana" w:cs="Arial"/>
          <w:bCs/>
          <w:sz w:val="16"/>
          <w:szCs w:val="16"/>
          <w:lang w:eastAsia="en-US"/>
        </w:rPr>
      </w:pPr>
      <w:r>
        <w:rPr>
          <w:rFonts w:ascii="Verdana" w:hAnsi="Verdana" w:cs="Arial"/>
          <w:bCs/>
          <w:sz w:val="16"/>
          <w:szCs w:val="16"/>
          <w:lang w:eastAsia="en-US"/>
        </w:rPr>
        <w:t>niesegregowane (zmieszane) odpady komunalne - …………..,</w:t>
      </w:r>
    </w:p>
    <w:p w14:paraId="2B21C05C" w14:textId="77777777" w:rsidR="006D78D9" w:rsidRDefault="00F3049E">
      <w:pPr>
        <w:pStyle w:val="Akapitzlist"/>
        <w:widowControl w:val="0"/>
        <w:numPr>
          <w:ilvl w:val="0"/>
          <w:numId w:val="41"/>
        </w:numPr>
        <w:suppressAutoHyphens w:val="0"/>
        <w:spacing w:after="0" w:line="240" w:lineRule="auto"/>
        <w:ind w:left="567" w:hanging="283"/>
        <w:contextualSpacing/>
        <w:jc w:val="both"/>
        <w:rPr>
          <w:rFonts w:ascii="Verdana" w:eastAsia="Arial" w:hAnsi="Verdana" w:cs="Arial"/>
          <w:bCs/>
          <w:sz w:val="16"/>
          <w:szCs w:val="16"/>
          <w:lang w:eastAsia="en-US"/>
        </w:rPr>
      </w:pPr>
      <w:r>
        <w:rPr>
          <w:rFonts w:ascii="Verdana" w:hAnsi="Verdana" w:cs="Arial"/>
          <w:sz w:val="16"/>
          <w:szCs w:val="16"/>
        </w:rPr>
        <w:t xml:space="preserve">odpady metali w tym odpady opakowaniowe z metali, odpady tworzyw sztucznych, w tym odpady opakowaniowe tworzyw sztucznych, oraz odpady opakowaniowe wielomateriałowe </w:t>
      </w:r>
      <w:r>
        <w:rPr>
          <w:rFonts w:ascii="Verdana" w:hAnsi="Verdana" w:cs="Arial"/>
          <w:sz w:val="16"/>
          <w:szCs w:val="16"/>
          <w:u w:val="single"/>
        </w:rPr>
        <w:t>- zbieranych łącznie w  pojemnikach i workach przeznaczonych do zbiórki tworzyw sztucznych</w:t>
      </w:r>
      <w:r>
        <w:rPr>
          <w:rFonts w:ascii="Verdana" w:hAnsi="Verdana" w:cs="Arial"/>
          <w:bCs/>
          <w:sz w:val="16"/>
          <w:szCs w:val="16"/>
          <w:lang w:eastAsia="en-US"/>
        </w:rPr>
        <w:t xml:space="preserve"> - ………………………………., </w:t>
      </w:r>
    </w:p>
    <w:p w14:paraId="48DD41B1" w14:textId="77777777" w:rsidR="006D78D9" w:rsidRDefault="00F3049E">
      <w:pPr>
        <w:pStyle w:val="Akapitzlist"/>
        <w:widowControl w:val="0"/>
        <w:numPr>
          <w:ilvl w:val="0"/>
          <w:numId w:val="41"/>
        </w:numPr>
        <w:suppressAutoHyphens w:val="0"/>
        <w:spacing w:after="0" w:line="240" w:lineRule="auto"/>
        <w:ind w:left="567" w:hanging="283"/>
        <w:contextualSpacing/>
        <w:jc w:val="both"/>
        <w:rPr>
          <w:rFonts w:ascii="Verdana" w:eastAsia="Arial" w:hAnsi="Verdana" w:cs="Arial"/>
          <w:bCs/>
          <w:sz w:val="16"/>
          <w:szCs w:val="16"/>
          <w:lang w:eastAsia="en-US"/>
        </w:rPr>
      </w:pPr>
      <w:r>
        <w:rPr>
          <w:rFonts w:ascii="Verdana" w:hAnsi="Verdana" w:cs="Arial"/>
          <w:sz w:val="16"/>
          <w:szCs w:val="16"/>
        </w:rPr>
        <w:t>odpady papieru i  tektury, odpady opakowaniowe z papieru i tektury- ……………..</w:t>
      </w:r>
    </w:p>
    <w:p w14:paraId="6B2E0CF3" w14:textId="77777777" w:rsidR="006D78D9" w:rsidRDefault="00F3049E">
      <w:pPr>
        <w:pStyle w:val="Akapitzlist"/>
        <w:widowControl w:val="0"/>
        <w:numPr>
          <w:ilvl w:val="0"/>
          <w:numId w:val="41"/>
        </w:numPr>
        <w:suppressAutoHyphens w:val="0"/>
        <w:spacing w:after="0" w:line="240" w:lineRule="auto"/>
        <w:ind w:left="567" w:hanging="283"/>
        <w:contextualSpacing/>
        <w:jc w:val="both"/>
        <w:rPr>
          <w:rFonts w:ascii="Verdana" w:eastAsia="Arial" w:hAnsi="Verdana" w:cs="Arial"/>
          <w:bCs/>
          <w:sz w:val="16"/>
          <w:szCs w:val="16"/>
          <w:lang w:eastAsia="en-US"/>
        </w:rPr>
      </w:pPr>
      <w:r>
        <w:rPr>
          <w:rFonts w:ascii="Verdana" w:hAnsi="Verdana" w:cs="Arial"/>
          <w:sz w:val="16"/>
          <w:szCs w:val="16"/>
        </w:rPr>
        <w:t>odpady ze szkła, w tym odpady opakowaniowe ze szkła-</w:t>
      </w:r>
      <w:r>
        <w:rPr>
          <w:rFonts w:ascii="Verdana" w:hAnsi="Verdana" w:cs="Arial"/>
          <w:bCs/>
          <w:sz w:val="16"/>
          <w:szCs w:val="16"/>
          <w:lang w:eastAsia="en-US"/>
        </w:rPr>
        <w:t>……………………………..,</w:t>
      </w:r>
    </w:p>
    <w:p w14:paraId="60B3A476" w14:textId="77777777" w:rsidR="006D78D9" w:rsidRDefault="00F3049E">
      <w:pPr>
        <w:pStyle w:val="Akapitzlist"/>
        <w:widowControl w:val="0"/>
        <w:numPr>
          <w:ilvl w:val="0"/>
          <w:numId w:val="41"/>
        </w:numPr>
        <w:suppressAutoHyphens w:val="0"/>
        <w:spacing w:after="0" w:line="240" w:lineRule="auto"/>
        <w:ind w:left="567" w:hanging="283"/>
        <w:contextualSpacing/>
        <w:jc w:val="both"/>
        <w:rPr>
          <w:rFonts w:ascii="Verdana" w:hAnsi="Verdana" w:cs="Arial"/>
          <w:bCs/>
          <w:sz w:val="16"/>
          <w:szCs w:val="16"/>
          <w:lang w:eastAsia="en-US"/>
        </w:rPr>
      </w:pPr>
      <w:r>
        <w:rPr>
          <w:rFonts w:ascii="Verdana" w:hAnsi="Verdana" w:cs="Arial"/>
          <w:bCs/>
          <w:sz w:val="16"/>
          <w:szCs w:val="16"/>
          <w:lang w:eastAsia="en-US"/>
        </w:rPr>
        <w:t xml:space="preserve">odpady ulegające biodegradacji - …………………………………………., </w:t>
      </w:r>
    </w:p>
    <w:p w14:paraId="66B92924" w14:textId="77777777" w:rsidR="006D78D9" w:rsidRDefault="00F3049E">
      <w:pPr>
        <w:pStyle w:val="Akapitzlist"/>
        <w:widowControl w:val="0"/>
        <w:numPr>
          <w:ilvl w:val="0"/>
          <w:numId w:val="41"/>
        </w:numPr>
        <w:suppressAutoHyphens w:val="0"/>
        <w:spacing w:after="0" w:line="240" w:lineRule="auto"/>
        <w:ind w:left="567" w:hanging="283"/>
        <w:contextualSpacing/>
        <w:jc w:val="both"/>
        <w:rPr>
          <w:rFonts w:ascii="Verdana" w:hAnsi="Verdana" w:cs="Arial"/>
          <w:bCs/>
          <w:sz w:val="16"/>
          <w:szCs w:val="16"/>
          <w:lang w:eastAsia="en-US"/>
        </w:rPr>
      </w:pPr>
      <w:r>
        <w:rPr>
          <w:rFonts w:ascii="Verdana" w:hAnsi="Verdana" w:cs="Arial"/>
          <w:bCs/>
          <w:sz w:val="16"/>
          <w:szCs w:val="16"/>
          <w:lang w:eastAsia="en-US"/>
        </w:rPr>
        <w:t>zużyte opony - ………………………………………………,</w:t>
      </w:r>
    </w:p>
    <w:p w14:paraId="686C47F5" w14:textId="77777777" w:rsidR="006D78D9" w:rsidRDefault="00F3049E">
      <w:pPr>
        <w:pStyle w:val="Akapitzlist"/>
        <w:widowControl w:val="0"/>
        <w:numPr>
          <w:ilvl w:val="0"/>
          <w:numId w:val="41"/>
        </w:numPr>
        <w:suppressAutoHyphens w:val="0"/>
        <w:spacing w:after="0" w:line="240" w:lineRule="auto"/>
        <w:ind w:left="567" w:hanging="283"/>
        <w:contextualSpacing/>
        <w:jc w:val="both"/>
        <w:rPr>
          <w:rFonts w:ascii="Verdana" w:hAnsi="Verdana" w:cs="Arial"/>
          <w:bCs/>
          <w:sz w:val="16"/>
          <w:szCs w:val="16"/>
          <w:lang w:eastAsia="en-US"/>
        </w:rPr>
      </w:pPr>
      <w:r>
        <w:rPr>
          <w:rFonts w:ascii="Verdana" w:hAnsi="Verdana" w:cs="Arial"/>
          <w:bCs/>
          <w:sz w:val="16"/>
          <w:szCs w:val="16"/>
          <w:lang w:eastAsia="en-US"/>
        </w:rPr>
        <w:t>odpady wielkogabarytowe- ……………………………………………..,</w:t>
      </w:r>
    </w:p>
    <w:p w14:paraId="1D1161D7" w14:textId="77777777" w:rsidR="006D78D9" w:rsidRDefault="00F3049E">
      <w:pPr>
        <w:pStyle w:val="Akapitzlist"/>
        <w:widowControl w:val="0"/>
        <w:numPr>
          <w:ilvl w:val="0"/>
          <w:numId w:val="41"/>
        </w:numPr>
        <w:suppressAutoHyphens w:val="0"/>
        <w:spacing w:after="0" w:line="240" w:lineRule="auto"/>
        <w:ind w:left="567" w:hanging="283"/>
        <w:contextualSpacing/>
        <w:jc w:val="both"/>
        <w:rPr>
          <w:rFonts w:ascii="Verdana" w:hAnsi="Verdana" w:cs="Arial"/>
          <w:bCs/>
          <w:sz w:val="16"/>
          <w:szCs w:val="16"/>
          <w:lang w:eastAsia="en-US"/>
        </w:rPr>
      </w:pPr>
      <w:r>
        <w:rPr>
          <w:rFonts w:ascii="Verdana" w:hAnsi="Verdana" w:cs="Arial"/>
          <w:bCs/>
          <w:sz w:val="16"/>
          <w:szCs w:val="16"/>
          <w:lang w:eastAsia="en-US"/>
        </w:rPr>
        <w:t>zużyty sprzęt elektryczny i elektroniczny- ………………………………………………..,</w:t>
      </w:r>
    </w:p>
    <w:p w14:paraId="3EE334CB" w14:textId="77777777" w:rsidR="006D78D9" w:rsidRDefault="00F3049E">
      <w:pPr>
        <w:pStyle w:val="Akapitzlist"/>
        <w:widowControl w:val="0"/>
        <w:numPr>
          <w:ilvl w:val="0"/>
          <w:numId w:val="41"/>
        </w:numPr>
        <w:suppressAutoHyphens w:val="0"/>
        <w:spacing w:after="0" w:line="240" w:lineRule="auto"/>
        <w:ind w:left="567" w:hanging="283"/>
        <w:contextualSpacing/>
        <w:jc w:val="both"/>
        <w:rPr>
          <w:rFonts w:ascii="Verdana" w:hAnsi="Verdana" w:cs="Arial"/>
          <w:bCs/>
          <w:sz w:val="16"/>
          <w:szCs w:val="16"/>
          <w:lang w:eastAsia="en-US"/>
        </w:rPr>
      </w:pPr>
      <w:r>
        <w:rPr>
          <w:rFonts w:ascii="Verdana" w:hAnsi="Verdana" w:cs="Arial"/>
          <w:bCs/>
          <w:sz w:val="16"/>
          <w:szCs w:val="16"/>
          <w:lang w:eastAsia="en-US"/>
        </w:rPr>
        <w:t>inne niewymienione wyżej odpady- ……………………………………………</w:t>
      </w:r>
    </w:p>
    <w:p w14:paraId="2D6D38B9" w14:textId="77777777" w:rsidR="006D78D9" w:rsidRDefault="00F3049E">
      <w:pPr>
        <w:pStyle w:val="Akapitzlist"/>
        <w:numPr>
          <w:ilvl w:val="0"/>
          <w:numId w:val="33"/>
        </w:numPr>
        <w:spacing w:after="0" w:line="240" w:lineRule="auto"/>
        <w:ind w:left="284" w:hanging="284"/>
        <w:jc w:val="both"/>
        <w:rPr>
          <w:rFonts w:ascii="Verdana" w:hAnsi="Verdana" w:cs="Arial"/>
          <w:bCs/>
          <w:sz w:val="16"/>
          <w:szCs w:val="16"/>
        </w:rPr>
      </w:pPr>
      <w:r>
        <w:rPr>
          <w:rFonts w:ascii="Verdana" w:eastAsia="Arial" w:hAnsi="Verdana" w:cs="Arial"/>
          <w:bCs/>
          <w:sz w:val="16"/>
          <w:szCs w:val="16"/>
        </w:rPr>
        <w:t xml:space="preserve">W cenach jednostkowych </w:t>
      </w:r>
      <w:r>
        <w:rPr>
          <w:rFonts w:ascii="Verdana" w:hAnsi="Verdana" w:cs="Arial"/>
          <w:sz w:val="16"/>
          <w:szCs w:val="16"/>
        </w:rPr>
        <w:t>należy</w:t>
      </w:r>
      <w:r>
        <w:rPr>
          <w:rFonts w:ascii="Verdana" w:eastAsia="Arial" w:hAnsi="Verdana" w:cs="Arial"/>
          <w:sz w:val="16"/>
          <w:szCs w:val="16"/>
        </w:rPr>
        <w:t xml:space="preserve"> </w:t>
      </w:r>
      <w:r>
        <w:rPr>
          <w:rFonts w:ascii="Verdana" w:hAnsi="Verdana" w:cs="Arial"/>
          <w:sz w:val="16"/>
          <w:szCs w:val="16"/>
        </w:rPr>
        <w:t>ująć</w:t>
      </w:r>
      <w:r>
        <w:rPr>
          <w:rFonts w:ascii="Verdana" w:eastAsia="Arial" w:hAnsi="Verdana" w:cs="Arial"/>
          <w:sz w:val="16"/>
          <w:szCs w:val="16"/>
        </w:rPr>
        <w:t xml:space="preserve"> </w:t>
      </w:r>
      <w:r>
        <w:rPr>
          <w:rFonts w:ascii="Verdana" w:hAnsi="Verdana" w:cs="Arial"/>
          <w:sz w:val="16"/>
          <w:szCs w:val="16"/>
        </w:rPr>
        <w:t>wszystkie</w:t>
      </w:r>
      <w:r>
        <w:rPr>
          <w:rFonts w:ascii="Verdana" w:eastAsia="Arial" w:hAnsi="Verdana" w:cs="Arial"/>
          <w:sz w:val="16"/>
          <w:szCs w:val="16"/>
        </w:rPr>
        <w:t xml:space="preserve"> </w:t>
      </w:r>
      <w:r>
        <w:rPr>
          <w:rFonts w:ascii="Verdana" w:hAnsi="Verdana" w:cs="Arial"/>
          <w:sz w:val="16"/>
          <w:szCs w:val="16"/>
        </w:rPr>
        <w:t>usługi</w:t>
      </w:r>
      <w:r>
        <w:rPr>
          <w:rFonts w:ascii="Verdana" w:eastAsia="Arial" w:hAnsi="Verdana" w:cs="Arial"/>
          <w:sz w:val="16"/>
          <w:szCs w:val="16"/>
        </w:rPr>
        <w:t xml:space="preserve"> </w:t>
      </w:r>
      <w:r>
        <w:rPr>
          <w:rFonts w:ascii="Verdana" w:hAnsi="Verdana" w:cs="Arial"/>
          <w:sz w:val="16"/>
          <w:szCs w:val="16"/>
        </w:rPr>
        <w:t>niezbędne</w:t>
      </w:r>
      <w:r>
        <w:rPr>
          <w:rFonts w:ascii="Verdana" w:eastAsia="Arial" w:hAnsi="Verdana" w:cs="Arial"/>
          <w:sz w:val="16"/>
          <w:szCs w:val="16"/>
        </w:rPr>
        <w:t xml:space="preserve"> </w:t>
      </w:r>
      <w:r>
        <w:rPr>
          <w:rFonts w:ascii="Verdana" w:hAnsi="Verdana" w:cs="Arial"/>
          <w:sz w:val="16"/>
          <w:szCs w:val="16"/>
        </w:rPr>
        <w:t>do</w:t>
      </w:r>
      <w:r>
        <w:rPr>
          <w:rFonts w:ascii="Verdana" w:eastAsia="Arial" w:hAnsi="Verdana" w:cs="Arial"/>
          <w:sz w:val="16"/>
          <w:szCs w:val="16"/>
        </w:rPr>
        <w:t xml:space="preserve"> </w:t>
      </w:r>
      <w:r>
        <w:rPr>
          <w:rFonts w:ascii="Verdana" w:hAnsi="Verdana" w:cs="Arial"/>
          <w:sz w:val="16"/>
          <w:szCs w:val="16"/>
        </w:rPr>
        <w:t>wykonania</w:t>
      </w:r>
      <w:r>
        <w:rPr>
          <w:rFonts w:ascii="Verdana" w:eastAsia="Arial" w:hAnsi="Verdana" w:cs="Arial"/>
          <w:sz w:val="16"/>
          <w:szCs w:val="16"/>
        </w:rPr>
        <w:t xml:space="preserve"> </w:t>
      </w:r>
      <w:r>
        <w:rPr>
          <w:rFonts w:ascii="Verdana" w:hAnsi="Verdana" w:cs="Arial"/>
          <w:sz w:val="16"/>
          <w:szCs w:val="16"/>
        </w:rPr>
        <w:t>przedmiotu</w:t>
      </w:r>
      <w:r>
        <w:rPr>
          <w:rFonts w:ascii="Verdana" w:eastAsia="Arial" w:hAnsi="Verdana" w:cs="Arial"/>
          <w:sz w:val="16"/>
          <w:szCs w:val="16"/>
        </w:rPr>
        <w:t xml:space="preserve"> </w:t>
      </w:r>
      <w:r>
        <w:rPr>
          <w:rFonts w:ascii="Verdana" w:hAnsi="Verdana" w:cs="Arial"/>
          <w:sz w:val="16"/>
          <w:szCs w:val="16"/>
        </w:rPr>
        <w:t>umowy,</w:t>
      </w:r>
      <w:r>
        <w:rPr>
          <w:rFonts w:ascii="Verdana" w:eastAsia="Arial" w:hAnsi="Verdana" w:cs="Arial"/>
          <w:sz w:val="16"/>
          <w:szCs w:val="16"/>
        </w:rPr>
        <w:t xml:space="preserve"> </w:t>
      </w:r>
      <w:r>
        <w:rPr>
          <w:rFonts w:ascii="Verdana" w:hAnsi="Verdana" w:cs="Arial"/>
          <w:sz w:val="16"/>
          <w:szCs w:val="16"/>
        </w:rPr>
        <w:t>wynikające</w:t>
      </w:r>
      <w:r>
        <w:rPr>
          <w:rFonts w:ascii="Verdana" w:eastAsia="Arial" w:hAnsi="Verdana" w:cs="Arial"/>
          <w:sz w:val="16"/>
          <w:szCs w:val="16"/>
        </w:rPr>
        <w:t xml:space="preserve"> </w:t>
      </w:r>
      <w:r>
        <w:rPr>
          <w:rFonts w:ascii="Verdana" w:hAnsi="Verdana" w:cs="Arial"/>
          <w:sz w:val="16"/>
          <w:szCs w:val="16"/>
        </w:rPr>
        <w:t>z</w:t>
      </w:r>
      <w:r>
        <w:rPr>
          <w:rFonts w:ascii="Verdana" w:eastAsia="Arial" w:hAnsi="Verdana" w:cs="Arial"/>
          <w:sz w:val="16"/>
          <w:szCs w:val="16"/>
        </w:rPr>
        <w:t xml:space="preserve">  </w:t>
      </w:r>
      <w:r>
        <w:rPr>
          <w:rFonts w:ascii="Verdana" w:hAnsi="Verdana" w:cs="Arial"/>
          <w:sz w:val="16"/>
          <w:szCs w:val="16"/>
        </w:rPr>
        <w:t>opisu</w:t>
      </w:r>
      <w:r>
        <w:rPr>
          <w:rFonts w:ascii="Verdana" w:eastAsia="Arial" w:hAnsi="Verdana" w:cs="Arial"/>
          <w:sz w:val="16"/>
          <w:szCs w:val="16"/>
        </w:rPr>
        <w:t xml:space="preserve"> </w:t>
      </w:r>
      <w:r>
        <w:rPr>
          <w:rFonts w:ascii="Verdana" w:hAnsi="Verdana" w:cs="Arial"/>
          <w:sz w:val="16"/>
          <w:szCs w:val="16"/>
        </w:rPr>
        <w:t>przedmiotu</w:t>
      </w:r>
      <w:r>
        <w:rPr>
          <w:rFonts w:ascii="Verdana" w:eastAsia="Arial" w:hAnsi="Verdana" w:cs="Arial"/>
          <w:sz w:val="16"/>
          <w:szCs w:val="16"/>
        </w:rPr>
        <w:t xml:space="preserve"> </w:t>
      </w:r>
      <w:r>
        <w:rPr>
          <w:rFonts w:ascii="Verdana" w:hAnsi="Verdana" w:cs="Arial"/>
          <w:sz w:val="16"/>
          <w:szCs w:val="16"/>
        </w:rPr>
        <w:t>zamówienia</w:t>
      </w:r>
      <w:r>
        <w:rPr>
          <w:rFonts w:ascii="Verdana" w:eastAsia="Arial" w:hAnsi="Verdana" w:cs="Arial"/>
          <w:sz w:val="16"/>
          <w:szCs w:val="16"/>
        </w:rPr>
        <w:t xml:space="preserve"> </w:t>
      </w:r>
      <w:r>
        <w:rPr>
          <w:rFonts w:ascii="Verdana" w:hAnsi="Verdana" w:cs="Arial"/>
          <w:sz w:val="16"/>
          <w:szCs w:val="16"/>
        </w:rPr>
        <w:t>i</w:t>
      </w:r>
      <w:r>
        <w:rPr>
          <w:rFonts w:ascii="Verdana" w:eastAsia="Arial" w:hAnsi="Verdana" w:cs="Arial"/>
          <w:sz w:val="16"/>
          <w:szCs w:val="16"/>
        </w:rPr>
        <w:t xml:space="preserve"> </w:t>
      </w:r>
      <w:r>
        <w:rPr>
          <w:rFonts w:ascii="Verdana" w:hAnsi="Verdana" w:cs="Arial"/>
          <w:sz w:val="16"/>
          <w:szCs w:val="16"/>
        </w:rPr>
        <w:t>wzoru</w:t>
      </w:r>
      <w:r>
        <w:rPr>
          <w:rFonts w:ascii="Verdana" w:eastAsia="Arial" w:hAnsi="Verdana" w:cs="Arial"/>
          <w:sz w:val="16"/>
          <w:szCs w:val="16"/>
        </w:rPr>
        <w:t xml:space="preserve"> </w:t>
      </w:r>
      <w:r>
        <w:rPr>
          <w:rFonts w:ascii="Verdana" w:hAnsi="Verdana" w:cs="Arial"/>
          <w:sz w:val="16"/>
          <w:szCs w:val="16"/>
        </w:rPr>
        <w:t>umowy,</w:t>
      </w:r>
      <w:r>
        <w:rPr>
          <w:rFonts w:ascii="Verdana" w:eastAsia="Arial" w:hAnsi="Verdana" w:cs="Arial"/>
          <w:sz w:val="16"/>
          <w:szCs w:val="16"/>
        </w:rPr>
        <w:t xml:space="preserve"> </w:t>
      </w:r>
      <w:r>
        <w:rPr>
          <w:rFonts w:ascii="Verdana" w:hAnsi="Verdana" w:cs="Arial"/>
          <w:sz w:val="16"/>
          <w:szCs w:val="16"/>
        </w:rPr>
        <w:t>a</w:t>
      </w:r>
      <w:r>
        <w:rPr>
          <w:rFonts w:ascii="Verdana" w:eastAsia="Arial" w:hAnsi="Verdana" w:cs="Arial"/>
          <w:sz w:val="16"/>
          <w:szCs w:val="16"/>
        </w:rPr>
        <w:t xml:space="preserve"> </w:t>
      </w:r>
      <w:r>
        <w:rPr>
          <w:rFonts w:ascii="Verdana" w:hAnsi="Verdana" w:cs="Arial"/>
          <w:sz w:val="16"/>
          <w:szCs w:val="16"/>
        </w:rPr>
        <w:t>także</w:t>
      </w:r>
      <w:r>
        <w:rPr>
          <w:rFonts w:ascii="Verdana" w:eastAsia="Arial" w:hAnsi="Verdana" w:cs="Arial"/>
          <w:sz w:val="16"/>
          <w:szCs w:val="16"/>
        </w:rPr>
        <w:t xml:space="preserve"> </w:t>
      </w:r>
      <w:r>
        <w:rPr>
          <w:rFonts w:ascii="Verdana" w:hAnsi="Verdana" w:cs="Arial"/>
          <w:sz w:val="16"/>
          <w:szCs w:val="16"/>
        </w:rPr>
        <w:t>uwzględnić</w:t>
      </w:r>
      <w:r>
        <w:rPr>
          <w:rFonts w:ascii="Verdana" w:eastAsia="Arial" w:hAnsi="Verdana" w:cs="Arial"/>
          <w:sz w:val="16"/>
          <w:szCs w:val="16"/>
        </w:rPr>
        <w:t xml:space="preserve"> </w:t>
      </w:r>
      <w:r>
        <w:rPr>
          <w:rFonts w:ascii="Verdana" w:hAnsi="Verdana" w:cs="Arial"/>
          <w:sz w:val="16"/>
          <w:szCs w:val="16"/>
        </w:rPr>
        <w:t>wszystkie</w:t>
      </w:r>
      <w:r>
        <w:rPr>
          <w:rFonts w:ascii="Verdana" w:eastAsia="Arial" w:hAnsi="Verdana" w:cs="Arial"/>
          <w:sz w:val="16"/>
          <w:szCs w:val="16"/>
        </w:rPr>
        <w:t xml:space="preserve"> </w:t>
      </w:r>
      <w:r>
        <w:rPr>
          <w:rFonts w:ascii="Verdana" w:hAnsi="Verdana" w:cs="Arial"/>
          <w:sz w:val="16"/>
          <w:szCs w:val="16"/>
        </w:rPr>
        <w:t>obowiązując</w:t>
      </w:r>
      <w:r>
        <w:rPr>
          <w:rFonts w:ascii="Verdana" w:eastAsia="Arial" w:hAnsi="Verdana" w:cs="Arial"/>
          <w:sz w:val="16"/>
          <w:szCs w:val="16"/>
        </w:rPr>
        <w:t xml:space="preserve"> </w:t>
      </w:r>
      <w:r>
        <w:rPr>
          <w:rFonts w:ascii="Verdana" w:hAnsi="Verdana" w:cs="Arial"/>
          <w:sz w:val="16"/>
          <w:szCs w:val="16"/>
        </w:rPr>
        <w:t>w</w:t>
      </w:r>
      <w:r>
        <w:rPr>
          <w:rFonts w:ascii="Verdana" w:eastAsia="Arial" w:hAnsi="Verdana" w:cs="Arial"/>
          <w:sz w:val="16"/>
          <w:szCs w:val="16"/>
        </w:rPr>
        <w:t> </w:t>
      </w:r>
      <w:r>
        <w:rPr>
          <w:rFonts w:ascii="Verdana" w:hAnsi="Verdana" w:cs="Arial"/>
          <w:sz w:val="16"/>
          <w:szCs w:val="16"/>
        </w:rPr>
        <w:t>Polsce</w:t>
      </w:r>
      <w:r>
        <w:rPr>
          <w:rFonts w:ascii="Verdana" w:eastAsia="Arial" w:hAnsi="Verdana" w:cs="Arial"/>
          <w:sz w:val="16"/>
          <w:szCs w:val="16"/>
        </w:rPr>
        <w:t xml:space="preserve"> </w:t>
      </w:r>
      <w:r>
        <w:rPr>
          <w:rFonts w:ascii="Verdana" w:hAnsi="Verdana" w:cs="Arial"/>
          <w:sz w:val="16"/>
          <w:szCs w:val="16"/>
        </w:rPr>
        <w:t>podatki,</w:t>
      </w:r>
      <w:r>
        <w:rPr>
          <w:rFonts w:ascii="Verdana" w:eastAsia="Arial" w:hAnsi="Verdana" w:cs="Arial"/>
          <w:sz w:val="16"/>
          <w:szCs w:val="16"/>
        </w:rPr>
        <w:t xml:space="preserve"> </w:t>
      </w:r>
      <w:r>
        <w:rPr>
          <w:rFonts w:ascii="Verdana" w:hAnsi="Verdana" w:cs="Arial"/>
          <w:sz w:val="16"/>
          <w:szCs w:val="16"/>
        </w:rPr>
        <w:t>łącznie</w:t>
      </w:r>
      <w:r>
        <w:rPr>
          <w:rFonts w:ascii="Verdana" w:eastAsia="Arial" w:hAnsi="Verdana" w:cs="Arial"/>
          <w:sz w:val="16"/>
          <w:szCs w:val="16"/>
        </w:rPr>
        <w:t xml:space="preserve"> </w:t>
      </w:r>
      <w:r>
        <w:rPr>
          <w:rFonts w:ascii="Verdana" w:hAnsi="Verdana" w:cs="Arial"/>
          <w:bCs/>
          <w:sz w:val="16"/>
          <w:szCs w:val="16"/>
        </w:rPr>
        <w:t>z</w:t>
      </w:r>
      <w:r>
        <w:rPr>
          <w:rFonts w:ascii="Verdana" w:eastAsia="Arial" w:hAnsi="Verdana" w:cs="Arial"/>
          <w:bCs/>
          <w:sz w:val="16"/>
          <w:szCs w:val="16"/>
        </w:rPr>
        <w:t xml:space="preserve"> </w:t>
      </w:r>
      <w:r>
        <w:rPr>
          <w:rFonts w:ascii="Verdana" w:hAnsi="Verdana" w:cs="Arial"/>
          <w:bCs/>
          <w:sz w:val="16"/>
          <w:szCs w:val="16"/>
        </w:rPr>
        <w:t>podatkiem</w:t>
      </w:r>
      <w:r>
        <w:rPr>
          <w:rFonts w:ascii="Verdana" w:eastAsia="Arial" w:hAnsi="Verdana" w:cs="Arial"/>
          <w:bCs/>
          <w:sz w:val="16"/>
          <w:szCs w:val="16"/>
        </w:rPr>
        <w:t xml:space="preserve"> </w:t>
      </w:r>
      <w:r>
        <w:rPr>
          <w:rFonts w:ascii="Verdana" w:hAnsi="Verdana" w:cs="Arial"/>
          <w:bCs/>
          <w:sz w:val="16"/>
          <w:szCs w:val="16"/>
        </w:rPr>
        <w:t>VAT</w:t>
      </w:r>
      <w:r>
        <w:rPr>
          <w:rFonts w:ascii="Verdana" w:eastAsia="Arial" w:hAnsi="Verdana" w:cs="Arial"/>
          <w:bCs/>
          <w:sz w:val="16"/>
          <w:szCs w:val="16"/>
        </w:rPr>
        <w:t xml:space="preserve"> </w:t>
      </w:r>
      <w:r>
        <w:rPr>
          <w:rFonts w:ascii="Verdana" w:hAnsi="Verdana" w:cs="Arial"/>
          <w:bCs/>
          <w:sz w:val="16"/>
          <w:szCs w:val="16"/>
        </w:rPr>
        <w:t>oraz</w:t>
      </w:r>
      <w:r>
        <w:rPr>
          <w:rFonts w:ascii="Verdana" w:eastAsia="Arial" w:hAnsi="Verdana" w:cs="Arial"/>
          <w:bCs/>
          <w:sz w:val="16"/>
          <w:szCs w:val="16"/>
        </w:rPr>
        <w:t xml:space="preserve"> </w:t>
      </w:r>
      <w:r>
        <w:rPr>
          <w:rFonts w:ascii="Verdana" w:hAnsi="Verdana" w:cs="Arial"/>
          <w:bCs/>
          <w:sz w:val="16"/>
          <w:szCs w:val="16"/>
        </w:rPr>
        <w:t>wszelkie</w:t>
      </w:r>
      <w:r>
        <w:rPr>
          <w:rFonts w:ascii="Verdana" w:eastAsia="Arial" w:hAnsi="Verdana" w:cs="Arial"/>
          <w:bCs/>
          <w:sz w:val="16"/>
          <w:szCs w:val="16"/>
        </w:rPr>
        <w:t xml:space="preserve"> </w:t>
      </w:r>
      <w:r>
        <w:rPr>
          <w:rFonts w:ascii="Verdana" w:hAnsi="Verdana" w:cs="Arial"/>
          <w:bCs/>
          <w:sz w:val="16"/>
          <w:szCs w:val="16"/>
        </w:rPr>
        <w:t>inne</w:t>
      </w:r>
      <w:r>
        <w:rPr>
          <w:rFonts w:ascii="Verdana" w:eastAsia="Arial" w:hAnsi="Verdana" w:cs="Arial"/>
          <w:bCs/>
          <w:sz w:val="16"/>
          <w:szCs w:val="16"/>
        </w:rPr>
        <w:t xml:space="preserve"> </w:t>
      </w:r>
      <w:r>
        <w:rPr>
          <w:rFonts w:ascii="Verdana" w:hAnsi="Verdana" w:cs="Arial"/>
          <w:bCs/>
          <w:sz w:val="16"/>
          <w:szCs w:val="16"/>
        </w:rPr>
        <w:t>opłaty</w:t>
      </w:r>
      <w:r>
        <w:rPr>
          <w:rFonts w:ascii="Verdana" w:eastAsia="Arial" w:hAnsi="Verdana" w:cs="Arial"/>
          <w:bCs/>
          <w:sz w:val="16"/>
          <w:szCs w:val="16"/>
        </w:rPr>
        <w:t xml:space="preserve">  i koszty </w:t>
      </w:r>
      <w:r>
        <w:rPr>
          <w:rFonts w:ascii="Verdana" w:hAnsi="Verdana" w:cs="Arial"/>
          <w:bCs/>
          <w:sz w:val="16"/>
          <w:szCs w:val="16"/>
        </w:rPr>
        <w:t>związane</w:t>
      </w:r>
      <w:r>
        <w:rPr>
          <w:rFonts w:ascii="Verdana" w:eastAsia="Arial" w:hAnsi="Verdana" w:cs="Arial"/>
          <w:bCs/>
          <w:sz w:val="16"/>
          <w:szCs w:val="16"/>
        </w:rPr>
        <w:t xml:space="preserve">  </w:t>
      </w:r>
      <w:r>
        <w:rPr>
          <w:rFonts w:ascii="Verdana" w:hAnsi="Verdana" w:cs="Arial"/>
          <w:bCs/>
          <w:sz w:val="16"/>
          <w:szCs w:val="16"/>
        </w:rPr>
        <w:t>z</w:t>
      </w:r>
      <w:r>
        <w:rPr>
          <w:rFonts w:ascii="Verdana" w:eastAsia="Arial" w:hAnsi="Verdana" w:cs="Arial"/>
          <w:bCs/>
          <w:sz w:val="16"/>
          <w:szCs w:val="16"/>
        </w:rPr>
        <w:t xml:space="preserve"> </w:t>
      </w:r>
      <w:r>
        <w:rPr>
          <w:rFonts w:ascii="Verdana" w:hAnsi="Verdana" w:cs="Arial"/>
          <w:bCs/>
          <w:sz w:val="16"/>
          <w:szCs w:val="16"/>
        </w:rPr>
        <w:t>wykonywaniem</w:t>
      </w:r>
      <w:r>
        <w:rPr>
          <w:rFonts w:ascii="Verdana" w:eastAsia="Arial" w:hAnsi="Verdana" w:cs="Arial"/>
          <w:bCs/>
          <w:sz w:val="16"/>
          <w:szCs w:val="16"/>
        </w:rPr>
        <w:t xml:space="preserve"> </w:t>
      </w:r>
      <w:r>
        <w:rPr>
          <w:rFonts w:ascii="Verdana" w:hAnsi="Verdana" w:cs="Arial"/>
          <w:bCs/>
          <w:sz w:val="16"/>
          <w:szCs w:val="16"/>
        </w:rPr>
        <w:t xml:space="preserve">usługi. </w:t>
      </w:r>
    </w:p>
    <w:p w14:paraId="5225D70A" w14:textId="77777777" w:rsidR="006D78D9" w:rsidRDefault="00F3049E">
      <w:pPr>
        <w:pStyle w:val="Akapitzlist"/>
        <w:numPr>
          <w:ilvl w:val="0"/>
          <w:numId w:val="33"/>
        </w:numPr>
        <w:spacing w:after="0" w:line="240" w:lineRule="auto"/>
        <w:ind w:left="284" w:hanging="284"/>
        <w:jc w:val="both"/>
        <w:rPr>
          <w:rFonts w:ascii="Verdana" w:hAnsi="Verdana" w:cs="Verdana"/>
          <w:sz w:val="16"/>
          <w:szCs w:val="16"/>
        </w:rPr>
      </w:pPr>
      <w:r>
        <w:rPr>
          <w:rFonts w:ascii="Verdana" w:hAnsi="Verdana" w:cs="Arial"/>
          <w:bCs/>
          <w:sz w:val="16"/>
          <w:szCs w:val="16"/>
        </w:rPr>
        <w:t>Cena</w:t>
      </w:r>
      <w:r>
        <w:rPr>
          <w:rFonts w:ascii="Verdana" w:eastAsia="Arial" w:hAnsi="Verdana" w:cs="Arial"/>
          <w:bCs/>
          <w:sz w:val="16"/>
          <w:szCs w:val="16"/>
        </w:rPr>
        <w:t xml:space="preserve"> </w:t>
      </w:r>
      <w:r>
        <w:rPr>
          <w:rFonts w:ascii="Verdana" w:hAnsi="Verdana" w:cs="Arial"/>
          <w:bCs/>
          <w:sz w:val="16"/>
          <w:szCs w:val="16"/>
        </w:rPr>
        <w:t>oferty</w:t>
      </w:r>
      <w:r>
        <w:rPr>
          <w:rFonts w:ascii="Verdana" w:eastAsia="Arial" w:hAnsi="Verdana" w:cs="Arial"/>
          <w:bCs/>
          <w:sz w:val="16"/>
          <w:szCs w:val="16"/>
        </w:rPr>
        <w:t xml:space="preserve"> </w:t>
      </w:r>
      <w:r>
        <w:rPr>
          <w:rFonts w:ascii="Verdana" w:hAnsi="Verdana" w:cs="Arial"/>
          <w:bCs/>
          <w:sz w:val="16"/>
          <w:szCs w:val="16"/>
        </w:rPr>
        <w:t>brutto</w:t>
      </w:r>
      <w:r>
        <w:rPr>
          <w:rFonts w:ascii="Verdana" w:eastAsia="Arial" w:hAnsi="Verdana" w:cs="Arial"/>
          <w:bCs/>
          <w:sz w:val="16"/>
          <w:szCs w:val="16"/>
        </w:rPr>
        <w:t xml:space="preserve"> </w:t>
      </w:r>
      <w:r>
        <w:rPr>
          <w:rFonts w:ascii="Verdana" w:hAnsi="Verdana" w:cs="Arial"/>
          <w:bCs/>
          <w:sz w:val="16"/>
          <w:szCs w:val="16"/>
        </w:rPr>
        <w:t>będzie</w:t>
      </w:r>
      <w:r>
        <w:rPr>
          <w:rFonts w:ascii="Verdana" w:eastAsia="Arial" w:hAnsi="Verdana" w:cs="Arial"/>
          <w:bCs/>
          <w:sz w:val="16"/>
          <w:szCs w:val="16"/>
        </w:rPr>
        <w:t xml:space="preserve"> </w:t>
      </w:r>
      <w:r>
        <w:rPr>
          <w:rFonts w:ascii="Verdana" w:hAnsi="Verdana" w:cs="Arial"/>
          <w:bCs/>
          <w:sz w:val="16"/>
          <w:szCs w:val="16"/>
        </w:rPr>
        <w:t>służyć</w:t>
      </w:r>
      <w:r>
        <w:rPr>
          <w:rFonts w:ascii="Verdana" w:eastAsia="Arial" w:hAnsi="Verdana" w:cs="Arial"/>
          <w:bCs/>
          <w:sz w:val="16"/>
          <w:szCs w:val="16"/>
        </w:rPr>
        <w:t xml:space="preserve"> </w:t>
      </w:r>
      <w:r>
        <w:rPr>
          <w:rFonts w:ascii="Verdana" w:hAnsi="Verdana" w:cs="Arial"/>
          <w:bCs/>
          <w:sz w:val="16"/>
          <w:szCs w:val="16"/>
        </w:rPr>
        <w:t>do</w:t>
      </w:r>
      <w:r>
        <w:rPr>
          <w:rFonts w:ascii="Verdana" w:eastAsia="Arial" w:hAnsi="Verdana" w:cs="Arial"/>
          <w:bCs/>
          <w:sz w:val="16"/>
          <w:szCs w:val="16"/>
        </w:rPr>
        <w:t xml:space="preserve"> </w:t>
      </w:r>
      <w:r>
        <w:rPr>
          <w:rFonts w:ascii="Verdana" w:hAnsi="Verdana" w:cs="Arial"/>
          <w:bCs/>
          <w:sz w:val="16"/>
          <w:szCs w:val="16"/>
        </w:rPr>
        <w:t>porównania</w:t>
      </w:r>
      <w:r>
        <w:rPr>
          <w:rFonts w:ascii="Verdana" w:eastAsia="Arial" w:hAnsi="Verdana" w:cs="Arial"/>
          <w:bCs/>
          <w:sz w:val="16"/>
          <w:szCs w:val="16"/>
        </w:rPr>
        <w:t xml:space="preserve"> </w:t>
      </w:r>
      <w:r>
        <w:rPr>
          <w:rFonts w:ascii="Verdana" w:hAnsi="Verdana" w:cs="Arial"/>
          <w:bCs/>
          <w:sz w:val="16"/>
          <w:szCs w:val="16"/>
        </w:rPr>
        <w:t>i</w:t>
      </w:r>
      <w:r>
        <w:rPr>
          <w:rFonts w:ascii="Verdana" w:eastAsia="Arial" w:hAnsi="Verdana" w:cs="Arial"/>
          <w:bCs/>
          <w:sz w:val="16"/>
          <w:szCs w:val="16"/>
        </w:rPr>
        <w:t xml:space="preserve"> </w:t>
      </w:r>
      <w:r>
        <w:rPr>
          <w:rFonts w:ascii="Verdana" w:hAnsi="Verdana" w:cs="Arial"/>
          <w:bCs/>
          <w:sz w:val="16"/>
          <w:szCs w:val="16"/>
        </w:rPr>
        <w:t>oceny</w:t>
      </w:r>
      <w:r>
        <w:rPr>
          <w:rFonts w:ascii="Verdana" w:eastAsia="Arial" w:hAnsi="Verdana" w:cs="Arial"/>
          <w:bCs/>
          <w:sz w:val="16"/>
          <w:szCs w:val="16"/>
        </w:rPr>
        <w:t xml:space="preserve"> </w:t>
      </w:r>
      <w:r>
        <w:rPr>
          <w:rFonts w:ascii="Verdana" w:hAnsi="Verdana" w:cs="Arial"/>
          <w:bCs/>
          <w:sz w:val="16"/>
          <w:szCs w:val="16"/>
        </w:rPr>
        <w:t>ofert.</w:t>
      </w:r>
    </w:p>
    <w:p w14:paraId="10B77F90" w14:textId="77777777" w:rsidR="006D78D9" w:rsidRDefault="00F3049E">
      <w:pPr>
        <w:pStyle w:val="Akapitzlist"/>
        <w:widowControl w:val="0"/>
        <w:numPr>
          <w:ilvl w:val="0"/>
          <w:numId w:val="33"/>
        </w:numPr>
        <w:spacing w:after="0" w:line="240" w:lineRule="auto"/>
        <w:ind w:left="284" w:hanging="284"/>
        <w:contextualSpacing/>
        <w:jc w:val="both"/>
        <w:rPr>
          <w:rFonts w:ascii="Verdana" w:hAnsi="Verdana" w:cs="Arial"/>
          <w:bCs/>
          <w:sz w:val="16"/>
          <w:szCs w:val="16"/>
        </w:rPr>
      </w:pPr>
      <w:r>
        <w:rPr>
          <w:rFonts w:ascii="Verdana" w:hAnsi="Verdana" w:cs="Arial"/>
          <w:sz w:val="16"/>
          <w:szCs w:val="16"/>
        </w:rPr>
        <w:t>Płatność</w:t>
      </w:r>
      <w:r>
        <w:rPr>
          <w:rFonts w:ascii="Verdana" w:eastAsia="Arial" w:hAnsi="Verdana" w:cs="Arial"/>
          <w:sz w:val="16"/>
          <w:szCs w:val="16"/>
        </w:rPr>
        <w:t xml:space="preserve"> </w:t>
      </w:r>
      <w:r>
        <w:rPr>
          <w:rFonts w:ascii="Verdana" w:hAnsi="Verdana" w:cs="Arial"/>
          <w:sz w:val="16"/>
          <w:szCs w:val="16"/>
        </w:rPr>
        <w:t>realizowana</w:t>
      </w:r>
      <w:r>
        <w:rPr>
          <w:rFonts w:ascii="Verdana" w:eastAsia="Arial" w:hAnsi="Verdana" w:cs="Arial"/>
          <w:sz w:val="16"/>
          <w:szCs w:val="16"/>
        </w:rPr>
        <w:t xml:space="preserve"> </w:t>
      </w:r>
      <w:r>
        <w:rPr>
          <w:rFonts w:ascii="Verdana" w:hAnsi="Verdana" w:cs="Arial"/>
          <w:sz w:val="16"/>
          <w:szCs w:val="16"/>
        </w:rPr>
        <w:t>będzie w okresach miesięcznych za przepracowany miesiąc,</w:t>
      </w:r>
      <w:r>
        <w:rPr>
          <w:rFonts w:ascii="Verdana" w:eastAsia="Arial" w:hAnsi="Verdana" w:cs="Arial"/>
          <w:color w:val="FF0000"/>
          <w:sz w:val="16"/>
          <w:szCs w:val="16"/>
        </w:rPr>
        <w:t xml:space="preserve"> </w:t>
      </w:r>
      <w:r>
        <w:rPr>
          <w:rFonts w:ascii="Verdana" w:hAnsi="Verdana" w:cs="Arial"/>
          <w:sz w:val="16"/>
          <w:szCs w:val="16"/>
        </w:rPr>
        <w:t>za</w:t>
      </w:r>
      <w:r>
        <w:rPr>
          <w:rFonts w:ascii="Verdana" w:eastAsia="Arial" w:hAnsi="Verdana" w:cs="Arial"/>
          <w:sz w:val="16"/>
          <w:szCs w:val="16"/>
        </w:rPr>
        <w:t xml:space="preserve"> </w:t>
      </w:r>
      <w:r>
        <w:rPr>
          <w:rFonts w:ascii="Verdana" w:hAnsi="Verdana" w:cs="Arial"/>
          <w:sz w:val="16"/>
          <w:szCs w:val="16"/>
        </w:rPr>
        <w:t>faktyczną</w:t>
      </w:r>
      <w:r>
        <w:rPr>
          <w:rFonts w:ascii="Verdana" w:eastAsia="Arial" w:hAnsi="Verdana" w:cs="Arial"/>
          <w:sz w:val="16"/>
          <w:szCs w:val="16"/>
        </w:rPr>
        <w:t xml:space="preserve"> </w:t>
      </w:r>
      <w:r>
        <w:rPr>
          <w:rFonts w:ascii="Verdana" w:hAnsi="Verdana" w:cs="Arial"/>
          <w:sz w:val="16"/>
          <w:szCs w:val="16"/>
        </w:rPr>
        <w:t>ilość</w:t>
      </w:r>
      <w:r>
        <w:rPr>
          <w:rFonts w:ascii="Verdana" w:eastAsia="Arial" w:hAnsi="Verdana" w:cs="Arial"/>
          <w:sz w:val="16"/>
          <w:szCs w:val="16"/>
        </w:rPr>
        <w:t xml:space="preserve"> </w:t>
      </w:r>
      <w:r>
        <w:rPr>
          <w:rFonts w:ascii="Verdana" w:hAnsi="Verdana" w:cs="Arial"/>
          <w:sz w:val="16"/>
          <w:szCs w:val="16"/>
        </w:rPr>
        <w:t>Mg</w:t>
      </w:r>
      <w:r>
        <w:rPr>
          <w:rFonts w:ascii="Verdana" w:eastAsia="Arial" w:hAnsi="Verdana" w:cs="Arial"/>
          <w:sz w:val="16"/>
          <w:szCs w:val="16"/>
        </w:rPr>
        <w:t xml:space="preserve"> </w:t>
      </w:r>
      <w:r>
        <w:rPr>
          <w:rFonts w:ascii="Verdana" w:hAnsi="Verdana" w:cs="Arial"/>
          <w:sz w:val="16"/>
          <w:szCs w:val="16"/>
        </w:rPr>
        <w:t>każdego</w:t>
      </w:r>
      <w:r>
        <w:rPr>
          <w:rFonts w:ascii="Verdana" w:eastAsia="Arial" w:hAnsi="Verdana" w:cs="Arial"/>
          <w:sz w:val="16"/>
          <w:szCs w:val="16"/>
        </w:rPr>
        <w:t xml:space="preserve"> </w:t>
      </w:r>
      <w:r>
        <w:rPr>
          <w:rFonts w:ascii="Verdana" w:hAnsi="Verdana" w:cs="Arial"/>
          <w:sz w:val="16"/>
          <w:szCs w:val="16"/>
        </w:rPr>
        <w:t>z</w:t>
      </w:r>
      <w:r>
        <w:rPr>
          <w:rFonts w:ascii="Verdana" w:eastAsia="Arial" w:hAnsi="Verdana" w:cs="Arial"/>
          <w:sz w:val="16"/>
          <w:szCs w:val="16"/>
        </w:rPr>
        <w:t xml:space="preserve">  </w:t>
      </w:r>
      <w:r>
        <w:rPr>
          <w:rFonts w:ascii="Verdana" w:hAnsi="Verdana" w:cs="Arial"/>
          <w:sz w:val="16"/>
          <w:szCs w:val="16"/>
        </w:rPr>
        <w:t>rodzajów</w:t>
      </w:r>
      <w:r>
        <w:rPr>
          <w:rFonts w:ascii="Verdana" w:eastAsia="Arial" w:hAnsi="Verdana" w:cs="Arial"/>
          <w:sz w:val="16"/>
          <w:szCs w:val="16"/>
        </w:rPr>
        <w:t xml:space="preserve"> </w:t>
      </w:r>
      <w:r>
        <w:rPr>
          <w:rFonts w:ascii="Verdana" w:hAnsi="Verdana" w:cs="Arial"/>
          <w:bCs/>
          <w:sz w:val="16"/>
          <w:szCs w:val="16"/>
        </w:rPr>
        <w:t>odpadów</w:t>
      </w:r>
      <w:r>
        <w:rPr>
          <w:rFonts w:ascii="Verdana" w:eastAsia="Arial" w:hAnsi="Verdana" w:cs="Arial"/>
          <w:bCs/>
          <w:sz w:val="16"/>
          <w:szCs w:val="16"/>
        </w:rPr>
        <w:t xml:space="preserve"> </w:t>
      </w:r>
      <w:r>
        <w:rPr>
          <w:rFonts w:ascii="Verdana" w:hAnsi="Verdana" w:cs="Arial"/>
          <w:bCs/>
          <w:sz w:val="16"/>
          <w:szCs w:val="16"/>
        </w:rPr>
        <w:t>komunalnych</w:t>
      </w:r>
      <w:r>
        <w:rPr>
          <w:rFonts w:ascii="Verdana" w:eastAsia="Arial" w:hAnsi="Verdana" w:cs="Arial"/>
          <w:bCs/>
          <w:sz w:val="16"/>
          <w:szCs w:val="16"/>
        </w:rPr>
        <w:t xml:space="preserve"> </w:t>
      </w:r>
      <w:r>
        <w:rPr>
          <w:rFonts w:ascii="Verdana" w:hAnsi="Verdana" w:cs="Arial"/>
          <w:bCs/>
          <w:sz w:val="16"/>
          <w:szCs w:val="16"/>
        </w:rPr>
        <w:t>zebranych</w:t>
      </w:r>
      <w:r>
        <w:rPr>
          <w:rFonts w:ascii="Verdana" w:eastAsia="Arial" w:hAnsi="Verdana" w:cs="Arial"/>
          <w:bCs/>
          <w:sz w:val="16"/>
          <w:szCs w:val="16"/>
        </w:rPr>
        <w:t xml:space="preserve"> </w:t>
      </w:r>
      <w:r>
        <w:rPr>
          <w:rFonts w:ascii="Verdana" w:hAnsi="Verdana" w:cs="Arial"/>
          <w:bCs/>
          <w:sz w:val="16"/>
          <w:szCs w:val="16"/>
        </w:rPr>
        <w:t>i</w:t>
      </w:r>
      <w:r>
        <w:rPr>
          <w:rFonts w:ascii="Verdana" w:eastAsia="Arial" w:hAnsi="Verdana" w:cs="Arial"/>
          <w:bCs/>
          <w:sz w:val="16"/>
          <w:szCs w:val="16"/>
        </w:rPr>
        <w:t xml:space="preserve"> zagospodarowanych</w:t>
      </w:r>
      <w:r>
        <w:rPr>
          <w:rFonts w:ascii="Verdana" w:hAnsi="Verdana" w:cs="Arial"/>
          <w:sz w:val="16"/>
          <w:szCs w:val="16"/>
        </w:rPr>
        <w:t>.</w:t>
      </w:r>
    </w:p>
    <w:p w14:paraId="6AA5847D" w14:textId="77777777" w:rsidR="006D78D9" w:rsidRDefault="00F3049E">
      <w:pPr>
        <w:pStyle w:val="Akapitzlist"/>
        <w:widowControl w:val="0"/>
        <w:numPr>
          <w:ilvl w:val="0"/>
          <w:numId w:val="33"/>
        </w:numPr>
        <w:spacing w:after="0" w:line="240" w:lineRule="auto"/>
        <w:ind w:left="284" w:hanging="284"/>
        <w:contextualSpacing/>
        <w:jc w:val="both"/>
        <w:rPr>
          <w:rFonts w:ascii="Verdana" w:hAnsi="Verdana" w:cs="Arial"/>
          <w:sz w:val="16"/>
          <w:szCs w:val="16"/>
        </w:rPr>
      </w:pPr>
      <w:r>
        <w:rPr>
          <w:rFonts w:ascii="Verdana" w:hAnsi="Verdana" w:cs="Arial"/>
          <w:sz w:val="16"/>
          <w:szCs w:val="16"/>
        </w:rPr>
        <w:t xml:space="preserve">Rozliczenie za wykonaną usługę będzie odbywało się każdorazowo po zakończeniu miesiąca kalendarzowego na podstawie prawidłowo wystawionej faktury złożonej wraz z raportem miesięcznym (przekazanym w formie papierowej oraz elektronicznej) zawierającym ilości odebranych odpadów (wynikających z dokumentów ważenia) wraz z potwierdzającymi je kartami przekazania odpadu oraz przekazania w wersji elektronicznej </w:t>
      </w:r>
      <w:r>
        <w:rPr>
          <w:rFonts w:ascii="Verdana" w:hAnsi="Verdana" w:cs="Arial"/>
          <w:sz w:val="16"/>
          <w:szCs w:val="16"/>
        </w:rPr>
        <w:br/>
        <w:t>i papierowej zarejestrowanych przebiegów odbiorowych z okresu  rozliczanego systemu GPS.</w:t>
      </w:r>
    </w:p>
    <w:p w14:paraId="6AD88CB2" w14:textId="77777777" w:rsidR="006D78D9" w:rsidRDefault="00F3049E">
      <w:pPr>
        <w:pStyle w:val="Akapitzlist"/>
        <w:numPr>
          <w:ilvl w:val="0"/>
          <w:numId w:val="33"/>
        </w:numPr>
        <w:spacing w:after="0" w:line="240" w:lineRule="auto"/>
        <w:ind w:left="284" w:hanging="284"/>
        <w:jc w:val="both"/>
        <w:rPr>
          <w:rFonts w:ascii="Verdana" w:hAnsi="Verdana"/>
        </w:rPr>
      </w:pPr>
      <w:r>
        <w:rPr>
          <w:rFonts w:ascii="Verdana" w:hAnsi="Verdana" w:cs="Verdana"/>
          <w:sz w:val="16"/>
          <w:szCs w:val="16"/>
        </w:rPr>
        <w:t xml:space="preserve">Zapłata wynagrodzenia należnego Wykonawcy dokonywana będzie na rachunek bankowy </w:t>
      </w:r>
    </w:p>
    <w:p w14:paraId="109A67FA" w14:textId="77777777" w:rsidR="006D78D9" w:rsidRDefault="00F3049E">
      <w:pPr>
        <w:pStyle w:val="Akapitzlist"/>
        <w:spacing w:after="0" w:line="240" w:lineRule="auto"/>
        <w:ind w:left="284"/>
        <w:jc w:val="both"/>
        <w:rPr>
          <w:rFonts w:ascii="Verdana" w:hAnsi="Verdana"/>
        </w:rPr>
      </w:pPr>
      <w:r>
        <w:rPr>
          <w:rFonts w:ascii="Verdana" w:hAnsi="Verdana" w:cs="Verdana"/>
          <w:b/>
          <w:bCs/>
          <w:sz w:val="16"/>
          <w:szCs w:val="16"/>
        </w:rPr>
        <w:lastRenderedPageBreak/>
        <w:t>...............................................................................</w:t>
      </w:r>
      <w:r>
        <w:rPr>
          <w:rFonts w:ascii="Verdana" w:hAnsi="Verdana" w:cs="Verdana"/>
          <w:sz w:val="16"/>
          <w:szCs w:val="16"/>
        </w:rPr>
        <w:t>.......................................................................</w:t>
      </w:r>
    </w:p>
    <w:p w14:paraId="0E939719" w14:textId="77777777" w:rsidR="006D78D9" w:rsidRDefault="00F3049E">
      <w:pPr>
        <w:pStyle w:val="Akapitzlist"/>
        <w:numPr>
          <w:ilvl w:val="0"/>
          <w:numId w:val="33"/>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 xml:space="preserve">Wynagrodzenie musi uwzględniać wszystkie wymagania określone w § 2 Umowy niniejszej oraz </w:t>
      </w:r>
      <w:r>
        <w:rPr>
          <w:rFonts w:ascii="Verdana" w:hAnsi="Verdana" w:cs="Verdana"/>
          <w:sz w:val="16"/>
          <w:szCs w:val="16"/>
        </w:rPr>
        <w:t>obejmować wszelkie koszty, jakie poniesie Wykonawca z tytułu należytej oraz zgodnej z obowiązującymi przepisami prawa realizacji zamówienia.</w:t>
      </w:r>
    </w:p>
    <w:p w14:paraId="4F18532D" w14:textId="77777777" w:rsidR="006D78D9" w:rsidRDefault="00F3049E">
      <w:pPr>
        <w:pStyle w:val="Akapitzlist"/>
        <w:numPr>
          <w:ilvl w:val="0"/>
          <w:numId w:val="33"/>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 xml:space="preserve">Wynagrodzenie Wykonawcy, o którym mowa w ust. 2 płatne będzie po zakończeniu danego miesiąca świadczenia </w:t>
      </w:r>
      <w:r>
        <w:rPr>
          <w:rFonts w:ascii="Verdana" w:hAnsi="Verdana" w:cs="Verdana"/>
          <w:sz w:val="16"/>
          <w:szCs w:val="16"/>
        </w:rPr>
        <w:t>usługi, na podstawie prawidłowo wystawionej faktury VAT.</w:t>
      </w:r>
    </w:p>
    <w:p w14:paraId="733BCEEB" w14:textId="77777777" w:rsidR="006D78D9" w:rsidRDefault="00F3049E">
      <w:pPr>
        <w:pStyle w:val="Akapitzlist"/>
        <w:numPr>
          <w:ilvl w:val="0"/>
          <w:numId w:val="33"/>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587E0AF3" w14:textId="77777777" w:rsidR="006D78D9" w:rsidRDefault="00F3049E">
      <w:pPr>
        <w:pStyle w:val="Akapitzlist"/>
        <w:numPr>
          <w:ilvl w:val="0"/>
          <w:numId w:val="33"/>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Zamawiający zobowiązuje się do zapłaty należnego Wykonawcy wynagrodzenia, przelewem na rachunek bankowy, w terminie 30 dni od daty otrzymania faktury VAT.</w:t>
      </w:r>
    </w:p>
    <w:p w14:paraId="7676F699" w14:textId="77777777" w:rsidR="006D78D9" w:rsidRDefault="00F3049E">
      <w:pPr>
        <w:pStyle w:val="Akapitzlist"/>
        <w:numPr>
          <w:ilvl w:val="0"/>
          <w:numId w:val="33"/>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Strony zgodnie postanawiają, iż za termin zapłaty uznają dzień obciążenia rachunku bankowego Zamawiającego.</w:t>
      </w:r>
    </w:p>
    <w:p w14:paraId="4CDF421E" w14:textId="77777777" w:rsidR="006D78D9" w:rsidRDefault="00F3049E">
      <w:pPr>
        <w:pStyle w:val="Akapitzlist"/>
        <w:numPr>
          <w:ilvl w:val="0"/>
          <w:numId w:val="33"/>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 xml:space="preserve">Zamawiający uprawniony jest do potrącenia z wynagrodzenia Wykonawcy wszelkich należnych jemu </w:t>
      </w:r>
      <w:r>
        <w:rPr>
          <w:rFonts w:ascii="Verdana" w:hAnsi="Verdana" w:cs="Verdana"/>
          <w:sz w:val="16"/>
          <w:szCs w:val="16"/>
        </w:rPr>
        <w:br/>
        <w:t>na podstawie niniejszej Umowy kwot, w szczególności z tytułu kar umownych.</w:t>
      </w:r>
    </w:p>
    <w:p w14:paraId="2BF86087" w14:textId="77777777" w:rsidR="006D78D9" w:rsidRDefault="00F3049E">
      <w:pPr>
        <w:pStyle w:val="Akapitzlist"/>
        <w:numPr>
          <w:ilvl w:val="0"/>
          <w:numId w:val="33"/>
        </w:numPr>
        <w:suppressAutoHyphens w:val="0"/>
        <w:spacing w:after="0" w:line="240" w:lineRule="auto"/>
        <w:ind w:left="284" w:hanging="284"/>
        <w:contextualSpacing/>
        <w:jc w:val="both"/>
        <w:rPr>
          <w:rFonts w:ascii="Verdana" w:hAnsi="Verdana" w:cs="Verdana"/>
          <w:sz w:val="16"/>
          <w:szCs w:val="16"/>
        </w:rPr>
      </w:pPr>
      <w:r>
        <w:rPr>
          <w:rFonts w:ascii="Verdana" w:hAnsi="Verdana" w:cs="Verdana"/>
          <w:sz w:val="16"/>
          <w:szCs w:val="16"/>
        </w:rPr>
        <w:t>Wykonawca bez uprzedniej pisemnej zgody Zamawiającego nie może przenieść ani obciążyć jakichkolwiek praw i  obowiązków wynikających z niniejszej umowy, ani jakiejkolwiek części, w tym dokonać przelewu przysługujących mu wierzytelności na rzecz osoby trzeciej pod rygorem nieważności tak dokonanych czynności.</w:t>
      </w:r>
    </w:p>
    <w:p w14:paraId="729BD689" w14:textId="77777777" w:rsidR="006D78D9" w:rsidRDefault="00F3049E">
      <w:pPr>
        <w:pStyle w:val="Normalny1"/>
        <w:spacing w:after="0" w:line="240" w:lineRule="auto"/>
        <w:jc w:val="center"/>
        <w:rPr>
          <w:rFonts w:ascii="Verdana" w:hAnsi="Verdana" w:cs="Verdana"/>
          <w:b/>
          <w:bCs/>
          <w:color w:val="auto"/>
          <w:sz w:val="16"/>
          <w:szCs w:val="16"/>
        </w:rPr>
      </w:pPr>
      <w:r>
        <w:rPr>
          <w:rFonts w:ascii="Verdana" w:hAnsi="Verdana" w:cs="Verdana"/>
          <w:b/>
          <w:bCs/>
          <w:color w:val="auto"/>
          <w:sz w:val="16"/>
          <w:szCs w:val="16"/>
        </w:rPr>
        <w:t>§ 9</w:t>
      </w:r>
    </w:p>
    <w:p w14:paraId="5F822826" w14:textId="77777777" w:rsidR="006D78D9" w:rsidRDefault="00F3049E">
      <w:pPr>
        <w:pStyle w:val="Normalny1"/>
        <w:spacing w:after="0" w:line="240" w:lineRule="auto"/>
        <w:jc w:val="center"/>
        <w:rPr>
          <w:rFonts w:ascii="Verdana" w:hAnsi="Verdana" w:cs="Verdana"/>
          <w:b/>
          <w:bCs/>
          <w:color w:val="auto"/>
          <w:sz w:val="16"/>
          <w:szCs w:val="16"/>
        </w:rPr>
      </w:pPr>
      <w:r>
        <w:rPr>
          <w:rFonts w:ascii="Verdana" w:hAnsi="Verdana" w:cs="Verdana"/>
          <w:b/>
          <w:bCs/>
          <w:color w:val="auto"/>
          <w:sz w:val="16"/>
          <w:szCs w:val="16"/>
        </w:rPr>
        <w:t>ZABEZPIECZENIE WYKONANIA UMOWY</w:t>
      </w:r>
    </w:p>
    <w:p w14:paraId="1F4B26AE" w14:textId="77777777" w:rsidR="006D78D9" w:rsidRDefault="00F3049E">
      <w:pPr>
        <w:pStyle w:val="Normalny1"/>
        <w:numPr>
          <w:ilvl w:val="0"/>
          <w:numId w:val="55"/>
        </w:numPr>
        <w:spacing w:after="0" w:line="240" w:lineRule="auto"/>
        <w:jc w:val="both"/>
      </w:pPr>
      <w:r>
        <w:rPr>
          <w:rFonts w:ascii="Verdana" w:hAnsi="Verdana" w:cs="Verdana"/>
          <w:sz w:val="16"/>
          <w:szCs w:val="16"/>
        </w:rPr>
        <w:t>Wykonawca wnosi zabezpieczenie należytego wykonania umowy w wysokości 5% szacunkowego wynagrodzenia umownego, o której mowa w § 8 ust. 1 niniejszej umowy tj. …………………………..zł (słownie: ……………………………..).</w:t>
      </w:r>
    </w:p>
    <w:p w14:paraId="211791C4" w14:textId="77777777" w:rsidR="006D78D9" w:rsidRDefault="00F3049E">
      <w:pPr>
        <w:pStyle w:val="Normalny1"/>
        <w:numPr>
          <w:ilvl w:val="0"/>
          <w:numId w:val="55"/>
        </w:numPr>
        <w:spacing w:after="0" w:line="240" w:lineRule="auto"/>
        <w:jc w:val="both"/>
      </w:pPr>
      <w:r>
        <w:rPr>
          <w:rFonts w:ascii="Verdana" w:hAnsi="Verdana" w:cs="Verdana"/>
          <w:sz w:val="16"/>
          <w:szCs w:val="16"/>
        </w:rPr>
        <w:t>Wykonawca jest zobowiązany do złożenia przed podpisaniem umowy zabezpieczenia należytego wykonania umowy. Zabezpieczenie służyć będzie w szczególności terminowemu wykonywaniu obowiązków umownych oraz pokryciu roszczeń z tytułu niewykonania lub nienależytego wykonania umowy.</w:t>
      </w:r>
    </w:p>
    <w:p w14:paraId="203FDAA8" w14:textId="77777777" w:rsidR="006D78D9" w:rsidRDefault="00F3049E">
      <w:pPr>
        <w:pStyle w:val="Normalny1"/>
        <w:numPr>
          <w:ilvl w:val="0"/>
          <w:numId w:val="55"/>
        </w:numPr>
        <w:spacing w:after="0" w:line="240" w:lineRule="auto"/>
        <w:jc w:val="both"/>
      </w:pPr>
      <w:r>
        <w:rPr>
          <w:rFonts w:ascii="Verdana" w:hAnsi="Verdana" w:cs="Verdana"/>
          <w:sz w:val="16"/>
          <w:szCs w:val="16"/>
        </w:rPr>
        <w:t xml:space="preserve">Zabezpieczenie wnosi się w formach określonych w art. 450 ust. 1 ustawy </w:t>
      </w:r>
      <w:proofErr w:type="spellStart"/>
      <w:r>
        <w:rPr>
          <w:rFonts w:ascii="Verdana" w:hAnsi="Verdana" w:cs="Verdana"/>
          <w:sz w:val="16"/>
          <w:szCs w:val="16"/>
        </w:rPr>
        <w:t>Pzp</w:t>
      </w:r>
      <w:proofErr w:type="spellEnd"/>
      <w:r>
        <w:rPr>
          <w:rFonts w:ascii="Verdana" w:hAnsi="Verdana" w:cs="Verdana"/>
          <w:sz w:val="16"/>
          <w:szCs w:val="16"/>
        </w:rPr>
        <w:t>.</w:t>
      </w:r>
    </w:p>
    <w:p w14:paraId="4CB41953" w14:textId="77777777" w:rsidR="006D78D9" w:rsidRPr="00F3049E" w:rsidRDefault="00F3049E">
      <w:pPr>
        <w:pStyle w:val="Normalny1"/>
        <w:numPr>
          <w:ilvl w:val="0"/>
          <w:numId w:val="55"/>
        </w:numPr>
        <w:spacing w:after="0" w:line="240" w:lineRule="auto"/>
        <w:jc w:val="both"/>
        <w:rPr>
          <w:color w:val="auto"/>
        </w:rPr>
      </w:pPr>
      <w:r>
        <w:rPr>
          <w:rFonts w:ascii="Verdana" w:hAnsi="Verdana" w:cs="Verdana"/>
          <w:sz w:val="16"/>
          <w:szCs w:val="16"/>
        </w:rPr>
        <w:t xml:space="preserve">Wykonawca wniósł zabezpieczenie należytego wykonania umowy w …………………………………….. </w:t>
      </w:r>
      <w:r w:rsidRPr="00F3049E">
        <w:rPr>
          <w:rFonts w:ascii="Verdana" w:hAnsi="Verdana" w:cs="Verdana"/>
          <w:color w:val="auto"/>
          <w:sz w:val="16"/>
          <w:szCs w:val="16"/>
        </w:rPr>
        <w:t>/forma wnoszonego zabezpieczenia/.</w:t>
      </w:r>
    </w:p>
    <w:p w14:paraId="343C6B21" w14:textId="77777777" w:rsidR="006D78D9" w:rsidRDefault="00F3049E">
      <w:pPr>
        <w:pStyle w:val="Normalny1"/>
        <w:numPr>
          <w:ilvl w:val="0"/>
          <w:numId w:val="55"/>
        </w:numPr>
        <w:tabs>
          <w:tab w:val="left" w:pos="720"/>
        </w:tabs>
        <w:spacing w:after="0" w:line="240" w:lineRule="auto"/>
        <w:jc w:val="both"/>
      </w:pPr>
      <w:r>
        <w:rPr>
          <w:rFonts w:ascii="Verdana" w:hAnsi="Verdana" w:cs="Verdana"/>
          <w:sz w:val="16"/>
          <w:szCs w:val="16"/>
        </w:rPr>
        <w:t>Zabezpieczenie należytego wykonania umowy zostanie zwrócone Wykonawcy w terminie 30 dni od dnia rozliczenia wykonania przedmiotu umowy i uznania przez Zamawiającego usługi za należycie wykonaną.</w:t>
      </w:r>
    </w:p>
    <w:p w14:paraId="0CE6B2FF" w14:textId="77777777" w:rsidR="006D78D9" w:rsidRDefault="00F3049E">
      <w:pPr>
        <w:pStyle w:val="Normalny1"/>
        <w:numPr>
          <w:ilvl w:val="0"/>
          <w:numId w:val="55"/>
        </w:numPr>
        <w:tabs>
          <w:tab w:val="left" w:pos="720"/>
        </w:tabs>
        <w:spacing w:after="0" w:line="240" w:lineRule="auto"/>
        <w:jc w:val="both"/>
      </w:pPr>
      <w:r>
        <w:rPr>
          <w:rFonts w:ascii="Verdana" w:hAnsi="Verdana" w:cs="Verdana"/>
          <w:sz w:val="16"/>
          <w:szCs w:val="16"/>
        </w:rPr>
        <w:t xml:space="preserve">Zabezpieczenie w formie gwarancji bankowej, gwarancji ubezpieczeniowej lub w formie poręczenia powinno być ustanowione jako bezwarunkowe i nieodwołalne. Zabezpieczenia wynikającej z poręczenia lub gwarancji powinny podlegać wyłącznie prawu polskiemu oraz zgodnie z wyborem Zamawiającego wskazywać jako sąd właściwy sąd miejsca spełnienia świadczenia lub sąd właściwy miejscowo dla Zamawiającego. </w:t>
      </w:r>
    </w:p>
    <w:p w14:paraId="096DAA98" w14:textId="77777777" w:rsidR="006D78D9" w:rsidRDefault="00F3049E">
      <w:pPr>
        <w:pStyle w:val="Normalny1"/>
        <w:numPr>
          <w:ilvl w:val="0"/>
          <w:numId w:val="55"/>
        </w:numPr>
        <w:tabs>
          <w:tab w:val="left" w:pos="720"/>
        </w:tabs>
        <w:spacing w:after="0" w:line="240" w:lineRule="auto"/>
        <w:jc w:val="both"/>
      </w:pPr>
      <w:r>
        <w:rPr>
          <w:rFonts w:ascii="Verdana" w:hAnsi="Verdana" w:cs="Verdana"/>
          <w:sz w:val="16"/>
          <w:szCs w:val="16"/>
        </w:rPr>
        <w:t>Koszty wystawienia zabezpieczenia ponosi Wykonawca.</w:t>
      </w:r>
    </w:p>
    <w:p w14:paraId="4F364769" w14:textId="77777777" w:rsidR="006D78D9" w:rsidRDefault="00F3049E">
      <w:pPr>
        <w:pStyle w:val="Normalny1"/>
        <w:numPr>
          <w:ilvl w:val="0"/>
          <w:numId w:val="55"/>
        </w:numPr>
        <w:tabs>
          <w:tab w:val="left" w:pos="720"/>
        </w:tabs>
        <w:spacing w:after="0" w:line="240" w:lineRule="auto"/>
        <w:jc w:val="both"/>
      </w:pPr>
      <w:r>
        <w:rPr>
          <w:rFonts w:ascii="Verdana" w:hAnsi="Verdana" w:cs="Verdana"/>
          <w:sz w:val="16"/>
          <w:szCs w:val="16"/>
        </w:rPr>
        <w:t>W trakcie realizacji Przedmiotu umowy Wykonawca jest uprawniony do dokonania zmiany formy ZNWU, stosownie do treści art. 451 ust. 1 ustawy. Zmiana formy ZNWU dokonywana jest w sposób zachowujący ciągłość zabezpieczenia i nie może powodować zmniejszenia jego wysokości. Zmiana formy zabezpieczenia nie powoduje konieczności sporządzenia aneksu do niniejszej umowy.</w:t>
      </w:r>
    </w:p>
    <w:p w14:paraId="705E57D7" w14:textId="77777777" w:rsidR="006D78D9" w:rsidRDefault="00F3049E">
      <w:pPr>
        <w:pStyle w:val="Normalny1"/>
        <w:numPr>
          <w:ilvl w:val="0"/>
          <w:numId w:val="55"/>
        </w:numPr>
        <w:tabs>
          <w:tab w:val="left" w:pos="720"/>
        </w:tabs>
        <w:spacing w:after="0" w:line="240" w:lineRule="auto"/>
        <w:jc w:val="both"/>
      </w:pPr>
      <w:r>
        <w:rPr>
          <w:rFonts w:ascii="Verdana" w:hAnsi="Verdana" w:cs="Verdana"/>
          <w:sz w:val="16"/>
          <w:szCs w:val="16"/>
        </w:rPr>
        <w:t>W przypadku zmiany formy ZNWU z pieniężnej na gwarancję bankową bądź ubezpieczeniową, Zamawiający wymaga aby ZNWU wniesione w formie gwarancji bankowej bądź ubezpieczeniowej było bezwarunkowe, nieodwołalne i płatne na pierwsze żądanie zapłaty wskazujące, iż Wykonawca nie wykonał lub nienależycie wykonał swoje zobowiązania wynikające z niniejszej umowy. Zabezpieczenia wynikające z poręczenia lub gwarancji powinny podlegać wyłącznie prawu polskiemu.</w:t>
      </w:r>
    </w:p>
    <w:p w14:paraId="6E5CC4FE" w14:textId="77777777" w:rsidR="006D78D9" w:rsidRDefault="00F3049E">
      <w:pPr>
        <w:pStyle w:val="Normalny1"/>
        <w:numPr>
          <w:ilvl w:val="0"/>
          <w:numId w:val="55"/>
        </w:numPr>
        <w:tabs>
          <w:tab w:val="left" w:pos="720"/>
        </w:tabs>
        <w:spacing w:after="0" w:line="240" w:lineRule="auto"/>
        <w:jc w:val="both"/>
      </w:pPr>
      <w:r>
        <w:rPr>
          <w:rFonts w:ascii="Verdana" w:hAnsi="Verdana" w:cs="Verdana"/>
          <w:sz w:val="16"/>
          <w:szCs w:val="16"/>
        </w:rPr>
        <w:t>Przed dokonaniem planowanej zmiany formy ZNWU z formy pieniężnej na gwarancję bankową lub ubezpieczeniową, Zamawiający wymaga przedłożenia do akceptacji projektu ZNWU wniesionego w formie gwarancji bankowej bądź ubezpieczeniowej.</w:t>
      </w:r>
    </w:p>
    <w:p w14:paraId="77FE4812" w14:textId="77777777" w:rsidR="006D78D9" w:rsidRDefault="00F3049E">
      <w:pPr>
        <w:pStyle w:val="Normalny1"/>
        <w:numPr>
          <w:ilvl w:val="0"/>
          <w:numId w:val="55"/>
        </w:numPr>
        <w:tabs>
          <w:tab w:val="left" w:pos="720"/>
        </w:tabs>
        <w:spacing w:after="0" w:line="240" w:lineRule="auto"/>
        <w:jc w:val="both"/>
      </w:pPr>
      <w:r>
        <w:rPr>
          <w:rFonts w:ascii="Verdana" w:hAnsi="Verdana" w:cs="Verdana"/>
          <w:sz w:val="16"/>
          <w:szCs w:val="16"/>
        </w:rPr>
        <w:t>Zwrot ZNWU wniesionego w pieniądzu nastąpi waz z odsetkami wynikającymi z umowy rachunku bankowego, na którym środki wpłacone na poczet ZNWU były zdeponowane, z pomniejszeniem o koszty prowadzenia rachunku i prowizji bankowej za przelew pieniędzy na rachunek Wykonawcy.</w:t>
      </w:r>
    </w:p>
    <w:p w14:paraId="711FC7DB" w14:textId="77777777" w:rsidR="006D78D9" w:rsidRDefault="00F3049E">
      <w:pPr>
        <w:pStyle w:val="Normalny1"/>
        <w:numPr>
          <w:ilvl w:val="0"/>
          <w:numId w:val="55"/>
        </w:numPr>
        <w:tabs>
          <w:tab w:val="left" w:pos="720"/>
        </w:tabs>
        <w:spacing w:after="0" w:line="240" w:lineRule="auto"/>
        <w:jc w:val="both"/>
      </w:pPr>
      <w:r>
        <w:rPr>
          <w:rFonts w:ascii="Verdana" w:hAnsi="Verdana" w:cs="Verdana"/>
          <w:sz w:val="16"/>
          <w:szCs w:val="16"/>
        </w:rPr>
        <w:t>W przypadku wniesienia przez Wykonawcę wadium w pieniądzu Zamawiający może wyrazić pisemną zgodę na zaliczenie kwoty wadium na poczet zabezpieczenia.</w:t>
      </w:r>
    </w:p>
    <w:p w14:paraId="6B431D5C" w14:textId="77777777" w:rsidR="006D78D9" w:rsidRDefault="00F3049E">
      <w:pPr>
        <w:pStyle w:val="Normalny1"/>
        <w:numPr>
          <w:ilvl w:val="0"/>
          <w:numId w:val="55"/>
        </w:numPr>
        <w:tabs>
          <w:tab w:val="left" w:pos="720"/>
        </w:tabs>
        <w:spacing w:after="0" w:line="240" w:lineRule="auto"/>
        <w:jc w:val="both"/>
        <w:rPr>
          <w:rFonts w:ascii="Verdana" w:hAnsi="Verdana" w:cs="Verdana"/>
          <w:sz w:val="16"/>
          <w:szCs w:val="16"/>
        </w:rPr>
      </w:pPr>
      <w:r>
        <w:rPr>
          <w:rFonts w:ascii="Verdana" w:hAnsi="Verdana" w:cs="Verdana"/>
          <w:sz w:val="16"/>
          <w:szCs w:val="16"/>
        </w:rPr>
        <w:t>Pozostałe kwestie dotyczące zabezpieczenia należytego wykonania przedmiotowej umowy regulują odpowiednie przepisy ustawy z dnia 11 września 2019 r. – Prawo zamówień publicznych.</w:t>
      </w:r>
    </w:p>
    <w:p w14:paraId="53E73163" w14:textId="77777777" w:rsidR="002B1FF5" w:rsidRDefault="002B1FF5" w:rsidP="00F3049E">
      <w:pPr>
        <w:pStyle w:val="Normalny1"/>
        <w:tabs>
          <w:tab w:val="left" w:pos="720"/>
        </w:tabs>
        <w:spacing w:after="0" w:line="240" w:lineRule="auto"/>
        <w:ind w:left="786"/>
        <w:jc w:val="both"/>
        <w:rPr>
          <w:rFonts w:ascii="Verdana" w:hAnsi="Verdana" w:cs="Verdana"/>
          <w:sz w:val="16"/>
          <w:szCs w:val="16"/>
        </w:rPr>
      </w:pPr>
    </w:p>
    <w:p w14:paraId="08CA358E" w14:textId="77777777" w:rsidR="006D78D9" w:rsidRDefault="00F3049E">
      <w:pPr>
        <w:pStyle w:val="Normalny1"/>
        <w:spacing w:after="0" w:line="240" w:lineRule="auto"/>
        <w:jc w:val="center"/>
        <w:rPr>
          <w:rFonts w:ascii="Verdana" w:hAnsi="Verdana" w:cs="Verdana"/>
          <w:b/>
          <w:bCs/>
          <w:sz w:val="16"/>
          <w:szCs w:val="16"/>
        </w:rPr>
      </w:pPr>
      <w:r>
        <w:rPr>
          <w:rFonts w:ascii="Verdana" w:hAnsi="Verdana" w:cs="Verdana"/>
          <w:b/>
          <w:bCs/>
          <w:sz w:val="16"/>
          <w:szCs w:val="16"/>
        </w:rPr>
        <w:t>§ 10</w:t>
      </w:r>
    </w:p>
    <w:p w14:paraId="5075480D" w14:textId="77777777" w:rsidR="006D78D9" w:rsidRDefault="00F3049E">
      <w:pPr>
        <w:pStyle w:val="Normalny1"/>
        <w:spacing w:after="0" w:line="240" w:lineRule="auto"/>
        <w:jc w:val="center"/>
        <w:rPr>
          <w:rFonts w:ascii="Verdana" w:hAnsi="Verdana" w:cs="Verdana"/>
          <w:b/>
          <w:bCs/>
          <w:sz w:val="16"/>
          <w:szCs w:val="16"/>
        </w:rPr>
      </w:pPr>
      <w:r>
        <w:rPr>
          <w:rFonts w:ascii="Verdana" w:hAnsi="Verdana" w:cs="Verdana"/>
          <w:b/>
          <w:bCs/>
          <w:sz w:val="16"/>
          <w:szCs w:val="16"/>
        </w:rPr>
        <w:t>KARY UMOWNE</w:t>
      </w:r>
    </w:p>
    <w:p w14:paraId="3E59EECB" w14:textId="77777777" w:rsidR="006D78D9" w:rsidRDefault="00F3049E">
      <w:pPr>
        <w:pStyle w:val="Normalny1"/>
        <w:numPr>
          <w:ilvl w:val="0"/>
          <w:numId w:val="46"/>
        </w:numPr>
        <w:spacing w:after="0" w:line="240" w:lineRule="auto"/>
        <w:ind w:left="284" w:hanging="283"/>
        <w:jc w:val="both"/>
        <w:rPr>
          <w:rFonts w:ascii="Verdana" w:hAnsi="Verdana" w:cs="Verdana"/>
          <w:sz w:val="16"/>
          <w:szCs w:val="16"/>
        </w:rPr>
      </w:pPr>
      <w:r>
        <w:rPr>
          <w:rFonts w:ascii="Verdana" w:hAnsi="Verdana" w:cs="Verdana"/>
          <w:sz w:val="16"/>
          <w:szCs w:val="16"/>
        </w:rPr>
        <w:t>Strony ustalają odpowiedzialność z tytułu niewykonania lub nienależytego wykonania przedmiotu umowy w formie kar umownych, w następujących wypadkach i wysokościach:</w:t>
      </w:r>
    </w:p>
    <w:p w14:paraId="1B2AB3F2" w14:textId="00B449F3" w:rsidR="006D78D9" w:rsidRDefault="00F3049E">
      <w:pPr>
        <w:pStyle w:val="Akapitzlist"/>
        <w:numPr>
          <w:ilvl w:val="0"/>
          <w:numId w:val="47"/>
        </w:numPr>
        <w:suppressAutoHyphens w:val="0"/>
        <w:spacing w:after="0" w:line="240" w:lineRule="auto"/>
        <w:ind w:left="567" w:hanging="283"/>
        <w:jc w:val="both"/>
        <w:rPr>
          <w:rFonts w:ascii="Verdana" w:hAnsi="Verdana"/>
        </w:rPr>
      </w:pPr>
      <w:r>
        <w:rPr>
          <w:rFonts w:ascii="Verdana" w:hAnsi="Verdana" w:cs="Verdana"/>
          <w:color w:val="000000"/>
          <w:sz w:val="16"/>
          <w:szCs w:val="16"/>
        </w:rPr>
        <w:t xml:space="preserve">Wykonawca zapłaci </w:t>
      </w:r>
      <w:r>
        <w:rPr>
          <w:rFonts w:ascii="Verdana" w:hAnsi="Verdana" w:cs="Verdana"/>
          <w:color w:val="000000"/>
          <w:sz w:val="16"/>
          <w:szCs w:val="16"/>
        </w:rPr>
        <w:t xml:space="preserve">Zamawiającemu kary za niedopełnienie obowiązku </w:t>
      </w:r>
      <w:r w:rsidRPr="00F3049E">
        <w:rPr>
          <w:rFonts w:ascii="Verdana" w:hAnsi="Verdana" w:cs="Verdana"/>
          <w:color w:val="auto"/>
          <w:sz w:val="16"/>
          <w:szCs w:val="16"/>
        </w:rPr>
        <w:t xml:space="preserve">zawartego </w:t>
      </w:r>
      <w:r w:rsidRPr="00F3049E">
        <w:rPr>
          <w:rFonts w:ascii="Verdana" w:hAnsi="Verdana" w:cs="Verdana"/>
          <w:color w:val="auto"/>
          <w:sz w:val="16"/>
          <w:szCs w:val="16"/>
        </w:rPr>
        <w:t>w §3  pkt 1.</w:t>
      </w:r>
      <w:r w:rsidR="005A4FF7" w:rsidRPr="00F3049E">
        <w:rPr>
          <w:rFonts w:ascii="Verdana" w:hAnsi="Verdana" w:cs="Verdana"/>
          <w:color w:val="auto"/>
          <w:sz w:val="16"/>
          <w:szCs w:val="16"/>
        </w:rPr>
        <w:t>34</w:t>
      </w:r>
      <w:r w:rsidRPr="00F3049E">
        <w:rPr>
          <w:rFonts w:ascii="Verdana" w:hAnsi="Verdana" w:cs="Verdana"/>
          <w:color w:val="auto"/>
          <w:sz w:val="16"/>
          <w:szCs w:val="16"/>
        </w:rPr>
        <w:t xml:space="preserve"> </w:t>
      </w:r>
      <w:proofErr w:type="spellStart"/>
      <w:r w:rsidRPr="00F3049E">
        <w:rPr>
          <w:rFonts w:ascii="Verdana" w:hAnsi="Verdana" w:cs="Verdana"/>
          <w:color w:val="auto"/>
          <w:sz w:val="16"/>
          <w:szCs w:val="16"/>
        </w:rPr>
        <w:t>ppkt</w:t>
      </w:r>
      <w:proofErr w:type="spellEnd"/>
      <w:r w:rsidRPr="00F3049E">
        <w:rPr>
          <w:rFonts w:ascii="Verdana" w:hAnsi="Verdana" w:cs="Verdana"/>
          <w:color w:val="auto"/>
          <w:sz w:val="16"/>
          <w:szCs w:val="16"/>
        </w:rPr>
        <w:t xml:space="preserve"> </w:t>
      </w:r>
      <w:r w:rsidR="005A4FF7" w:rsidRPr="00F3049E">
        <w:rPr>
          <w:rFonts w:ascii="Verdana" w:hAnsi="Verdana" w:cs="Verdana"/>
          <w:color w:val="auto"/>
          <w:sz w:val="16"/>
          <w:szCs w:val="16"/>
        </w:rPr>
        <w:t>1</w:t>
      </w:r>
      <w:r w:rsidR="002B1FF5" w:rsidRPr="00F3049E">
        <w:rPr>
          <w:rFonts w:ascii="Verdana" w:hAnsi="Verdana" w:cs="Verdana"/>
          <w:color w:val="auto"/>
          <w:sz w:val="16"/>
          <w:szCs w:val="16"/>
        </w:rPr>
        <w:t>)</w:t>
      </w:r>
      <w:r w:rsidR="005A4FF7" w:rsidRPr="00F3049E">
        <w:rPr>
          <w:rFonts w:ascii="Verdana" w:hAnsi="Verdana" w:cs="Verdana"/>
          <w:color w:val="auto"/>
          <w:sz w:val="16"/>
          <w:szCs w:val="16"/>
        </w:rPr>
        <w:t xml:space="preserve"> lit. e</w:t>
      </w:r>
      <w:r w:rsidR="002B1FF5" w:rsidRPr="00F3049E">
        <w:rPr>
          <w:rFonts w:ascii="Verdana" w:hAnsi="Verdana" w:cs="Verdana"/>
          <w:color w:val="auto"/>
          <w:sz w:val="16"/>
          <w:szCs w:val="16"/>
        </w:rPr>
        <w:t xml:space="preserve"> i f</w:t>
      </w:r>
      <w:r w:rsidRPr="00F3049E">
        <w:rPr>
          <w:rFonts w:ascii="Verdana" w:hAnsi="Verdana" w:cs="Verdana"/>
          <w:color w:val="auto"/>
          <w:sz w:val="16"/>
          <w:szCs w:val="16"/>
        </w:rPr>
        <w:t xml:space="preserve"> </w:t>
      </w:r>
      <w:r w:rsidRPr="00F3049E">
        <w:rPr>
          <w:rFonts w:ascii="Verdana" w:hAnsi="Verdana" w:cs="Verdana"/>
          <w:color w:val="auto"/>
          <w:sz w:val="16"/>
          <w:szCs w:val="16"/>
        </w:rPr>
        <w:t xml:space="preserve">niniejszej umowy tj. za nieosiągnięcie przez gminę założonych zgodnie z art. 3b ust. i art. 3c ustawy o </w:t>
      </w:r>
      <w:r>
        <w:rPr>
          <w:rFonts w:ascii="Verdana" w:hAnsi="Verdana" w:cs="Verdana"/>
          <w:color w:val="000000"/>
          <w:sz w:val="16"/>
          <w:szCs w:val="16"/>
        </w:rPr>
        <w:t>utrzymaniu czystości i porządku w gminach i rozporządzeniami wykonawczymi do tej ustawy, poziomów recyklingu i przygotowania do ponownego użycia odpadów komunalnych, z wyłączeniem innych niż niebezpieczne odpadów budowlanych i rozbiórkowych stanowiących odpady komunalne; poziomów ograniczenia masy odpadów komunalnych ulegających biodegradacji przekazywanych do składowania; poziomu recyklingu, przygotowania do ponownego użycia i odzysku innymi metodami innych niż niebezpieczne odpadów budowlanych i rozbiórko</w:t>
      </w:r>
      <w:r>
        <w:rPr>
          <w:rFonts w:ascii="Verdana" w:hAnsi="Verdana" w:cs="Verdana"/>
          <w:color w:val="000000"/>
          <w:sz w:val="16"/>
          <w:szCs w:val="16"/>
        </w:rPr>
        <w:t>wych stanowiących odpady komunalne powstałe w ramach powierzonego zadania. Kara zostanie obliczona przez Zamawiającego zgodnie z art. 9z ust. 3 ustawy o utrzymaniu czystości i porządku w gminach.</w:t>
      </w:r>
    </w:p>
    <w:p w14:paraId="5046085B" w14:textId="77777777" w:rsidR="006D78D9" w:rsidRDefault="00F3049E">
      <w:pPr>
        <w:pStyle w:val="Akapitzlist"/>
        <w:numPr>
          <w:ilvl w:val="0"/>
          <w:numId w:val="47"/>
        </w:numPr>
        <w:suppressAutoHyphens w:val="0"/>
        <w:spacing w:after="0" w:line="240" w:lineRule="auto"/>
        <w:ind w:left="567" w:hanging="208"/>
        <w:jc w:val="both"/>
        <w:rPr>
          <w:rFonts w:ascii="Verdana" w:hAnsi="Verdana"/>
        </w:rPr>
      </w:pPr>
      <w:r>
        <w:rPr>
          <w:rFonts w:ascii="Verdana" w:hAnsi="Verdana" w:cs="Verdana"/>
          <w:sz w:val="16"/>
          <w:szCs w:val="16"/>
        </w:rPr>
        <w:t>z tytułu zwłoki w  „reklamacji” tj. brak odbioru odpadów zgodnie z zaplanowanym harmonogramem i za każdy dzień zwłoki w wysokości:</w:t>
      </w:r>
    </w:p>
    <w:p w14:paraId="29BB62CD" w14:textId="4722B1BF" w:rsidR="006D78D9" w:rsidRDefault="00F3049E">
      <w:pPr>
        <w:pStyle w:val="Normalny1"/>
        <w:spacing w:after="0" w:line="240" w:lineRule="auto"/>
        <w:ind w:left="851" w:hanging="284"/>
        <w:jc w:val="both"/>
        <w:rPr>
          <w:rFonts w:ascii="Verdana" w:hAnsi="Verdana" w:cs="Verdana"/>
          <w:sz w:val="16"/>
          <w:szCs w:val="16"/>
        </w:rPr>
      </w:pPr>
      <w:r>
        <w:rPr>
          <w:rFonts w:ascii="Verdana" w:hAnsi="Verdana" w:cs="Verdana"/>
          <w:sz w:val="16"/>
          <w:szCs w:val="16"/>
        </w:rPr>
        <w:lastRenderedPageBreak/>
        <w:t>a) dla nieruchomości o zabudowie jednorodzinnej w wysokości 100</w:t>
      </w:r>
      <w:r w:rsidR="002B1FF5">
        <w:rPr>
          <w:rFonts w:ascii="Verdana" w:hAnsi="Verdana" w:cs="Verdana"/>
          <w:sz w:val="16"/>
          <w:szCs w:val="16"/>
        </w:rPr>
        <w:t xml:space="preserve">,00 </w:t>
      </w:r>
      <w:r>
        <w:rPr>
          <w:rFonts w:ascii="Verdana" w:hAnsi="Verdana" w:cs="Verdana"/>
          <w:sz w:val="16"/>
          <w:szCs w:val="16"/>
        </w:rPr>
        <w:t>zł ( sto złotych), za każdą nieruchomość</w:t>
      </w:r>
    </w:p>
    <w:p w14:paraId="14CA20DA" w14:textId="0996E090" w:rsidR="006D78D9" w:rsidRDefault="00F3049E">
      <w:pPr>
        <w:pStyle w:val="Normalny1"/>
        <w:spacing w:after="0" w:line="240" w:lineRule="auto"/>
        <w:ind w:left="851" w:hanging="284"/>
        <w:jc w:val="both"/>
        <w:rPr>
          <w:rFonts w:ascii="Verdana" w:hAnsi="Verdana" w:cs="Verdana"/>
          <w:sz w:val="16"/>
          <w:szCs w:val="16"/>
        </w:rPr>
      </w:pPr>
      <w:r>
        <w:rPr>
          <w:rFonts w:ascii="Verdana" w:hAnsi="Verdana" w:cs="Verdana"/>
          <w:sz w:val="16"/>
          <w:szCs w:val="16"/>
        </w:rPr>
        <w:t>b) dla nieruchomości o zabudowie wielorodzinnej w wysokości 200</w:t>
      </w:r>
      <w:r w:rsidR="002B1FF5">
        <w:rPr>
          <w:rFonts w:ascii="Verdana" w:hAnsi="Verdana" w:cs="Verdana"/>
          <w:sz w:val="16"/>
          <w:szCs w:val="16"/>
        </w:rPr>
        <w:t>,00</w:t>
      </w:r>
      <w:r>
        <w:rPr>
          <w:rFonts w:ascii="Verdana" w:hAnsi="Verdana" w:cs="Verdana"/>
          <w:sz w:val="16"/>
          <w:szCs w:val="16"/>
        </w:rPr>
        <w:t xml:space="preserve"> zł ( dwieście złotych) za każdą  nieruchomość</w:t>
      </w:r>
    </w:p>
    <w:p w14:paraId="295AFE86" w14:textId="31B154DF" w:rsidR="006D78D9" w:rsidRDefault="00F3049E">
      <w:pPr>
        <w:pStyle w:val="Akapitzlist"/>
        <w:numPr>
          <w:ilvl w:val="0"/>
          <w:numId w:val="47"/>
        </w:numPr>
        <w:suppressAutoHyphens w:val="0"/>
        <w:spacing w:after="0" w:line="240" w:lineRule="auto"/>
        <w:ind w:left="567" w:hanging="218"/>
        <w:jc w:val="both"/>
        <w:rPr>
          <w:rFonts w:ascii="Verdana" w:hAnsi="Verdana" w:cs="Verdana"/>
          <w:sz w:val="16"/>
          <w:szCs w:val="16"/>
        </w:rPr>
      </w:pPr>
      <w:r>
        <w:rPr>
          <w:rFonts w:ascii="Verdana" w:hAnsi="Verdana" w:cs="Verdana"/>
          <w:sz w:val="16"/>
          <w:szCs w:val="16"/>
        </w:rPr>
        <w:t>nie przekazanie Zamawiającemu harmonogramu lub jego aktualizacji lub nie dokonanie zmian w  harmonogramie w przypadkach lub w terminach wskazanych w Umowie w wysokości 100</w:t>
      </w:r>
      <w:r w:rsidR="002B1FF5">
        <w:rPr>
          <w:rFonts w:ascii="Verdana" w:hAnsi="Verdana" w:cs="Verdana"/>
          <w:sz w:val="16"/>
          <w:szCs w:val="16"/>
        </w:rPr>
        <w:t>,00</w:t>
      </w:r>
      <w:r>
        <w:rPr>
          <w:rFonts w:ascii="Verdana" w:hAnsi="Verdana" w:cs="Verdana"/>
          <w:sz w:val="16"/>
          <w:szCs w:val="16"/>
        </w:rPr>
        <w:t xml:space="preserve"> zł za każdy dzień opóźnienia w wykonaniu tych obowiązków;</w:t>
      </w:r>
    </w:p>
    <w:p w14:paraId="22E31E6B" w14:textId="4052868F" w:rsidR="006D78D9" w:rsidRDefault="00F3049E">
      <w:pPr>
        <w:pStyle w:val="Akapitzlist"/>
        <w:numPr>
          <w:ilvl w:val="0"/>
          <w:numId w:val="47"/>
        </w:numPr>
        <w:suppressAutoHyphens w:val="0"/>
        <w:spacing w:after="0" w:line="240" w:lineRule="auto"/>
        <w:ind w:left="567" w:hanging="218"/>
        <w:jc w:val="both"/>
        <w:rPr>
          <w:rFonts w:ascii="Verdana" w:hAnsi="Verdana" w:cs="Verdana"/>
          <w:sz w:val="16"/>
          <w:szCs w:val="16"/>
        </w:rPr>
      </w:pPr>
      <w:r>
        <w:rPr>
          <w:rFonts w:ascii="Verdana" w:hAnsi="Verdana" w:cs="Verdana"/>
          <w:sz w:val="16"/>
          <w:szCs w:val="16"/>
        </w:rPr>
        <w:t>stwierdzenie nieoznakowania lub nieczytelnego oznakowania lub nietrwałego oznakowania w widocznym miejscu pojazdów służących do wykonania przedmiotu Umowy poprzez umieszczenie na nich nazwy i danych teleadresowych przedsiębiorcy– w wysokości 300</w:t>
      </w:r>
      <w:r w:rsidR="002B1FF5">
        <w:rPr>
          <w:rFonts w:ascii="Verdana" w:hAnsi="Verdana" w:cs="Verdana"/>
          <w:sz w:val="16"/>
          <w:szCs w:val="16"/>
        </w:rPr>
        <w:t>,00</w:t>
      </w:r>
      <w:r>
        <w:rPr>
          <w:rFonts w:ascii="Verdana" w:hAnsi="Verdana" w:cs="Verdana"/>
          <w:sz w:val="16"/>
          <w:szCs w:val="16"/>
        </w:rPr>
        <w:t xml:space="preserve"> (słownie: trzysta złotych) za każdy przypadek stwierdzenia takiego zdarzenia;</w:t>
      </w:r>
    </w:p>
    <w:p w14:paraId="7E12AA23" w14:textId="77777777" w:rsidR="006D78D9" w:rsidRDefault="00F3049E">
      <w:pPr>
        <w:pStyle w:val="Akapitzlist"/>
        <w:numPr>
          <w:ilvl w:val="0"/>
          <w:numId w:val="47"/>
        </w:numPr>
        <w:spacing w:after="0" w:line="240" w:lineRule="auto"/>
        <w:ind w:left="567" w:hanging="218"/>
        <w:jc w:val="both"/>
        <w:rPr>
          <w:rFonts w:ascii="Verdana" w:hAnsi="Verdana" w:cs="Verdana"/>
          <w:sz w:val="16"/>
          <w:szCs w:val="16"/>
        </w:rPr>
      </w:pPr>
      <w:r>
        <w:rPr>
          <w:rFonts w:ascii="Verdana" w:hAnsi="Verdana" w:cs="Verdana"/>
          <w:sz w:val="16"/>
          <w:szCs w:val="16"/>
        </w:rPr>
        <w:t xml:space="preserve">w przypadku niespełnienia wymogu określonego w § 3 pkt.1.38 </w:t>
      </w:r>
      <w:proofErr w:type="spellStart"/>
      <w:r>
        <w:rPr>
          <w:rFonts w:ascii="Verdana" w:hAnsi="Verdana" w:cs="Verdana"/>
          <w:sz w:val="16"/>
          <w:szCs w:val="16"/>
        </w:rPr>
        <w:t>ppkt</w:t>
      </w:r>
      <w:proofErr w:type="spellEnd"/>
      <w:r>
        <w:rPr>
          <w:rFonts w:ascii="Verdana" w:hAnsi="Verdana" w:cs="Verdana"/>
          <w:sz w:val="16"/>
          <w:szCs w:val="16"/>
        </w:rPr>
        <w:t xml:space="preserve"> 3) niniejszej umowy w wysokości kwoty minimalnego wynagrodzenia za pracę ustalonego na podstawie przepisów o minimalnym wynagrodzeniu za pracę (obowiązujących w chwili stwierdzenia przez Zamawiającego niedopełnienie przez Wykonawcę wy0mogu zatrudnienie pracowników  świadczących usługę na podstawie umowy o pracę w rozumieniu przepisów Kodeksu Pracy) oraz liczby miesięcy w okresie realizacji umowy, w których nie dopełniono przedmiotowego wymogu – za każdą osobę poniżej liczby wykazanych przez Wykonawcę o</w:t>
      </w:r>
      <w:r>
        <w:rPr>
          <w:rFonts w:ascii="Verdana" w:hAnsi="Verdana" w:cs="Verdana"/>
          <w:sz w:val="16"/>
          <w:szCs w:val="16"/>
        </w:rPr>
        <w:t xml:space="preserve">sób na postawie § 3 pkt.1.38 </w:t>
      </w:r>
      <w:proofErr w:type="spellStart"/>
      <w:r>
        <w:rPr>
          <w:rFonts w:ascii="Verdana" w:hAnsi="Verdana" w:cs="Verdana"/>
          <w:sz w:val="16"/>
          <w:szCs w:val="16"/>
        </w:rPr>
        <w:t>ppkt</w:t>
      </w:r>
      <w:proofErr w:type="spellEnd"/>
      <w:r>
        <w:rPr>
          <w:rFonts w:ascii="Verdana" w:hAnsi="Verdana" w:cs="Verdana"/>
          <w:sz w:val="16"/>
          <w:szCs w:val="16"/>
        </w:rPr>
        <w:t xml:space="preserve"> 3) niniejszej umowy;</w:t>
      </w:r>
    </w:p>
    <w:p w14:paraId="2D15F48E" w14:textId="663FE695" w:rsidR="006D78D9" w:rsidRPr="00F3049E" w:rsidRDefault="00F3049E">
      <w:pPr>
        <w:pStyle w:val="Akapitzlist"/>
        <w:numPr>
          <w:ilvl w:val="0"/>
          <w:numId w:val="47"/>
        </w:numPr>
        <w:spacing w:after="0" w:line="240" w:lineRule="auto"/>
        <w:ind w:left="567" w:hanging="218"/>
        <w:jc w:val="both"/>
        <w:rPr>
          <w:rFonts w:ascii="Verdana" w:hAnsi="Verdana" w:cs="Verdana"/>
          <w:color w:val="auto"/>
          <w:sz w:val="16"/>
          <w:szCs w:val="16"/>
        </w:rPr>
      </w:pPr>
      <w:r w:rsidRPr="00F3049E">
        <w:rPr>
          <w:rFonts w:ascii="Verdana" w:hAnsi="Verdana" w:cs="Verdana"/>
          <w:color w:val="auto"/>
          <w:sz w:val="16"/>
          <w:szCs w:val="16"/>
        </w:rPr>
        <w:t xml:space="preserve">w </w:t>
      </w:r>
      <w:r w:rsidRPr="00F3049E">
        <w:rPr>
          <w:rFonts w:ascii="Verdana" w:hAnsi="Verdana" w:cs="Verdana"/>
          <w:color w:val="auto"/>
          <w:sz w:val="16"/>
          <w:szCs w:val="16"/>
        </w:rPr>
        <w:t xml:space="preserve">przypadku nie wykonania </w:t>
      </w:r>
      <w:r w:rsidR="004B7F6D" w:rsidRPr="00F3049E">
        <w:rPr>
          <w:rFonts w:ascii="Verdana" w:hAnsi="Verdana" w:cs="Verdana"/>
          <w:color w:val="auto"/>
          <w:sz w:val="16"/>
          <w:szCs w:val="16"/>
        </w:rPr>
        <w:t>dodatkowej usługi</w:t>
      </w:r>
      <w:r w:rsidRPr="00F3049E">
        <w:rPr>
          <w:rFonts w:ascii="Verdana" w:hAnsi="Verdana" w:cs="Verdana"/>
          <w:color w:val="auto"/>
          <w:sz w:val="16"/>
          <w:szCs w:val="16"/>
        </w:rPr>
        <w:t xml:space="preserve"> zadeklarowanej </w:t>
      </w:r>
      <w:r w:rsidRPr="00F3049E">
        <w:rPr>
          <w:rFonts w:ascii="Verdana" w:hAnsi="Verdana" w:cs="Verdana"/>
          <w:color w:val="auto"/>
          <w:sz w:val="16"/>
          <w:szCs w:val="16"/>
        </w:rPr>
        <w:t>w ofercie w wysokości 5 000,00 zł .</w:t>
      </w:r>
    </w:p>
    <w:p w14:paraId="3E53BE88" w14:textId="77777777" w:rsidR="006D78D9" w:rsidRDefault="00F3049E">
      <w:pPr>
        <w:pStyle w:val="Akapitzlist"/>
        <w:numPr>
          <w:ilvl w:val="0"/>
          <w:numId w:val="46"/>
        </w:numPr>
        <w:suppressAutoHyphens w:val="0"/>
        <w:spacing w:after="0" w:line="240" w:lineRule="auto"/>
        <w:jc w:val="both"/>
        <w:rPr>
          <w:rFonts w:ascii="Verdana" w:hAnsi="Verdana" w:cs="Verdana"/>
          <w:sz w:val="16"/>
          <w:szCs w:val="16"/>
        </w:rPr>
      </w:pPr>
      <w:r>
        <w:rPr>
          <w:rFonts w:ascii="Verdana" w:hAnsi="Verdana" w:cs="Verdana"/>
          <w:sz w:val="16"/>
          <w:szCs w:val="16"/>
        </w:rPr>
        <w:t>Odstąpienie od umowy przez którąkolwiek ze Stron nie wyłącza dochodzenia kar umownych.</w:t>
      </w:r>
    </w:p>
    <w:p w14:paraId="2DC1442B" w14:textId="77777777" w:rsidR="006D78D9" w:rsidRDefault="00F3049E">
      <w:pPr>
        <w:pStyle w:val="Akapitzlist"/>
        <w:numPr>
          <w:ilvl w:val="0"/>
          <w:numId w:val="46"/>
        </w:numPr>
        <w:suppressAutoHyphens w:val="0"/>
        <w:spacing w:after="0" w:line="240" w:lineRule="auto"/>
        <w:jc w:val="both"/>
        <w:rPr>
          <w:rFonts w:ascii="Verdana" w:hAnsi="Verdana" w:cs="Verdana"/>
          <w:sz w:val="16"/>
          <w:szCs w:val="16"/>
        </w:rPr>
      </w:pPr>
      <w:r>
        <w:rPr>
          <w:rFonts w:ascii="Verdana" w:hAnsi="Verdana" w:cs="Verdana"/>
          <w:sz w:val="16"/>
          <w:szCs w:val="16"/>
        </w:rPr>
        <w:t>Zapłata kary umownej winna nastąpić w terminie 30 dni od daty doręczenia wezwania do jej zapłaty.</w:t>
      </w:r>
    </w:p>
    <w:p w14:paraId="6A60FA83" w14:textId="77777777" w:rsidR="006D78D9" w:rsidRDefault="00F3049E">
      <w:pPr>
        <w:pStyle w:val="Akapitzlist"/>
        <w:numPr>
          <w:ilvl w:val="0"/>
          <w:numId w:val="46"/>
        </w:numPr>
        <w:suppressAutoHyphens w:val="0"/>
        <w:spacing w:after="0" w:line="240" w:lineRule="auto"/>
        <w:jc w:val="both"/>
        <w:rPr>
          <w:rFonts w:ascii="Verdana" w:hAnsi="Verdana" w:cs="Verdana"/>
          <w:sz w:val="16"/>
          <w:szCs w:val="16"/>
        </w:rPr>
      </w:pPr>
      <w:r>
        <w:rPr>
          <w:rFonts w:ascii="Verdana" w:hAnsi="Verdana" w:cs="Verdana"/>
          <w:sz w:val="16"/>
          <w:szCs w:val="16"/>
        </w:rPr>
        <w:t xml:space="preserve">Zamawiający uprawniony jest do potrącania przypadających jemu kwot, kar </w:t>
      </w:r>
      <w:r>
        <w:rPr>
          <w:rFonts w:ascii="Verdana" w:hAnsi="Verdana" w:cs="Verdana"/>
          <w:sz w:val="16"/>
          <w:szCs w:val="16"/>
        </w:rPr>
        <w:t>umownych z należnego Wykonawcy wynagrodzenia.</w:t>
      </w:r>
    </w:p>
    <w:p w14:paraId="25776C14" w14:textId="77777777" w:rsidR="006D78D9" w:rsidRDefault="00F3049E">
      <w:pPr>
        <w:pStyle w:val="Akapitzlist"/>
        <w:numPr>
          <w:ilvl w:val="0"/>
          <w:numId w:val="46"/>
        </w:numPr>
        <w:suppressAutoHyphens w:val="0"/>
        <w:spacing w:after="0" w:line="240" w:lineRule="auto"/>
        <w:jc w:val="both"/>
        <w:rPr>
          <w:rFonts w:ascii="Verdana" w:hAnsi="Verdana" w:cs="Verdana"/>
          <w:sz w:val="16"/>
          <w:szCs w:val="16"/>
        </w:rPr>
      </w:pPr>
      <w:r>
        <w:rPr>
          <w:rFonts w:ascii="Verdana" w:hAnsi="Verdana" w:cs="Verdana"/>
          <w:sz w:val="16"/>
          <w:szCs w:val="16"/>
        </w:rPr>
        <w:t>W przypadku odstąpienia przez Wykonawcę od umowy z winy zamawiającego, Wykonawca może żądać od Zamawiającego zapłaty kary umownej w wysokości: 10 % szacunkowego  wynagrodzenia brutto określonego w  §  8 ust. 1</w:t>
      </w:r>
    </w:p>
    <w:p w14:paraId="7179F1BC" w14:textId="77777777" w:rsidR="006D78D9" w:rsidRDefault="00F3049E">
      <w:pPr>
        <w:pStyle w:val="Akapitzlist"/>
        <w:numPr>
          <w:ilvl w:val="0"/>
          <w:numId w:val="46"/>
        </w:numPr>
        <w:suppressAutoHyphens w:val="0"/>
        <w:spacing w:after="0" w:line="240" w:lineRule="auto"/>
        <w:jc w:val="both"/>
        <w:rPr>
          <w:rFonts w:ascii="Verdana" w:hAnsi="Verdana" w:cs="Verdana"/>
          <w:sz w:val="16"/>
          <w:szCs w:val="16"/>
        </w:rPr>
      </w:pPr>
      <w:r>
        <w:rPr>
          <w:rFonts w:ascii="Verdana" w:hAnsi="Verdana" w:cs="Verdana"/>
          <w:sz w:val="16"/>
          <w:szCs w:val="16"/>
        </w:rPr>
        <w:t>W przypadku odstąpienia przez Zamawiającego od umowy z winy Wykonawcy, Wykonawca zobowiązuje się zapłacić Zamawiającemu karę umowną w wysokości 10 % szacunkowego wynagrodzenia brutto określonego w §  8 ust. 1.</w:t>
      </w:r>
    </w:p>
    <w:p w14:paraId="6E3BBB85" w14:textId="77777777" w:rsidR="006D78D9" w:rsidRDefault="00F3049E">
      <w:pPr>
        <w:pStyle w:val="Akapitzlist"/>
        <w:numPr>
          <w:ilvl w:val="0"/>
          <w:numId w:val="46"/>
        </w:numPr>
        <w:suppressAutoHyphens w:val="0"/>
        <w:spacing w:after="0" w:line="240" w:lineRule="auto"/>
        <w:jc w:val="both"/>
        <w:rPr>
          <w:rFonts w:ascii="Verdana" w:hAnsi="Verdana" w:cs="Verdana"/>
          <w:sz w:val="16"/>
          <w:szCs w:val="16"/>
        </w:rPr>
      </w:pPr>
      <w:r>
        <w:rPr>
          <w:rFonts w:ascii="Verdana" w:hAnsi="Verdana" w:cs="Verdana"/>
          <w:sz w:val="16"/>
          <w:szCs w:val="16"/>
        </w:rPr>
        <w:t>Ustala się górny limit kar umownych na poziomie do 40% szacunkowego wynagrodzenia brutto określonego w §  8 ust. 1 Umowy.</w:t>
      </w:r>
    </w:p>
    <w:p w14:paraId="0495D1D5" w14:textId="77777777" w:rsidR="006D78D9" w:rsidRPr="00F3049E" w:rsidRDefault="00F3049E">
      <w:pPr>
        <w:pStyle w:val="Akapitzlist"/>
        <w:numPr>
          <w:ilvl w:val="0"/>
          <w:numId w:val="46"/>
        </w:numPr>
        <w:suppressAutoHyphens w:val="0"/>
        <w:spacing w:after="0" w:line="240" w:lineRule="auto"/>
        <w:jc w:val="both"/>
        <w:rPr>
          <w:rFonts w:ascii="Verdana" w:hAnsi="Verdana"/>
        </w:rPr>
      </w:pPr>
      <w:r>
        <w:rPr>
          <w:rFonts w:ascii="Verdana" w:hAnsi="Verdana"/>
          <w:sz w:val="16"/>
          <w:szCs w:val="16"/>
        </w:rPr>
        <w:t xml:space="preserve">Strony zastrzegają sobie prawo dochodzenia odszkodowania uzupełniającego na zasadach ogólnych  przepisów Kodeksu Cywilnego w sytuacji, gdy szkoda przewyższy wysokość kar </w:t>
      </w:r>
      <w:r w:rsidRPr="00F3049E">
        <w:rPr>
          <w:rFonts w:ascii="Verdana" w:hAnsi="Verdana"/>
          <w:color w:val="auto"/>
          <w:sz w:val="16"/>
          <w:szCs w:val="16"/>
        </w:rPr>
        <w:t>umownych</w:t>
      </w:r>
      <w:r w:rsidRPr="00F3049E">
        <w:rPr>
          <w:rFonts w:ascii="Verdana" w:hAnsi="Verdana"/>
          <w:color w:val="auto"/>
          <w:sz w:val="16"/>
          <w:szCs w:val="16"/>
        </w:rPr>
        <w:t>.</w:t>
      </w:r>
    </w:p>
    <w:p w14:paraId="35308F18" w14:textId="77777777" w:rsidR="002B1FF5" w:rsidRDefault="002B1FF5" w:rsidP="00F3049E">
      <w:pPr>
        <w:pStyle w:val="Akapitzlist"/>
        <w:suppressAutoHyphens w:val="0"/>
        <w:spacing w:after="0" w:line="240" w:lineRule="auto"/>
        <w:ind w:left="397"/>
        <w:jc w:val="both"/>
        <w:rPr>
          <w:rFonts w:ascii="Verdana" w:hAnsi="Verdana"/>
        </w:rPr>
      </w:pPr>
    </w:p>
    <w:p w14:paraId="029F9D3E" w14:textId="77777777" w:rsidR="006D78D9" w:rsidRDefault="00F3049E">
      <w:pPr>
        <w:pStyle w:val="Normalny1"/>
        <w:spacing w:after="0" w:line="240" w:lineRule="auto"/>
        <w:jc w:val="center"/>
        <w:rPr>
          <w:rFonts w:ascii="Verdana" w:hAnsi="Verdana" w:cs="Verdana"/>
          <w:b/>
          <w:bCs/>
          <w:sz w:val="16"/>
          <w:szCs w:val="16"/>
        </w:rPr>
      </w:pPr>
      <w:r>
        <w:rPr>
          <w:rFonts w:ascii="Verdana" w:hAnsi="Verdana" w:cs="Verdana"/>
          <w:b/>
          <w:bCs/>
          <w:sz w:val="16"/>
          <w:szCs w:val="16"/>
        </w:rPr>
        <w:t>§ 11</w:t>
      </w:r>
    </w:p>
    <w:p w14:paraId="4060043A" w14:textId="77777777" w:rsidR="006D78D9" w:rsidRDefault="00F3049E">
      <w:pPr>
        <w:pStyle w:val="Normalny1"/>
        <w:spacing w:after="0" w:line="240" w:lineRule="auto"/>
        <w:jc w:val="center"/>
        <w:rPr>
          <w:rFonts w:ascii="Verdana" w:hAnsi="Verdana" w:cs="Verdana"/>
          <w:b/>
          <w:bCs/>
          <w:color w:val="auto"/>
          <w:sz w:val="16"/>
          <w:szCs w:val="16"/>
        </w:rPr>
      </w:pPr>
      <w:r>
        <w:rPr>
          <w:rFonts w:ascii="Verdana" w:hAnsi="Verdana" w:cs="Verdana"/>
          <w:b/>
          <w:bCs/>
          <w:color w:val="auto"/>
          <w:sz w:val="16"/>
          <w:szCs w:val="16"/>
        </w:rPr>
        <w:t>ZMIANY UMOWY</w:t>
      </w:r>
    </w:p>
    <w:p w14:paraId="3E8F0176" w14:textId="77777777" w:rsidR="006D78D9" w:rsidRDefault="00F3049E">
      <w:pPr>
        <w:numPr>
          <w:ilvl w:val="0"/>
          <w:numId w:val="49"/>
        </w:numPr>
        <w:ind w:right="-2" w:hanging="218"/>
        <w:jc w:val="both"/>
        <w:rPr>
          <w:rFonts w:ascii="Verdana" w:eastAsia="Times New Roman" w:hAnsi="Verdana" w:cs="Arial"/>
          <w:b/>
          <w:bCs/>
          <w:sz w:val="16"/>
          <w:szCs w:val="16"/>
        </w:rPr>
      </w:pPr>
      <w:r>
        <w:rPr>
          <w:rFonts w:ascii="Verdana" w:eastAsia="Times New Roman" w:hAnsi="Verdana" w:cs="Arial"/>
          <w:sz w:val="16"/>
          <w:szCs w:val="16"/>
        </w:rPr>
        <w:t>Wszelkie zmiany niniejszej umowy wymagają formy pisemnej pod rygorem nieważności.</w:t>
      </w:r>
    </w:p>
    <w:p w14:paraId="0F37D4ED" w14:textId="77777777" w:rsidR="006D78D9" w:rsidRDefault="00F3049E">
      <w:pPr>
        <w:numPr>
          <w:ilvl w:val="0"/>
          <w:numId w:val="49"/>
        </w:numPr>
        <w:ind w:right="-2" w:hanging="218"/>
        <w:jc w:val="both"/>
        <w:rPr>
          <w:rFonts w:ascii="Verdana" w:eastAsia="Times New Roman" w:hAnsi="Verdana" w:cs="Arial"/>
          <w:b/>
          <w:bCs/>
          <w:sz w:val="16"/>
          <w:szCs w:val="16"/>
        </w:rPr>
      </w:pPr>
      <w:r>
        <w:rPr>
          <w:rFonts w:ascii="Verdana" w:eastAsia="Times New Roman" w:hAnsi="Verdana" w:cs="Arial"/>
          <w:sz w:val="16"/>
          <w:szCs w:val="16"/>
        </w:rPr>
        <w:t xml:space="preserve">Zakazane są zmiany postanowień zawartej umowy w stosunku do treści oferty na podstawie, której dokonano wyboru Wykonawcy, chyba że konieczność </w:t>
      </w:r>
      <w:r>
        <w:rPr>
          <w:rFonts w:ascii="Verdana" w:eastAsia="Times New Roman" w:hAnsi="Verdana" w:cs="Arial"/>
          <w:sz w:val="16"/>
          <w:szCs w:val="16"/>
        </w:rPr>
        <w:t>wprowadzenia takich zmian wynika z potrzeb Zamawiającego lub z przyczyn dotyczących Zamawiającego lub też z przyczyn obiektywnych, niezależnych od żadnej ze Stron Umowy i dotyczy:</w:t>
      </w:r>
    </w:p>
    <w:p w14:paraId="6BF03F64" w14:textId="77777777" w:rsidR="006D78D9" w:rsidRDefault="00F3049E">
      <w:pPr>
        <w:numPr>
          <w:ilvl w:val="0"/>
          <w:numId w:val="50"/>
        </w:numPr>
        <w:ind w:right="-2"/>
        <w:jc w:val="both"/>
        <w:rPr>
          <w:rFonts w:ascii="Verdana" w:eastAsia="Times New Roman" w:hAnsi="Verdana" w:cs="Arial"/>
          <w:sz w:val="16"/>
          <w:szCs w:val="16"/>
        </w:rPr>
      </w:pPr>
      <w:r>
        <w:rPr>
          <w:rFonts w:ascii="Verdana" w:eastAsia="Times New Roman" w:hAnsi="Verdana" w:cs="Arial"/>
          <w:sz w:val="16"/>
          <w:szCs w:val="16"/>
        </w:rPr>
        <w:t>wynagrodzenia w przypadku ustawowej zmiany stawki podatku od towarów  i usług,</w:t>
      </w:r>
    </w:p>
    <w:p w14:paraId="7ABCE17A" w14:textId="77777777" w:rsidR="006D78D9" w:rsidRDefault="00F3049E">
      <w:pPr>
        <w:numPr>
          <w:ilvl w:val="0"/>
          <w:numId w:val="50"/>
        </w:numPr>
        <w:ind w:right="-2"/>
        <w:jc w:val="both"/>
        <w:rPr>
          <w:rFonts w:ascii="Verdana" w:eastAsia="Times New Roman" w:hAnsi="Verdana" w:cs="Arial"/>
          <w:sz w:val="16"/>
          <w:szCs w:val="16"/>
        </w:rPr>
      </w:pPr>
      <w:r>
        <w:rPr>
          <w:rFonts w:ascii="Verdana" w:eastAsia="Times New Roman" w:hAnsi="Verdana" w:cs="Arial"/>
          <w:sz w:val="16"/>
          <w:szCs w:val="16"/>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3B22F2CB" w14:textId="77777777" w:rsidR="006D78D9" w:rsidRDefault="00F3049E">
      <w:pPr>
        <w:numPr>
          <w:ilvl w:val="0"/>
          <w:numId w:val="50"/>
        </w:numPr>
        <w:ind w:right="-2"/>
        <w:jc w:val="both"/>
        <w:rPr>
          <w:rFonts w:ascii="Verdana" w:eastAsia="Times New Roman" w:hAnsi="Verdana" w:cs="Arial"/>
          <w:sz w:val="16"/>
          <w:szCs w:val="16"/>
        </w:rPr>
      </w:pPr>
      <w:r>
        <w:rPr>
          <w:rFonts w:ascii="Verdana" w:eastAsia="Times New Roman" w:hAnsi="Verdana" w:cs="Arial"/>
          <w:sz w:val="16"/>
          <w:szCs w:val="16"/>
        </w:rPr>
        <w:t>wprowadzenia zmian w zakresie sposobu spełniania przez Wykonawcę świadczenia odbierania i zagospodarowania odpadów w przypadku zmiany przepisów prawa powszechnie obowiązującego wpływających na sposób spełnienia świadczenia</w:t>
      </w:r>
      <w:r>
        <w:rPr>
          <w:rFonts w:ascii="Verdana" w:eastAsia="Times New Roman" w:hAnsi="Verdana" w:cs="Arial"/>
          <w:sz w:val="16"/>
          <w:szCs w:val="16"/>
        </w:rPr>
        <w:t xml:space="preserve"> w wyniku wystąpienia okoliczności, których nie można było przewidzieć w chwili zawarcia umowy</w:t>
      </w:r>
      <w:r>
        <w:rPr>
          <w:rFonts w:ascii="Verdana" w:eastAsia="Times New Roman" w:hAnsi="Verdana" w:cs="Arial"/>
          <w:sz w:val="16"/>
          <w:szCs w:val="16"/>
        </w:rPr>
        <w:t>,</w:t>
      </w:r>
    </w:p>
    <w:p w14:paraId="46C917C2" w14:textId="77777777" w:rsidR="006D78D9" w:rsidRDefault="00F3049E">
      <w:pPr>
        <w:numPr>
          <w:ilvl w:val="0"/>
          <w:numId w:val="50"/>
        </w:numPr>
        <w:ind w:right="-2"/>
        <w:jc w:val="both"/>
        <w:rPr>
          <w:rFonts w:ascii="Verdana" w:eastAsia="Times New Roman" w:hAnsi="Verdana" w:cs="Arial"/>
          <w:sz w:val="16"/>
          <w:szCs w:val="16"/>
        </w:rPr>
      </w:pPr>
      <w:r>
        <w:rPr>
          <w:rFonts w:ascii="Verdana" w:eastAsia="Times New Roman" w:hAnsi="Verdana" w:cs="Arial"/>
          <w:sz w:val="16"/>
          <w:szCs w:val="16"/>
        </w:rPr>
        <w:t>zmiany podwykonawców, którzy zostali wskazani w ofercie Wykonawcy,</w:t>
      </w:r>
    </w:p>
    <w:p w14:paraId="2BA1484B" w14:textId="77777777" w:rsidR="006D78D9" w:rsidRDefault="00F3049E">
      <w:pPr>
        <w:numPr>
          <w:ilvl w:val="0"/>
          <w:numId w:val="50"/>
        </w:numPr>
        <w:ind w:left="567" w:right="-2" w:hanging="283"/>
        <w:jc w:val="both"/>
        <w:rPr>
          <w:rFonts w:ascii="Verdana" w:eastAsia="Times New Roman" w:hAnsi="Verdana" w:cs="Arial"/>
          <w:sz w:val="16"/>
          <w:szCs w:val="16"/>
        </w:rPr>
      </w:pPr>
      <w:r>
        <w:rPr>
          <w:rFonts w:ascii="Verdana" w:eastAsia="Times New Roman" w:hAnsi="Verdana" w:cs="Arial"/>
          <w:sz w:val="16"/>
          <w:szCs w:val="16"/>
        </w:rPr>
        <w:t>zmiany terminów oraz zasad płatności na skutek wystąpienia przyczyn zewnętrznych, których nie można było przewidzieć w chwili zawarcia umowy</w:t>
      </w:r>
    </w:p>
    <w:p w14:paraId="655F1E6A" w14:textId="77777777" w:rsidR="006D78D9" w:rsidRDefault="00F3049E">
      <w:pPr>
        <w:numPr>
          <w:ilvl w:val="0"/>
          <w:numId w:val="50"/>
        </w:numPr>
        <w:ind w:right="-2"/>
        <w:jc w:val="both"/>
        <w:rPr>
          <w:rFonts w:ascii="Verdana" w:eastAsia="Times New Roman" w:hAnsi="Verdana" w:cs="Arial"/>
          <w:sz w:val="16"/>
          <w:szCs w:val="16"/>
        </w:rPr>
      </w:pPr>
      <w:r>
        <w:rPr>
          <w:rFonts w:ascii="Verdana" w:eastAsia="Times New Roman" w:hAnsi="Verdana" w:cs="Arial"/>
          <w:sz w:val="16"/>
          <w:szCs w:val="16"/>
        </w:rPr>
        <w:t>zmian, do których strony upoważnione są na podstawie ustawy.</w:t>
      </w:r>
    </w:p>
    <w:p w14:paraId="0D1EB90E" w14:textId="77777777" w:rsidR="006D78D9" w:rsidRDefault="00F3049E">
      <w:pPr>
        <w:numPr>
          <w:ilvl w:val="0"/>
          <w:numId w:val="50"/>
        </w:numPr>
        <w:ind w:right="-2"/>
        <w:jc w:val="both"/>
        <w:rPr>
          <w:rFonts w:ascii="Verdana" w:eastAsia="Times New Roman" w:hAnsi="Verdana" w:cs="Arial"/>
          <w:bCs/>
          <w:sz w:val="16"/>
          <w:szCs w:val="16"/>
        </w:rPr>
      </w:pPr>
      <w:r>
        <w:rPr>
          <w:rFonts w:ascii="Verdana" w:eastAsia="Times New Roman" w:hAnsi="Verdana" w:cs="Arial"/>
          <w:bCs/>
          <w:sz w:val="16"/>
          <w:szCs w:val="16"/>
        </w:rPr>
        <w:t>zmian jednostkowych stawek opłat za przyjęcie odpadów w instalacji przetwarzającej dostarczanych  do niej odpadów komunalnych, jeżeli zmiana ta będzie mieć wpływ na koszt wykonania przedmiotu zamówienia przez Wykonawcę lub jeżeli zmiana ta będzie korzystna dla Zamawiającego. ( W przypadku zmiany korzystnej Wykonawca zwolniony z obowiązku wykazywania wpływu na koszt wykonania przedmiotu zamówienia przez Wykonawcę.)</w:t>
      </w:r>
    </w:p>
    <w:p w14:paraId="6EADFAD1" w14:textId="3C7DE25F" w:rsidR="006D78D9" w:rsidRDefault="00F3049E">
      <w:pPr>
        <w:numPr>
          <w:ilvl w:val="0"/>
          <w:numId w:val="49"/>
        </w:numPr>
        <w:ind w:right="-2" w:hanging="218"/>
        <w:jc w:val="both"/>
        <w:rPr>
          <w:rFonts w:ascii="Verdana" w:eastAsia="Times New Roman" w:hAnsi="Verdana" w:cs="Arial"/>
          <w:bCs/>
          <w:sz w:val="16"/>
          <w:szCs w:val="16"/>
        </w:rPr>
      </w:pPr>
      <w:r>
        <w:rPr>
          <w:rFonts w:ascii="Verdana" w:eastAsia="Times New Roman" w:hAnsi="Verdana" w:cs="Arial"/>
          <w:bCs/>
          <w:sz w:val="16"/>
          <w:szCs w:val="16"/>
        </w:rPr>
        <w:t xml:space="preserve">Zmiana umowy, o której mowa w ust. 2 pkt </w:t>
      </w:r>
      <w:r>
        <w:rPr>
          <w:rFonts w:ascii="Verdana" w:eastAsia="Times New Roman" w:hAnsi="Verdana" w:cs="Arial"/>
          <w:bCs/>
          <w:sz w:val="16"/>
          <w:szCs w:val="16"/>
        </w:rPr>
        <w:t>7</w:t>
      </w:r>
      <w:r>
        <w:rPr>
          <w:rFonts w:ascii="Verdana" w:eastAsia="Times New Roman" w:hAnsi="Verdana" w:cs="Arial"/>
          <w:bCs/>
          <w:sz w:val="16"/>
          <w:szCs w:val="16"/>
        </w:rPr>
        <w:t xml:space="preserve">) skutkuje zmianą wynagrodzenia jedynie w zakresie płatności realizowanych po dacie zawarcia aneksu do umowy. </w:t>
      </w:r>
    </w:p>
    <w:p w14:paraId="237C0EA0" w14:textId="77777777" w:rsidR="006D78D9" w:rsidRDefault="00F3049E">
      <w:pPr>
        <w:numPr>
          <w:ilvl w:val="0"/>
          <w:numId w:val="49"/>
        </w:numPr>
        <w:ind w:right="-2" w:hanging="218"/>
        <w:jc w:val="both"/>
        <w:rPr>
          <w:rFonts w:ascii="Verdana" w:eastAsia="Times New Roman" w:hAnsi="Verdana" w:cs="Arial"/>
          <w:bCs/>
          <w:sz w:val="16"/>
          <w:szCs w:val="16"/>
        </w:rPr>
      </w:pPr>
      <w:r>
        <w:rPr>
          <w:rFonts w:ascii="Verdana" w:eastAsia="Times New Roman" w:hAnsi="Verdana" w:cs="Arial"/>
          <w:bCs/>
          <w:sz w:val="16"/>
          <w:szCs w:val="16"/>
        </w:rPr>
        <w:t>W związku ze wskazanymi w ust. 2 pkt 1) okolicznościami dopuszczalne jest zmniejszenie lub zwiększenie wynagrodzenia, przy czym zwiększenie wynagrodzenia dopuszczalne jest o kwotę nie większą niż udokumentowany wzrost kosztów świadczenia usługi.</w:t>
      </w:r>
    </w:p>
    <w:p w14:paraId="6949DCC6" w14:textId="44621873" w:rsidR="006D78D9" w:rsidRDefault="00F3049E">
      <w:pPr>
        <w:numPr>
          <w:ilvl w:val="0"/>
          <w:numId w:val="49"/>
        </w:numPr>
        <w:ind w:right="-2" w:hanging="218"/>
        <w:jc w:val="both"/>
        <w:rPr>
          <w:rFonts w:ascii="Verdana" w:eastAsia="Times New Roman" w:hAnsi="Verdana" w:cs="Arial"/>
          <w:bCs/>
          <w:sz w:val="16"/>
          <w:szCs w:val="16"/>
        </w:rPr>
      </w:pPr>
      <w:r>
        <w:rPr>
          <w:rFonts w:ascii="Verdana" w:eastAsia="Times New Roman" w:hAnsi="Verdana" w:cs="Arial"/>
          <w:bCs/>
          <w:sz w:val="16"/>
          <w:szCs w:val="16"/>
        </w:rPr>
        <w:t xml:space="preserve">Strona, która występuje z propozycją zmiany umowy obowiązana jest uzasadnić i udokumentować istnienie przesłanki tej zmiany z zastrzeżeniem ust 2 pkt </w:t>
      </w:r>
      <w:r>
        <w:rPr>
          <w:rFonts w:ascii="Verdana" w:eastAsia="Times New Roman" w:hAnsi="Verdana" w:cs="Arial"/>
          <w:bCs/>
          <w:sz w:val="16"/>
          <w:szCs w:val="16"/>
        </w:rPr>
        <w:t>7</w:t>
      </w:r>
      <w:r>
        <w:rPr>
          <w:rFonts w:ascii="Verdana" w:eastAsia="Times New Roman" w:hAnsi="Verdana" w:cs="Arial"/>
          <w:bCs/>
          <w:sz w:val="16"/>
          <w:szCs w:val="16"/>
        </w:rPr>
        <w:t xml:space="preserve">) niniejszego paragrafu. </w:t>
      </w:r>
    </w:p>
    <w:p w14:paraId="51A7912A" w14:textId="77777777" w:rsidR="006D78D9" w:rsidRDefault="00F3049E">
      <w:pPr>
        <w:numPr>
          <w:ilvl w:val="0"/>
          <w:numId w:val="49"/>
        </w:numPr>
        <w:ind w:right="-2" w:hanging="218"/>
        <w:jc w:val="both"/>
        <w:rPr>
          <w:rFonts w:ascii="Verdana" w:eastAsia="Times New Roman" w:hAnsi="Verdana" w:cs="Arial"/>
          <w:bCs/>
          <w:sz w:val="16"/>
          <w:szCs w:val="16"/>
        </w:rPr>
      </w:pPr>
      <w:r>
        <w:rPr>
          <w:rFonts w:ascii="Verdana" w:eastAsia="Times New Roman" w:hAnsi="Verdana" w:cs="Arial"/>
          <w:bCs/>
          <w:sz w:val="16"/>
          <w:szCs w:val="16"/>
        </w:rPr>
        <w:t>Wynagrodzenie będzie mogło ulec zmianie w przypadkach opisanych w § 11 ust. 2 pkt 1) - 3)  i 6)  oraz zgodnie z zapisem § 11 ust. 4 i 5.</w:t>
      </w:r>
    </w:p>
    <w:p w14:paraId="36BEC069" w14:textId="77777777" w:rsidR="002B1FF5" w:rsidRDefault="002B1FF5" w:rsidP="002B1FF5">
      <w:pPr>
        <w:ind w:right="-2"/>
        <w:jc w:val="both"/>
        <w:rPr>
          <w:rFonts w:ascii="Verdana" w:eastAsia="Times New Roman" w:hAnsi="Verdana" w:cs="Arial"/>
          <w:bCs/>
          <w:sz w:val="16"/>
          <w:szCs w:val="16"/>
        </w:rPr>
      </w:pPr>
    </w:p>
    <w:p w14:paraId="40740B87" w14:textId="77777777" w:rsidR="002B1FF5" w:rsidRDefault="002B1FF5" w:rsidP="00F3049E">
      <w:pPr>
        <w:ind w:right="-2"/>
        <w:jc w:val="both"/>
        <w:rPr>
          <w:rFonts w:ascii="Verdana" w:eastAsia="Times New Roman" w:hAnsi="Verdana" w:cs="Arial"/>
          <w:bCs/>
          <w:sz w:val="16"/>
          <w:szCs w:val="16"/>
        </w:rPr>
      </w:pPr>
    </w:p>
    <w:p w14:paraId="2478CE0D" w14:textId="77777777" w:rsidR="006D78D9" w:rsidRDefault="00F3049E">
      <w:pPr>
        <w:jc w:val="center"/>
        <w:rPr>
          <w:rFonts w:ascii="Verdana" w:eastAsia="Times New Roman" w:hAnsi="Verdana" w:cs="Arial"/>
          <w:b/>
          <w:bCs/>
          <w:sz w:val="16"/>
          <w:szCs w:val="16"/>
        </w:rPr>
      </w:pPr>
      <w:r>
        <w:rPr>
          <w:rFonts w:ascii="Verdana" w:eastAsia="Times New Roman" w:hAnsi="Verdana" w:cs="Arial"/>
          <w:b/>
          <w:bCs/>
          <w:sz w:val="16"/>
          <w:szCs w:val="16"/>
        </w:rPr>
        <w:lastRenderedPageBreak/>
        <w:t>§12</w:t>
      </w:r>
    </w:p>
    <w:p w14:paraId="4985A1BD" w14:textId="77777777" w:rsidR="006D78D9" w:rsidRDefault="00F3049E">
      <w:pPr>
        <w:jc w:val="center"/>
        <w:rPr>
          <w:rFonts w:ascii="Verdana" w:eastAsia="Times New Roman" w:hAnsi="Verdana" w:cs="Arial"/>
          <w:b/>
          <w:bCs/>
          <w:sz w:val="16"/>
          <w:szCs w:val="16"/>
        </w:rPr>
      </w:pPr>
      <w:r>
        <w:rPr>
          <w:rFonts w:ascii="Verdana" w:eastAsia="Times New Roman" w:hAnsi="Verdana" w:cs="Arial"/>
          <w:b/>
          <w:bCs/>
          <w:sz w:val="16"/>
          <w:szCs w:val="16"/>
        </w:rPr>
        <w:t>WALORYZACJA</w:t>
      </w:r>
    </w:p>
    <w:p w14:paraId="269AA169" w14:textId="77777777" w:rsidR="006D78D9" w:rsidRDefault="00F3049E">
      <w:pPr>
        <w:pStyle w:val="Akapitzlist"/>
        <w:numPr>
          <w:ilvl w:val="0"/>
          <w:numId w:val="51"/>
        </w:numPr>
        <w:spacing w:after="0" w:line="240" w:lineRule="auto"/>
        <w:ind w:left="284" w:right="-2" w:hanging="284"/>
        <w:jc w:val="both"/>
        <w:rPr>
          <w:rFonts w:ascii="Verdana" w:hAnsi="Verdana" w:cs="Arial"/>
          <w:bCs/>
          <w:sz w:val="16"/>
          <w:szCs w:val="16"/>
        </w:rPr>
      </w:pPr>
      <w:r>
        <w:rPr>
          <w:rFonts w:ascii="Verdana" w:hAnsi="Verdana" w:cs="Arial"/>
          <w:bCs/>
          <w:sz w:val="16"/>
          <w:szCs w:val="16"/>
        </w:rPr>
        <w:t xml:space="preserve">Zamawiający może po upływie 6 miesięcy od dnia rozpoczęcia realizacji zamówienia (to jest począwszy od dnia 1 stycznia 2024 r.) na wniosek Wykonawcy dokonać waloryzacji wynagrodzenia wymienionego w § 8: </w:t>
      </w:r>
    </w:p>
    <w:p w14:paraId="152EF324" w14:textId="77777777" w:rsidR="006D78D9" w:rsidRDefault="00F3049E">
      <w:pPr>
        <w:pStyle w:val="Akapitzlist"/>
        <w:numPr>
          <w:ilvl w:val="0"/>
          <w:numId w:val="53"/>
        </w:numPr>
        <w:spacing w:after="0" w:line="240" w:lineRule="auto"/>
        <w:jc w:val="both"/>
        <w:rPr>
          <w:rFonts w:ascii="Verdana" w:hAnsi="Verdana" w:cs="Arial"/>
          <w:bCs/>
          <w:sz w:val="16"/>
          <w:szCs w:val="16"/>
        </w:rPr>
      </w:pPr>
      <w:r>
        <w:rPr>
          <w:rFonts w:ascii="Verdana" w:hAnsi="Verdana" w:cs="Arial"/>
          <w:bCs/>
          <w:sz w:val="16"/>
          <w:szCs w:val="16"/>
        </w:rPr>
        <w:t xml:space="preserve">Zwiększając je o kwotę wynikającą ze wzrostu minimalnego wynagrodzenia oraz </w:t>
      </w:r>
    </w:p>
    <w:p w14:paraId="4532762F" w14:textId="77777777" w:rsidR="006D78D9" w:rsidRDefault="00F3049E">
      <w:pPr>
        <w:ind w:left="360" w:right="-2"/>
        <w:jc w:val="both"/>
        <w:rPr>
          <w:rFonts w:ascii="Verdana" w:eastAsia="Times New Roman" w:hAnsi="Verdana" w:cs="Arial"/>
          <w:bCs/>
          <w:sz w:val="16"/>
          <w:szCs w:val="16"/>
        </w:rPr>
      </w:pPr>
      <w:r>
        <w:rPr>
          <w:rFonts w:ascii="Verdana" w:eastAsia="Times New Roman" w:hAnsi="Verdana" w:cs="Arial"/>
          <w:bCs/>
          <w:sz w:val="16"/>
          <w:szCs w:val="16"/>
        </w:rPr>
        <w:t>-</w:t>
      </w:r>
      <w:r>
        <w:rPr>
          <w:rFonts w:ascii="Verdana" w:eastAsia="Times New Roman" w:hAnsi="Verdana" w:cs="Arial"/>
          <w:bCs/>
          <w:sz w:val="16"/>
          <w:szCs w:val="16"/>
        </w:rPr>
        <w:tab/>
        <w:t>pochodnych związanych ze wzrostem minimalnego wynagrodzenia w zakresie składek na ubezpieczenie społeczne lub zdrowotne wobec osób wskazanych do wykonania zamówienia lub zmienionych za zgodą Zamawiającego (i pozostających z Wykonawcą w stosunku pracy lub cywilno-prawnym) na dzień rozpoczęcia realizacji przedmiotu zamówienia. Waloryzacja będzie dokonana tylko wobec osób, które posiadały wynagrodzenie minimalne i były zgłoszone. W tym celu Wykonawca przedłoży Zamawiającemu umowy o pracę lub umowy cywilno-pra</w:t>
      </w:r>
      <w:r>
        <w:rPr>
          <w:rFonts w:ascii="Verdana" w:eastAsia="Times New Roman" w:hAnsi="Verdana" w:cs="Arial"/>
          <w:bCs/>
          <w:sz w:val="16"/>
          <w:szCs w:val="16"/>
        </w:rPr>
        <w:t xml:space="preserve">wne z tymi osobami i szczegółową kalkulację kosztów wskazujących, jaki wpływ ma wzrost ww. wartości na koszty wykonania umowy. Przez minimalne wynagrodzenie rozumieć należy wynagrodzenie określone w przepisach prawa pracy; Zwiększając je o kwotę wzrostów kosztów wykonania zamówienia wynikającą ze zmiany zasad gromadzenia i wysokości wpłat do pracowniczych planów kapitałowych, o których mowa w ustawie z dnia 4 października 2018 r. o pracowniczych planach kapitałowych wobec pracowników i osób zatrudnionych w </w:t>
      </w:r>
      <w:r>
        <w:rPr>
          <w:rFonts w:ascii="Verdana" w:eastAsia="Times New Roman" w:hAnsi="Verdana" w:cs="Arial"/>
          <w:bCs/>
          <w:sz w:val="16"/>
          <w:szCs w:val="16"/>
        </w:rPr>
        <w:t xml:space="preserve">oparciu o umowy cywilno-prawne otrzymujących minimalne wynagrodzenie. Zapis pkt. 1 </w:t>
      </w:r>
      <w:proofErr w:type="spellStart"/>
      <w:r>
        <w:rPr>
          <w:rFonts w:ascii="Verdana" w:eastAsia="Times New Roman" w:hAnsi="Verdana" w:cs="Arial"/>
          <w:bCs/>
          <w:sz w:val="16"/>
          <w:szCs w:val="16"/>
        </w:rPr>
        <w:t>zd</w:t>
      </w:r>
      <w:proofErr w:type="spellEnd"/>
      <w:r>
        <w:rPr>
          <w:rFonts w:ascii="Verdana" w:eastAsia="Times New Roman" w:hAnsi="Verdana" w:cs="Arial"/>
          <w:bCs/>
          <w:sz w:val="16"/>
          <w:szCs w:val="16"/>
        </w:rPr>
        <w:t xml:space="preserve">. 2-3 powyżej stosuje się odpowiednio. </w:t>
      </w:r>
    </w:p>
    <w:p w14:paraId="3BECB534" w14:textId="77777777" w:rsidR="006D78D9" w:rsidRDefault="00F3049E">
      <w:pPr>
        <w:pStyle w:val="Akapitzlist"/>
        <w:numPr>
          <w:ilvl w:val="0"/>
          <w:numId w:val="51"/>
        </w:numPr>
        <w:spacing w:after="0" w:line="240" w:lineRule="auto"/>
        <w:ind w:left="284" w:hanging="284"/>
        <w:jc w:val="both"/>
        <w:rPr>
          <w:rFonts w:ascii="Verdana" w:hAnsi="Verdana" w:cs="Arial"/>
          <w:bCs/>
          <w:sz w:val="16"/>
          <w:szCs w:val="16"/>
        </w:rPr>
      </w:pPr>
      <w:r>
        <w:rPr>
          <w:rFonts w:ascii="Verdana" w:hAnsi="Verdana" w:cs="Arial"/>
          <w:bCs/>
          <w:sz w:val="16"/>
          <w:szCs w:val="16"/>
        </w:rPr>
        <w:t>Strony zgodnie oświadczają, że Zamawiający uprawniony jest do żądania od Wykonawcy dodatkowych wyjaśnień do złożonej kalkulacji, przedstawienia dodatkowych dokumentów potwierdzających prawdziwość okazanych danych oraz składania zastrzeżeń do złożonych dokumentów, żądania wprowadzenia do kalkulacji zmian uwzględniających zastrzeżenia Zamawiającego. W przypadku złożenia wniosku o dokonanie zmian opisanych w niniejszym §, Zamawiający w terminie 14 dni od daty złożenia dokumentów może zgłosić zastrzeżenia do zł</w:t>
      </w:r>
      <w:r>
        <w:rPr>
          <w:rFonts w:ascii="Verdana" w:hAnsi="Verdana" w:cs="Arial"/>
          <w:bCs/>
          <w:sz w:val="16"/>
          <w:szCs w:val="16"/>
        </w:rPr>
        <w:t xml:space="preserve">ożonych dokumentów lub wnioskować o ich pisemne wyjaśnienie. Niezależnie od zastrzeżonego terminu Zamawiający uprawniony jest do żądania dalszych wyjaśnień i uzupełnień, jeśli uzupełnione dokumenty lub wyjaśnienia są niewystarczające do podjęcia decyzji o zmianie wynagrodzenia. </w:t>
      </w:r>
    </w:p>
    <w:p w14:paraId="02F0545A" w14:textId="77777777" w:rsidR="006D78D9" w:rsidRDefault="00F3049E">
      <w:pPr>
        <w:pStyle w:val="Akapitzlist"/>
        <w:numPr>
          <w:ilvl w:val="0"/>
          <w:numId w:val="51"/>
        </w:numPr>
        <w:spacing w:after="0" w:line="240" w:lineRule="auto"/>
        <w:ind w:left="284" w:hanging="284"/>
        <w:jc w:val="both"/>
        <w:rPr>
          <w:rFonts w:ascii="Verdana" w:hAnsi="Verdana" w:cs="Arial"/>
          <w:bCs/>
          <w:sz w:val="16"/>
          <w:szCs w:val="16"/>
        </w:rPr>
      </w:pPr>
      <w:r>
        <w:rPr>
          <w:rFonts w:ascii="Verdana" w:hAnsi="Verdana" w:cs="Arial"/>
          <w:bCs/>
          <w:sz w:val="16"/>
          <w:szCs w:val="16"/>
        </w:rPr>
        <w:t xml:space="preserve">Wykonawca zobowiązany jest do uzupełnienia dokumentów lub złożenia wyjaśnień w terminie 7 dni od daty wystąpienia z takim wnioskiem przez Zamawiającego. Nieuzupełnienie dokumentów lub niezłożenie wyjaśnień w wyznaczonym terminie powoduje, iż Zamawiający podejmie decyzję na podstawie posiadanych dokumentów. </w:t>
      </w:r>
    </w:p>
    <w:p w14:paraId="58E0A69C" w14:textId="77777777" w:rsidR="006D78D9" w:rsidRDefault="00F3049E">
      <w:pPr>
        <w:pStyle w:val="Akapitzlist"/>
        <w:numPr>
          <w:ilvl w:val="0"/>
          <w:numId w:val="51"/>
        </w:numPr>
        <w:spacing w:after="0" w:line="240" w:lineRule="auto"/>
        <w:ind w:left="284" w:hanging="284"/>
        <w:jc w:val="both"/>
        <w:rPr>
          <w:rFonts w:ascii="Verdana" w:hAnsi="Verdana" w:cs="Arial"/>
          <w:bCs/>
          <w:sz w:val="16"/>
          <w:szCs w:val="16"/>
        </w:rPr>
      </w:pPr>
      <w:r>
        <w:rPr>
          <w:rFonts w:ascii="Verdana" w:hAnsi="Verdana" w:cs="Arial"/>
          <w:bCs/>
          <w:sz w:val="16"/>
          <w:szCs w:val="16"/>
        </w:rPr>
        <w:t xml:space="preserve">W przypadku uznania wniosku o wprowadzenie zmiany za zasadny, Strony w terminie 7 dni zawrą aneks do umowy. Zmiana wysokości wynagrodzenia w oparciu o przesłanki określone w ust. 5 obowiązywać będzie od dnia podpisania aneksu. </w:t>
      </w:r>
    </w:p>
    <w:p w14:paraId="3D648511" w14:textId="77777777" w:rsidR="006D78D9" w:rsidRDefault="00F3049E">
      <w:pPr>
        <w:pStyle w:val="Akapitzlist"/>
        <w:numPr>
          <w:ilvl w:val="0"/>
          <w:numId w:val="51"/>
        </w:numPr>
        <w:spacing w:after="0" w:line="240" w:lineRule="auto"/>
        <w:ind w:left="284" w:hanging="284"/>
        <w:jc w:val="both"/>
        <w:rPr>
          <w:rFonts w:ascii="Verdana" w:hAnsi="Verdana" w:cs="Arial"/>
          <w:bCs/>
          <w:sz w:val="16"/>
          <w:szCs w:val="16"/>
        </w:rPr>
      </w:pPr>
      <w:r>
        <w:rPr>
          <w:rFonts w:ascii="Verdana" w:hAnsi="Verdana" w:cs="Arial"/>
          <w:bCs/>
          <w:sz w:val="16"/>
          <w:szCs w:val="16"/>
        </w:rPr>
        <w:t xml:space="preserve">Na zasadach określonych w niniejszym paragrafie wynagrodzenie Wykonawcy, o którym mowa w § 8 może ulec zmianie w przypadku udowodnienia zmiany ceny rzeczy dostarczanych lub kosztów związanych z realizacją przedmiotu umowy na następujących zasadach. Zamawiający przewiduje możliwość zmiany wysokości wynagrodzenia należnego wykonawcy, o których mowa w art. 439 ustawy </w:t>
      </w:r>
      <w:proofErr w:type="spellStart"/>
      <w:r>
        <w:rPr>
          <w:rFonts w:ascii="Verdana" w:hAnsi="Verdana" w:cs="Arial"/>
          <w:bCs/>
          <w:sz w:val="16"/>
          <w:szCs w:val="16"/>
        </w:rPr>
        <w:t>Pzp</w:t>
      </w:r>
      <w:proofErr w:type="spellEnd"/>
      <w:r>
        <w:rPr>
          <w:rFonts w:ascii="Verdana" w:hAnsi="Verdana" w:cs="Arial"/>
          <w:bCs/>
          <w:sz w:val="16"/>
          <w:szCs w:val="16"/>
        </w:rPr>
        <w:t xml:space="preserve">, tj. w przypadku zmiany cen materiałów lub kosztów związanych z realizacją zamówienia, z tym zastrzeżeniem, że: </w:t>
      </w:r>
    </w:p>
    <w:p w14:paraId="5451B836" w14:textId="77777777" w:rsidR="006D78D9" w:rsidRDefault="00F3049E">
      <w:pPr>
        <w:pStyle w:val="Akapitzlist"/>
        <w:numPr>
          <w:ilvl w:val="2"/>
          <w:numId w:val="52"/>
        </w:numPr>
        <w:spacing w:after="0" w:line="240" w:lineRule="auto"/>
        <w:ind w:left="709" w:right="-2"/>
        <w:jc w:val="both"/>
        <w:rPr>
          <w:rFonts w:ascii="Verdana" w:hAnsi="Verdana" w:cs="Arial"/>
          <w:bCs/>
          <w:sz w:val="16"/>
          <w:szCs w:val="16"/>
        </w:rPr>
      </w:pPr>
      <w:r>
        <w:rPr>
          <w:rFonts w:ascii="Verdana" w:hAnsi="Verdana" w:cs="Arial"/>
          <w:bCs/>
          <w:sz w:val="16"/>
          <w:szCs w:val="16"/>
        </w:rPr>
        <w:t xml:space="preserve">minimalny poziom zmiany ceny materiałów lub kosztów, uprawniający strony umowy do żądania zmiany wynagrodzenia wynosi 5% w stosunku do cen lub kosztów z miesiąca, w którym złożono ofertę, </w:t>
      </w:r>
    </w:p>
    <w:p w14:paraId="5E14E40E" w14:textId="77777777" w:rsidR="006D78D9" w:rsidRDefault="00F3049E">
      <w:pPr>
        <w:pStyle w:val="Akapitzlist"/>
        <w:numPr>
          <w:ilvl w:val="2"/>
          <w:numId w:val="52"/>
        </w:numPr>
        <w:spacing w:after="0" w:line="240" w:lineRule="auto"/>
        <w:ind w:left="709" w:right="-2"/>
        <w:jc w:val="both"/>
        <w:rPr>
          <w:rFonts w:ascii="Verdana" w:hAnsi="Verdana" w:cs="Arial"/>
          <w:bCs/>
          <w:sz w:val="16"/>
          <w:szCs w:val="16"/>
        </w:rPr>
      </w:pPr>
      <w:r>
        <w:rPr>
          <w:rFonts w:ascii="Verdana" w:hAnsi="Verdana" w:cs="Arial"/>
          <w:bCs/>
          <w:sz w:val="16"/>
          <w:szCs w:val="16"/>
        </w:rPr>
        <w:t>poziom zmiany wynagrodzenia zostanie ustalony na podstawie wskaźnika zmiany cen materiałów lub kosztów ogłoszonego w komunikacie Prezesa Głównego Urzędu Statystycznego, ustalonego w stosunku do miesiąca,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w:t>
      </w:r>
      <w:r>
        <w:rPr>
          <w:rFonts w:ascii="Verdana" w:hAnsi="Verdana" w:cs="Arial"/>
          <w:bCs/>
          <w:sz w:val="16"/>
          <w:szCs w:val="16"/>
        </w:rPr>
        <w:t xml:space="preserve">órym została złożona oferta Wykonawcy, </w:t>
      </w:r>
    </w:p>
    <w:p w14:paraId="627DD143" w14:textId="77777777" w:rsidR="006D78D9" w:rsidRDefault="00F3049E">
      <w:pPr>
        <w:pStyle w:val="Akapitzlist"/>
        <w:numPr>
          <w:ilvl w:val="2"/>
          <w:numId w:val="52"/>
        </w:numPr>
        <w:spacing w:after="0" w:line="240" w:lineRule="auto"/>
        <w:ind w:left="709" w:right="-2"/>
        <w:jc w:val="both"/>
        <w:rPr>
          <w:rFonts w:ascii="Verdana" w:hAnsi="Verdana" w:cs="Arial"/>
          <w:bCs/>
          <w:sz w:val="16"/>
          <w:szCs w:val="16"/>
        </w:rPr>
      </w:pPr>
      <w:r>
        <w:rPr>
          <w:rFonts w:ascii="Verdana" w:hAnsi="Verdana" w:cs="Arial"/>
          <w:bCs/>
          <w:sz w:val="16"/>
          <w:szCs w:val="16"/>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w:t>
      </w:r>
    </w:p>
    <w:p w14:paraId="0FD1F1ED" w14:textId="77777777" w:rsidR="006D78D9" w:rsidRDefault="00F3049E">
      <w:pPr>
        <w:pStyle w:val="Akapitzlist"/>
        <w:numPr>
          <w:ilvl w:val="2"/>
          <w:numId w:val="52"/>
        </w:numPr>
        <w:spacing w:after="0" w:line="240" w:lineRule="auto"/>
        <w:ind w:left="709" w:right="-2"/>
        <w:jc w:val="both"/>
        <w:rPr>
          <w:rFonts w:ascii="Verdana" w:hAnsi="Verdana" w:cs="Arial"/>
          <w:bCs/>
          <w:sz w:val="16"/>
          <w:szCs w:val="16"/>
        </w:rPr>
      </w:pPr>
      <w:r>
        <w:rPr>
          <w:rFonts w:ascii="Verdana" w:hAnsi="Verdana" w:cs="Arial"/>
          <w:bCs/>
          <w:sz w:val="16"/>
          <w:szCs w:val="16"/>
        </w:rPr>
        <w:t xml:space="preserve">zmiana wynagrodzenia może nastąpić jednokrotnie w trakcie trwania umowy, począwszy najwcześniej po upływie 6-tego miesiąca obowiązywania niniejszej Umowy, </w:t>
      </w:r>
    </w:p>
    <w:p w14:paraId="043ACADF" w14:textId="77777777" w:rsidR="006D78D9" w:rsidRDefault="00F3049E">
      <w:pPr>
        <w:pStyle w:val="Akapitzlist"/>
        <w:numPr>
          <w:ilvl w:val="2"/>
          <w:numId w:val="52"/>
        </w:numPr>
        <w:spacing w:after="0" w:line="240" w:lineRule="auto"/>
        <w:ind w:left="709" w:right="-2"/>
        <w:jc w:val="both"/>
        <w:rPr>
          <w:rFonts w:ascii="Verdana" w:hAnsi="Verdana" w:cs="Arial"/>
          <w:bCs/>
          <w:sz w:val="16"/>
          <w:szCs w:val="16"/>
        </w:rPr>
      </w:pPr>
      <w:r>
        <w:rPr>
          <w:rFonts w:ascii="Verdana" w:hAnsi="Verdana" w:cs="Arial"/>
          <w:bCs/>
          <w:sz w:val="16"/>
          <w:szCs w:val="16"/>
        </w:rPr>
        <w:t xml:space="preserve">waloryzacji podlega cena jednostkowa za odbiór 1 Mg odpadów, o której mowa w § 8  ust. 4  pkt 1-9,  </w:t>
      </w:r>
    </w:p>
    <w:p w14:paraId="5E858236" w14:textId="77777777" w:rsidR="006D78D9" w:rsidRDefault="00F3049E">
      <w:pPr>
        <w:pStyle w:val="Akapitzlist"/>
        <w:numPr>
          <w:ilvl w:val="2"/>
          <w:numId w:val="52"/>
        </w:numPr>
        <w:spacing w:after="0" w:line="240" w:lineRule="auto"/>
        <w:ind w:left="709" w:right="-2"/>
        <w:jc w:val="both"/>
        <w:rPr>
          <w:rFonts w:ascii="Verdana" w:hAnsi="Verdana" w:cs="Arial"/>
          <w:bCs/>
          <w:sz w:val="16"/>
          <w:szCs w:val="16"/>
        </w:rPr>
      </w:pPr>
      <w:r>
        <w:rPr>
          <w:rFonts w:ascii="Verdana" w:hAnsi="Verdana" w:cs="Arial"/>
          <w:bCs/>
          <w:sz w:val="16"/>
          <w:szCs w:val="16"/>
        </w:rPr>
        <w:t xml:space="preserve">wartość zmiany wysokości ceny jednostkowej za odbiór 1 Mg odpadów, jaką dopuszcza zamawiający w efekcie zastosowania w/w postanowień, nie może przekroczyć 10% pierwotnej wartości tej ceny jednostkowej oraz stawki. </w:t>
      </w:r>
    </w:p>
    <w:p w14:paraId="42E12A1C" w14:textId="77777777" w:rsidR="006D78D9" w:rsidRDefault="00F3049E">
      <w:pPr>
        <w:pStyle w:val="Akapitzlist"/>
        <w:numPr>
          <w:ilvl w:val="0"/>
          <w:numId w:val="51"/>
        </w:numPr>
        <w:spacing w:after="0" w:line="240" w:lineRule="auto"/>
        <w:ind w:left="426" w:right="-2"/>
        <w:jc w:val="both"/>
        <w:rPr>
          <w:rFonts w:ascii="Verdana" w:hAnsi="Verdana" w:cs="Arial"/>
          <w:bCs/>
          <w:sz w:val="16"/>
          <w:szCs w:val="16"/>
        </w:rPr>
      </w:pPr>
      <w:r>
        <w:rPr>
          <w:rFonts w:ascii="Verdana" w:hAnsi="Verdana" w:cs="Arial"/>
          <w:bCs/>
          <w:sz w:val="16"/>
          <w:szCs w:val="16"/>
        </w:rPr>
        <w:t xml:space="preserve">W przypadku dokonania zmiany umowy na podstawie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 </w:t>
      </w:r>
    </w:p>
    <w:p w14:paraId="53193B81" w14:textId="77777777" w:rsidR="006D78D9" w:rsidRDefault="00F3049E">
      <w:pPr>
        <w:pStyle w:val="Akapitzlist"/>
        <w:numPr>
          <w:ilvl w:val="0"/>
          <w:numId w:val="51"/>
        </w:numPr>
        <w:spacing w:after="0" w:line="240" w:lineRule="auto"/>
        <w:ind w:left="426" w:right="-2"/>
        <w:jc w:val="both"/>
        <w:rPr>
          <w:rFonts w:ascii="Verdana" w:hAnsi="Verdana" w:cs="Arial"/>
          <w:bCs/>
          <w:sz w:val="16"/>
          <w:szCs w:val="16"/>
        </w:rPr>
      </w:pPr>
      <w:r>
        <w:rPr>
          <w:rFonts w:ascii="Verdana" w:hAnsi="Verdana" w:cs="Arial"/>
          <w:bCs/>
          <w:sz w:val="16"/>
          <w:szCs w:val="16"/>
        </w:rPr>
        <w:t>Wszelkie zmiany umowy mogą nastąpić na pisemny umotywowany wniosek jednej ze Stron, za zgodą drugiej Strony umowy, na podstawie aneksu do umowy, w formie pisemnej pod rygorem nieważności, z zastrzeżeniem ust. 8.</w:t>
      </w:r>
    </w:p>
    <w:p w14:paraId="0A0C9AB5" w14:textId="77777777" w:rsidR="006D78D9" w:rsidRDefault="00F3049E">
      <w:pPr>
        <w:pStyle w:val="Akapitzlist"/>
        <w:numPr>
          <w:ilvl w:val="0"/>
          <w:numId w:val="51"/>
        </w:numPr>
        <w:spacing w:after="0" w:line="240" w:lineRule="auto"/>
        <w:ind w:left="426" w:right="-2"/>
        <w:jc w:val="both"/>
        <w:rPr>
          <w:rFonts w:ascii="Verdana" w:hAnsi="Verdana" w:cs="Arial"/>
          <w:bCs/>
          <w:sz w:val="16"/>
          <w:szCs w:val="16"/>
        </w:rPr>
      </w:pPr>
      <w:r>
        <w:rPr>
          <w:rFonts w:ascii="Verdana" w:hAnsi="Verdana" w:cs="Arial"/>
          <w:bCs/>
          <w:sz w:val="16"/>
          <w:szCs w:val="16"/>
        </w:rPr>
        <w:t>Wniosek w zakresie, o którym mowa w § 11  ust. 2 pkt 6 umowy  powinien określać wpływ zmiany stawek na koszty związane z wykonaniem umowy, w szczególności z wyspecyfikowaniem wszystkich tych kosztów, na które ta zmiana miała wpływ, w którym zostanie wskazana wartość, o jaką powinna wzrosnąć wartość wynagrodzenia w związku ze zmianami opisanych wyżej wartości oraz jaki te zmiany miały wpływ na zakładany zysk. Strony zgodnie oświadczają, iż Zamawiający uprawniony jest do żądania dodatkowych wyjaśnień od Wykon</w:t>
      </w:r>
      <w:r>
        <w:rPr>
          <w:rFonts w:ascii="Verdana" w:hAnsi="Verdana" w:cs="Arial"/>
          <w:bCs/>
          <w:sz w:val="16"/>
          <w:szCs w:val="16"/>
        </w:rPr>
        <w:t xml:space="preserve">awcy do złożonej kalkulacji przedstawienia dodatkowych dokumentów potwierdzających prawdziwość przedstawionych danych oraz składania zastrzeżeń do złożonych dokumentów, żądania wprowadzenia zmian do przedstawionej kalkulacji uwzględniających zastrzeżenia Zamawiającego. </w:t>
      </w:r>
    </w:p>
    <w:p w14:paraId="2097D93D" w14:textId="77777777" w:rsidR="006D78D9" w:rsidRDefault="00F3049E">
      <w:pPr>
        <w:pStyle w:val="Akapitzlist"/>
        <w:numPr>
          <w:ilvl w:val="0"/>
          <w:numId w:val="51"/>
        </w:numPr>
        <w:spacing w:after="0" w:line="240" w:lineRule="auto"/>
        <w:ind w:left="426" w:right="-2"/>
        <w:jc w:val="both"/>
        <w:rPr>
          <w:rFonts w:ascii="Verdana" w:hAnsi="Verdana" w:cs="Arial"/>
          <w:bCs/>
          <w:sz w:val="16"/>
          <w:szCs w:val="16"/>
        </w:rPr>
      </w:pPr>
      <w:r>
        <w:rPr>
          <w:rFonts w:ascii="Verdana" w:hAnsi="Verdana" w:cs="Arial"/>
          <w:bCs/>
          <w:sz w:val="16"/>
          <w:szCs w:val="16"/>
        </w:rPr>
        <w:t xml:space="preserve">Wszystkie powyższe postanowienia stanowią katalog zmian, na które Zamawiający może wyrazić zgodę. Nie stanowią jednocześnie zobowiązania Zamawiającego do wyrażenia takiej zgody. </w:t>
      </w:r>
    </w:p>
    <w:p w14:paraId="7C75B792" w14:textId="77777777" w:rsidR="006D78D9" w:rsidRDefault="00F3049E">
      <w:pPr>
        <w:pStyle w:val="Akapitzlist"/>
        <w:numPr>
          <w:ilvl w:val="0"/>
          <w:numId w:val="51"/>
        </w:numPr>
        <w:spacing w:after="0" w:line="240" w:lineRule="auto"/>
        <w:ind w:left="426" w:right="-2"/>
        <w:jc w:val="both"/>
        <w:rPr>
          <w:rFonts w:ascii="Verdana" w:hAnsi="Verdana" w:cs="Arial"/>
          <w:bCs/>
          <w:sz w:val="16"/>
          <w:szCs w:val="16"/>
        </w:rPr>
      </w:pPr>
      <w:r>
        <w:rPr>
          <w:rFonts w:ascii="Verdana" w:hAnsi="Verdana" w:cs="Arial"/>
          <w:bCs/>
          <w:sz w:val="16"/>
          <w:szCs w:val="16"/>
        </w:rPr>
        <w:lastRenderedPageBreak/>
        <w:t>Łączna maksymalna wysokość zmiany wynagrodzenia Wykonawcy w całym okresie trwania umowy w związku ze zmianami określonymi w niniejszym paragrafie nie może przekroczyć 10% wartości wynagrodzenia, określonego w ofercie Wykonawcy</w:t>
      </w:r>
    </w:p>
    <w:p w14:paraId="4B106801" w14:textId="77777777" w:rsidR="006D78D9" w:rsidRDefault="00F3049E">
      <w:pPr>
        <w:pStyle w:val="Akapitzlist"/>
        <w:numPr>
          <w:ilvl w:val="0"/>
          <w:numId w:val="51"/>
        </w:numPr>
        <w:spacing w:after="0" w:line="240" w:lineRule="auto"/>
        <w:ind w:left="426" w:right="-2"/>
        <w:jc w:val="both"/>
        <w:rPr>
          <w:rFonts w:ascii="Verdana" w:hAnsi="Verdana" w:cs="Arial"/>
          <w:bCs/>
          <w:sz w:val="16"/>
          <w:szCs w:val="16"/>
        </w:rPr>
      </w:pPr>
      <w:r>
        <w:rPr>
          <w:rFonts w:ascii="Verdana" w:hAnsi="Verdana" w:cs="Arial"/>
          <w:bCs/>
          <w:sz w:val="16"/>
          <w:szCs w:val="16"/>
        </w:rPr>
        <w:t>Wynagrodzenie należne Wykonawcy zostanie ustalone z zastosowaniem stawki VAT obowiązującej w chwili powstania obowiązku podatkowego.</w:t>
      </w:r>
    </w:p>
    <w:p w14:paraId="42627B51" w14:textId="77777777" w:rsidR="002B1FF5" w:rsidRDefault="002B1FF5" w:rsidP="00F3049E">
      <w:pPr>
        <w:pStyle w:val="Akapitzlist"/>
        <w:spacing w:after="0" w:line="240" w:lineRule="auto"/>
        <w:ind w:left="426" w:right="-2"/>
        <w:jc w:val="both"/>
        <w:rPr>
          <w:rFonts w:ascii="Verdana" w:hAnsi="Verdana" w:cs="Arial"/>
          <w:bCs/>
          <w:sz w:val="16"/>
          <w:szCs w:val="16"/>
        </w:rPr>
      </w:pPr>
    </w:p>
    <w:p w14:paraId="4F72D3E4" w14:textId="77777777" w:rsidR="006D78D9" w:rsidRDefault="00F3049E">
      <w:pPr>
        <w:pStyle w:val="Normalny1"/>
        <w:spacing w:after="0" w:line="240" w:lineRule="auto"/>
        <w:jc w:val="center"/>
        <w:rPr>
          <w:rFonts w:ascii="Verdana" w:hAnsi="Verdana" w:cs="Verdana"/>
          <w:b/>
          <w:bCs/>
          <w:sz w:val="16"/>
          <w:szCs w:val="16"/>
        </w:rPr>
      </w:pPr>
      <w:r>
        <w:rPr>
          <w:rFonts w:ascii="Verdana" w:hAnsi="Verdana" w:cs="Verdana"/>
          <w:b/>
          <w:bCs/>
          <w:sz w:val="16"/>
          <w:szCs w:val="16"/>
        </w:rPr>
        <w:t>§ 13</w:t>
      </w:r>
    </w:p>
    <w:p w14:paraId="0337B064" w14:textId="77777777" w:rsidR="006D78D9" w:rsidRDefault="00F3049E">
      <w:pPr>
        <w:pStyle w:val="Normalny1"/>
        <w:spacing w:after="0" w:line="240" w:lineRule="auto"/>
        <w:ind w:left="397"/>
        <w:jc w:val="center"/>
        <w:rPr>
          <w:rFonts w:ascii="Verdana" w:hAnsi="Verdana" w:cs="Verdana"/>
          <w:b/>
          <w:bCs/>
          <w:sz w:val="16"/>
          <w:szCs w:val="16"/>
        </w:rPr>
      </w:pPr>
      <w:r>
        <w:rPr>
          <w:rFonts w:ascii="Verdana" w:hAnsi="Verdana" w:cs="Verdana"/>
          <w:b/>
          <w:bCs/>
          <w:sz w:val="16"/>
          <w:szCs w:val="16"/>
        </w:rPr>
        <w:t>ODSTĄPIENIE OD UMOWY</w:t>
      </w:r>
    </w:p>
    <w:p w14:paraId="0A76A8A6" w14:textId="77777777" w:rsidR="006D78D9" w:rsidRDefault="00F3049E">
      <w:pPr>
        <w:pStyle w:val="Akapitzlist"/>
        <w:numPr>
          <w:ilvl w:val="0"/>
          <w:numId w:val="28"/>
        </w:numPr>
        <w:suppressAutoHyphens w:val="0"/>
        <w:spacing w:after="0" w:line="240" w:lineRule="auto"/>
        <w:ind w:left="426" w:hanging="426"/>
        <w:contextualSpacing/>
        <w:jc w:val="both"/>
        <w:rPr>
          <w:rFonts w:ascii="Verdana" w:hAnsi="Verdana" w:cs="Verdana"/>
          <w:sz w:val="16"/>
          <w:szCs w:val="16"/>
        </w:rPr>
      </w:pPr>
      <w:r>
        <w:rPr>
          <w:rFonts w:ascii="Verdana" w:hAnsi="Verdana" w:cs="Verdana"/>
          <w:sz w:val="16"/>
          <w:szCs w:val="16"/>
        </w:rPr>
        <w:t xml:space="preserve">Zamawiający oprócz przypadków określonych przez przepisy ustawy </w:t>
      </w:r>
      <w:proofErr w:type="spellStart"/>
      <w:r>
        <w:rPr>
          <w:rFonts w:ascii="Verdana" w:hAnsi="Verdana" w:cs="Verdana"/>
          <w:sz w:val="16"/>
          <w:szCs w:val="16"/>
        </w:rPr>
        <w:t>Pzp</w:t>
      </w:r>
      <w:proofErr w:type="spellEnd"/>
      <w:r>
        <w:rPr>
          <w:rFonts w:ascii="Verdana" w:hAnsi="Verdana" w:cs="Verdana"/>
          <w:sz w:val="16"/>
          <w:szCs w:val="16"/>
        </w:rPr>
        <w:t xml:space="preserve"> i </w:t>
      </w:r>
      <w:proofErr w:type="spellStart"/>
      <w:r>
        <w:rPr>
          <w:rFonts w:ascii="Verdana" w:hAnsi="Verdana" w:cs="Verdana"/>
          <w:sz w:val="16"/>
          <w:szCs w:val="16"/>
        </w:rPr>
        <w:t>kc</w:t>
      </w:r>
      <w:proofErr w:type="spellEnd"/>
      <w:r>
        <w:rPr>
          <w:rFonts w:ascii="Verdana" w:hAnsi="Verdana" w:cs="Verdana"/>
          <w:sz w:val="16"/>
          <w:szCs w:val="16"/>
        </w:rPr>
        <w:t xml:space="preserve">,  może odstąpić od Umowy </w:t>
      </w:r>
      <w:r>
        <w:rPr>
          <w:rFonts w:ascii="Verdana" w:hAnsi="Verdana" w:cs="Verdana"/>
          <w:sz w:val="16"/>
          <w:szCs w:val="16"/>
        </w:rPr>
        <w:br/>
        <w:t xml:space="preserve">w przypadkach przewidzianych w niniejszej umowie w terminie 30 dni od dnia powzięcia wiadomości </w:t>
      </w:r>
      <w:r>
        <w:rPr>
          <w:rFonts w:ascii="Verdana" w:hAnsi="Verdana" w:cs="Verdana"/>
          <w:sz w:val="16"/>
          <w:szCs w:val="16"/>
        </w:rPr>
        <w:br/>
        <w:t>o przyczynie stanowiącej podstawę odstąpienia.</w:t>
      </w:r>
    </w:p>
    <w:p w14:paraId="0530A441" w14:textId="77777777" w:rsidR="006D78D9" w:rsidRDefault="00F3049E">
      <w:pPr>
        <w:pStyle w:val="Akapitzlist"/>
        <w:numPr>
          <w:ilvl w:val="0"/>
          <w:numId w:val="28"/>
        </w:numPr>
        <w:suppressAutoHyphens w:val="0"/>
        <w:spacing w:after="0" w:line="240" w:lineRule="auto"/>
        <w:ind w:left="426" w:hanging="426"/>
        <w:contextualSpacing/>
        <w:jc w:val="both"/>
        <w:rPr>
          <w:rFonts w:ascii="Verdana" w:hAnsi="Verdana" w:cs="Verdana"/>
          <w:sz w:val="16"/>
          <w:szCs w:val="16"/>
        </w:rPr>
      </w:pPr>
      <w:r>
        <w:rPr>
          <w:rFonts w:ascii="Verdana" w:hAnsi="Verdana" w:cs="Verdana"/>
          <w:sz w:val="16"/>
          <w:szCs w:val="16"/>
        </w:rPr>
        <w:t>Do podstawowych naruszeń umowy, uprawniających Zamawiającego do odstąpienia od Umowy zaliczają się w szczególności następujące przypadki:</w:t>
      </w:r>
    </w:p>
    <w:p w14:paraId="361A01B5" w14:textId="77777777" w:rsidR="006D78D9" w:rsidRDefault="00F3049E">
      <w:pPr>
        <w:pStyle w:val="Akapitzlist"/>
        <w:numPr>
          <w:ilvl w:val="0"/>
          <w:numId w:val="29"/>
        </w:numPr>
        <w:suppressAutoHyphens w:val="0"/>
        <w:spacing w:after="0" w:line="240" w:lineRule="auto"/>
        <w:ind w:left="709" w:hanging="283"/>
        <w:contextualSpacing/>
        <w:jc w:val="both"/>
        <w:rPr>
          <w:rFonts w:ascii="Verdana" w:hAnsi="Verdana" w:cs="Verdana"/>
          <w:sz w:val="16"/>
          <w:szCs w:val="16"/>
        </w:rPr>
      </w:pPr>
      <w:r>
        <w:rPr>
          <w:rFonts w:ascii="Verdana" w:hAnsi="Verdana" w:cs="Verdana"/>
          <w:sz w:val="16"/>
          <w:szCs w:val="16"/>
        </w:rPr>
        <w:t>Wykonawca utracił uprawnienia do wykonania przedmiotu zamówienia,</w:t>
      </w:r>
    </w:p>
    <w:p w14:paraId="1EC05EDE" w14:textId="77777777" w:rsidR="006D78D9" w:rsidRDefault="00F3049E">
      <w:pPr>
        <w:pStyle w:val="Akapitzlist"/>
        <w:numPr>
          <w:ilvl w:val="0"/>
          <w:numId w:val="29"/>
        </w:numPr>
        <w:suppressAutoHyphens w:val="0"/>
        <w:spacing w:after="0" w:line="240" w:lineRule="auto"/>
        <w:ind w:left="709" w:hanging="283"/>
        <w:contextualSpacing/>
        <w:jc w:val="both"/>
        <w:rPr>
          <w:rFonts w:ascii="Verdana" w:hAnsi="Verdana" w:cs="Verdana"/>
          <w:sz w:val="16"/>
          <w:szCs w:val="16"/>
        </w:rPr>
      </w:pPr>
      <w:r>
        <w:rPr>
          <w:rFonts w:ascii="Verdana" w:hAnsi="Verdana" w:cs="Verdana"/>
          <w:sz w:val="16"/>
          <w:szCs w:val="16"/>
        </w:rPr>
        <w:t xml:space="preserve">Wykonawca nie rozpoczął wykonania usług w pełnym zakresie objętym Umową w terminie wskazanym w Umowie, tj. 1 stycznia 2024 roku. </w:t>
      </w:r>
    </w:p>
    <w:p w14:paraId="55041CA0" w14:textId="77777777" w:rsidR="006D78D9" w:rsidRDefault="00F3049E">
      <w:pPr>
        <w:pStyle w:val="Akapitzlist"/>
        <w:numPr>
          <w:ilvl w:val="0"/>
          <w:numId w:val="29"/>
        </w:numPr>
        <w:suppressAutoHyphens w:val="0"/>
        <w:spacing w:after="0" w:line="240" w:lineRule="auto"/>
        <w:ind w:left="709" w:hanging="283"/>
        <w:contextualSpacing/>
        <w:jc w:val="both"/>
        <w:rPr>
          <w:rFonts w:ascii="Verdana" w:hAnsi="Verdana" w:cs="Verdana"/>
          <w:sz w:val="16"/>
          <w:szCs w:val="16"/>
        </w:rPr>
      </w:pPr>
      <w:r>
        <w:rPr>
          <w:rFonts w:ascii="Verdana" w:hAnsi="Verdana" w:cs="Verdana"/>
          <w:sz w:val="16"/>
          <w:szCs w:val="16"/>
        </w:rPr>
        <w:t>pomimo uprzedniego pisemnego zgłoszenia zastrzeżeń,  ze strony Zamawiającego nie wykonuje usług zgodnie z harmonogramem lub w istotny sposób narusza zobowiązania umowne,</w:t>
      </w:r>
    </w:p>
    <w:p w14:paraId="19CB05E3" w14:textId="77777777" w:rsidR="006D78D9" w:rsidRDefault="00F3049E">
      <w:pPr>
        <w:pStyle w:val="Akapitzlist"/>
        <w:numPr>
          <w:ilvl w:val="0"/>
          <w:numId w:val="29"/>
        </w:numPr>
        <w:suppressAutoHyphens w:val="0"/>
        <w:spacing w:after="0" w:line="240" w:lineRule="auto"/>
        <w:ind w:left="709" w:hanging="283"/>
        <w:contextualSpacing/>
        <w:jc w:val="both"/>
        <w:rPr>
          <w:rFonts w:ascii="Verdana" w:hAnsi="Verdana" w:cs="Verdana"/>
          <w:sz w:val="16"/>
          <w:szCs w:val="16"/>
        </w:rPr>
      </w:pPr>
      <w:r>
        <w:rPr>
          <w:rFonts w:ascii="Verdana" w:hAnsi="Verdana" w:cs="Verdana"/>
          <w:sz w:val="16"/>
          <w:szCs w:val="16"/>
        </w:rPr>
        <w:t>w przypadkach wymienionych w punkcie 3) Zamawiający może w terminie 14 dni, po pisemnym uprzedzeniu, powierzyć je innemu podmiotowi a kosztami tych usług obciążyć Wykonawcę do wysokości odpowiadającej kwocie zabezpieczenia należytego wykonania Umowy, o której mowa w § 9.</w:t>
      </w:r>
    </w:p>
    <w:p w14:paraId="1CAD8E30" w14:textId="77777777" w:rsidR="006D78D9" w:rsidRDefault="00F3049E">
      <w:pPr>
        <w:pStyle w:val="Akapitzlist"/>
        <w:numPr>
          <w:ilvl w:val="0"/>
          <w:numId w:val="28"/>
        </w:numPr>
        <w:suppressAutoHyphens w:val="0"/>
        <w:spacing w:after="0" w:line="240" w:lineRule="auto"/>
        <w:ind w:left="426" w:hanging="426"/>
        <w:contextualSpacing/>
        <w:jc w:val="both"/>
        <w:rPr>
          <w:rFonts w:ascii="Verdana" w:hAnsi="Verdana" w:cs="Verdana"/>
          <w:sz w:val="16"/>
          <w:szCs w:val="16"/>
        </w:rPr>
      </w:pPr>
      <w:r>
        <w:rPr>
          <w:rFonts w:ascii="Verdana" w:hAnsi="Verdana" w:cs="Verdana"/>
          <w:sz w:val="16"/>
          <w:szCs w:val="16"/>
        </w:rPr>
        <w:t xml:space="preserve">Niezależnie od przypadków określonych w ust. 2 Zamawiający może odstąpić od Umowy w przypadku określonym w art. 456 ust. 1 ustawy Prawo zamówień publicznych. tj. w razie istotnej zmiany okoliczności powodującej, że wykonanie umowy nie leży w interesie publicznym, czego nie można było przewidzieć </w:t>
      </w:r>
      <w:r>
        <w:rPr>
          <w:rFonts w:ascii="Verdana" w:hAnsi="Verdana" w:cs="Verdana"/>
          <w:sz w:val="16"/>
          <w:szCs w:val="16"/>
        </w:rPr>
        <w:br/>
        <w:t>w chwili zawarcia umowy, lub dalsze wykonywanie umowy może zagrozić podstawowemu interesowi bezpieczeństwa państwa lub bezpieczeństwu publicznemu.</w:t>
      </w:r>
    </w:p>
    <w:p w14:paraId="49348E2B" w14:textId="77777777" w:rsidR="006D78D9" w:rsidRDefault="00F3049E">
      <w:pPr>
        <w:pStyle w:val="Akapitzlist"/>
        <w:numPr>
          <w:ilvl w:val="0"/>
          <w:numId w:val="28"/>
        </w:numPr>
        <w:suppressAutoHyphens w:val="0"/>
        <w:spacing w:after="0" w:line="240" w:lineRule="auto"/>
        <w:ind w:left="426" w:hanging="426"/>
        <w:contextualSpacing/>
        <w:jc w:val="both"/>
        <w:rPr>
          <w:rFonts w:ascii="Verdana" w:hAnsi="Verdana" w:cs="Verdana"/>
          <w:sz w:val="16"/>
          <w:szCs w:val="16"/>
        </w:rPr>
      </w:pPr>
      <w:r>
        <w:rPr>
          <w:rFonts w:ascii="Verdana" w:hAnsi="Verdana" w:cs="Verdana"/>
          <w:sz w:val="16"/>
          <w:szCs w:val="16"/>
        </w:rPr>
        <w:t xml:space="preserve">Wykonawca może odstąpić od Umowy, jeżeli Zamawiający nie dotrzymuje istotnych postanowień Umowy, </w:t>
      </w:r>
      <w:r>
        <w:rPr>
          <w:rFonts w:ascii="Verdana" w:hAnsi="Verdana" w:cs="Verdana"/>
          <w:sz w:val="16"/>
          <w:szCs w:val="16"/>
        </w:rPr>
        <w:br/>
        <w:t>a w szczególności, gdy:</w:t>
      </w:r>
    </w:p>
    <w:p w14:paraId="003EF372" w14:textId="77777777" w:rsidR="006D78D9" w:rsidRDefault="00F3049E">
      <w:pPr>
        <w:pStyle w:val="Akapitzlist"/>
        <w:numPr>
          <w:ilvl w:val="1"/>
          <w:numId w:val="28"/>
        </w:numPr>
        <w:suppressAutoHyphens w:val="0"/>
        <w:spacing w:after="0" w:line="240" w:lineRule="auto"/>
        <w:ind w:left="709" w:hanging="283"/>
        <w:contextualSpacing/>
        <w:jc w:val="both"/>
        <w:rPr>
          <w:rFonts w:ascii="Verdana" w:hAnsi="Verdana" w:cs="Verdana"/>
          <w:sz w:val="16"/>
          <w:szCs w:val="16"/>
        </w:rPr>
      </w:pPr>
      <w:r>
        <w:rPr>
          <w:rFonts w:ascii="Verdana" w:hAnsi="Verdana" w:cs="Verdana"/>
          <w:sz w:val="16"/>
          <w:szCs w:val="16"/>
        </w:rPr>
        <w:t>nie wypłaca Wykonawcy wynagrodzenia za wykonane usługi w ciągu 30 dni od terminu płatności ustalonego w umowie.</w:t>
      </w:r>
    </w:p>
    <w:p w14:paraId="0A0E1E81" w14:textId="77777777" w:rsidR="006D78D9" w:rsidRDefault="00F3049E">
      <w:pPr>
        <w:pStyle w:val="Akapitzlist"/>
        <w:numPr>
          <w:ilvl w:val="0"/>
          <w:numId w:val="28"/>
        </w:numPr>
        <w:suppressAutoHyphens w:val="0"/>
        <w:spacing w:after="0" w:line="240" w:lineRule="auto"/>
        <w:ind w:left="426" w:hanging="426"/>
        <w:contextualSpacing/>
        <w:jc w:val="both"/>
        <w:rPr>
          <w:rFonts w:ascii="Verdana" w:hAnsi="Verdana" w:cs="Verdana"/>
          <w:sz w:val="16"/>
          <w:szCs w:val="16"/>
        </w:rPr>
      </w:pPr>
      <w:r>
        <w:rPr>
          <w:rFonts w:ascii="Verdana" w:hAnsi="Verdana" w:cs="Verdana"/>
          <w:sz w:val="16"/>
          <w:szCs w:val="16"/>
        </w:rPr>
        <w:t xml:space="preserve">Odstąpienie od Umowy Wykonawca zobowiązany jest uzasadnić pisemnie. Jest ono dopiero wtedy skuteczne, jeżeli Wykonawca wyznaczył Zamawiającemu stosowny termin (nie krótszy niż 14 dni) </w:t>
      </w:r>
      <w:r>
        <w:rPr>
          <w:rFonts w:ascii="Verdana" w:hAnsi="Verdana" w:cs="Verdana"/>
          <w:sz w:val="16"/>
          <w:szCs w:val="16"/>
        </w:rPr>
        <w:br/>
        <w:t>do wypełnienia postanowień Umowy i poinformował go, że po bezskutecznym upływie tego terminu odstąpi od Umowy.</w:t>
      </w:r>
    </w:p>
    <w:p w14:paraId="5AB4F648" w14:textId="77777777" w:rsidR="006D78D9" w:rsidRDefault="00F3049E">
      <w:pPr>
        <w:pStyle w:val="Akapitzlist"/>
        <w:numPr>
          <w:ilvl w:val="0"/>
          <w:numId w:val="28"/>
        </w:numPr>
        <w:suppressAutoHyphens w:val="0"/>
        <w:spacing w:after="0" w:line="240" w:lineRule="auto"/>
        <w:ind w:left="426" w:hanging="426"/>
        <w:contextualSpacing/>
        <w:jc w:val="both"/>
        <w:rPr>
          <w:rFonts w:ascii="Verdana" w:hAnsi="Verdana" w:cs="Verdana"/>
          <w:sz w:val="16"/>
          <w:szCs w:val="16"/>
        </w:rPr>
      </w:pPr>
      <w:r>
        <w:rPr>
          <w:rFonts w:ascii="Verdana" w:hAnsi="Verdana" w:cs="Verdana"/>
          <w:sz w:val="16"/>
          <w:szCs w:val="16"/>
        </w:rPr>
        <w:t>Po upływie terminu określonego w zawiadomieniu, o którym mowa w ust. 5, Wykonawca powinien możliwie najszybciej usunąć z obsługiwanego terenu wszystkie swoje urządzenia techniczne.</w:t>
      </w:r>
    </w:p>
    <w:p w14:paraId="2497BC3C" w14:textId="77777777" w:rsidR="002B1FF5" w:rsidRDefault="002B1FF5" w:rsidP="00F3049E">
      <w:pPr>
        <w:pStyle w:val="Akapitzlist"/>
        <w:suppressAutoHyphens w:val="0"/>
        <w:spacing w:after="0" w:line="240" w:lineRule="auto"/>
        <w:ind w:left="426"/>
        <w:contextualSpacing/>
        <w:jc w:val="both"/>
        <w:rPr>
          <w:rFonts w:ascii="Verdana" w:hAnsi="Verdana" w:cs="Verdana"/>
          <w:sz w:val="16"/>
          <w:szCs w:val="16"/>
        </w:rPr>
      </w:pPr>
    </w:p>
    <w:p w14:paraId="6B5911F1" w14:textId="77777777" w:rsidR="006D78D9" w:rsidRDefault="00F3049E">
      <w:pPr>
        <w:pStyle w:val="Akapitzlist"/>
        <w:spacing w:after="0" w:line="240" w:lineRule="auto"/>
        <w:ind w:left="0"/>
        <w:jc w:val="center"/>
        <w:rPr>
          <w:rFonts w:ascii="Verdana" w:hAnsi="Verdana" w:cs="Verdana"/>
          <w:b/>
          <w:bCs/>
          <w:sz w:val="16"/>
          <w:szCs w:val="16"/>
        </w:rPr>
      </w:pPr>
      <w:r>
        <w:rPr>
          <w:rFonts w:ascii="Verdana" w:hAnsi="Verdana" w:cs="Verdana"/>
          <w:b/>
          <w:bCs/>
          <w:sz w:val="16"/>
          <w:szCs w:val="16"/>
        </w:rPr>
        <w:t>§ 14</w:t>
      </w:r>
    </w:p>
    <w:p w14:paraId="53124DC0" w14:textId="77777777" w:rsidR="006D78D9" w:rsidRDefault="00F3049E">
      <w:pPr>
        <w:pStyle w:val="Akapitzlist"/>
        <w:spacing w:after="0" w:line="240" w:lineRule="auto"/>
        <w:ind w:left="0"/>
        <w:jc w:val="center"/>
        <w:rPr>
          <w:rFonts w:ascii="Verdana" w:hAnsi="Verdana" w:cs="Verdana"/>
          <w:b/>
          <w:bCs/>
          <w:sz w:val="16"/>
          <w:szCs w:val="16"/>
        </w:rPr>
      </w:pPr>
      <w:r>
        <w:rPr>
          <w:rFonts w:ascii="Verdana" w:hAnsi="Verdana" w:cs="Verdana"/>
          <w:b/>
          <w:bCs/>
          <w:sz w:val="16"/>
          <w:szCs w:val="16"/>
        </w:rPr>
        <w:t>OCHRONA DANYCH</w:t>
      </w:r>
    </w:p>
    <w:p w14:paraId="003D9AB1" w14:textId="77777777" w:rsidR="006D78D9" w:rsidRDefault="00F3049E">
      <w:pPr>
        <w:pStyle w:val="Akapitzlist"/>
        <w:numPr>
          <w:ilvl w:val="6"/>
          <w:numId w:val="1"/>
        </w:numPr>
        <w:suppressAutoHyphens w:val="0"/>
        <w:spacing w:after="0" w:line="240" w:lineRule="auto"/>
        <w:ind w:left="426" w:hanging="426"/>
        <w:contextualSpacing/>
        <w:jc w:val="both"/>
        <w:rPr>
          <w:rFonts w:ascii="Verdana" w:hAnsi="Verdana" w:cs="Verdana"/>
          <w:sz w:val="16"/>
          <w:szCs w:val="16"/>
        </w:rPr>
      </w:pPr>
      <w:r>
        <w:rPr>
          <w:rFonts w:ascii="Verdana" w:hAnsi="Verdana" w:cs="Verdana"/>
          <w:sz w:val="16"/>
          <w:szCs w:val="16"/>
        </w:rPr>
        <w:t xml:space="preserve">Strony zgodnie oświadczają, iż zapewniają przestrzeganie zasad przetwarzania i ochrony danych osobowych, zgodnie z przepisami Ustawy o ochronie danych osobowych oraz </w:t>
      </w:r>
      <w:r>
        <w:rPr>
          <w:rFonts w:ascii="Verdana" w:hAnsi="Verdana" w:cs="Verdana"/>
          <w:color w:val="000000" w:themeColor="text1"/>
          <w:sz w:val="16"/>
          <w:szCs w:val="16"/>
        </w:rPr>
        <w:t>Ogólnego Rozporządzenia UE o Ochronie Danych Osobowych (RODO)</w:t>
      </w:r>
      <w:r>
        <w:rPr>
          <w:rFonts w:ascii="Verdana" w:hAnsi="Verdana" w:cs="Verdana"/>
          <w:sz w:val="16"/>
          <w:szCs w:val="16"/>
        </w:rPr>
        <w:t>, które będą przekazywane lub udostępnione w związku lub w wyniku realizacji postanowień Umowy.</w:t>
      </w:r>
    </w:p>
    <w:p w14:paraId="566426E8" w14:textId="77777777" w:rsidR="006D78D9" w:rsidRDefault="00F3049E">
      <w:pPr>
        <w:pStyle w:val="Akapitzlist"/>
        <w:numPr>
          <w:ilvl w:val="6"/>
          <w:numId w:val="1"/>
        </w:numPr>
        <w:suppressAutoHyphens w:val="0"/>
        <w:spacing w:after="0" w:line="240" w:lineRule="auto"/>
        <w:ind w:left="426" w:hanging="426"/>
        <w:contextualSpacing/>
        <w:jc w:val="both"/>
        <w:rPr>
          <w:rFonts w:ascii="Verdana" w:hAnsi="Verdana" w:cs="Verdana"/>
          <w:sz w:val="16"/>
          <w:szCs w:val="16"/>
        </w:rPr>
      </w:pPr>
      <w:r>
        <w:rPr>
          <w:rFonts w:ascii="Verdana" w:hAnsi="Verdana" w:cs="Verdana"/>
          <w:sz w:val="16"/>
          <w:szCs w:val="16"/>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w:t>
      </w:r>
      <w:r>
        <w:rPr>
          <w:rFonts w:ascii="Verdana" w:hAnsi="Verdana" w:cs="Verdana"/>
          <w:sz w:val="16"/>
          <w:szCs w:val="16"/>
        </w:rPr>
        <w:t>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5B356B5F" w14:textId="77777777" w:rsidR="006D78D9" w:rsidRDefault="00F3049E">
      <w:pPr>
        <w:pStyle w:val="Akapitzlist"/>
        <w:numPr>
          <w:ilvl w:val="6"/>
          <w:numId w:val="1"/>
        </w:numPr>
        <w:suppressAutoHyphens w:val="0"/>
        <w:spacing w:after="0" w:line="240" w:lineRule="auto"/>
        <w:ind w:left="426" w:hanging="426"/>
        <w:contextualSpacing/>
        <w:jc w:val="both"/>
        <w:rPr>
          <w:rFonts w:ascii="Verdana" w:hAnsi="Verdana" w:cs="Verdana"/>
          <w:sz w:val="16"/>
          <w:szCs w:val="16"/>
        </w:rPr>
      </w:pPr>
      <w:r>
        <w:rPr>
          <w:rFonts w:ascii="Verdana" w:hAnsi="Verdana" w:cs="Verdana"/>
          <w:sz w:val="16"/>
          <w:szCs w:val="16"/>
        </w:rPr>
        <w:t>Wykonawca ponosi odpowiedzialność za ewentualne skutki udostępnienia, przekazania, przetworzenia, wykorzystania dla celów własnych lub osób trzecich danych lub informacji opisanych w ust.1 i 2, lub inne działania lub zaniechania skutkujące lub mogące skutkować wykorzystaniem tych danych w celu innym niż realizacja przedmiotu Umowy.</w:t>
      </w:r>
    </w:p>
    <w:p w14:paraId="2B65029D" w14:textId="77777777" w:rsidR="006D78D9" w:rsidRDefault="00F3049E">
      <w:pPr>
        <w:pStyle w:val="Akapitzlist"/>
        <w:numPr>
          <w:ilvl w:val="6"/>
          <w:numId w:val="1"/>
        </w:numPr>
        <w:suppressAutoHyphens w:val="0"/>
        <w:spacing w:after="0" w:line="240" w:lineRule="auto"/>
        <w:ind w:left="426" w:hanging="426"/>
        <w:contextualSpacing/>
        <w:jc w:val="both"/>
        <w:rPr>
          <w:rFonts w:ascii="Verdana" w:hAnsi="Verdana" w:cs="Verdana"/>
          <w:sz w:val="16"/>
          <w:szCs w:val="16"/>
        </w:rPr>
      </w:pPr>
      <w:r>
        <w:rPr>
          <w:rFonts w:ascii="Verdana" w:hAnsi="Verdana" w:cs="Verdana"/>
          <w:sz w:val="16"/>
          <w:szCs w:val="16"/>
        </w:rPr>
        <w:t xml:space="preserve">Wykonawca oświadcza, że sposób pozyskiwania, wysyłania i przetwarzania danych lub informacji opisanych w  ustępach powyżej spełnia wymogi określone w Ustawie o ochronie danych osobowych oraz rozporządzeniach wykonawczych do Ustawy oraz </w:t>
      </w:r>
      <w:r>
        <w:rPr>
          <w:rFonts w:ascii="Verdana" w:hAnsi="Verdana" w:cs="Verdana"/>
          <w:color w:val="000000" w:themeColor="text1"/>
          <w:sz w:val="16"/>
          <w:szCs w:val="16"/>
        </w:rPr>
        <w:t>Ogólnym Rozporządzeniu UE o Ochronie Danych Osobowych (RODO).</w:t>
      </w:r>
    </w:p>
    <w:p w14:paraId="5D22187A" w14:textId="77777777" w:rsidR="006D78D9" w:rsidRDefault="00F3049E">
      <w:pPr>
        <w:pStyle w:val="Akapitzlist"/>
        <w:numPr>
          <w:ilvl w:val="6"/>
          <w:numId w:val="1"/>
        </w:numPr>
        <w:suppressAutoHyphens w:val="0"/>
        <w:spacing w:after="0" w:line="240" w:lineRule="auto"/>
        <w:ind w:left="426" w:hanging="426"/>
        <w:contextualSpacing/>
        <w:jc w:val="both"/>
        <w:rPr>
          <w:rFonts w:ascii="Verdana" w:hAnsi="Verdana" w:cs="Verdana"/>
          <w:sz w:val="16"/>
          <w:szCs w:val="16"/>
        </w:rPr>
      </w:pPr>
      <w:r>
        <w:rPr>
          <w:rFonts w:ascii="Verdana" w:hAnsi="Verdana" w:cs="Verdana"/>
          <w:sz w:val="16"/>
          <w:szCs w:val="16"/>
        </w:rPr>
        <w:t>Wykonawca zapewnia, że przetwarzane dane osobowe będą wykorzystywane wyłącznie w celu realizacji umowy. 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0011D931" w14:textId="77777777" w:rsidR="006D78D9" w:rsidRDefault="00F3049E">
      <w:pPr>
        <w:pStyle w:val="Akapitzlist"/>
        <w:numPr>
          <w:ilvl w:val="6"/>
          <w:numId w:val="1"/>
        </w:numPr>
        <w:suppressAutoHyphens w:val="0"/>
        <w:spacing w:after="0" w:line="240" w:lineRule="auto"/>
        <w:ind w:left="426" w:hanging="426"/>
        <w:contextualSpacing/>
        <w:jc w:val="both"/>
        <w:rPr>
          <w:rFonts w:ascii="Verdana" w:hAnsi="Verdana" w:cs="Verdana"/>
          <w:sz w:val="16"/>
          <w:szCs w:val="16"/>
        </w:rPr>
      </w:pPr>
      <w:r>
        <w:rPr>
          <w:rFonts w:ascii="Verdana" w:hAnsi="Verdana" w:cs="Verdana"/>
          <w:sz w:val="16"/>
          <w:szCs w:val="16"/>
        </w:rPr>
        <w:t xml:space="preserve">Integralną częścią niniejszej umowy stanowi umowa powierzenia przetwarzania danych osobowych. </w:t>
      </w:r>
    </w:p>
    <w:p w14:paraId="7A0E22D7" w14:textId="77777777" w:rsidR="002B1FF5" w:rsidRDefault="002B1FF5" w:rsidP="00F3049E">
      <w:pPr>
        <w:pStyle w:val="Akapitzlist"/>
        <w:suppressAutoHyphens w:val="0"/>
        <w:spacing w:after="0" w:line="240" w:lineRule="auto"/>
        <w:ind w:left="426"/>
        <w:contextualSpacing/>
        <w:jc w:val="both"/>
        <w:rPr>
          <w:rFonts w:ascii="Verdana" w:hAnsi="Verdana" w:cs="Verdana"/>
          <w:sz w:val="16"/>
          <w:szCs w:val="16"/>
        </w:rPr>
      </w:pPr>
    </w:p>
    <w:p w14:paraId="1A9FE2E2" w14:textId="299B6DC0" w:rsidR="002B1FF5" w:rsidRDefault="00F3049E" w:rsidP="002B1FF5">
      <w:pPr>
        <w:pStyle w:val="Normalny1"/>
        <w:tabs>
          <w:tab w:val="left" w:pos="2856"/>
        </w:tabs>
        <w:spacing w:after="0" w:line="240" w:lineRule="auto"/>
        <w:jc w:val="center"/>
        <w:rPr>
          <w:rFonts w:ascii="Verdana" w:hAnsi="Verdana" w:cs="Verdana"/>
          <w:b/>
          <w:bCs/>
          <w:sz w:val="16"/>
          <w:szCs w:val="16"/>
        </w:rPr>
      </w:pPr>
      <w:r>
        <w:rPr>
          <w:rFonts w:ascii="Verdana" w:hAnsi="Verdana" w:cs="Verdana"/>
          <w:b/>
          <w:bCs/>
          <w:sz w:val="16"/>
          <w:szCs w:val="16"/>
        </w:rPr>
        <w:t>§ 15</w:t>
      </w:r>
    </w:p>
    <w:p w14:paraId="09ECBB7E" w14:textId="77777777" w:rsidR="006D78D9" w:rsidRDefault="00F3049E">
      <w:pPr>
        <w:pStyle w:val="Normalny1"/>
        <w:spacing w:after="0" w:line="240" w:lineRule="auto"/>
        <w:jc w:val="center"/>
        <w:rPr>
          <w:rFonts w:ascii="Verdana" w:hAnsi="Verdana" w:cs="Verdana"/>
          <w:b/>
          <w:bCs/>
          <w:sz w:val="16"/>
          <w:szCs w:val="16"/>
        </w:rPr>
      </w:pPr>
      <w:r>
        <w:rPr>
          <w:rFonts w:ascii="Verdana" w:hAnsi="Verdana" w:cs="Verdana"/>
          <w:b/>
          <w:bCs/>
          <w:sz w:val="16"/>
          <w:szCs w:val="16"/>
        </w:rPr>
        <w:t>POSTANOWIENIA KOŃCOWE</w:t>
      </w:r>
    </w:p>
    <w:p w14:paraId="59E18167" w14:textId="77777777" w:rsidR="006D78D9" w:rsidRDefault="00F3049E">
      <w:pPr>
        <w:pStyle w:val="Akapitzlist"/>
        <w:numPr>
          <w:ilvl w:val="0"/>
          <w:numId w:val="44"/>
        </w:numPr>
        <w:spacing w:after="0" w:line="240" w:lineRule="auto"/>
        <w:ind w:left="284" w:hanging="284"/>
        <w:jc w:val="both"/>
        <w:rPr>
          <w:rFonts w:ascii="Verdana" w:hAnsi="Verdana" w:cs="Verdana"/>
          <w:color w:val="auto"/>
          <w:sz w:val="16"/>
          <w:szCs w:val="16"/>
        </w:rPr>
      </w:pPr>
      <w:r>
        <w:rPr>
          <w:rFonts w:ascii="Verdana" w:hAnsi="Verdana" w:cs="Verdana"/>
          <w:color w:val="auto"/>
          <w:sz w:val="16"/>
          <w:szCs w:val="16"/>
        </w:rPr>
        <w:t xml:space="preserve">W sprawach nie uregulowanych niniejszą umową mają zastosowanie obowiązujące przepisy prawa polskiego, w </w:t>
      </w:r>
      <w:r>
        <w:t> </w:t>
      </w:r>
      <w:r>
        <w:rPr>
          <w:rFonts w:ascii="Verdana" w:hAnsi="Verdana" w:cs="Verdana"/>
          <w:color w:val="auto"/>
          <w:sz w:val="16"/>
          <w:szCs w:val="16"/>
        </w:rPr>
        <w:t>tym w szczególności:</w:t>
      </w:r>
    </w:p>
    <w:p w14:paraId="3B2E21D6" w14:textId="77777777" w:rsidR="006D78D9" w:rsidRDefault="00F3049E">
      <w:pPr>
        <w:pStyle w:val="Akapitzlist"/>
        <w:numPr>
          <w:ilvl w:val="4"/>
          <w:numId w:val="44"/>
        </w:numPr>
        <w:spacing w:after="0" w:line="240" w:lineRule="auto"/>
        <w:ind w:left="567" w:hanging="283"/>
        <w:jc w:val="both"/>
        <w:rPr>
          <w:rFonts w:ascii="Verdana" w:hAnsi="Verdana" w:cs="Verdana"/>
          <w:color w:val="auto"/>
          <w:sz w:val="16"/>
          <w:szCs w:val="16"/>
        </w:rPr>
      </w:pPr>
      <w:r>
        <w:rPr>
          <w:rFonts w:ascii="Verdana" w:hAnsi="Verdana" w:cs="Verdana"/>
          <w:color w:val="auto"/>
          <w:sz w:val="16"/>
          <w:szCs w:val="16"/>
        </w:rPr>
        <w:t>ustawa z dnia 23 kwietnia 1964 r. – Kodeks cywilny</w:t>
      </w:r>
      <w:r>
        <w:rPr>
          <w:rFonts w:ascii="Verdana" w:hAnsi="Verdana"/>
          <w:color w:val="auto"/>
          <w:sz w:val="16"/>
          <w:szCs w:val="16"/>
        </w:rPr>
        <w:t xml:space="preserve"> </w:t>
      </w:r>
      <w:r>
        <w:rPr>
          <w:rFonts w:ascii="Verdana" w:hAnsi="Verdana" w:cs="Verdana"/>
          <w:color w:val="auto"/>
          <w:sz w:val="16"/>
          <w:szCs w:val="16"/>
        </w:rPr>
        <w:t>(</w:t>
      </w:r>
      <w:proofErr w:type="spellStart"/>
      <w:r>
        <w:rPr>
          <w:rFonts w:ascii="Verdana" w:hAnsi="Verdana" w:cs="Verdana"/>
          <w:color w:val="auto"/>
          <w:sz w:val="16"/>
          <w:szCs w:val="16"/>
        </w:rPr>
        <w:t>t.j</w:t>
      </w:r>
      <w:proofErr w:type="spellEnd"/>
      <w:r>
        <w:rPr>
          <w:rFonts w:ascii="Verdana" w:hAnsi="Verdana" w:cs="Verdana"/>
          <w:color w:val="auto"/>
          <w:sz w:val="16"/>
          <w:szCs w:val="16"/>
        </w:rPr>
        <w:t xml:space="preserve">. Dz. U. z 2023 r. poz. 1610 z </w:t>
      </w:r>
      <w:proofErr w:type="spellStart"/>
      <w:r>
        <w:rPr>
          <w:rFonts w:ascii="Verdana" w:hAnsi="Verdana" w:cs="Verdana"/>
          <w:color w:val="auto"/>
          <w:sz w:val="16"/>
          <w:szCs w:val="16"/>
        </w:rPr>
        <w:t>późn</w:t>
      </w:r>
      <w:proofErr w:type="spellEnd"/>
      <w:r>
        <w:rPr>
          <w:rFonts w:ascii="Verdana" w:hAnsi="Verdana" w:cs="Verdana"/>
          <w:color w:val="auto"/>
          <w:sz w:val="16"/>
          <w:szCs w:val="16"/>
        </w:rPr>
        <w:t>. zm.),</w:t>
      </w:r>
    </w:p>
    <w:p w14:paraId="73D4EB47" w14:textId="77777777" w:rsidR="006D78D9" w:rsidRDefault="00F3049E">
      <w:pPr>
        <w:pStyle w:val="Akapitzlist"/>
        <w:numPr>
          <w:ilvl w:val="4"/>
          <w:numId w:val="44"/>
        </w:numPr>
        <w:spacing w:after="0" w:line="240" w:lineRule="auto"/>
        <w:ind w:left="567" w:hanging="283"/>
        <w:jc w:val="both"/>
        <w:rPr>
          <w:rFonts w:ascii="Verdana" w:hAnsi="Verdana" w:cs="Verdana"/>
          <w:color w:val="auto"/>
          <w:sz w:val="16"/>
          <w:szCs w:val="16"/>
        </w:rPr>
      </w:pPr>
      <w:r>
        <w:rPr>
          <w:rFonts w:ascii="Verdana" w:hAnsi="Verdana" w:cs="Verdana"/>
          <w:color w:val="auto"/>
          <w:sz w:val="16"/>
          <w:szCs w:val="16"/>
        </w:rPr>
        <w:t xml:space="preserve">ustawa z dnia 13 września 1996 r. o utrzymaniu czystości i </w:t>
      </w:r>
      <w:r>
        <w:rPr>
          <w:rFonts w:ascii="Verdana" w:hAnsi="Verdana" w:cs="Verdana"/>
          <w:color w:val="auto"/>
          <w:sz w:val="16"/>
          <w:szCs w:val="16"/>
        </w:rPr>
        <w:t>porządku w gminach (</w:t>
      </w:r>
      <w:proofErr w:type="spellStart"/>
      <w:r>
        <w:rPr>
          <w:rFonts w:ascii="Verdana" w:hAnsi="Verdana" w:cs="Verdana"/>
          <w:color w:val="auto"/>
          <w:sz w:val="16"/>
          <w:szCs w:val="16"/>
        </w:rPr>
        <w:t>t.j</w:t>
      </w:r>
      <w:proofErr w:type="spellEnd"/>
      <w:r>
        <w:rPr>
          <w:rFonts w:ascii="Verdana" w:hAnsi="Verdana" w:cs="Verdana"/>
          <w:color w:val="auto"/>
          <w:sz w:val="16"/>
          <w:szCs w:val="16"/>
        </w:rPr>
        <w:t xml:space="preserve">. Dz. U. z 2023 r. poz. 1469 z </w:t>
      </w:r>
      <w:proofErr w:type="spellStart"/>
      <w:r>
        <w:rPr>
          <w:rFonts w:ascii="Verdana" w:hAnsi="Verdana" w:cs="Verdana"/>
          <w:color w:val="auto"/>
          <w:sz w:val="16"/>
          <w:szCs w:val="16"/>
        </w:rPr>
        <w:t>późn</w:t>
      </w:r>
      <w:proofErr w:type="spellEnd"/>
      <w:r>
        <w:rPr>
          <w:rFonts w:ascii="Verdana" w:hAnsi="Verdana" w:cs="Verdana"/>
          <w:color w:val="auto"/>
          <w:sz w:val="16"/>
          <w:szCs w:val="16"/>
        </w:rPr>
        <w:t>. zm.),</w:t>
      </w:r>
    </w:p>
    <w:p w14:paraId="4A52E925" w14:textId="77777777" w:rsidR="006D78D9" w:rsidRDefault="00F3049E">
      <w:pPr>
        <w:pStyle w:val="Akapitzlist"/>
        <w:numPr>
          <w:ilvl w:val="4"/>
          <w:numId w:val="44"/>
        </w:numPr>
        <w:spacing w:after="0" w:line="240" w:lineRule="auto"/>
        <w:ind w:left="567" w:hanging="283"/>
        <w:jc w:val="both"/>
        <w:rPr>
          <w:rFonts w:ascii="Verdana" w:hAnsi="Verdana" w:cs="Verdana"/>
          <w:color w:val="auto"/>
          <w:sz w:val="16"/>
          <w:szCs w:val="16"/>
        </w:rPr>
      </w:pPr>
      <w:r>
        <w:rPr>
          <w:rFonts w:ascii="Verdana" w:hAnsi="Verdana" w:cs="Verdana"/>
          <w:color w:val="auto"/>
          <w:sz w:val="16"/>
          <w:szCs w:val="16"/>
        </w:rPr>
        <w:lastRenderedPageBreak/>
        <w:t>ustawa z dnia 14 grudnia 2012 r. o odpadach (</w:t>
      </w:r>
      <w:proofErr w:type="spellStart"/>
      <w:r>
        <w:rPr>
          <w:rFonts w:ascii="Verdana" w:hAnsi="Verdana" w:cs="Verdana"/>
          <w:color w:val="auto"/>
          <w:sz w:val="16"/>
          <w:szCs w:val="16"/>
        </w:rPr>
        <w:t>t.j</w:t>
      </w:r>
      <w:proofErr w:type="spellEnd"/>
      <w:r>
        <w:rPr>
          <w:rFonts w:ascii="Verdana" w:hAnsi="Verdana" w:cs="Verdana"/>
          <w:color w:val="auto"/>
          <w:sz w:val="16"/>
          <w:szCs w:val="16"/>
        </w:rPr>
        <w:t xml:space="preserve">. Dz. U. z 2023 r. poz. 1587 z </w:t>
      </w:r>
      <w:proofErr w:type="spellStart"/>
      <w:r>
        <w:rPr>
          <w:rFonts w:ascii="Verdana" w:hAnsi="Verdana" w:cs="Verdana"/>
          <w:color w:val="auto"/>
          <w:sz w:val="16"/>
          <w:szCs w:val="16"/>
        </w:rPr>
        <w:t>późn</w:t>
      </w:r>
      <w:proofErr w:type="spellEnd"/>
      <w:r>
        <w:rPr>
          <w:rFonts w:ascii="Verdana" w:hAnsi="Verdana" w:cs="Verdana"/>
          <w:color w:val="auto"/>
          <w:sz w:val="16"/>
          <w:szCs w:val="16"/>
        </w:rPr>
        <w:t>. zm.),</w:t>
      </w:r>
    </w:p>
    <w:p w14:paraId="69C70F13" w14:textId="77777777" w:rsidR="006D78D9" w:rsidRDefault="00F3049E">
      <w:pPr>
        <w:pStyle w:val="Akapitzlist"/>
        <w:numPr>
          <w:ilvl w:val="4"/>
          <w:numId w:val="44"/>
        </w:numPr>
        <w:spacing w:after="0" w:line="240" w:lineRule="auto"/>
        <w:ind w:left="567" w:hanging="283"/>
        <w:jc w:val="both"/>
        <w:rPr>
          <w:rFonts w:ascii="Verdana" w:hAnsi="Verdana" w:cs="Verdana"/>
          <w:color w:val="auto"/>
          <w:sz w:val="16"/>
          <w:szCs w:val="16"/>
        </w:rPr>
      </w:pPr>
      <w:r>
        <w:rPr>
          <w:rFonts w:ascii="Verdana" w:hAnsi="Verdana" w:cs="Verdana"/>
          <w:color w:val="auto"/>
          <w:sz w:val="16"/>
          <w:szCs w:val="16"/>
        </w:rPr>
        <w:t xml:space="preserve">ustawa z dnia 11 września 2019 r. Prawo zamówień publicznych </w:t>
      </w:r>
      <w:r>
        <w:rPr>
          <w:rFonts w:ascii="Verdana" w:hAnsi="Verdana" w:cs="Arial"/>
          <w:color w:val="000000"/>
          <w:sz w:val="16"/>
          <w:szCs w:val="16"/>
          <w:shd w:val="clear" w:color="auto" w:fill="FFFFFF"/>
        </w:rPr>
        <w:t> (</w:t>
      </w:r>
      <w:proofErr w:type="spellStart"/>
      <w:r>
        <w:rPr>
          <w:rFonts w:ascii="Verdana" w:hAnsi="Verdana" w:cs="Arial"/>
          <w:color w:val="000000"/>
          <w:sz w:val="16"/>
          <w:szCs w:val="16"/>
          <w:shd w:val="clear" w:color="auto" w:fill="FFFFFF"/>
        </w:rPr>
        <w:t>t.j</w:t>
      </w:r>
      <w:proofErr w:type="spellEnd"/>
      <w:r>
        <w:rPr>
          <w:rFonts w:ascii="Verdana" w:hAnsi="Verdana" w:cs="Arial"/>
          <w:color w:val="000000"/>
          <w:sz w:val="16"/>
          <w:szCs w:val="16"/>
          <w:shd w:val="clear" w:color="auto" w:fill="FFFFFF"/>
        </w:rPr>
        <w:t xml:space="preserve">. Dz. U. z 2023 r. poz. 1605 z </w:t>
      </w:r>
      <w:proofErr w:type="spellStart"/>
      <w:r>
        <w:rPr>
          <w:rFonts w:ascii="Verdana" w:hAnsi="Verdana" w:cs="Arial"/>
          <w:color w:val="000000"/>
          <w:sz w:val="16"/>
          <w:szCs w:val="16"/>
          <w:shd w:val="clear" w:color="auto" w:fill="FFFFFF"/>
        </w:rPr>
        <w:t>późn</w:t>
      </w:r>
      <w:proofErr w:type="spellEnd"/>
      <w:r>
        <w:rPr>
          <w:rFonts w:ascii="Verdana" w:hAnsi="Verdana" w:cs="Arial"/>
          <w:color w:val="000000"/>
          <w:sz w:val="16"/>
          <w:szCs w:val="16"/>
          <w:shd w:val="clear" w:color="auto" w:fill="FFFFFF"/>
        </w:rPr>
        <w:t>. zm.)</w:t>
      </w:r>
      <w:r>
        <w:rPr>
          <w:rFonts w:ascii="Verdana" w:hAnsi="Verdana" w:cs="Verdana"/>
          <w:color w:val="auto"/>
          <w:sz w:val="16"/>
          <w:szCs w:val="16"/>
        </w:rPr>
        <w:t>,</w:t>
      </w:r>
    </w:p>
    <w:p w14:paraId="149A358E" w14:textId="77777777" w:rsidR="006D78D9" w:rsidRDefault="00F3049E">
      <w:pPr>
        <w:pStyle w:val="Akapitzlist"/>
        <w:numPr>
          <w:ilvl w:val="4"/>
          <w:numId w:val="44"/>
        </w:numPr>
        <w:spacing w:after="0" w:line="240" w:lineRule="auto"/>
        <w:ind w:left="567" w:hanging="283"/>
        <w:jc w:val="both"/>
        <w:rPr>
          <w:rFonts w:ascii="Verdana" w:hAnsi="Verdana" w:cs="Verdana"/>
          <w:color w:val="auto"/>
          <w:sz w:val="16"/>
          <w:szCs w:val="16"/>
        </w:rPr>
      </w:pPr>
      <w:r>
        <w:rPr>
          <w:rFonts w:ascii="Verdana" w:hAnsi="Verdana" w:cs="Verdana"/>
          <w:color w:val="auto"/>
          <w:sz w:val="16"/>
          <w:szCs w:val="16"/>
        </w:rPr>
        <w:t xml:space="preserve">ustawa z dnia 27 kwietnia 2001 r. Prawo ochrony środowiska </w:t>
      </w:r>
      <w:r>
        <w:rPr>
          <w:rFonts w:ascii="Verdana" w:hAnsi="Verdana" w:cs="Arial"/>
          <w:color w:val="000000"/>
          <w:sz w:val="16"/>
          <w:szCs w:val="16"/>
          <w:shd w:val="clear" w:color="auto" w:fill="FFFFFF"/>
        </w:rPr>
        <w:t>(</w:t>
      </w:r>
      <w:proofErr w:type="spellStart"/>
      <w:r>
        <w:rPr>
          <w:rFonts w:ascii="Verdana" w:hAnsi="Verdana" w:cs="Arial"/>
          <w:color w:val="000000"/>
          <w:sz w:val="16"/>
          <w:szCs w:val="16"/>
          <w:shd w:val="clear" w:color="auto" w:fill="FFFFFF"/>
        </w:rPr>
        <w:t>t.j</w:t>
      </w:r>
      <w:proofErr w:type="spellEnd"/>
      <w:r>
        <w:rPr>
          <w:rFonts w:ascii="Verdana" w:hAnsi="Verdana" w:cs="Arial"/>
          <w:color w:val="000000"/>
          <w:sz w:val="16"/>
          <w:szCs w:val="16"/>
          <w:shd w:val="clear" w:color="auto" w:fill="FFFFFF"/>
        </w:rPr>
        <w:t xml:space="preserve">. Dz. U. z 2022 r. poz. 2556 z </w:t>
      </w:r>
      <w:proofErr w:type="spellStart"/>
      <w:r>
        <w:rPr>
          <w:rFonts w:ascii="Verdana" w:hAnsi="Verdana" w:cs="Arial"/>
          <w:color w:val="000000"/>
          <w:sz w:val="16"/>
          <w:szCs w:val="16"/>
          <w:shd w:val="clear" w:color="auto" w:fill="FFFFFF"/>
        </w:rPr>
        <w:t>późn</w:t>
      </w:r>
      <w:proofErr w:type="spellEnd"/>
      <w:r>
        <w:rPr>
          <w:rFonts w:ascii="Verdana" w:hAnsi="Verdana" w:cs="Arial"/>
          <w:color w:val="000000"/>
          <w:sz w:val="16"/>
          <w:szCs w:val="16"/>
          <w:shd w:val="clear" w:color="auto" w:fill="FFFFFF"/>
        </w:rPr>
        <w:t>. zm.),</w:t>
      </w:r>
    </w:p>
    <w:p w14:paraId="7B054067" w14:textId="77777777" w:rsidR="006D78D9" w:rsidRDefault="00F3049E">
      <w:pPr>
        <w:pStyle w:val="Akapitzlist"/>
        <w:numPr>
          <w:ilvl w:val="4"/>
          <w:numId w:val="44"/>
        </w:numPr>
        <w:spacing w:after="0" w:line="240" w:lineRule="auto"/>
        <w:ind w:left="567" w:hanging="283"/>
        <w:jc w:val="both"/>
        <w:rPr>
          <w:rFonts w:ascii="Verdana" w:hAnsi="Verdana" w:cs="Verdana"/>
          <w:color w:val="auto"/>
          <w:sz w:val="16"/>
          <w:szCs w:val="16"/>
        </w:rPr>
      </w:pPr>
      <w:r>
        <w:rPr>
          <w:rFonts w:ascii="Verdana" w:hAnsi="Verdana" w:cs="Verdana"/>
          <w:color w:val="auto"/>
          <w:sz w:val="16"/>
          <w:szCs w:val="16"/>
        </w:rPr>
        <w:t xml:space="preserve">ustawa z dnia 27 sierpnia 2009 r. o finansach publicznych </w:t>
      </w:r>
      <w:r>
        <w:rPr>
          <w:rFonts w:ascii="Verdana" w:hAnsi="Verdana" w:cs="Arial"/>
          <w:color w:val="000000"/>
          <w:sz w:val="16"/>
          <w:szCs w:val="16"/>
          <w:shd w:val="clear" w:color="auto" w:fill="FFFFFF"/>
        </w:rPr>
        <w:t> (</w:t>
      </w:r>
      <w:proofErr w:type="spellStart"/>
      <w:r>
        <w:rPr>
          <w:rFonts w:ascii="Verdana" w:hAnsi="Verdana" w:cs="Arial"/>
          <w:color w:val="000000"/>
          <w:sz w:val="16"/>
          <w:szCs w:val="16"/>
          <w:shd w:val="clear" w:color="auto" w:fill="FFFFFF"/>
        </w:rPr>
        <w:t>t.j</w:t>
      </w:r>
      <w:proofErr w:type="spellEnd"/>
      <w:r>
        <w:rPr>
          <w:rFonts w:ascii="Verdana" w:hAnsi="Verdana" w:cs="Arial"/>
          <w:color w:val="000000"/>
          <w:sz w:val="16"/>
          <w:szCs w:val="16"/>
          <w:shd w:val="clear" w:color="auto" w:fill="FFFFFF"/>
        </w:rPr>
        <w:t xml:space="preserve">. Dz. U. z 2023 r. poz. 1270 z </w:t>
      </w:r>
      <w:proofErr w:type="spellStart"/>
      <w:r>
        <w:rPr>
          <w:rFonts w:ascii="Verdana" w:hAnsi="Verdana" w:cs="Arial"/>
          <w:color w:val="000000"/>
          <w:sz w:val="16"/>
          <w:szCs w:val="16"/>
          <w:shd w:val="clear" w:color="auto" w:fill="FFFFFF"/>
        </w:rPr>
        <w:t>późn</w:t>
      </w:r>
      <w:proofErr w:type="spellEnd"/>
      <w:r>
        <w:rPr>
          <w:rFonts w:ascii="Verdana" w:hAnsi="Verdana" w:cs="Arial"/>
          <w:color w:val="000000"/>
          <w:sz w:val="16"/>
          <w:szCs w:val="16"/>
          <w:shd w:val="clear" w:color="auto" w:fill="FFFFFF"/>
        </w:rPr>
        <w:t>. zm.).</w:t>
      </w:r>
      <w:r>
        <w:rPr>
          <w:rFonts w:ascii="Verdana" w:hAnsi="Verdana" w:cs="Verdana"/>
          <w:color w:val="auto"/>
          <w:sz w:val="16"/>
          <w:szCs w:val="16"/>
        </w:rPr>
        <w:t>,</w:t>
      </w:r>
    </w:p>
    <w:p w14:paraId="1384BBFD" w14:textId="77777777" w:rsidR="006D78D9" w:rsidRDefault="00F3049E">
      <w:pPr>
        <w:pStyle w:val="Akapitzlist"/>
        <w:numPr>
          <w:ilvl w:val="4"/>
          <w:numId w:val="44"/>
        </w:numPr>
        <w:spacing w:after="0" w:line="240" w:lineRule="auto"/>
        <w:ind w:left="567" w:hanging="283"/>
        <w:jc w:val="both"/>
        <w:rPr>
          <w:rFonts w:ascii="Verdana" w:hAnsi="Verdana" w:cs="Verdana"/>
          <w:color w:val="auto"/>
          <w:sz w:val="16"/>
          <w:szCs w:val="16"/>
        </w:rPr>
      </w:pPr>
      <w:r>
        <w:rPr>
          <w:rFonts w:ascii="Verdana" w:hAnsi="Verdana" w:cs="Verdana"/>
          <w:color w:val="auto"/>
          <w:sz w:val="16"/>
          <w:szCs w:val="16"/>
        </w:rPr>
        <w:t>a także postanowienia zawarte w Specyfikacji Warunków Zamówienia, które jest integralną częścią niniejszej umowy</w:t>
      </w:r>
    </w:p>
    <w:p w14:paraId="662C8318" w14:textId="77777777" w:rsidR="006D78D9" w:rsidRDefault="00F3049E">
      <w:pPr>
        <w:pStyle w:val="Akapitzlist"/>
        <w:numPr>
          <w:ilvl w:val="0"/>
          <w:numId w:val="44"/>
        </w:numPr>
        <w:spacing w:after="0" w:line="240" w:lineRule="auto"/>
        <w:ind w:left="284" w:hanging="284"/>
        <w:jc w:val="both"/>
        <w:rPr>
          <w:rFonts w:ascii="Verdana" w:hAnsi="Verdana" w:cs="Verdana"/>
          <w:color w:val="auto"/>
          <w:sz w:val="16"/>
          <w:szCs w:val="16"/>
        </w:rPr>
      </w:pPr>
      <w:r>
        <w:rPr>
          <w:rFonts w:ascii="Verdana" w:hAnsi="Verdana" w:cs="Verdana"/>
          <w:color w:val="auto"/>
          <w:sz w:val="16"/>
          <w:szCs w:val="16"/>
        </w:rPr>
        <w:t>Zamawiający i Wykonawca podejmą starania, by rozstrzygnąć ewentualne spory i nieporozumienia wynikające z  umowy ugodowo poprzez bezpośrednie negocjacje.</w:t>
      </w:r>
    </w:p>
    <w:p w14:paraId="54AE13AC" w14:textId="77777777" w:rsidR="006D78D9" w:rsidRDefault="00F3049E">
      <w:pPr>
        <w:pStyle w:val="Akapitzlist"/>
        <w:numPr>
          <w:ilvl w:val="0"/>
          <w:numId w:val="44"/>
        </w:numPr>
        <w:spacing w:after="0" w:line="240" w:lineRule="auto"/>
        <w:ind w:left="284" w:hanging="284"/>
        <w:jc w:val="both"/>
        <w:rPr>
          <w:rFonts w:ascii="Verdana" w:hAnsi="Verdana" w:cs="Verdana"/>
          <w:color w:val="auto"/>
          <w:sz w:val="16"/>
          <w:szCs w:val="16"/>
        </w:rPr>
      </w:pPr>
      <w:r>
        <w:rPr>
          <w:rFonts w:ascii="Verdana" w:hAnsi="Verdana" w:cs="Verdana"/>
          <w:color w:val="auto"/>
          <w:sz w:val="16"/>
          <w:szCs w:val="16"/>
        </w:rPr>
        <w:t>Jeżeli po upływie 30 dni od daty powstania sporu Zamawiający i Wykonawca nie będą  w stanie rozstrzygnąć sporu ugodowo, spór zostanie rozstrzygnięty przez sąd właściwy dla siedziby Zamawiającego.</w:t>
      </w:r>
    </w:p>
    <w:p w14:paraId="3535932A" w14:textId="77777777" w:rsidR="006D78D9" w:rsidRDefault="00F3049E">
      <w:pPr>
        <w:pStyle w:val="Akapitzlist"/>
        <w:numPr>
          <w:ilvl w:val="0"/>
          <w:numId w:val="44"/>
        </w:numPr>
        <w:spacing w:after="0" w:line="240" w:lineRule="auto"/>
        <w:ind w:left="284" w:hanging="284"/>
        <w:jc w:val="both"/>
        <w:rPr>
          <w:rFonts w:ascii="Verdana" w:hAnsi="Verdana" w:cs="Verdana"/>
          <w:color w:val="auto"/>
          <w:sz w:val="16"/>
          <w:szCs w:val="16"/>
        </w:rPr>
      </w:pPr>
      <w:r>
        <w:rPr>
          <w:rFonts w:ascii="Verdana" w:hAnsi="Verdana" w:cs="Verdana"/>
          <w:color w:val="auto"/>
          <w:sz w:val="16"/>
          <w:szCs w:val="16"/>
        </w:rPr>
        <w:t xml:space="preserve"> W sprawach nieuregulowanych niniejszą umową zastosowanie mają przepisy Kodeksu cywilnego i Prawa zamówień publicznych.</w:t>
      </w:r>
    </w:p>
    <w:p w14:paraId="635B7864" w14:textId="77777777" w:rsidR="006D78D9" w:rsidRDefault="00F3049E">
      <w:pPr>
        <w:pStyle w:val="Akapitzlist"/>
        <w:numPr>
          <w:ilvl w:val="0"/>
          <w:numId w:val="44"/>
        </w:numPr>
        <w:spacing w:after="0" w:line="240" w:lineRule="auto"/>
        <w:ind w:left="284" w:hanging="284"/>
        <w:jc w:val="both"/>
        <w:rPr>
          <w:rFonts w:ascii="Verdana" w:hAnsi="Verdana" w:cs="Verdana"/>
          <w:color w:val="auto"/>
          <w:sz w:val="16"/>
          <w:szCs w:val="16"/>
        </w:rPr>
      </w:pPr>
      <w:r>
        <w:rPr>
          <w:rFonts w:ascii="Verdana" w:hAnsi="Verdana" w:cs="Verdana"/>
          <w:color w:val="auto"/>
          <w:sz w:val="16"/>
          <w:szCs w:val="16"/>
        </w:rPr>
        <w:t xml:space="preserve">Integralną częścią niniejszej umowy stanowi: SWZ, OPZ, oferta Wykonawcy, umowa powierzenia przetwarzania danych osobowych. </w:t>
      </w:r>
    </w:p>
    <w:p w14:paraId="47266EC4" w14:textId="77777777" w:rsidR="006D78D9" w:rsidRDefault="00F3049E">
      <w:pPr>
        <w:pStyle w:val="Standard"/>
        <w:numPr>
          <w:ilvl w:val="0"/>
          <w:numId w:val="44"/>
        </w:numPr>
        <w:ind w:left="284" w:hanging="284"/>
        <w:jc w:val="both"/>
        <w:rPr>
          <w:rFonts w:ascii="Verdana" w:hAnsi="Verdana"/>
          <w:sz w:val="16"/>
          <w:szCs w:val="16"/>
        </w:rPr>
      </w:pPr>
      <w:r>
        <w:rPr>
          <w:rFonts w:ascii="Verdana" w:hAnsi="Verdana" w:cs="Cambria"/>
          <w:sz w:val="16"/>
          <w:szCs w:val="16"/>
        </w:rPr>
        <w:t>Umowa została sporządzona w trzech jednobrzmiących egzemplarzach, w tym dwa egzemplarze dla Zamawiającego, a jeden egzemplarz dla Wykonawcy.</w:t>
      </w:r>
    </w:p>
    <w:p w14:paraId="28743843" w14:textId="77777777" w:rsidR="006D78D9" w:rsidRDefault="006D78D9">
      <w:pPr>
        <w:pStyle w:val="Standard"/>
        <w:ind w:left="284" w:hanging="284"/>
        <w:jc w:val="both"/>
        <w:rPr>
          <w:rFonts w:ascii="Verdana" w:hAnsi="Verdana" w:cs="Cambria"/>
          <w:sz w:val="16"/>
          <w:szCs w:val="16"/>
        </w:rPr>
      </w:pPr>
    </w:p>
    <w:p w14:paraId="0D9F1AC4" w14:textId="77777777" w:rsidR="006D78D9" w:rsidRDefault="006D78D9">
      <w:pPr>
        <w:pStyle w:val="Normalny1"/>
        <w:spacing w:after="0" w:line="240" w:lineRule="auto"/>
        <w:rPr>
          <w:rFonts w:ascii="Verdana" w:hAnsi="Verdana" w:cs="Verdana"/>
          <w:b/>
          <w:bCs/>
          <w:sz w:val="16"/>
          <w:szCs w:val="16"/>
        </w:rPr>
      </w:pPr>
    </w:p>
    <w:p w14:paraId="2BD27C10" w14:textId="77777777" w:rsidR="006D78D9" w:rsidRDefault="00F3049E">
      <w:pPr>
        <w:pStyle w:val="Normalny1"/>
        <w:spacing w:after="0" w:line="240" w:lineRule="auto"/>
        <w:ind w:left="567"/>
        <w:rPr>
          <w:rFonts w:ascii="Verdana" w:hAnsi="Verdana" w:cs="Verdana"/>
          <w:b/>
          <w:bCs/>
          <w:sz w:val="16"/>
          <w:szCs w:val="16"/>
        </w:rPr>
      </w:pPr>
      <w:r>
        <w:rPr>
          <w:rFonts w:ascii="Verdana" w:hAnsi="Verdana" w:cs="Verdana"/>
          <w:b/>
          <w:bCs/>
          <w:sz w:val="16"/>
          <w:szCs w:val="16"/>
        </w:rPr>
        <w:t>Z a m a w i a j ą c y:</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               W y k o n a w c a:</w:t>
      </w:r>
    </w:p>
    <w:p w14:paraId="44EE47C1" w14:textId="77777777" w:rsidR="006D78D9" w:rsidRDefault="006D78D9">
      <w:pPr>
        <w:pStyle w:val="Normalny1"/>
        <w:spacing w:after="0" w:line="240" w:lineRule="auto"/>
      </w:pPr>
    </w:p>
    <w:sectPr w:rsidR="006D78D9">
      <w:headerReference w:type="default" r:id="rId8"/>
      <w:footerReference w:type="default" r:id="rId9"/>
      <w:pgSz w:w="11906" w:h="16838"/>
      <w:pgMar w:top="1235" w:right="1220" w:bottom="1235" w:left="1220" w:header="0" w:footer="11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C990" w14:textId="77777777" w:rsidR="00F3049E" w:rsidRDefault="00F3049E">
      <w:r>
        <w:separator/>
      </w:r>
    </w:p>
  </w:endnote>
  <w:endnote w:type="continuationSeparator" w:id="0">
    <w:p w14:paraId="20B45C35" w14:textId="77777777" w:rsidR="00F3049E" w:rsidRDefault="00F3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T88o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160026"/>
      <w:docPartObj>
        <w:docPartGallery w:val="Page Numbers (Bottom of Page)"/>
        <w:docPartUnique/>
      </w:docPartObj>
    </w:sdtPr>
    <w:sdtEndPr/>
    <w:sdtContent>
      <w:p w14:paraId="55F835A9" w14:textId="77777777" w:rsidR="006D78D9" w:rsidRDefault="00F3049E">
        <w:pPr>
          <w:pStyle w:val="Stopka"/>
          <w:jc w:val="center"/>
        </w:pP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sdtContent>
  </w:sdt>
  <w:p w14:paraId="2E2F6817" w14:textId="77777777" w:rsidR="006D78D9" w:rsidRDefault="006D78D9">
    <w:pPr>
      <w:pStyle w:val="Tytu"/>
      <w:tabs>
        <w:tab w:val="right" w:pos="9923"/>
      </w:tabs>
      <w:jc w:val="left"/>
      <w:rPr>
        <w:rFonts w:ascii="Verdana" w:hAnsi="Verdana" w:cs="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264B" w14:textId="77777777" w:rsidR="006D78D9" w:rsidRDefault="006D78D9"/>
  </w:footnote>
  <w:footnote w:type="continuationSeparator" w:id="0">
    <w:p w14:paraId="76A48BD1" w14:textId="77777777" w:rsidR="006D78D9" w:rsidRDefault="00F3049E">
      <w:r>
        <w:continuationSeparator/>
      </w:r>
    </w:p>
  </w:footnote>
  <w:footnote w:id="1">
    <w:p w14:paraId="683B9238" w14:textId="77777777" w:rsidR="006D78D9" w:rsidRDefault="00F3049E">
      <w:pPr>
        <w:pStyle w:val="Tekstprzypisudolnego1"/>
      </w:pPr>
      <w:r>
        <w:rPr>
          <w:rStyle w:val="Znakiprzypiswdolnych"/>
        </w:rPr>
        <w:footnoteRef/>
      </w:r>
      <w:r>
        <w:rPr>
          <w:rStyle w:val="FootnoteCharacters"/>
          <w:rFonts w:ascii="Verdana" w:hAnsi="Verdana"/>
          <w:sz w:val="16"/>
          <w:szCs w:val="16"/>
        </w:rPr>
        <w:tab/>
      </w:r>
      <w:r>
        <w:rPr>
          <w:rFonts w:ascii="Verdana" w:hAnsi="Verdana"/>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75E2" w14:textId="77777777" w:rsidR="006D78D9" w:rsidRDefault="00F3049E">
    <w:pPr>
      <w:pStyle w:val="Nagwek"/>
      <w:tabs>
        <w:tab w:val="left" w:pos="5609"/>
      </w:tabs>
      <w:rPr>
        <w:rFonts w:ascii="Verdana" w:hAnsi="Verdana"/>
        <w:b/>
        <w:bCs/>
        <w:sz w:val="16"/>
        <w:szCs w:val="16"/>
      </w:rPr>
    </w:pPr>
    <w:r>
      <w:rPr>
        <w:rFonts w:ascii="Verdana" w:hAnsi="Verdana"/>
        <w:b/>
        <w:bCs/>
        <w:sz w:val="16"/>
        <w:szCs w:val="16"/>
      </w:rPr>
      <w:t>Nr referencyjny: GKZ.271.1.6.2023</w:t>
    </w:r>
  </w:p>
  <w:p w14:paraId="484169B8" w14:textId="77777777" w:rsidR="006D78D9" w:rsidRDefault="00F3049E">
    <w:pPr>
      <w:pStyle w:val="Tekstpodstawowy1"/>
      <w:jc w:val="right"/>
      <w:rPr>
        <w:rFonts w:ascii="Verdana" w:hAnsi="Verdana"/>
        <w:sz w:val="16"/>
        <w:szCs w:val="16"/>
      </w:rPr>
    </w:pPr>
    <w:r>
      <w:rPr>
        <w:rFonts w:ascii="Verdana" w:hAnsi="Verdana"/>
        <w:sz w:val="16"/>
        <w:szCs w:val="16"/>
        <w:lang w:eastAsia="pl-PL"/>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DE9"/>
    <w:multiLevelType w:val="multilevel"/>
    <w:tmpl w:val="D6DAF404"/>
    <w:lvl w:ilvl="0">
      <w:start w:val="1"/>
      <w:numFmt w:val="decimal"/>
      <w:lvlText w:val="%1)"/>
      <w:lvlJc w:val="left"/>
      <w:pPr>
        <w:ind w:left="927" w:hanging="360"/>
      </w:pPr>
    </w:lvl>
    <w:lvl w:ilvl="1">
      <w:start w:val="1"/>
      <w:numFmt w:val="decimal"/>
      <w:lvlText w:val="%1.%2."/>
      <w:lvlJc w:val="left"/>
      <w:pPr>
        <w:ind w:left="1287" w:hanging="720"/>
      </w:pPr>
      <w:rPr>
        <w:rFonts w:ascii="Verdana" w:hAnsi="Verdana"/>
        <w:color w:val="auto"/>
        <w:sz w:val="16"/>
        <w:szCs w:val="16"/>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1" w15:restartNumberingAfterBreak="0">
    <w:nsid w:val="02B33269"/>
    <w:multiLevelType w:val="multilevel"/>
    <w:tmpl w:val="4A947D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5066C65"/>
    <w:multiLevelType w:val="multilevel"/>
    <w:tmpl w:val="799A8C14"/>
    <w:lvl w:ilvl="0">
      <w:start w:val="1"/>
      <w:numFmt w:val="decimal"/>
      <w:lvlText w:val="%1."/>
      <w:lvlJc w:val="left"/>
      <w:pPr>
        <w:tabs>
          <w:tab w:val="num" w:pos="720"/>
        </w:tabs>
        <w:ind w:left="720" w:hanging="360"/>
      </w:pPr>
      <w:rPr>
        <w:rFonts w:ascii="Verdana" w:hAnsi="Verdana"/>
        <w:b/>
        <w:bCs/>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95804"/>
    <w:multiLevelType w:val="multilevel"/>
    <w:tmpl w:val="A3E2888C"/>
    <w:lvl w:ilvl="0">
      <w:start w:val="1"/>
      <w:numFmt w:val="decimal"/>
      <w:lvlText w:val="%1."/>
      <w:lvlJc w:val="left"/>
      <w:pPr>
        <w:ind w:left="435" w:hanging="435"/>
      </w:pPr>
      <w:rPr>
        <w:rFonts w:cs="Arial" w:hint="default"/>
        <w:color w:val="auto"/>
      </w:rPr>
    </w:lvl>
    <w:lvl w:ilvl="1">
      <w:start w:val="19"/>
      <w:numFmt w:val="decimal"/>
      <w:lvlText w:val="%1.%2."/>
      <w:lvlJc w:val="left"/>
      <w:pPr>
        <w:ind w:left="720" w:hanging="72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4" w15:restartNumberingAfterBreak="0">
    <w:nsid w:val="0B127465"/>
    <w:multiLevelType w:val="multilevel"/>
    <w:tmpl w:val="1C8C8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325974"/>
    <w:multiLevelType w:val="multilevel"/>
    <w:tmpl w:val="10D89620"/>
    <w:lvl w:ilvl="0">
      <w:start w:val="1"/>
      <w:numFmt w:val="decimal"/>
      <w:lvlText w:val="%1."/>
      <w:lvlJc w:val="left"/>
      <w:pPr>
        <w:ind w:left="927" w:hanging="360"/>
      </w:pPr>
    </w:lvl>
    <w:lvl w:ilvl="1">
      <w:start w:val="1"/>
      <w:numFmt w:val="decimal"/>
      <w:lvlText w:val="%1.%2."/>
      <w:lvlJc w:val="left"/>
      <w:pPr>
        <w:ind w:left="1287" w:hanging="720"/>
      </w:pPr>
      <w:rPr>
        <w:rFonts w:ascii="Verdana" w:hAnsi="Verdana"/>
        <w:sz w:val="16"/>
        <w:szCs w:val="16"/>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6" w15:restartNumberingAfterBreak="0">
    <w:nsid w:val="12AA3499"/>
    <w:multiLevelType w:val="multilevel"/>
    <w:tmpl w:val="1BF006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33331F6"/>
    <w:multiLevelType w:val="multilevel"/>
    <w:tmpl w:val="DB747D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3F42337"/>
    <w:multiLevelType w:val="multilevel"/>
    <w:tmpl w:val="67FEDA60"/>
    <w:lvl w:ilvl="0">
      <w:start w:val="1"/>
      <w:numFmt w:val="decimal"/>
      <w:lvlText w:val="%1."/>
      <w:lvlJc w:val="left"/>
      <w:pPr>
        <w:ind w:left="397" w:hanging="397"/>
      </w:pPr>
      <w:rPr>
        <w:rFonts w:ascii="Verdana" w:hAnsi="Verdana"/>
        <w:b w:val="0"/>
        <w:bCs w:val="0"/>
        <w:sz w:val="16"/>
        <w:szCs w:val="16"/>
      </w:r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9" w15:restartNumberingAfterBreak="0">
    <w:nsid w:val="14D26A0E"/>
    <w:multiLevelType w:val="multilevel"/>
    <w:tmpl w:val="BB50677E"/>
    <w:lvl w:ilvl="0">
      <w:start w:val="1"/>
      <w:numFmt w:val="bullet"/>
      <w:lvlText w:val=""/>
      <w:lvlJc w:val="left"/>
      <w:pPr>
        <w:ind w:left="1800" w:hanging="360"/>
      </w:pPr>
      <w:rPr>
        <w:rFonts w:ascii="Symbol" w:hAnsi="Symbol" w:cs="Symbol" w:hint="default"/>
        <w:sz w:val="16"/>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0" w15:restartNumberingAfterBreak="0">
    <w:nsid w:val="15D95B1B"/>
    <w:multiLevelType w:val="multilevel"/>
    <w:tmpl w:val="AB5EAA7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B7D2E60"/>
    <w:multiLevelType w:val="multilevel"/>
    <w:tmpl w:val="B9F0BC0A"/>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15:restartNumberingAfterBreak="0">
    <w:nsid w:val="1E167535"/>
    <w:multiLevelType w:val="multilevel"/>
    <w:tmpl w:val="794242D8"/>
    <w:lvl w:ilvl="0">
      <w:start w:val="2"/>
      <w:numFmt w:val="decimal"/>
      <w:lvlText w:val="%1."/>
      <w:lvlJc w:val="left"/>
      <w:pPr>
        <w:ind w:left="360" w:hanging="36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1E75143E"/>
    <w:multiLevelType w:val="multilevel"/>
    <w:tmpl w:val="99E8CE82"/>
    <w:lvl w:ilvl="0">
      <w:start w:val="1"/>
      <w:numFmt w:val="decimal"/>
      <w:lvlText w:val="%1."/>
      <w:lvlJc w:val="left"/>
      <w:pPr>
        <w:ind w:left="757" w:hanging="360"/>
      </w:pPr>
    </w:lvl>
    <w:lvl w:ilvl="1">
      <w:start w:val="1"/>
      <w:numFmt w:val="decimal"/>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4" w15:restartNumberingAfterBreak="0">
    <w:nsid w:val="1EC5269F"/>
    <w:multiLevelType w:val="multilevel"/>
    <w:tmpl w:val="C3345E78"/>
    <w:lvl w:ilvl="0">
      <w:start w:val="1"/>
      <w:numFmt w:val="decimal"/>
      <w:lvlText w:val="%1)"/>
      <w:lvlJc w:val="left"/>
      <w:pPr>
        <w:ind w:left="928" w:hanging="360"/>
      </w:pPr>
      <w:rPr>
        <w:rFonts w:ascii="Verdana" w:hAnsi="Verdana"/>
        <w:color w:val="auto"/>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3C6B7B"/>
    <w:multiLevelType w:val="multilevel"/>
    <w:tmpl w:val="345E5324"/>
    <w:lvl w:ilvl="0">
      <w:start w:val="1"/>
      <w:numFmt w:val="bullet"/>
      <w:lvlText w:val="•"/>
      <w:lvlJc w:val="left"/>
      <w:pPr>
        <w:ind w:left="1778" w:hanging="360"/>
      </w:pPr>
      <w:rPr>
        <w:rFonts w:ascii="Calibri" w:hAnsi="Calibri" w:cs="Calibri" w:hint="default"/>
        <w:sz w:val="16"/>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6" w15:restartNumberingAfterBreak="0">
    <w:nsid w:val="1F8731E3"/>
    <w:multiLevelType w:val="multilevel"/>
    <w:tmpl w:val="4044E21E"/>
    <w:lvl w:ilvl="0">
      <w:start w:val="1"/>
      <w:numFmt w:val="bullet"/>
      <w:lvlText w:val=""/>
      <w:lvlJc w:val="left"/>
      <w:pPr>
        <w:ind w:left="1854" w:hanging="360"/>
      </w:pPr>
      <w:rPr>
        <w:rFonts w:ascii="Symbol" w:hAnsi="Symbol" w:cs="Symbol" w:hint="default"/>
        <w:sz w:val="16"/>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7" w15:restartNumberingAfterBreak="0">
    <w:nsid w:val="22DF0A61"/>
    <w:multiLevelType w:val="multilevel"/>
    <w:tmpl w:val="D0EECF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3AF2A3B"/>
    <w:multiLevelType w:val="multilevel"/>
    <w:tmpl w:val="AFE6A7C0"/>
    <w:lvl w:ilvl="0">
      <w:start w:val="1"/>
      <w:numFmt w:val="bullet"/>
      <w:lvlText w:val=""/>
      <w:lvlJc w:val="left"/>
      <w:pPr>
        <w:ind w:left="1440" w:hanging="360"/>
      </w:pPr>
      <w:rPr>
        <w:rFonts w:ascii="Symbol" w:hAnsi="Symbol" w:cs="Symbol" w:hint="default"/>
        <w:color w:val="auto"/>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24186C40"/>
    <w:multiLevelType w:val="multilevel"/>
    <w:tmpl w:val="63F2A0CE"/>
    <w:lvl w:ilvl="0">
      <w:start w:val="1"/>
      <w:numFmt w:val="decimal"/>
      <w:lvlText w:val="%1"/>
      <w:lvlJc w:val="left"/>
      <w:pPr>
        <w:ind w:left="375" w:hanging="375"/>
      </w:pPr>
      <w:rPr>
        <w:rFonts w:hint="default"/>
      </w:rPr>
    </w:lvl>
    <w:lvl w:ilvl="1">
      <w:start w:val="15"/>
      <w:numFmt w:val="decimal"/>
      <w:lvlText w:val="%1.%2"/>
      <w:lvlJc w:val="left"/>
      <w:pPr>
        <w:ind w:left="931" w:hanging="375"/>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692" w:hanging="1800"/>
      </w:pPr>
      <w:rPr>
        <w:rFonts w:hint="default"/>
      </w:rPr>
    </w:lvl>
    <w:lvl w:ilvl="8">
      <w:start w:val="1"/>
      <w:numFmt w:val="decimal"/>
      <w:lvlText w:val="%1.%2.%3.%4.%5.%6.%7.%8.%9"/>
      <w:lvlJc w:val="left"/>
      <w:pPr>
        <w:ind w:left="6248" w:hanging="1800"/>
      </w:pPr>
      <w:rPr>
        <w:rFonts w:hint="default"/>
      </w:rPr>
    </w:lvl>
  </w:abstractNum>
  <w:abstractNum w:abstractNumId="20" w15:restartNumberingAfterBreak="0">
    <w:nsid w:val="283077B8"/>
    <w:multiLevelType w:val="multilevel"/>
    <w:tmpl w:val="214A9FD0"/>
    <w:lvl w:ilvl="0">
      <w:start w:val="1"/>
      <w:numFmt w:val="decimal"/>
      <w:lvlText w:val="%1."/>
      <w:lvlJc w:val="right"/>
      <w:pPr>
        <w:ind w:left="360" w:hanging="360"/>
      </w:pPr>
      <w:rPr>
        <w:rFonts w:ascii="Verdana" w:hAnsi="Verdana"/>
        <w:b w:val="0"/>
        <w:bCs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DF4343C"/>
    <w:multiLevelType w:val="multilevel"/>
    <w:tmpl w:val="AE7E8C62"/>
    <w:lvl w:ilvl="0">
      <w:start w:val="1"/>
      <w:numFmt w:val="decimal"/>
      <w:lvlText w:val="%1)"/>
      <w:lvlJc w:val="left"/>
      <w:pPr>
        <w:ind w:left="720" w:hanging="360"/>
      </w:pPr>
      <w:rPr>
        <w:rFonts w:ascii="Verdana" w:hAnsi="Verdana"/>
        <w:b w:val="0"/>
        <w:bCs/>
        <w:color w:val="auto"/>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1C2D47"/>
    <w:multiLevelType w:val="multilevel"/>
    <w:tmpl w:val="8CFE9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0835B6"/>
    <w:multiLevelType w:val="multilevel"/>
    <w:tmpl w:val="B04E4F62"/>
    <w:lvl w:ilvl="0">
      <w:start w:val="1"/>
      <w:numFmt w:val="decimal"/>
      <w:lvlText w:val="%1."/>
      <w:lvlJc w:val="left"/>
      <w:pPr>
        <w:ind w:left="435" w:hanging="435"/>
      </w:pPr>
      <w:rPr>
        <w:rFonts w:cs="Arial" w:hint="default"/>
        <w:color w:val="auto"/>
      </w:rPr>
    </w:lvl>
    <w:lvl w:ilvl="1">
      <w:start w:val="19"/>
      <w:numFmt w:val="decimal"/>
      <w:lvlText w:val="%1.%2."/>
      <w:lvlJc w:val="left"/>
      <w:pPr>
        <w:ind w:left="720" w:hanging="720"/>
      </w:pPr>
      <w:rPr>
        <w:rFonts w:cs="Arial" w:hint="default"/>
        <w:color w:val="auto"/>
        <w:sz w:val="16"/>
        <w:szCs w:val="16"/>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5)"/>
      <w:lvlJc w:val="left"/>
      <w:pPr>
        <w:ind w:left="1080" w:hanging="1080"/>
      </w:pPr>
      <w:rPr>
        <w:rFonts w:ascii="Verdana" w:eastAsia="Calibri" w:hAnsi="Verdana" w:cs="Verdana"/>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24" w15:restartNumberingAfterBreak="0">
    <w:nsid w:val="3B5271AE"/>
    <w:multiLevelType w:val="multilevel"/>
    <w:tmpl w:val="D0BC6BA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 w15:restartNumberingAfterBreak="0">
    <w:nsid w:val="3BEF02BB"/>
    <w:multiLevelType w:val="multilevel"/>
    <w:tmpl w:val="EFBA3D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ED411A1"/>
    <w:multiLevelType w:val="multilevel"/>
    <w:tmpl w:val="0B622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504A7F"/>
    <w:multiLevelType w:val="multilevel"/>
    <w:tmpl w:val="40DA80E0"/>
    <w:lvl w:ilvl="0">
      <w:start w:val="1"/>
      <w:numFmt w:val="bullet"/>
      <w:lvlText w:val=""/>
      <w:lvlJc w:val="left"/>
      <w:pPr>
        <w:ind w:left="1211" w:hanging="360"/>
      </w:pPr>
      <w:rPr>
        <w:rFonts w:ascii="Symbol" w:hAnsi="Symbol" w:cs="Symbol" w:hint="default"/>
        <w:sz w:val="16"/>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28" w15:restartNumberingAfterBreak="0">
    <w:nsid w:val="42DC2BA7"/>
    <w:multiLevelType w:val="multilevel"/>
    <w:tmpl w:val="B5CA8A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3DB593F"/>
    <w:multiLevelType w:val="multilevel"/>
    <w:tmpl w:val="08144C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55930A7"/>
    <w:multiLevelType w:val="multilevel"/>
    <w:tmpl w:val="8686398E"/>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31" w15:restartNumberingAfterBreak="0">
    <w:nsid w:val="469868A6"/>
    <w:multiLevelType w:val="multilevel"/>
    <w:tmpl w:val="EC40E0F2"/>
    <w:lvl w:ilvl="0">
      <w:start w:val="1"/>
      <w:numFmt w:val="decimal"/>
      <w:lvlText w:val="%1)"/>
      <w:lvlJc w:val="left"/>
      <w:pPr>
        <w:ind w:left="1647" w:hanging="360"/>
      </w:pPr>
      <w:rPr>
        <w:rFonts w:ascii="Verdana" w:hAnsi="Verdana"/>
        <w:color w:val="auto"/>
        <w:sz w:val="16"/>
        <w:szCs w:val="16"/>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32" w15:restartNumberingAfterBreak="0">
    <w:nsid w:val="488444A0"/>
    <w:multiLevelType w:val="multilevel"/>
    <w:tmpl w:val="D5048D16"/>
    <w:lvl w:ilvl="0">
      <w:start w:val="1"/>
      <w:numFmt w:val="bullet"/>
      <w:lvlText w:val="•"/>
      <w:lvlJc w:val="left"/>
      <w:pPr>
        <w:ind w:left="1797" w:hanging="360"/>
      </w:pPr>
      <w:rPr>
        <w:rFonts w:ascii="Calibri" w:hAnsi="Calibri" w:cs="Calibri" w:hint="default"/>
        <w:sz w:val="16"/>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33" w15:restartNumberingAfterBreak="0">
    <w:nsid w:val="4C714AA9"/>
    <w:multiLevelType w:val="multilevel"/>
    <w:tmpl w:val="9578995A"/>
    <w:lvl w:ilvl="0">
      <w:start w:val="1"/>
      <w:numFmt w:val="decimal"/>
      <w:lvlText w:val="%1."/>
      <w:lvlJc w:val="left"/>
      <w:pPr>
        <w:ind w:left="720" w:hanging="360"/>
      </w:pPr>
      <w:rPr>
        <w:rFonts w:ascii="Verdana" w:hAnsi="Verdana"/>
        <w:b w:val="0"/>
        <w:bCs/>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F6521AC"/>
    <w:multiLevelType w:val="multilevel"/>
    <w:tmpl w:val="17C403E4"/>
    <w:lvl w:ilvl="0">
      <w:start w:val="1"/>
      <w:numFmt w:val="bullet"/>
      <w:lvlText w:val="•"/>
      <w:lvlJc w:val="left"/>
      <w:pPr>
        <w:ind w:left="2136" w:hanging="360"/>
      </w:pPr>
      <w:rPr>
        <w:rFonts w:ascii="Calibri" w:hAnsi="Calibri" w:cs="Calibri" w:hint="default"/>
        <w:sz w:val="16"/>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35" w15:restartNumberingAfterBreak="0">
    <w:nsid w:val="50AD3ABB"/>
    <w:multiLevelType w:val="multilevel"/>
    <w:tmpl w:val="C9E04C38"/>
    <w:lvl w:ilvl="0">
      <w:start w:val="1"/>
      <w:numFmt w:val="decimal"/>
      <w:lvlText w:val="%1."/>
      <w:lvlJc w:val="left"/>
      <w:pPr>
        <w:ind w:left="435" w:hanging="43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114F35"/>
    <w:multiLevelType w:val="multilevel"/>
    <w:tmpl w:val="EDA0C11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7" w15:restartNumberingAfterBreak="0">
    <w:nsid w:val="54463F01"/>
    <w:multiLevelType w:val="multilevel"/>
    <w:tmpl w:val="8978482C"/>
    <w:lvl w:ilvl="0">
      <w:start w:val="1"/>
      <w:numFmt w:val="bullet"/>
      <w:lvlText w:val="•"/>
      <w:lvlJc w:val="left"/>
      <w:pPr>
        <w:ind w:left="1800" w:hanging="360"/>
      </w:pPr>
      <w:rPr>
        <w:rFonts w:ascii="Calibri" w:hAnsi="Calibri" w:cs="Calibri" w:hint="default"/>
        <w:sz w:val="16"/>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8" w15:restartNumberingAfterBreak="0">
    <w:nsid w:val="56750178"/>
    <w:multiLevelType w:val="multilevel"/>
    <w:tmpl w:val="E946BD22"/>
    <w:lvl w:ilvl="0">
      <w:start w:val="1"/>
      <w:numFmt w:val="decimal"/>
      <w:lvlText w:val="%1)"/>
      <w:lvlJc w:val="left"/>
      <w:pPr>
        <w:ind w:left="1287" w:hanging="360"/>
      </w:pPr>
      <w:rPr>
        <w:rFonts w:ascii="Verdana" w:hAnsi="Verdana"/>
        <w:b w:val="0"/>
        <w:bCs w:val="0"/>
        <w:sz w:val="16"/>
        <w:szCs w:val="16"/>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579240D5"/>
    <w:multiLevelType w:val="multilevel"/>
    <w:tmpl w:val="FE5A7B1E"/>
    <w:lvl w:ilvl="0">
      <w:start w:val="3"/>
      <w:numFmt w:val="decimal"/>
      <w:lvlText w:val="%1."/>
      <w:lvlJc w:val="left"/>
      <w:pPr>
        <w:ind w:left="360" w:hanging="360"/>
      </w:pPr>
      <w:rPr>
        <w:b/>
        <w:bCs/>
        <w:sz w:val="16"/>
        <w:szCs w:val="16"/>
      </w:rPr>
    </w:lvl>
    <w:lvl w:ilvl="1">
      <w:start w:val="1"/>
      <w:numFmt w:val="decimal"/>
      <w:lvlText w:val="%1.%2."/>
      <w:lvlJc w:val="left"/>
      <w:pPr>
        <w:ind w:left="720" w:hanging="720"/>
      </w:pPr>
      <w:rPr>
        <w:b w:val="0"/>
        <w:bCs w:val="0"/>
        <w:sz w:val="16"/>
        <w:szCs w:val="16"/>
      </w:rPr>
    </w:lvl>
    <w:lvl w:ilvl="2">
      <w:start w:val="1"/>
      <w:numFmt w:val="lowerLetter"/>
      <w:lvlText w:val="%3)"/>
      <w:lvlJc w:val="left"/>
      <w:pPr>
        <w:ind w:left="1288" w:hanging="720"/>
      </w:pPr>
      <w:rPr>
        <w:rFonts w:ascii="Verdana" w:hAnsi="Verdana"/>
        <w:b w:val="0"/>
        <w:bCs w:val="0"/>
        <w:sz w:val="16"/>
        <w:szCs w:val="16"/>
      </w:rPr>
    </w:lvl>
    <w:lvl w:ilvl="3">
      <w:start w:val="1"/>
      <w:numFmt w:val="decimal"/>
      <w:lvlText w:val="%1.%2.%3.%4."/>
      <w:lvlJc w:val="left"/>
      <w:pPr>
        <w:ind w:left="1080" w:hanging="1080"/>
      </w:pPr>
      <w:rPr>
        <w:b/>
        <w:bCs/>
        <w:sz w:val="18"/>
        <w:szCs w:val="18"/>
      </w:rPr>
    </w:lvl>
    <w:lvl w:ilvl="4">
      <w:start w:val="1"/>
      <w:numFmt w:val="decimal"/>
      <w:lvlText w:val="%1.%2.%3.%4.%5."/>
      <w:lvlJc w:val="left"/>
      <w:pPr>
        <w:ind w:left="1080" w:hanging="1080"/>
      </w:pPr>
      <w:rPr>
        <w:b/>
        <w:bCs/>
        <w:sz w:val="18"/>
        <w:szCs w:val="18"/>
      </w:rPr>
    </w:lvl>
    <w:lvl w:ilvl="5">
      <w:start w:val="1"/>
      <w:numFmt w:val="decimal"/>
      <w:lvlText w:val="%1.%2.%3.%4.%5.%6."/>
      <w:lvlJc w:val="left"/>
      <w:pPr>
        <w:ind w:left="1440" w:hanging="1440"/>
      </w:pPr>
      <w:rPr>
        <w:b/>
        <w:bCs/>
        <w:sz w:val="18"/>
        <w:szCs w:val="18"/>
      </w:rPr>
    </w:lvl>
    <w:lvl w:ilvl="6">
      <w:start w:val="1"/>
      <w:numFmt w:val="decimal"/>
      <w:lvlText w:val="%1.%2.%3.%4.%5.%6.%7."/>
      <w:lvlJc w:val="left"/>
      <w:pPr>
        <w:ind w:left="1440" w:hanging="1440"/>
      </w:pPr>
      <w:rPr>
        <w:b/>
        <w:bCs/>
        <w:sz w:val="18"/>
        <w:szCs w:val="18"/>
      </w:rPr>
    </w:lvl>
    <w:lvl w:ilvl="7">
      <w:start w:val="1"/>
      <w:numFmt w:val="decimal"/>
      <w:lvlText w:val="%1.%2.%3.%4.%5.%6.%7.%8."/>
      <w:lvlJc w:val="left"/>
      <w:pPr>
        <w:ind w:left="1800" w:hanging="1800"/>
      </w:pPr>
      <w:rPr>
        <w:b/>
        <w:bCs/>
        <w:sz w:val="18"/>
        <w:szCs w:val="18"/>
      </w:rPr>
    </w:lvl>
    <w:lvl w:ilvl="8">
      <w:start w:val="1"/>
      <w:numFmt w:val="decimal"/>
      <w:lvlText w:val="%1.%2.%3.%4.%5.%6.%7.%8.%9."/>
      <w:lvlJc w:val="left"/>
      <w:pPr>
        <w:ind w:left="1800" w:hanging="1800"/>
      </w:pPr>
      <w:rPr>
        <w:b/>
        <w:bCs/>
        <w:sz w:val="18"/>
        <w:szCs w:val="18"/>
      </w:rPr>
    </w:lvl>
  </w:abstractNum>
  <w:abstractNum w:abstractNumId="40" w15:restartNumberingAfterBreak="0">
    <w:nsid w:val="5BAE70CF"/>
    <w:multiLevelType w:val="multilevel"/>
    <w:tmpl w:val="EA7ACA68"/>
    <w:lvl w:ilvl="0">
      <w:start w:val="1"/>
      <w:numFmt w:val="decimal"/>
      <w:lvlText w:val="%1)"/>
      <w:lvlJc w:val="left"/>
      <w:pPr>
        <w:ind w:left="2007" w:hanging="360"/>
      </w:pPr>
      <w:rPr>
        <w:rFonts w:ascii="Verdana" w:hAnsi="Verdana"/>
        <w:b w:val="0"/>
        <w:bCs w:val="0"/>
        <w:sz w:val="16"/>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1" w15:restartNumberingAfterBreak="0">
    <w:nsid w:val="5C3760F7"/>
    <w:multiLevelType w:val="multilevel"/>
    <w:tmpl w:val="44A6EAB6"/>
    <w:lvl w:ilvl="0">
      <w:start w:val="1"/>
      <w:numFmt w:val="decimal"/>
      <w:lvlText w:val="%1."/>
      <w:lvlJc w:val="left"/>
      <w:pPr>
        <w:ind w:left="644" w:hanging="360"/>
      </w:pPr>
      <w:rPr>
        <w:rFonts w:ascii="Verdana" w:hAnsi="Verdana"/>
        <w:b/>
        <w:bCs w:val="0"/>
        <w:sz w:val="16"/>
        <w:szCs w:val="16"/>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42" w15:restartNumberingAfterBreak="0">
    <w:nsid w:val="5CC40F89"/>
    <w:multiLevelType w:val="multilevel"/>
    <w:tmpl w:val="44D633A8"/>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3" w15:restartNumberingAfterBreak="0">
    <w:nsid w:val="5D432304"/>
    <w:multiLevelType w:val="multilevel"/>
    <w:tmpl w:val="14708F46"/>
    <w:lvl w:ilvl="0">
      <w:start w:val="1"/>
      <w:numFmt w:val="decimal"/>
      <w:lvlText w:val="%1."/>
      <w:lvlJc w:val="left"/>
      <w:pPr>
        <w:tabs>
          <w:tab w:val="num" w:pos="786"/>
        </w:tabs>
        <w:ind w:left="786" w:hanging="360"/>
      </w:pPr>
      <w:rPr>
        <w:rFonts w:ascii="Verdana" w:hAnsi="Verdana"/>
        <w:sz w:val="16"/>
        <w:szCs w:val="16"/>
      </w:rPr>
    </w:lvl>
    <w:lvl w:ilvl="1">
      <w:start w:val="1"/>
      <w:numFmt w:val="decimal"/>
      <w:lvlText w:val="%2."/>
      <w:lvlJc w:val="left"/>
      <w:pPr>
        <w:tabs>
          <w:tab w:val="num" w:pos="1146"/>
        </w:tabs>
        <w:ind w:left="1146" w:hanging="360"/>
      </w:pPr>
      <w:rPr>
        <w:sz w:val="16"/>
        <w:szCs w:val="16"/>
      </w:rPr>
    </w:lvl>
    <w:lvl w:ilvl="2">
      <w:start w:val="1"/>
      <w:numFmt w:val="decimal"/>
      <w:lvlText w:val="%3."/>
      <w:lvlJc w:val="left"/>
      <w:pPr>
        <w:tabs>
          <w:tab w:val="num" w:pos="1506"/>
        </w:tabs>
        <w:ind w:left="1506" w:hanging="360"/>
      </w:pPr>
      <w:rPr>
        <w:sz w:val="16"/>
        <w:szCs w:val="16"/>
      </w:rPr>
    </w:lvl>
    <w:lvl w:ilvl="3">
      <w:start w:val="1"/>
      <w:numFmt w:val="decimal"/>
      <w:lvlText w:val="%4."/>
      <w:lvlJc w:val="left"/>
      <w:pPr>
        <w:tabs>
          <w:tab w:val="num" w:pos="1866"/>
        </w:tabs>
        <w:ind w:left="1866" w:hanging="360"/>
      </w:pPr>
      <w:rPr>
        <w:sz w:val="16"/>
        <w:szCs w:val="16"/>
      </w:rPr>
    </w:lvl>
    <w:lvl w:ilvl="4">
      <w:start w:val="1"/>
      <w:numFmt w:val="decimal"/>
      <w:lvlText w:val="%5."/>
      <w:lvlJc w:val="left"/>
      <w:pPr>
        <w:tabs>
          <w:tab w:val="num" w:pos="2226"/>
        </w:tabs>
        <w:ind w:left="2226" w:hanging="360"/>
      </w:pPr>
      <w:rPr>
        <w:sz w:val="16"/>
        <w:szCs w:val="16"/>
      </w:rPr>
    </w:lvl>
    <w:lvl w:ilvl="5">
      <w:start w:val="1"/>
      <w:numFmt w:val="decimal"/>
      <w:lvlText w:val="%6."/>
      <w:lvlJc w:val="left"/>
      <w:pPr>
        <w:tabs>
          <w:tab w:val="num" w:pos="2586"/>
        </w:tabs>
        <w:ind w:left="2586" w:hanging="360"/>
      </w:pPr>
      <w:rPr>
        <w:sz w:val="16"/>
        <w:szCs w:val="16"/>
      </w:rPr>
    </w:lvl>
    <w:lvl w:ilvl="6">
      <w:start w:val="1"/>
      <w:numFmt w:val="decimal"/>
      <w:lvlText w:val="%7."/>
      <w:lvlJc w:val="left"/>
      <w:pPr>
        <w:tabs>
          <w:tab w:val="num" w:pos="2946"/>
        </w:tabs>
        <w:ind w:left="2946" w:hanging="360"/>
      </w:pPr>
      <w:rPr>
        <w:sz w:val="16"/>
        <w:szCs w:val="16"/>
      </w:rPr>
    </w:lvl>
    <w:lvl w:ilvl="7">
      <w:start w:val="1"/>
      <w:numFmt w:val="decimal"/>
      <w:lvlText w:val="%8."/>
      <w:lvlJc w:val="left"/>
      <w:pPr>
        <w:tabs>
          <w:tab w:val="num" w:pos="3306"/>
        </w:tabs>
        <w:ind w:left="3306" w:hanging="360"/>
      </w:pPr>
      <w:rPr>
        <w:sz w:val="16"/>
        <w:szCs w:val="16"/>
      </w:rPr>
    </w:lvl>
    <w:lvl w:ilvl="8">
      <w:start w:val="1"/>
      <w:numFmt w:val="decimal"/>
      <w:lvlText w:val="%9."/>
      <w:lvlJc w:val="left"/>
      <w:pPr>
        <w:tabs>
          <w:tab w:val="num" w:pos="3666"/>
        </w:tabs>
        <w:ind w:left="3666" w:hanging="360"/>
      </w:pPr>
      <w:rPr>
        <w:sz w:val="16"/>
        <w:szCs w:val="16"/>
      </w:rPr>
    </w:lvl>
  </w:abstractNum>
  <w:abstractNum w:abstractNumId="44" w15:restartNumberingAfterBreak="0">
    <w:nsid w:val="61D26FE8"/>
    <w:multiLevelType w:val="multilevel"/>
    <w:tmpl w:val="ADA0525C"/>
    <w:lvl w:ilvl="0">
      <w:start w:val="1"/>
      <w:numFmt w:val="decimal"/>
      <w:lvlText w:val="%1)"/>
      <w:lvlJc w:val="left"/>
      <w:pPr>
        <w:ind w:left="1428" w:hanging="360"/>
      </w:pPr>
      <w:rPr>
        <w:rFonts w:ascii="Verdana" w:hAnsi="Verdana"/>
        <w:sz w:val="16"/>
        <w:szCs w:val="16"/>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5" w15:restartNumberingAfterBreak="0">
    <w:nsid w:val="62DE331A"/>
    <w:multiLevelType w:val="multilevel"/>
    <w:tmpl w:val="760883E6"/>
    <w:lvl w:ilvl="0">
      <w:start w:val="1"/>
      <w:numFmt w:val="decimal"/>
      <w:lvlText w:val="%1)"/>
      <w:lvlJc w:val="left"/>
      <w:pPr>
        <w:ind w:left="1080" w:hanging="720"/>
      </w:pPr>
      <w:rPr>
        <w:rFonts w:ascii="Verdana" w:hAnsi="Verdana"/>
        <w:b w:val="0"/>
        <w:b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5C218C0"/>
    <w:multiLevelType w:val="multilevel"/>
    <w:tmpl w:val="682E036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7" w15:restartNumberingAfterBreak="0">
    <w:nsid w:val="668665C1"/>
    <w:multiLevelType w:val="multilevel"/>
    <w:tmpl w:val="AF9EB144"/>
    <w:lvl w:ilvl="0">
      <w:start w:val="1"/>
      <w:numFmt w:val="decimal"/>
      <w:lvlText w:val="%1."/>
      <w:lvlJc w:val="left"/>
      <w:pPr>
        <w:ind w:left="927" w:hanging="360"/>
      </w:pPr>
    </w:lvl>
    <w:lvl w:ilvl="1">
      <w:start w:val="1"/>
      <w:numFmt w:val="decimal"/>
      <w:lvlText w:val="%1.%2."/>
      <w:lvlJc w:val="left"/>
      <w:pPr>
        <w:ind w:left="1287" w:hanging="720"/>
      </w:pPr>
      <w:rPr>
        <w:sz w:val="16"/>
        <w:szCs w:val="16"/>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48" w15:restartNumberingAfterBreak="0">
    <w:nsid w:val="6735233C"/>
    <w:multiLevelType w:val="multilevel"/>
    <w:tmpl w:val="FF4A49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7BB3CA3"/>
    <w:multiLevelType w:val="multilevel"/>
    <w:tmpl w:val="03B6B30E"/>
    <w:lvl w:ilvl="0">
      <w:start w:val="1"/>
      <w:numFmt w:val="decimal"/>
      <w:lvlText w:val="%1."/>
      <w:lvlJc w:val="left"/>
      <w:pPr>
        <w:ind w:left="786" w:hanging="360"/>
      </w:p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15:restartNumberingAfterBreak="0">
    <w:nsid w:val="69EA7FFA"/>
    <w:multiLevelType w:val="multilevel"/>
    <w:tmpl w:val="B838C26E"/>
    <w:lvl w:ilvl="0">
      <w:start w:val="1"/>
      <w:numFmt w:val="bullet"/>
      <w:lvlText w:val=""/>
      <w:lvlJc w:val="left"/>
      <w:pPr>
        <w:ind w:left="1080" w:hanging="360"/>
      </w:pPr>
      <w:rPr>
        <w:rFonts w:ascii="Symbol" w:hAnsi="Symbol" w:cs="Symbol" w:hint="default"/>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1" w15:restartNumberingAfterBreak="0">
    <w:nsid w:val="6A021183"/>
    <w:multiLevelType w:val="multilevel"/>
    <w:tmpl w:val="ED4C18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6F68420C"/>
    <w:multiLevelType w:val="multilevel"/>
    <w:tmpl w:val="25EA017E"/>
    <w:lvl w:ilvl="0">
      <w:start w:val="1"/>
      <w:numFmt w:val="lowerLetter"/>
      <w:lvlText w:val="%1)"/>
      <w:lvlJc w:val="left"/>
      <w:pPr>
        <w:ind w:left="2367" w:hanging="360"/>
      </w:pPr>
      <w:rPr>
        <w:rFonts w:ascii="Verdana" w:hAnsi="Verdana"/>
        <w:color w:val="auto"/>
        <w:sz w:val="16"/>
      </w:r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53" w15:restartNumberingAfterBreak="0">
    <w:nsid w:val="72DF2C34"/>
    <w:multiLevelType w:val="multilevel"/>
    <w:tmpl w:val="E7985C40"/>
    <w:lvl w:ilvl="0">
      <w:start w:val="1"/>
      <w:numFmt w:val="decimal"/>
      <w:lvlText w:val="%1)"/>
      <w:lvlJc w:val="left"/>
      <w:pPr>
        <w:ind w:left="928" w:hanging="360"/>
      </w:pPr>
      <w:rPr>
        <w:rFonts w:ascii="Verdana" w:hAnsi="Verdana"/>
        <w:color w:val="auto"/>
        <w:sz w:val="16"/>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4" w15:restartNumberingAfterBreak="0">
    <w:nsid w:val="754A61C9"/>
    <w:multiLevelType w:val="multilevel"/>
    <w:tmpl w:val="6DDE7F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7490F90"/>
    <w:multiLevelType w:val="multilevel"/>
    <w:tmpl w:val="5B1A5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928"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B037B5"/>
    <w:multiLevelType w:val="multilevel"/>
    <w:tmpl w:val="B726E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928" w:hanging="360"/>
      </w:pPr>
    </w:lvl>
    <w:lvl w:ilvl="3">
      <w:start w:val="1"/>
      <w:numFmt w:val="decimal"/>
      <w:lvlText w:val="%4."/>
      <w:lvlJc w:val="left"/>
      <w:pPr>
        <w:ind w:left="2880" w:hanging="360"/>
      </w:pPr>
    </w:lvl>
    <w:lvl w:ilvl="4">
      <w:start w:val="1"/>
      <w:numFmt w:val="decimal"/>
      <w:lvlText w:val="%5)"/>
      <w:lvlJc w:val="left"/>
      <w:pPr>
        <w:ind w:left="928"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A1D085A"/>
    <w:multiLevelType w:val="multilevel"/>
    <w:tmpl w:val="2E9EAA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7A5139B0"/>
    <w:multiLevelType w:val="multilevel"/>
    <w:tmpl w:val="84E48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0E2442"/>
    <w:multiLevelType w:val="multilevel"/>
    <w:tmpl w:val="6C2AE3F4"/>
    <w:lvl w:ilvl="0">
      <w:start w:val="1"/>
      <w:numFmt w:val="decimal"/>
      <w:lvlText w:val="%1."/>
      <w:lvlJc w:val="left"/>
      <w:pPr>
        <w:tabs>
          <w:tab w:val="num" w:pos="397"/>
        </w:tabs>
        <w:ind w:left="397" w:hanging="397"/>
      </w:pPr>
      <w:rPr>
        <w:rFonts w:ascii="Verdana" w:hAnsi="Verdana"/>
        <w:b w:val="0"/>
        <w:bCs w:val="0"/>
        <w:strike w:val="0"/>
        <w:dstrike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56057940">
    <w:abstractNumId w:val="54"/>
  </w:num>
  <w:num w:numId="2" w16cid:durableId="783424212">
    <w:abstractNumId w:val="59"/>
  </w:num>
  <w:num w:numId="3" w16cid:durableId="1166819532">
    <w:abstractNumId w:val="5"/>
  </w:num>
  <w:num w:numId="4" w16cid:durableId="304630219">
    <w:abstractNumId w:val="39"/>
  </w:num>
  <w:num w:numId="5" w16cid:durableId="806703018">
    <w:abstractNumId w:val="27"/>
  </w:num>
  <w:num w:numId="6" w16cid:durableId="993726710">
    <w:abstractNumId w:val="2"/>
  </w:num>
  <w:num w:numId="7" w16cid:durableId="1861700574">
    <w:abstractNumId w:val="48"/>
  </w:num>
  <w:num w:numId="8" w16cid:durableId="2094622328">
    <w:abstractNumId w:val="24"/>
  </w:num>
  <w:num w:numId="9" w16cid:durableId="2005694168">
    <w:abstractNumId w:val="45"/>
  </w:num>
  <w:num w:numId="10" w16cid:durableId="1073313597">
    <w:abstractNumId w:val="42"/>
  </w:num>
  <w:num w:numId="11" w16cid:durableId="1315793906">
    <w:abstractNumId w:val="37"/>
  </w:num>
  <w:num w:numId="12" w16cid:durableId="1722752782">
    <w:abstractNumId w:val="34"/>
  </w:num>
  <w:num w:numId="13" w16cid:durableId="2106219833">
    <w:abstractNumId w:val="30"/>
  </w:num>
  <w:num w:numId="14" w16cid:durableId="1676151400">
    <w:abstractNumId w:val="56"/>
  </w:num>
  <w:num w:numId="15" w16cid:durableId="385837501">
    <w:abstractNumId w:val="55"/>
  </w:num>
  <w:num w:numId="16" w16cid:durableId="213852992">
    <w:abstractNumId w:val="53"/>
  </w:num>
  <w:num w:numId="17" w16cid:durableId="1193692909">
    <w:abstractNumId w:val="14"/>
  </w:num>
  <w:num w:numId="18" w16cid:durableId="2009675834">
    <w:abstractNumId w:val="11"/>
  </w:num>
  <w:num w:numId="19" w16cid:durableId="524371728">
    <w:abstractNumId w:val="32"/>
  </w:num>
  <w:num w:numId="20" w16cid:durableId="1421178793">
    <w:abstractNumId w:val="15"/>
  </w:num>
  <w:num w:numId="21" w16cid:durableId="2072850735">
    <w:abstractNumId w:val="12"/>
  </w:num>
  <w:num w:numId="22" w16cid:durableId="67267591">
    <w:abstractNumId w:val="57"/>
  </w:num>
  <w:num w:numId="23" w16cid:durableId="1310943814">
    <w:abstractNumId w:val="0"/>
  </w:num>
  <w:num w:numId="24" w16cid:durableId="2065061766">
    <w:abstractNumId w:val="22"/>
  </w:num>
  <w:num w:numId="25" w16cid:durableId="45951204">
    <w:abstractNumId w:val="10"/>
  </w:num>
  <w:num w:numId="26" w16cid:durableId="571280976">
    <w:abstractNumId w:val="28"/>
  </w:num>
  <w:num w:numId="27" w16cid:durableId="1146623983">
    <w:abstractNumId w:val="13"/>
  </w:num>
  <w:num w:numId="28" w16cid:durableId="39483297">
    <w:abstractNumId w:val="49"/>
  </w:num>
  <w:num w:numId="29" w16cid:durableId="808859068">
    <w:abstractNumId w:val="46"/>
  </w:num>
  <w:num w:numId="30" w16cid:durableId="203254145">
    <w:abstractNumId w:val="9"/>
  </w:num>
  <w:num w:numId="31" w16cid:durableId="1581669371">
    <w:abstractNumId w:val="52"/>
  </w:num>
  <w:num w:numId="32" w16cid:durableId="309988192">
    <w:abstractNumId w:val="18"/>
  </w:num>
  <w:num w:numId="33" w16cid:durableId="8072863">
    <w:abstractNumId w:val="33"/>
  </w:num>
  <w:num w:numId="34" w16cid:durableId="1249264289">
    <w:abstractNumId w:val="17"/>
  </w:num>
  <w:num w:numId="35" w16cid:durableId="1030643710">
    <w:abstractNumId w:val="50"/>
  </w:num>
  <w:num w:numId="36" w16cid:durableId="457842263">
    <w:abstractNumId w:val="40"/>
  </w:num>
  <w:num w:numId="37" w16cid:durableId="1672682715">
    <w:abstractNumId w:val="31"/>
  </w:num>
  <w:num w:numId="38" w16cid:durableId="116027607">
    <w:abstractNumId w:val="36"/>
  </w:num>
  <w:num w:numId="39" w16cid:durableId="1369336197">
    <w:abstractNumId w:val="4"/>
  </w:num>
  <w:num w:numId="40" w16cid:durableId="286815296">
    <w:abstractNumId w:val="1"/>
  </w:num>
  <w:num w:numId="41" w16cid:durableId="1934629805">
    <w:abstractNumId w:val="29"/>
  </w:num>
  <w:num w:numId="42" w16cid:durableId="1000431517">
    <w:abstractNumId w:val="38"/>
  </w:num>
  <w:num w:numId="43" w16cid:durableId="367532838">
    <w:abstractNumId w:val="58"/>
  </w:num>
  <w:num w:numId="44" w16cid:durableId="1895194621">
    <w:abstractNumId w:val="47"/>
  </w:num>
  <w:num w:numId="45" w16cid:durableId="1940218266">
    <w:abstractNumId w:val="16"/>
  </w:num>
  <w:num w:numId="46" w16cid:durableId="1044137479">
    <w:abstractNumId w:val="8"/>
  </w:num>
  <w:num w:numId="47" w16cid:durableId="234243686">
    <w:abstractNumId w:val="44"/>
  </w:num>
  <w:num w:numId="48" w16cid:durableId="625088617">
    <w:abstractNumId w:val="41"/>
  </w:num>
  <w:num w:numId="49" w16cid:durableId="930311996">
    <w:abstractNumId w:val="20"/>
  </w:num>
  <w:num w:numId="50" w16cid:durableId="1251737677">
    <w:abstractNumId w:val="21"/>
  </w:num>
  <w:num w:numId="51" w16cid:durableId="458568552">
    <w:abstractNumId w:val="25"/>
  </w:num>
  <w:num w:numId="52" w16cid:durableId="718629593">
    <w:abstractNumId w:val="7"/>
  </w:num>
  <w:num w:numId="53" w16cid:durableId="893007287">
    <w:abstractNumId w:val="26"/>
  </w:num>
  <w:num w:numId="54" w16cid:durableId="1240360077">
    <w:abstractNumId w:val="51"/>
  </w:num>
  <w:num w:numId="55" w16cid:durableId="144394444">
    <w:abstractNumId w:val="43"/>
  </w:num>
  <w:num w:numId="56" w16cid:durableId="1739477284">
    <w:abstractNumId w:val="6"/>
  </w:num>
  <w:num w:numId="57" w16cid:durableId="859247432">
    <w:abstractNumId w:val="19"/>
  </w:num>
  <w:num w:numId="58" w16cid:durableId="1874342223">
    <w:abstractNumId w:val="3"/>
  </w:num>
  <w:num w:numId="59" w16cid:durableId="207231135">
    <w:abstractNumId w:val="23"/>
  </w:num>
  <w:num w:numId="60" w16cid:durableId="672998202">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D9"/>
    <w:rsid w:val="002B1FF5"/>
    <w:rsid w:val="003F7996"/>
    <w:rsid w:val="004B7F6D"/>
    <w:rsid w:val="005A4FF7"/>
    <w:rsid w:val="006D78D9"/>
    <w:rsid w:val="00CB23F6"/>
    <w:rsid w:val="00F3049E"/>
    <w:rsid w:val="00FD5C6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4FA4"/>
  <w15:docId w15:val="{C40585E8-06F4-4251-AAC0-1F86B356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67D"/>
    <w:pPr>
      <w:suppressAutoHyphens/>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A309B"/>
    <w:rPr>
      <w:rFonts w:ascii="Calibri" w:eastAsia="Times New Roman" w:hAnsi="Calibri" w:cs="Calibri"/>
      <w:lang w:eastAsia="ar-SA" w:bidi="ar-SA"/>
    </w:rPr>
  </w:style>
  <w:style w:type="character" w:customStyle="1" w:styleId="TytuZnak">
    <w:name w:val="Tytuł Znak"/>
    <w:basedOn w:val="Domylnaczcionkaakapitu"/>
    <w:link w:val="Tytu"/>
    <w:uiPriority w:val="99"/>
    <w:qFormat/>
    <w:rsid w:val="007A309B"/>
    <w:rPr>
      <w:rFonts w:ascii="Times New Roman" w:hAnsi="Times New Roman" w:cs="Times New Roman"/>
      <w:b/>
      <w:bCs/>
      <w:sz w:val="20"/>
      <w:szCs w:val="20"/>
      <w:lang w:eastAsia="ar-SA" w:bidi="ar-SA"/>
    </w:rPr>
  </w:style>
  <w:style w:type="character" w:customStyle="1" w:styleId="TekstprzypisudolnegoZnak">
    <w:name w:val="Tekst przypisu dolnego Znak"/>
    <w:basedOn w:val="Domylnaczcionkaakapitu"/>
    <w:uiPriority w:val="99"/>
    <w:qFormat/>
    <w:rsid w:val="007A309B"/>
    <w:rPr>
      <w:rFonts w:ascii="Calibri" w:eastAsia="Times New Roman" w:hAnsi="Calibri" w:cs="Calibri"/>
      <w:sz w:val="20"/>
      <w:szCs w:val="20"/>
      <w:lang w:eastAsia="ar-SA" w:bidi="ar-SA"/>
    </w:rPr>
  </w:style>
  <w:style w:type="character" w:customStyle="1" w:styleId="Zakotwiczenieprzypisudolnego">
    <w:name w:val="Zakotwiczenie przypisu dolnego"/>
    <w:rsid w:val="001A6971"/>
    <w:rPr>
      <w:vertAlign w:val="superscript"/>
    </w:rPr>
  </w:style>
  <w:style w:type="character" w:customStyle="1" w:styleId="FootnoteCharacters">
    <w:name w:val="Footnote Characters"/>
    <w:basedOn w:val="Domylnaczcionkaakapitu"/>
    <w:uiPriority w:val="99"/>
    <w:semiHidden/>
    <w:qFormat/>
    <w:rsid w:val="007A309B"/>
    <w:rPr>
      <w:vertAlign w:val="superscript"/>
    </w:rPr>
  </w:style>
  <w:style w:type="character" w:customStyle="1" w:styleId="PodtytuZnak">
    <w:name w:val="Podtytuł Znak"/>
    <w:basedOn w:val="Domylnaczcionkaakapitu"/>
    <w:link w:val="Podtytu"/>
    <w:uiPriority w:val="99"/>
    <w:qFormat/>
    <w:rsid w:val="007A309B"/>
    <w:rPr>
      <w:rFonts w:eastAsia="Times New Roman"/>
      <w:color w:val="5A5A5A"/>
      <w:spacing w:val="15"/>
      <w:lang w:eastAsia="ar-SA" w:bidi="ar-SA"/>
    </w:rPr>
  </w:style>
  <w:style w:type="character" w:customStyle="1" w:styleId="Tekstpodstawowy2Znak">
    <w:name w:val="Tekst podstawowy 2 Znak"/>
    <w:basedOn w:val="Domylnaczcionkaakapitu"/>
    <w:link w:val="Tekstpodstawowy2"/>
    <w:uiPriority w:val="99"/>
    <w:qFormat/>
    <w:rsid w:val="00245D3C"/>
    <w:rPr>
      <w:rFonts w:ascii="Times New Roman" w:hAnsi="Times New Roman" w:cs="Times New Roman"/>
      <w:sz w:val="20"/>
      <w:szCs w:val="20"/>
      <w:lang w:eastAsia="ar-SA" w:bidi="ar-SA"/>
    </w:rPr>
  </w:style>
  <w:style w:type="character" w:customStyle="1" w:styleId="Tekstpodstawowy3Znak1">
    <w:name w:val="Tekst podstawowy 3 Znak1"/>
    <w:basedOn w:val="Domylnaczcionkaakapitu"/>
    <w:link w:val="Tekstpodstawowy3"/>
    <w:uiPriority w:val="99"/>
    <w:semiHidden/>
    <w:qFormat/>
    <w:rsid w:val="00245D3C"/>
    <w:rPr>
      <w:rFonts w:ascii="Times New Roman" w:hAnsi="Times New Roman" w:cs="Times New Roman"/>
      <w:sz w:val="16"/>
      <w:szCs w:val="16"/>
      <w:lang w:eastAsia="ar-SA" w:bidi="ar-SA"/>
    </w:rPr>
  </w:style>
  <w:style w:type="character" w:customStyle="1" w:styleId="Tekstpodstawowy3Znak">
    <w:name w:val="Tekst podstawowy 3 Znak"/>
    <w:basedOn w:val="Domylnaczcionkaakapitu"/>
    <w:uiPriority w:val="99"/>
    <w:semiHidden/>
    <w:qFormat/>
    <w:rsid w:val="00245D3C"/>
    <w:rPr>
      <w:rFonts w:ascii="Calibri" w:eastAsia="Times New Roman" w:hAnsi="Calibri" w:cs="Calibri"/>
      <w:sz w:val="16"/>
      <w:szCs w:val="16"/>
      <w:lang w:eastAsia="ar-SA" w:bidi="ar-SA"/>
    </w:rPr>
  </w:style>
  <w:style w:type="character" w:customStyle="1" w:styleId="StopkaZnak">
    <w:name w:val="Stopka Znak"/>
    <w:basedOn w:val="Domylnaczcionkaakapitu"/>
    <w:link w:val="Stopka"/>
    <w:uiPriority w:val="99"/>
    <w:qFormat/>
    <w:rsid w:val="00EE16CB"/>
    <w:rPr>
      <w:rFonts w:ascii="Calibri" w:eastAsia="Times New Roman" w:hAnsi="Calibri" w:cs="Calibri"/>
    </w:rPr>
  </w:style>
  <w:style w:type="character" w:customStyle="1" w:styleId="AkapitzlistZnak">
    <w:name w:val="Akapit z listą Znak"/>
    <w:link w:val="Akapitzlist"/>
    <w:uiPriority w:val="99"/>
    <w:qFormat/>
    <w:locked/>
    <w:rsid w:val="00F75311"/>
    <w:rPr>
      <w:rFonts w:cs="Calibri"/>
      <w:lang w:eastAsia="ar-SA"/>
    </w:rPr>
  </w:style>
  <w:style w:type="character" w:customStyle="1" w:styleId="Wyrnienie">
    <w:name w:val="Wyróżnienie"/>
    <w:basedOn w:val="Domylnaczcionkaakapitu"/>
    <w:qFormat/>
    <w:rsid w:val="0017435F"/>
    <w:rPr>
      <w:i/>
      <w:iCs/>
    </w:rPr>
  </w:style>
  <w:style w:type="character" w:customStyle="1" w:styleId="TekstkomentarzaZnak">
    <w:name w:val="Tekst komentarza Znak"/>
    <w:basedOn w:val="Domylnaczcionkaakapitu"/>
    <w:link w:val="Tekstkomentarza"/>
    <w:uiPriority w:val="99"/>
    <w:semiHidden/>
    <w:qFormat/>
    <w:rsid w:val="0078266F"/>
    <w:rPr>
      <w:rFonts w:ascii="Times New Roman" w:eastAsia="Times New Roman" w:hAnsi="Times New Roman" w:cs="Calibri"/>
      <w:sz w:val="20"/>
      <w:szCs w:val="20"/>
      <w:lang w:eastAsia="ar-SA"/>
    </w:rPr>
  </w:style>
  <w:style w:type="character" w:customStyle="1" w:styleId="TekstdymkaZnak">
    <w:name w:val="Tekst dymka Znak"/>
    <w:basedOn w:val="Domylnaczcionkaakapitu"/>
    <w:link w:val="Tekstdymka"/>
    <w:uiPriority w:val="99"/>
    <w:semiHidden/>
    <w:qFormat/>
    <w:rsid w:val="00A737C7"/>
    <w:rPr>
      <w:rFonts w:ascii="Segoe UI" w:hAnsi="Segoe UI" w:cs="Segoe UI"/>
      <w:sz w:val="18"/>
      <w:szCs w:val="18"/>
      <w:lang w:eastAsia="ar-SA"/>
    </w:rPr>
  </w:style>
  <w:style w:type="character" w:customStyle="1" w:styleId="StandardZnak">
    <w:name w:val="Standard Znak"/>
    <w:link w:val="Normalny1"/>
    <w:qFormat/>
    <w:rsid w:val="007A4B2E"/>
    <w:rPr>
      <w:rFonts w:ascii="Times New Roman" w:eastAsia="Times New Roman" w:hAnsi="Times New Roman" w:cs="Calibri"/>
      <w:sz w:val="28"/>
      <w:szCs w:val="20"/>
      <w:lang w:eastAsia="ar-SA"/>
    </w:rPr>
  </w:style>
  <w:style w:type="character" w:customStyle="1" w:styleId="Zakotwiczenieprzypisukocowego">
    <w:name w:val="Zakotwiczenie przypisu końcowego"/>
    <w:rsid w:val="001A6971"/>
    <w:rPr>
      <w:vertAlign w:val="superscript"/>
    </w:rPr>
  </w:style>
  <w:style w:type="character" w:customStyle="1" w:styleId="Znakiprzypiswdolnych">
    <w:name w:val="Znaki przypisów dolnych"/>
    <w:qFormat/>
    <w:rsid w:val="001A6971"/>
  </w:style>
  <w:style w:type="character" w:customStyle="1" w:styleId="Znakiprzypiswkocowych">
    <w:name w:val="Znaki przypisów końcowych"/>
    <w:qFormat/>
    <w:rsid w:val="001A6971"/>
  </w:style>
  <w:style w:type="character" w:styleId="Odwoaniedokomentarza">
    <w:name w:val="annotation reference"/>
    <w:basedOn w:val="Domylnaczcionkaakapitu"/>
    <w:uiPriority w:val="99"/>
    <w:semiHidden/>
    <w:unhideWhenUsed/>
    <w:qFormat/>
    <w:rsid w:val="00610293"/>
    <w:rPr>
      <w:sz w:val="16"/>
      <w:szCs w:val="16"/>
    </w:rPr>
  </w:style>
  <w:style w:type="character" w:customStyle="1" w:styleId="TematkomentarzaZnak">
    <w:name w:val="Temat komentarza Znak"/>
    <w:basedOn w:val="TekstkomentarzaZnak"/>
    <w:link w:val="Tematkomentarza"/>
    <w:uiPriority w:val="99"/>
    <w:semiHidden/>
    <w:qFormat/>
    <w:rsid w:val="00610293"/>
    <w:rPr>
      <w:rFonts w:ascii="Times New Roman" w:eastAsia="Times New Roman" w:hAnsi="Times New Roman" w:cs="Calibri"/>
      <w:b/>
      <w:bCs/>
      <w:sz w:val="20"/>
      <w:szCs w:val="20"/>
      <w:lang w:eastAsia="ar-SA"/>
    </w:rPr>
  </w:style>
  <w:style w:type="character" w:customStyle="1" w:styleId="Numeracjawierszy">
    <w:name w:val="Numeracja wierszy"/>
  </w:style>
  <w:style w:type="character" w:customStyle="1" w:styleId="Znakinumeracji">
    <w:name w:val="Znaki numeracji"/>
    <w:qFormat/>
    <w:rPr>
      <w:rFonts w:ascii="Verdana" w:hAnsi="Verdana"/>
      <w:sz w:val="16"/>
      <w:szCs w:val="16"/>
    </w:rPr>
  </w:style>
  <w:style w:type="character" w:customStyle="1" w:styleId="ListLabel1">
    <w:name w:val="ListLabel 1"/>
    <w:qFormat/>
    <w:rPr>
      <w:rFonts w:ascii="Verdana" w:hAnsi="Verdana"/>
      <w:b w:val="0"/>
      <w:bCs w:val="0"/>
      <w:strike w:val="0"/>
      <w:dstrike w:val="0"/>
      <w:sz w:val="16"/>
    </w:rPr>
  </w:style>
  <w:style w:type="character" w:customStyle="1" w:styleId="ListLabel2">
    <w:name w:val="ListLabel 2"/>
    <w:qFormat/>
    <w:rPr>
      <w:rFonts w:ascii="Verdana" w:hAnsi="Verdana"/>
      <w:sz w:val="16"/>
      <w:szCs w:val="16"/>
    </w:rPr>
  </w:style>
  <w:style w:type="character" w:customStyle="1" w:styleId="ListLabel3">
    <w:name w:val="ListLabel 3"/>
    <w:qFormat/>
    <w:rPr>
      <w:b/>
      <w:bCs/>
      <w:sz w:val="16"/>
      <w:szCs w:val="16"/>
    </w:rPr>
  </w:style>
  <w:style w:type="character" w:customStyle="1" w:styleId="ListLabel4">
    <w:name w:val="ListLabel 4"/>
    <w:qFormat/>
    <w:rPr>
      <w:b w:val="0"/>
      <w:bCs w:val="0"/>
      <w:sz w:val="16"/>
      <w:szCs w:val="16"/>
    </w:rPr>
  </w:style>
  <w:style w:type="character" w:customStyle="1" w:styleId="ListLabel5">
    <w:name w:val="ListLabel 5"/>
    <w:qFormat/>
    <w:rPr>
      <w:rFonts w:ascii="Verdana" w:hAnsi="Verdana"/>
      <w:b w:val="0"/>
      <w:bCs w:val="0"/>
      <w:sz w:val="16"/>
      <w:szCs w:val="16"/>
    </w:rPr>
  </w:style>
  <w:style w:type="character" w:customStyle="1" w:styleId="ListLabel6">
    <w:name w:val="ListLabel 6"/>
    <w:qFormat/>
    <w:rPr>
      <w:b/>
      <w:bCs/>
      <w:sz w:val="18"/>
      <w:szCs w:val="18"/>
    </w:rPr>
  </w:style>
  <w:style w:type="character" w:customStyle="1" w:styleId="ListLabel7">
    <w:name w:val="ListLabel 7"/>
    <w:qFormat/>
    <w:rPr>
      <w:b/>
      <w:bCs/>
      <w:sz w:val="18"/>
      <w:szCs w:val="18"/>
    </w:rPr>
  </w:style>
  <w:style w:type="character" w:customStyle="1" w:styleId="ListLabel8">
    <w:name w:val="ListLabel 8"/>
    <w:qFormat/>
    <w:rPr>
      <w:b/>
      <w:bCs/>
      <w:sz w:val="18"/>
      <w:szCs w:val="18"/>
    </w:rPr>
  </w:style>
  <w:style w:type="character" w:customStyle="1" w:styleId="ListLabel9">
    <w:name w:val="ListLabel 9"/>
    <w:qFormat/>
    <w:rPr>
      <w:b/>
      <w:bCs/>
      <w:sz w:val="18"/>
      <w:szCs w:val="18"/>
    </w:rPr>
  </w:style>
  <w:style w:type="character" w:customStyle="1" w:styleId="ListLabel10">
    <w:name w:val="ListLabel 10"/>
    <w:qFormat/>
    <w:rPr>
      <w:b/>
      <w:bCs/>
      <w:sz w:val="18"/>
      <w:szCs w:val="18"/>
    </w:rPr>
  </w:style>
  <w:style w:type="character" w:customStyle="1" w:styleId="ListLabel11">
    <w:name w:val="ListLabel 11"/>
    <w:qFormat/>
    <w:rPr>
      <w:b/>
      <w:bCs/>
      <w:sz w:val="18"/>
      <w:szCs w:val="18"/>
    </w:rPr>
  </w:style>
  <w:style w:type="character" w:customStyle="1" w:styleId="ListLabel12">
    <w:name w:val="ListLabel 12"/>
    <w:qFormat/>
    <w:rPr>
      <w:rFonts w:ascii="Verdana" w:hAnsi="Verdana" w:cs="Symbol"/>
      <w:sz w:val="16"/>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Verdana" w:hAnsi="Verdana"/>
      <w:b/>
      <w:bCs/>
      <w:sz w:val="16"/>
      <w:szCs w:val="16"/>
    </w:rPr>
  </w:style>
  <w:style w:type="character" w:customStyle="1" w:styleId="ListLabel22">
    <w:name w:val="ListLabel 22"/>
    <w:qFormat/>
    <w:rPr>
      <w:rFonts w:ascii="Verdana" w:hAnsi="Verdana"/>
      <w:b w:val="0"/>
      <w:bCs w:val="0"/>
      <w:sz w:val="16"/>
      <w:szCs w:val="16"/>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Verdana" w:hAnsi="Verdana" w:cs="Calibri"/>
      <w:sz w:val="16"/>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Verdana" w:hAnsi="Verdana" w:cs="Calibri"/>
      <w:sz w:val="16"/>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Verdana" w:hAnsi="Verdana"/>
      <w:color w:val="auto"/>
      <w:sz w:val="16"/>
    </w:rPr>
  </w:style>
  <w:style w:type="character" w:customStyle="1" w:styleId="ListLabel50">
    <w:name w:val="ListLabel 50"/>
    <w:qFormat/>
    <w:rPr>
      <w:rFonts w:ascii="Verdana" w:hAnsi="Verdana"/>
      <w:color w:val="auto"/>
      <w:sz w:val="16"/>
    </w:rPr>
  </w:style>
  <w:style w:type="character" w:customStyle="1" w:styleId="ListLabel51">
    <w:name w:val="ListLabel 51"/>
    <w:qFormat/>
    <w:rPr>
      <w:rFonts w:ascii="Verdana" w:hAnsi="Verdana" w:cs="Calibri"/>
      <w:sz w:val="16"/>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Verdana" w:hAnsi="Verdana" w:cs="Calibri"/>
      <w:sz w:val="16"/>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Verdana" w:hAnsi="Verdana"/>
      <w:color w:val="auto"/>
      <w:sz w:val="16"/>
      <w:szCs w:val="16"/>
    </w:rPr>
  </w:style>
  <w:style w:type="character" w:customStyle="1" w:styleId="ListLabel70">
    <w:name w:val="ListLabel 70"/>
    <w:qFormat/>
    <w:rPr>
      <w:rFonts w:ascii="Verdana" w:hAnsi="Verdana" w:cs="Symbol"/>
      <w:sz w:val="16"/>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Verdana" w:hAnsi="Verdana"/>
      <w:color w:val="auto"/>
      <w:sz w:val="16"/>
    </w:rPr>
  </w:style>
  <w:style w:type="character" w:customStyle="1" w:styleId="ListLabel80">
    <w:name w:val="ListLabel 80"/>
    <w:qFormat/>
    <w:rPr>
      <w:rFonts w:ascii="Verdana" w:hAnsi="Verdana" w:cs="Symbol"/>
      <w:color w:val="auto"/>
      <w:sz w:val="16"/>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Verdana" w:hAnsi="Verdana"/>
      <w:b/>
      <w:bCs w:val="0"/>
      <w:sz w:val="16"/>
      <w:szCs w:val="16"/>
    </w:rPr>
  </w:style>
  <w:style w:type="character" w:customStyle="1" w:styleId="ListLabel90">
    <w:name w:val="ListLabel 90"/>
    <w:qFormat/>
    <w:rPr>
      <w:rFonts w:ascii="Verdana" w:hAnsi="Verdana" w:cs="Symbol"/>
      <w:sz w:val="16"/>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Verdana" w:hAnsi="Verdana"/>
      <w:b w:val="0"/>
      <w:bCs w:val="0"/>
      <w:sz w:val="16"/>
    </w:rPr>
  </w:style>
  <w:style w:type="character" w:customStyle="1" w:styleId="ListLabel100">
    <w:name w:val="ListLabel 100"/>
    <w:qFormat/>
    <w:rPr>
      <w:rFonts w:ascii="Verdana" w:hAnsi="Verdana"/>
      <w:color w:val="auto"/>
      <w:sz w:val="16"/>
      <w:szCs w:val="16"/>
    </w:rPr>
  </w:style>
  <w:style w:type="character" w:customStyle="1" w:styleId="ListLabel101">
    <w:name w:val="ListLabel 101"/>
    <w:qFormat/>
    <w:rPr>
      <w:rFonts w:ascii="Verdana" w:hAnsi="Verdana"/>
      <w:b w:val="0"/>
      <w:bCs w:val="0"/>
      <w:sz w:val="16"/>
      <w:szCs w:val="16"/>
    </w:rPr>
  </w:style>
  <w:style w:type="character" w:customStyle="1" w:styleId="ListLabel102">
    <w:name w:val="ListLabel 102"/>
    <w:qFormat/>
    <w:rPr>
      <w:sz w:val="16"/>
      <w:szCs w:val="16"/>
    </w:rPr>
  </w:style>
  <w:style w:type="character" w:customStyle="1" w:styleId="ListLabel103">
    <w:name w:val="ListLabel 103"/>
    <w:qFormat/>
    <w:rPr>
      <w:rFonts w:ascii="Verdana" w:hAnsi="Verdana" w:cs="Symbol"/>
      <w:sz w:val="16"/>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Verdana" w:hAnsi="Verdana"/>
      <w:b w:val="0"/>
      <w:bCs w:val="0"/>
      <w:sz w:val="16"/>
      <w:szCs w:val="16"/>
    </w:rPr>
  </w:style>
  <w:style w:type="character" w:customStyle="1" w:styleId="ListLabel113">
    <w:name w:val="ListLabel 113"/>
    <w:qFormat/>
    <w:rPr>
      <w:rFonts w:ascii="Verdana" w:hAnsi="Verdana"/>
      <w:sz w:val="16"/>
      <w:szCs w:val="16"/>
    </w:rPr>
  </w:style>
  <w:style w:type="character" w:customStyle="1" w:styleId="ListLabel114">
    <w:name w:val="ListLabel 114"/>
    <w:qFormat/>
    <w:rPr>
      <w:rFonts w:ascii="Verdana" w:hAnsi="Verdana"/>
      <w:b/>
      <w:bCs w:val="0"/>
      <w:sz w:val="16"/>
      <w:szCs w:val="16"/>
    </w:rPr>
  </w:style>
  <w:style w:type="character" w:customStyle="1" w:styleId="ListLabel115">
    <w:name w:val="ListLabel 115"/>
    <w:qFormat/>
    <w:rPr>
      <w:rFonts w:ascii="Verdana" w:hAnsi="Verdana"/>
      <w:b/>
      <w:bCs/>
      <w:color w:val="auto"/>
      <w:sz w:val="16"/>
    </w:rPr>
  </w:style>
  <w:style w:type="character" w:customStyle="1" w:styleId="ListLabel116">
    <w:name w:val="ListLabel 116"/>
    <w:qFormat/>
    <w:rPr>
      <w:rFonts w:ascii="Verdana" w:hAnsi="Verdana"/>
      <w:b/>
      <w:color w:val="auto"/>
      <w:sz w:val="16"/>
    </w:rPr>
  </w:style>
  <w:style w:type="character" w:customStyle="1" w:styleId="ListLabel117">
    <w:name w:val="ListLabel 117"/>
    <w:qFormat/>
    <w:rPr>
      <w:rFonts w:ascii="Verdana" w:hAnsi="Verdana"/>
      <w:sz w:val="16"/>
      <w:szCs w:val="16"/>
    </w:rPr>
  </w:style>
  <w:style w:type="character" w:customStyle="1" w:styleId="ListLabel118">
    <w:name w:val="ListLabel 118"/>
    <w:qFormat/>
    <w:rPr>
      <w:sz w:val="16"/>
      <w:szCs w:val="16"/>
    </w:rPr>
  </w:style>
  <w:style w:type="character" w:customStyle="1" w:styleId="ListLabel119">
    <w:name w:val="ListLabel 119"/>
    <w:qFormat/>
    <w:rPr>
      <w:sz w:val="16"/>
      <w:szCs w:val="16"/>
    </w:rPr>
  </w:style>
  <w:style w:type="character" w:customStyle="1" w:styleId="ListLabel120">
    <w:name w:val="ListLabel 120"/>
    <w:qFormat/>
    <w:rPr>
      <w:sz w:val="16"/>
      <w:szCs w:val="16"/>
    </w:rPr>
  </w:style>
  <w:style w:type="character" w:customStyle="1" w:styleId="ListLabel121">
    <w:name w:val="ListLabel 121"/>
    <w:qFormat/>
    <w:rPr>
      <w:sz w:val="16"/>
      <w:szCs w:val="16"/>
    </w:rPr>
  </w:style>
  <w:style w:type="character" w:customStyle="1" w:styleId="ListLabel122">
    <w:name w:val="ListLabel 122"/>
    <w:qFormat/>
    <w:rPr>
      <w:sz w:val="16"/>
      <w:szCs w:val="16"/>
    </w:rPr>
  </w:style>
  <w:style w:type="character" w:customStyle="1" w:styleId="ListLabel123">
    <w:name w:val="ListLabel 123"/>
    <w:qFormat/>
    <w:rPr>
      <w:sz w:val="16"/>
      <w:szCs w:val="16"/>
    </w:rPr>
  </w:style>
  <w:style w:type="character" w:customStyle="1" w:styleId="ListLabel124">
    <w:name w:val="ListLabel 124"/>
    <w:qFormat/>
    <w:rPr>
      <w:sz w:val="16"/>
      <w:szCs w:val="16"/>
    </w:rPr>
  </w:style>
  <w:style w:type="character" w:customStyle="1" w:styleId="ListLabel125">
    <w:name w:val="ListLabel 125"/>
    <w:qFormat/>
    <w:rPr>
      <w:sz w:val="16"/>
      <w:szCs w:val="16"/>
    </w:rPr>
  </w:style>
  <w:style w:type="paragraph" w:styleId="Nagwek">
    <w:name w:val="header"/>
    <w:basedOn w:val="Normalny"/>
    <w:next w:val="Tekstpodstawowy1"/>
    <w:link w:val="NagwekZnak"/>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Normalny"/>
    <w:rsid w:val="001A6971"/>
    <w:pPr>
      <w:widowControl w:val="0"/>
    </w:pPr>
    <w:rPr>
      <w:rFonts w:cs="Mang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1A6971"/>
    <w:pPr>
      <w:widowControl w:val="0"/>
      <w:suppressLineNumbers/>
    </w:pPr>
    <w:rPr>
      <w:rFonts w:cs="Mangal"/>
    </w:rPr>
  </w:style>
  <w:style w:type="paragraph" w:customStyle="1" w:styleId="Gwkaistopka">
    <w:name w:val="Główka i stopka"/>
    <w:basedOn w:val="Normalny"/>
    <w:qFormat/>
  </w:style>
  <w:style w:type="paragraph" w:customStyle="1" w:styleId="Tekstpodstawowy1">
    <w:name w:val="Tekst podstawowy1"/>
    <w:uiPriority w:val="99"/>
    <w:qFormat/>
    <w:rsid w:val="0078266F"/>
    <w:pPr>
      <w:widowControl w:val="0"/>
      <w:tabs>
        <w:tab w:val="left" w:pos="708"/>
      </w:tabs>
      <w:spacing w:after="120" w:line="252" w:lineRule="auto"/>
      <w:jc w:val="center"/>
    </w:pPr>
    <w:rPr>
      <w:b/>
      <w:bCs/>
      <w:sz w:val="24"/>
      <w:szCs w:val="24"/>
      <w:lang w:eastAsia="zh-CN"/>
    </w:rPr>
  </w:style>
  <w:style w:type="paragraph" w:customStyle="1" w:styleId="Normalny1">
    <w:name w:val="Normalny1"/>
    <w:link w:val="StandardZnak"/>
    <w:qFormat/>
    <w:rsid w:val="0062768F"/>
    <w:pPr>
      <w:suppressAutoHyphens/>
      <w:spacing w:after="200" w:line="276" w:lineRule="auto"/>
      <w:textAlignment w:val="baseline"/>
    </w:pPr>
    <w:rPr>
      <w:rFonts w:ascii="Times New Roman" w:eastAsia="Times New Roman" w:hAnsi="Times New Roman" w:cs="Calibri"/>
      <w:color w:val="00000A"/>
      <w:sz w:val="28"/>
      <w:szCs w:val="20"/>
      <w:lang w:eastAsia="ar-SA"/>
    </w:rPr>
  </w:style>
  <w:style w:type="paragraph" w:customStyle="1" w:styleId="Nagwek1">
    <w:name w:val="Nagłówek1"/>
    <w:basedOn w:val="Normalny1"/>
    <w:next w:val="Tekstpodstawowy1"/>
    <w:uiPriority w:val="99"/>
    <w:qFormat/>
    <w:rsid w:val="007A309B"/>
    <w:pPr>
      <w:spacing w:after="0" w:line="240" w:lineRule="auto"/>
    </w:pPr>
  </w:style>
  <w:style w:type="paragraph" w:styleId="Podpis">
    <w:name w:val="Signature"/>
    <w:basedOn w:val="Normalny1"/>
    <w:rsid w:val="001A6971"/>
    <w:pPr>
      <w:suppressLineNumbers/>
      <w:spacing w:before="120" w:after="120"/>
    </w:pPr>
    <w:rPr>
      <w:rFonts w:cs="Mangal"/>
      <w:i/>
      <w:iCs/>
      <w:sz w:val="24"/>
      <w:szCs w:val="24"/>
    </w:rPr>
  </w:style>
  <w:style w:type="paragraph" w:styleId="Akapitzlist">
    <w:name w:val="List Paragraph"/>
    <w:basedOn w:val="Normalny1"/>
    <w:link w:val="AkapitzlistZnak"/>
    <w:uiPriority w:val="99"/>
    <w:qFormat/>
    <w:rsid w:val="007A309B"/>
    <w:pPr>
      <w:ind w:left="720"/>
    </w:pPr>
  </w:style>
  <w:style w:type="paragraph" w:styleId="Tytu">
    <w:name w:val="Title"/>
    <w:basedOn w:val="Normalny1"/>
    <w:link w:val="TytuZnak"/>
    <w:uiPriority w:val="99"/>
    <w:qFormat/>
    <w:rsid w:val="007A309B"/>
    <w:pPr>
      <w:spacing w:after="0" w:line="240" w:lineRule="auto"/>
      <w:jc w:val="center"/>
    </w:pPr>
    <w:rPr>
      <w:rFonts w:cs="Times New Roman"/>
      <w:b/>
      <w:bCs/>
      <w:szCs w:val="28"/>
    </w:rPr>
  </w:style>
  <w:style w:type="paragraph" w:customStyle="1" w:styleId="Tekstprzypisudolnego1">
    <w:name w:val="Tekst przypisu dolnego1"/>
    <w:basedOn w:val="Normalny1"/>
    <w:qFormat/>
    <w:rsid w:val="001A6971"/>
  </w:style>
  <w:style w:type="paragraph" w:styleId="Podtytu">
    <w:name w:val="Subtitle"/>
    <w:basedOn w:val="Normalny1"/>
    <w:link w:val="PodtytuZnak"/>
    <w:uiPriority w:val="99"/>
    <w:qFormat/>
    <w:rsid w:val="007A309B"/>
    <w:pPr>
      <w:spacing w:after="160"/>
    </w:pPr>
    <w:rPr>
      <w:color w:val="5A5A5A"/>
      <w:spacing w:val="15"/>
    </w:rPr>
  </w:style>
  <w:style w:type="paragraph" w:styleId="Tekstpodstawowy2">
    <w:name w:val="Body Text 2"/>
    <w:basedOn w:val="Normalny1"/>
    <w:link w:val="Tekstpodstawowy2Znak"/>
    <w:uiPriority w:val="99"/>
    <w:qFormat/>
    <w:rsid w:val="00245D3C"/>
    <w:pPr>
      <w:spacing w:after="120" w:line="480" w:lineRule="auto"/>
    </w:pPr>
    <w:rPr>
      <w:rFonts w:cs="Times New Roman"/>
      <w:szCs w:val="28"/>
    </w:rPr>
  </w:style>
  <w:style w:type="paragraph" w:styleId="Tekstpodstawowy3">
    <w:name w:val="Body Text 3"/>
    <w:basedOn w:val="Normalny1"/>
    <w:link w:val="Tekstpodstawowy3Znak1"/>
    <w:uiPriority w:val="99"/>
    <w:semiHidden/>
    <w:qFormat/>
    <w:rsid w:val="00245D3C"/>
    <w:pPr>
      <w:spacing w:after="120" w:line="240" w:lineRule="auto"/>
    </w:pPr>
    <w:rPr>
      <w:rFonts w:cs="Times New Roman"/>
      <w:sz w:val="16"/>
      <w:szCs w:val="16"/>
    </w:rPr>
  </w:style>
  <w:style w:type="paragraph" w:styleId="Stopka">
    <w:name w:val="footer"/>
    <w:basedOn w:val="Normalny1"/>
    <w:link w:val="StopkaZnak"/>
    <w:uiPriority w:val="99"/>
    <w:rsid w:val="00EE16CB"/>
    <w:pPr>
      <w:tabs>
        <w:tab w:val="center" w:pos="4536"/>
        <w:tab w:val="right" w:pos="9072"/>
      </w:tabs>
      <w:suppressAutoHyphens w:val="0"/>
      <w:spacing w:after="0" w:line="240" w:lineRule="auto"/>
    </w:pPr>
    <w:rPr>
      <w:lang w:eastAsia="en-US"/>
    </w:rPr>
  </w:style>
  <w:style w:type="paragraph" w:styleId="NormalnyWeb">
    <w:name w:val="Normal (Web)"/>
    <w:basedOn w:val="Normalny1"/>
    <w:uiPriority w:val="99"/>
    <w:qFormat/>
    <w:rsid w:val="00D42892"/>
    <w:pPr>
      <w:widowControl w:val="0"/>
      <w:spacing w:before="28" w:after="28" w:line="360" w:lineRule="auto"/>
      <w:jc w:val="both"/>
    </w:pPr>
    <w:rPr>
      <w:rFonts w:ascii="Verdana" w:hAnsi="Verdana" w:cs="Verdana"/>
      <w:sz w:val="18"/>
      <w:szCs w:val="18"/>
    </w:rPr>
  </w:style>
  <w:style w:type="paragraph" w:styleId="Tekstkomentarza">
    <w:name w:val="annotation text"/>
    <w:basedOn w:val="Normalny1"/>
    <w:link w:val="TekstkomentarzaZnak"/>
    <w:uiPriority w:val="99"/>
    <w:semiHidden/>
    <w:unhideWhenUsed/>
    <w:qFormat/>
    <w:rsid w:val="0078266F"/>
    <w:pPr>
      <w:spacing w:after="0" w:line="240" w:lineRule="auto"/>
    </w:pPr>
    <w:rPr>
      <w:sz w:val="20"/>
    </w:rPr>
  </w:style>
  <w:style w:type="paragraph" w:styleId="Tekstdymka">
    <w:name w:val="Balloon Text"/>
    <w:basedOn w:val="Normalny1"/>
    <w:link w:val="TekstdymkaZnak"/>
    <w:uiPriority w:val="99"/>
    <w:semiHidden/>
    <w:unhideWhenUsed/>
    <w:qFormat/>
    <w:rsid w:val="00A737C7"/>
    <w:pPr>
      <w:spacing w:after="0" w:line="240" w:lineRule="auto"/>
    </w:pPr>
    <w:rPr>
      <w:rFonts w:ascii="Segoe UI" w:hAnsi="Segoe UI" w:cs="Segoe UI"/>
      <w:sz w:val="18"/>
      <w:szCs w:val="18"/>
    </w:rPr>
  </w:style>
  <w:style w:type="paragraph" w:customStyle="1" w:styleId="Standard">
    <w:name w:val="Standard"/>
    <w:qFormat/>
    <w:rsid w:val="0028120F"/>
    <w:pPr>
      <w:suppressAutoHyphens/>
      <w:textAlignment w:val="baseline"/>
    </w:pPr>
    <w:rPr>
      <w:rFonts w:ascii="Times New Roman" w:eastAsia="Times New Roman" w:hAnsi="Times New Roman"/>
      <w:kern w:val="2"/>
      <w:sz w:val="28"/>
      <w:szCs w:val="20"/>
      <w:lang w:eastAsia="ar-SA"/>
    </w:rPr>
  </w:style>
  <w:style w:type="paragraph" w:styleId="Tematkomentarza">
    <w:name w:val="annotation subject"/>
    <w:basedOn w:val="Tekstkomentarza"/>
    <w:next w:val="Tekstkomentarza"/>
    <w:link w:val="TematkomentarzaZnak"/>
    <w:uiPriority w:val="99"/>
    <w:semiHidden/>
    <w:unhideWhenUsed/>
    <w:qFormat/>
    <w:rsid w:val="00610293"/>
    <w:pPr>
      <w:suppressAutoHyphens w:val="0"/>
      <w:textAlignment w:val="auto"/>
    </w:pPr>
    <w:rPr>
      <w:rFonts w:ascii="Calibri" w:eastAsia="Calibri" w:hAnsi="Calibri" w:cs="Times New Roman"/>
      <w:b/>
      <w:bCs/>
      <w:color w:val="auto"/>
      <w:lang w:eastAsia="pl-PL"/>
    </w:rPr>
  </w:style>
  <w:style w:type="paragraph" w:styleId="Poprawka">
    <w:name w:val="Revision"/>
    <w:uiPriority w:val="99"/>
    <w:semiHidden/>
    <w:qFormat/>
    <w:rsid w:val="00620D57"/>
    <w:rPr>
      <w:sz w:val="22"/>
    </w:rPr>
  </w:style>
  <w:style w:type="paragraph" w:styleId="Tekstprzypisudolnego">
    <w:name w:val="footnote text"/>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5BB5E-68C9-486A-ADD6-4D84154F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12103</Words>
  <Characters>72621</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Załącznik nr 2 do SIWZ – Projekt umowy</vt:lpstr>
    </vt:vector>
  </TitlesOfParts>
  <Company/>
  <LinksUpToDate>false</LinksUpToDate>
  <CharactersWithSpaces>84555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 – Projekt umowy</dc:title>
  <dc:subject/>
  <dc:creator>Anna Ziębińska</dc:creator>
  <dc:description/>
  <cp:lastModifiedBy>Ksie-08</cp:lastModifiedBy>
  <cp:revision>3</cp:revision>
  <cp:lastPrinted>2023-11-23T07:54:00Z</cp:lastPrinted>
  <dcterms:created xsi:type="dcterms:W3CDTF">2023-11-27T14:33:00Z</dcterms:created>
  <dcterms:modified xsi:type="dcterms:W3CDTF">2023-11-27T14:34:00Z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