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4457" w14:textId="1D6E6229" w:rsidR="00997A60" w:rsidRPr="0087074E" w:rsidRDefault="00FC1EE8" w:rsidP="000520BF">
      <w:pPr>
        <w:spacing w:after="0" w:line="312" w:lineRule="auto"/>
        <w:jc w:val="right"/>
      </w:pPr>
      <w:r w:rsidRPr="0087074E">
        <w:t>Białystok, dnia</w:t>
      </w:r>
      <w:r w:rsidR="005615D2" w:rsidRPr="0087074E">
        <w:t xml:space="preserve"> </w:t>
      </w:r>
      <w:r w:rsidR="002816AE">
        <w:t>04.07</w:t>
      </w:r>
      <w:r w:rsidR="008C538B" w:rsidRPr="0087074E">
        <w:t>.</w:t>
      </w:r>
      <w:r w:rsidR="00397006" w:rsidRPr="0087074E">
        <w:t>2022</w:t>
      </w:r>
      <w:r w:rsidR="005615D2" w:rsidRPr="0087074E">
        <w:t xml:space="preserve"> r.</w:t>
      </w:r>
    </w:p>
    <w:p w14:paraId="56A73C48" w14:textId="20B07674" w:rsidR="00997A60" w:rsidRDefault="00997A60" w:rsidP="0089522F">
      <w:pPr>
        <w:spacing w:after="0" w:line="312" w:lineRule="auto"/>
        <w:jc w:val="both"/>
        <w:rPr>
          <w:b/>
          <w:bCs/>
        </w:rPr>
      </w:pPr>
    </w:p>
    <w:p w14:paraId="3B784595" w14:textId="491BAC19" w:rsidR="00997A60" w:rsidRPr="000520BF" w:rsidRDefault="00FC1EE8" w:rsidP="00BC62BD">
      <w:pPr>
        <w:spacing w:after="0" w:line="240" w:lineRule="auto"/>
        <w:jc w:val="center"/>
        <w:rPr>
          <w:b/>
          <w:bCs/>
          <w:sz w:val="32"/>
          <w:szCs w:val="32"/>
        </w:rPr>
      </w:pPr>
      <w:r>
        <w:rPr>
          <w:b/>
          <w:bCs/>
          <w:sz w:val="32"/>
          <w:szCs w:val="32"/>
        </w:rPr>
        <w:t>SPECYFIKACJA WARUNKÓW ZAMÓWIENIA</w:t>
      </w:r>
    </w:p>
    <w:p w14:paraId="520410BF" w14:textId="77777777" w:rsidR="00E34483" w:rsidRDefault="00FC1EE8" w:rsidP="00BC62BD">
      <w:pPr>
        <w:spacing w:after="0" w:line="240" w:lineRule="auto"/>
        <w:ind w:left="993" w:hanging="993"/>
        <w:jc w:val="center"/>
      </w:pPr>
      <w:r>
        <w:t xml:space="preserve">w postępowaniu </w:t>
      </w:r>
      <w:bookmarkStart w:id="0" w:name="_Hlk75622940"/>
      <w:r>
        <w:t>prowadzonym w trybie przetargu nieograniczonego</w:t>
      </w:r>
      <w:r w:rsidR="00E34483">
        <w:t xml:space="preserve"> na:</w:t>
      </w:r>
    </w:p>
    <w:p w14:paraId="357DF77C" w14:textId="77777777" w:rsidR="000E3C95" w:rsidRDefault="00FC1EE8" w:rsidP="00BC62BD">
      <w:pPr>
        <w:spacing w:after="0" w:line="240" w:lineRule="auto"/>
        <w:ind w:left="993" w:hanging="993"/>
        <w:jc w:val="center"/>
        <w:rPr>
          <w:b/>
          <w:i/>
          <w:iCs/>
        </w:rPr>
      </w:pPr>
      <w:r>
        <w:t xml:space="preserve"> </w:t>
      </w:r>
      <w:r w:rsidR="00E34483" w:rsidRPr="00AA126E">
        <w:rPr>
          <w:b/>
        </w:rPr>
        <w:t>„</w:t>
      </w:r>
      <w:r w:rsidR="00E34483" w:rsidRPr="00AA126E">
        <w:rPr>
          <w:b/>
          <w:i/>
          <w:iCs/>
        </w:rPr>
        <w:t>D</w:t>
      </w:r>
      <w:r w:rsidRPr="00AA126E">
        <w:rPr>
          <w:b/>
          <w:i/>
          <w:iCs/>
        </w:rPr>
        <w:t>ostawę</w:t>
      </w:r>
      <w:r w:rsidR="000E3C95">
        <w:rPr>
          <w:b/>
          <w:i/>
          <w:iCs/>
        </w:rPr>
        <w:t xml:space="preserve"> paliwa do zbiorników podziemnych na resortową stację paliw </w:t>
      </w:r>
    </w:p>
    <w:p w14:paraId="2A0D9D52" w14:textId="3C8C2DC8" w:rsidR="00FC1EE8" w:rsidRPr="00AA126E" w:rsidRDefault="000E3C95" w:rsidP="00BC62BD">
      <w:pPr>
        <w:spacing w:after="0" w:line="240" w:lineRule="auto"/>
        <w:ind w:left="993" w:hanging="993"/>
        <w:jc w:val="center"/>
        <w:rPr>
          <w:b/>
        </w:rPr>
      </w:pPr>
      <w:r>
        <w:rPr>
          <w:b/>
          <w:i/>
          <w:iCs/>
        </w:rPr>
        <w:t>KWP w Białymstoku</w:t>
      </w:r>
      <w:r w:rsidR="00E34483" w:rsidRPr="00AA126E">
        <w:rPr>
          <w:b/>
        </w:rPr>
        <w:t xml:space="preserve">” </w:t>
      </w:r>
    </w:p>
    <w:bookmarkEnd w:id="0"/>
    <w:p w14:paraId="6AB64218" w14:textId="58190643" w:rsidR="00997A60" w:rsidRPr="000520BF" w:rsidRDefault="000520BF" w:rsidP="00BC62BD">
      <w:pPr>
        <w:spacing w:after="0" w:line="240" w:lineRule="auto"/>
        <w:ind w:left="993" w:hanging="993"/>
        <w:jc w:val="center"/>
        <w:rPr>
          <w:highlight w:val="yellow"/>
        </w:rPr>
      </w:pPr>
      <w:r>
        <w:rPr>
          <w:i/>
          <w:iCs/>
        </w:rPr>
        <w:t>n</w:t>
      </w:r>
      <w:r w:rsidR="00FC1EE8">
        <w:rPr>
          <w:i/>
          <w:iCs/>
        </w:rPr>
        <w:t xml:space="preserve">r </w:t>
      </w:r>
      <w:r w:rsidR="00FC1EE8" w:rsidRPr="00245724">
        <w:rPr>
          <w:i/>
          <w:iCs/>
        </w:rPr>
        <w:t>postępowania</w:t>
      </w:r>
      <w:r w:rsidR="00FC1EE8" w:rsidRPr="00245724">
        <w:t xml:space="preserve">: </w:t>
      </w:r>
      <w:r w:rsidR="000E3C95">
        <w:t>26/S/22</w:t>
      </w:r>
    </w:p>
    <w:p w14:paraId="6D128967" w14:textId="77777777" w:rsidR="00997A60" w:rsidRDefault="00FC1EE8" w:rsidP="0089522F">
      <w:pPr>
        <w:spacing w:after="0" w:line="312" w:lineRule="auto"/>
        <w:jc w:val="both"/>
      </w:pPr>
      <w:r>
        <w:t>___________________________________________________________________________</w:t>
      </w:r>
    </w:p>
    <w:p w14:paraId="7B2E29D4" w14:textId="35D4B699" w:rsidR="00997A60" w:rsidRDefault="00FC1EE8" w:rsidP="000E3C95">
      <w:pPr>
        <w:spacing w:after="0" w:line="240"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0E3C95" w:rsidRPr="00AA126E">
        <w:rPr>
          <w:b/>
          <w:i/>
          <w:iCs/>
        </w:rPr>
        <w:t>Dostawę</w:t>
      </w:r>
      <w:r w:rsidR="000E3C95">
        <w:rPr>
          <w:b/>
          <w:i/>
          <w:iCs/>
        </w:rPr>
        <w:t xml:space="preserve"> paliwa do zbiorników podziemnych na resortową stację paliw KWP                              w Białymstoku</w:t>
      </w:r>
      <w:r w:rsidR="000E3C95" w:rsidRPr="00AA126E">
        <w:rPr>
          <w:b/>
        </w:rPr>
        <w:t xml:space="preserve">” </w:t>
      </w:r>
      <w:r w:rsidR="000E3C95">
        <w:rPr>
          <w:i/>
          <w:iCs/>
        </w:rPr>
        <w:t xml:space="preserve">nr </w:t>
      </w:r>
      <w:r w:rsidR="000E3C95" w:rsidRPr="00245724">
        <w:rPr>
          <w:i/>
          <w:iCs/>
        </w:rPr>
        <w:t>postępowania</w:t>
      </w:r>
      <w:r w:rsidR="000E3C95" w:rsidRPr="00245724">
        <w:t xml:space="preserve">: </w:t>
      </w:r>
      <w:r w:rsidR="000E3C95">
        <w:t>26/S/22.</w:t>
      </w:r>
    </w:p>
    <w:p w14:paraId="35079C22" w14:textId="77777777" w:rsidR="00997A60" w:rsidRDefault="00997A60" w:rsidP="0089522F">
      <w:pPr>
        <w:spacing w:after="0" w:line="312" w:lineRule="auto"/>
        <w:jc w:val="both"/>
        <w:rPr>
          <w:lang w:val="en-GB"/>
        </w:rPr>
      </w:pPr>
    </w:p>
    <w:p w14:paraId="7FFD9066" w14:textId="17AF314E" w:rsidR="00997A60" w:rsidRDefault="00FC1EE8" w:rsidP="008F7DBA">
      <w:pPr>
        <w:spacing w:after="0" w:line="240"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10" w:history="1">
        <w:r w:rsidR="002F19D6" w:rsidRPr="0049180E">
          <w:rPr>
            <w:rStyle w:val="Hipercze"/>
          </w:rPr>
          <w:t>https://platformazakupowa.pl/pn/kwp_bialystok</w:t>
        </w:r>
      </w:hyperlink>
      <w:r w:rsidR="00FE0F1F">
        <w:t>.</w:t>
      </w:r>
    </w:p>
    <w:p w14:paraId="3D99A745" w14:textId="77777777" w:rsidR="00997A60" w:rsidRDefault="00997A60" w:rsidP="0089522F">
      <w:pPr>
        <w:spacing w:after="0" w:line="312" w:lineRule="auto"/>
        <w:jc w:val="both"/>
      </w:pPr>
    </w:p>
    <w:p w14:paraId="4946B4FD" w14:textId="5B52FDC8" w:rsidR="00997A60" w:rsidRPr="00941A46" w:rsidRDefault="00FC1EE8" w:rsidP="00C3026C">
      <w:pPr>
        <w:pStyle w:val="Akapitzlist"/>
        <w:numPr>
          <w:ilvl w:val="0"/>
          <w:numId w:val="22"/>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1"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rStyle w:val="Hipercze"/>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2" w:history="1">
        <w:r>
          <w:rPr>
            <w:rStyle w:val="Hipercze"/>
          </w:rPr>
          <w:t>https://platformazakupowa.pl/pn/kwp_bialystok</w:t>
        </w:r>
      </w:hyperlink>
    </w:p>
    <w:p w14:paraId="2D799E60" w14:textId="77777777" w:rsidR="00686954" w:rsidRDefault="00686954" w:rsidP="006B1B74">
      <w:pPr>
        <w:spacing w:after="0" w:line="240" w:lineRule="auto"/>
        <w:ind w:left="425"/>
        <w:jc w:val="both"/>
        <w:rPr>
          <w:color w:val="002060"/>
        </w:rPr>
      </w:pPr>
    </w:p>
    <w:p w14:paraId="072484C9" w14:textId="11691020" w:rsidR="00686954" w:rsidRPr="00686954" w:rsidRDefault="00686954" w:rsidP="00686954">
      <w:pPr>
        <w:spacing w:after="0" w:line="240" w:lineRule="auto"/>
        <w:ind w:left="426"/>
        <w:jc w:val="both"/>
        <w:rPr>
          <w:rFonts w:eastAsia="Calibri"/>
        </w:rPr>
      </w:pPr>
      <w:r w:rsidRPr="00686954">
        <w:rPr>
          <w:rFonts w:eastAsia="Calibri"/>
        </w:rPr>
        <w:t xml:space="preserve">Postępowanie prowadzone jest przez Komendę Wojewódzką Policji w Białymstoku, </w:t>
      </w:r>
      <w:r>
        <w:rPr>
          <w:rFonts w:eastAsia="Calibri"/>
        </w:rPr>
        <w:t xml:space="preserve">                 </w:t>
      </w:r>
      <w:r w:rsidRPr="00686954">
        <w:rPr>
          <w:rFonts w:eastAsia="Calibri"/>
        </w:rPr>
        <w:t>w imieniu i na rzecz następujących jednostek:</w:t>
      </w:r>
    </w:p>
    <w:p w14:paraId="621F2620" w14:textId="77777777" w:rsidR="00686954" w:rsidRPr="00686954" w:rsidRDefault="00686954" w:rsidP="00686954">
      <w:pPr>
        <w:autoSpaceDE w:val="0"/>
        <w:autoSpaceDN w:val="0"/>
        <w:adjustRightInd w:val="0"/>
        <w:spacing w:after="0" w:line="240" w:lineRule="auto"/>
        <w:ind w:left="426"/>
        <w:rPr>
          <w:rFonts w:eastAsia="Calibri"/>
          <w:lang w:eastAsia="pl-PL"/>
        </w:rPr>
      </w:pPr>
      <w:r w:rsidRPr="00686954">
        <w:rPr>
          <w:rFonts w:eastAsia="Calibri"/>
          <w:lang w:eastAsia="pl-PL"/>
        </w:rPr>
        <w:t xml:space="preserve">1) Komendy Wojewódzkiej Policji w Białymstoku </w:t>
      </w:r>
    </w:p>
    <w:p w14:paraId="60068A2A" w14:textId="77777777" w:rsidR="00686954" w:rsidRPr="00686954" w:rsidRDefault="00686954" w:rsidP="00686954">
      <w:pPr>
        <w:autoSpaceDE w:val="0"/>
        <w:autoSpaceDN w:val="0"/>
        <w:adjustRightInd w:val="0"/>
        <w:spacing w:after="0" w:line="240" w:lineRule="auto"/>
        <w:ind w:left="426"/>
        <w:rPr>
          <w:rFonts w:eastAsia="Calibri"/>
          <w:lang w:eastAsia="pl-PL"/>
        </w:rPr>
      </w:pPr>
      <w:r w:rsidRPr="00686954">
        <w:rPr>
          <w:rFonts w:eastAsia="Calibri"/>
          <w:lang w:eastAsia="pl-PL"/>
        </w:rPr>
        <w:t>ul. Sienkiewicza 65, 15-003 Białystok</w:t>
      </w:r>
    </w:p>
    <w:p w14:paraId="7C44652D" w14:textId="77777777" w:rsidR="00686954" w:rsidRPr="00686954" w:rsidRDefault="00686954" w:rsidP="00686954">
      <w:pPr>
        <w:autoSpaceDE w:val="0"/>
        <w:autoSpaceDN w:val="0"/>
        <w:adjustRightInd w:val="0"/>
        <w:spacing w:after="0" w:line="240" w:lineRule="auto"/>
        <w:ind w:left="426"/>
        <w:rPr>
          <w:rFonts w:eastAsia="Calibri"/>
          <w:lang w:eastAsia="pl-PL"/>
        </w:rPr>
      </w:pPr>
      <w:r w:rsidRPr="00686954">
        <w:rPr>
          <w:rFonts w:eastAsia="Calibri"/>
          <w:lang w:eastAsia="pl-PL"/>
        </w:rPr>
        <w:t>2)</w:t>
      </w:r>
      <w:r w:rsidRPr="00686954">
        <w:rPr>
          <w:rFonts w:ascii="Calibri" w:eastAsia="Calibri" w:hAnsi="Calibri" w:cs="Calibri"/>
          <w:lang w:eastAsia="pl-PL"/>
        </w:rPr>
        <w:t xml:space="preserve"> </w:t>
      </w:r>
      <w:r w:rsidRPr="00686954">
        <w:rPr>
          <w:rFonts w:eastAsia="Calibri"/>
          <w:lang w:eastAsia="pl-PL"/>
        </w:rPr>
        <w:t>Komendy Wojewódzkiej Państwowej Straży Pożarnej w Białymstoku</w:t>
      </w:r>
    </w:p>
    <w:p w14:paraId="66EA625C" w14:textId="77777777" w:rsidR="00686954" w:rsidRPr="00686954" w:rsidRDefault="00686954" w:rsidP="00686954">
      <w:pPr>
        <w:autoSpaceDE w:val="0"/>
        <w:autoSpaceDN w:val="0"/>
        <w:adjustRightInd w:val="0"/>
        <w:spacing w:after="0" w:line="240" w:lineRule="auto"/>
        <w:ind w:left="426"/>
        <w:rPr>
          <w:rFonts w:eastAsia="Calibri"/>
          <w:lang w:eastAsia="pl-PL"/>
        </w:rPr>
      </w:pPr>
      <w:r w:rsidRPr="00686954">
        <w:rPr>
          <w:rFonts w:eastAsia="Calibri"/>
          <w:lang w:eastAsia="pl-PL"/>
        </w:rPr>
        <w:t>ul. Warszawska 3, 15-062 Białystok</w:t>
      </w:r>
    </w:p>
    <w:p w14:paraId="630E4EB1" w14:textId="77777777" w:rsidR="00686954" w:rsidRPr="00686954" w:rsidRDefault="00686954" w:rsidP="00686954">
      <w:pPr>
        <w:autoSpaceDE w:val="0"/>
        <w:autoSpaceDN w:val="0"/>
        <w:adjustRightInd w:val="0"/>
        <w:spacing w:after="0" w:line="240" w:lineRule="auto"/>
        <w:ind w:left="426"/>
        <w:rPr>
          <w:rFonts w:eastAsia="Calibri"/>
          <w:lang w:eastAsia="pl-PL"/>
        </w:rPr>
      </w:pPr>
      <w:r w:rsidRPr="00686954">
        <w:rPr>
          <w:rFonts w:eastAsia="Calibri"/>
          <w:lang w:eastAsia="pl-PL"/>
        </w:rPr>
        <w:t>3) Komendy Miejskiej Państwowej Straży Pożarnej w Białymstoku</w:t>
      </w:r>
    </w:p>
    <w:p w14:paraId="36EDD78F" w14:textId="77777777" w:rsidR="00686954" w:rsidRPr="00686954" w:rsidRDefault="00686954" w:rsidP="00686954">
      <w:pPr>
        <w:autoSpaceDE w:val="0"/>
        <w:autoSpaceDN w:val="0"/>
        <w:adjustRightInd w:val="0"/>
        <w:spacing w:after="0" w:line="240" w:lineRule="auto"/>
        <w:ind w:left="426"/>
        <w:rPr>
          <w:rFonts w:eastAsia="Calibri"/>
          <w:lang w:eastAsia="pl-PL"/>
        </w:rPr>
      </w:pPr>
      <w:r w:rsidRPr="00686954">
        <w:rPr>
          <w:rFonts w:eastAsia="Calibri"/>
          <w:lang w:eastAsia="pl-PL"/>
        </w:rPr>
        <w:t>ul. Warszawska 3, 15-062 Białystok</w:t>
      </w:r>
    </w:p>
    <w:p w14:paraId="5D735B12" w14:textId="77777777" w:rsidR="00686954" w:rsidRPr="00686954" w:rsidRDefault="00686954" w:rsidP="00686954">
      <w:pPr>
        <w:autoSpaceDE w:val="0"/>
        <w:autoSpaceDN w:val="0"/>
        <w:adjustRightInd w:val="0"/>
        <w:spacing w:after="0" w:line="240" w:lineRule="auto"/>
        <w:rPr>
          <w:rFonts w:eastAsia="Calibri"/>
          <w:sz w:val="23"/>
          <w:szCs w:val="23"/>
          <w:lang w:eastAsia="pl-PL"/>
        </w:rPr>
      </w:pPr>
    </w:p>
    <w:p w14:paraId="48EC209E" w14:textId="4FBC80FE" w:rsidR="00997A60" w:rsidRPr="00941A46" w:rsidRDefault="00FC1EE8" w:rsidP="00C3026C">
      <w:pPr>
        <w:pStyle w:val="Akapitzlist"/>
        <w:numPr>
          <w:ilvl w:val="0"/>
          <w:numId w:val="22"/>
        </w:numPr>
        <w:spacing w:line="312" w:lineRule="auto"/>
        <w:ind w:left="426" w:hanging="426"/>
        <w:contextualSpacing w:val="0"/>
        <w:jc w:val="both"/>
        <w:rPr>
          <w:b/>
          <w:bCs/>
        </w:rPr>
      </w:pPr>
      <w:r w:rsidRPr="00941A46">
        <w:rPr>
          <w:b/>
          <w:bCs/>
        </w:rPr>
        <w:t>INFORMACJE OGÓLNE</w:t>
      </w:r>
    </w:p>
    <w:p w14:paraId="25AC25BE" w14:textId="533DCCA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r w:rsidR="0041132A">
        <w:t>t.</w:t>
      </w:r>
      <w:r w:rsidR="002B5580">
        <w:t xml:space="preserve"> </w:t>
      </w:r>
      <w:r w:rsidR="0041132A">
        <w:t xml:space="preserve">j.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3" w:history="1">
        <w:r>
          <w:rPr>
            <w:rStyle w:val="Hipercze"/>
            <w:shd w:val="clear" w:color="auto" w:fill="FFFFFF"/>
          </w:rPr>
          <w:t>h</w:t>
        </w:r>
        <w:r>
          <w:rPr>
            <w:rStyle w:val="Hipercze"/>
          </w:rPr>
          <w:t>ttps://platformazakupowa.pl/pn/kwp_bialystok</w:t>
        </w:r>
      </w:hyperlink>
    </w:p>
    <w:p w14:paraId="14E3E73A" w14:textId="465385FB" w:rsidR="000520BF" w:rsidRDefault="000520BF" w:rsidP="000520BF">
      <w:pPr>
        <w:autoSpaceDE w:val="0"/>
        <w:autoSpaceDN w:val="0"/>
        <w:adjustRightInd w:val="0"/>
        <w:spacing w:line="312" w:lineRule="auto"/>
        <w:jc w:val="both"/>
      </w:pPr>
    </w:p>
    <w:p w14:paraId="2B05DA5A" w14:textId="0ED184FF" w:rsidR="00997A60" w:rsidRPr="00941A46" w:rsidRDefault="00FC1EE8" w:rsidP="00C3026C">
      <w:pPr>
        <w:pStyle w:val="Akapitzlist"/>
        <w:numPr>
          <w:ilvl w:val="0"/>
          <w:numId w:val="22"/>
        </w:numPr>
        <w:spacing w:line="312" w:lineRule="auto"/>
        <w:ind w:left="426" w:hanging="426"/>
        <w:contextualSpacing w:val="0"/>
        <w:jc w:val="both"/>
        <w:rPr>
          <w:b/>
        </w:rPr>
      </w:pPr>
      <w:r w:rsidRPr="00941A46">
        <w:rPr>
          <w:b/>
        </w:rPr>
        <w:lastRenderedPageBreak/>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4D1DA113"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3C6DDF0D" w:rsidR="00997A60" w:rsidRPr="00FB5DA6" w:rsidRDefault="007763FB" w:rsidP="000E3C95">
      <w:pPr>
        <w:pStyle w:val="Akapitzlist"/>
        <w:numPr>
          <w:ilvl w:val="0"/>
          <w:numId w:val="3"/>
        </w:numPr>
        <w:ind w:left="425" w:hanging="425"/>
        <w:contextualSpacing w:val="0"/>
        <w:jc w:val="both"/>
      </w:pPr>
      <w:r w:rsidRPr="00FB5DA6">
        <w:rPr>
          <w:rFonts w:eastAsia="CIDFont+F1"/>
        </w:rPr>
        <w:t>Zamawiający</w:t>
      </w:r>
      <w:r w:rsidR="00FC1EE8" w:rsidRPr="00FB5DA6">
        <w:rPr>
          <w:rFonts w:eastAsia="CIDFont+F1"/>
        </w:rPr>
        <w:t xml:space="preserve"> </w:t>
      </w:r>
      <w:r w:rsidR="008F7DBA" w:rsidRPr="00FB5DA6">
        <w:rPr>
          <w:rFonts w:eastAsia="CIDFont+F1"/>
        </w:rPr>
        <w:t xml:space="preserve">nie </w:t>
      </w:r>
      <w:r w:rsidR="00FC1EE8" w:rsidRPr="00FB5DA6">
        <w:rPr>
          <w:rFonts w:eastAsia="CIDFont+F1"/>
        </w:rPr>
        <w:t xml:space="preserve">dopuszcza możliwości składania </w:t>
      </w:r>
      <w:r w:rsidR="00FC1EE8" w:rsidRPr="00FB5DA6">
        <w:t>ofert częściowych.</w:t>
      </w:r>
      <w:r w:rsidR="008F7DBA" w:rsidRPr="00FB5DA6">
        <w:t xml:space="preserve"> </w:t>
      </w:r>
    </w:p>
    <w:p w14:paraId="5E12DCE6" w14:textId="5A30BF26" w:rsidR="000E3C95" w:rsidRDefault="00FB5DA6" w:rsidP="000E3C95">
      <w:pPr>
        <w:pStyle w:val="Akapitzlist"/>
        <w:ind w:left="425"/>
        <w:contextualSpacing w:val="0"/>
        <w:jc w:val="both"/>
      </w:pPr>
      <w:r>
        <w:t>P</w:t>
      </w:r>
      <w:r w:rsidRPr="00FB5DA6">
        <w:t xml:space="preserve">odział zamówienia na części nie ma uzasadnienia ze względu na sposób i rodzaj dostarczania produktu. </w:t>
      </w:r>
      <w:r w:rsidR="002816AE">
        <w:t>D</w:t>
      </w:r>
      <w:r w:rsidRPr="00FB5DA6">
        <w:t>ostawa paliwa odbywa się jedną cysterną z dwoma rodzajami paliw lub pojazdem z przyczepą. Istnieje prawdopodobieństwo wkalkulowania w ten sposób niższej ceny dostarczonego paliwa. Ponadto wybór jednego dostawcy paliwa</w:t>
      </w:r>
      <w:r>
        <w:t xml:space="preserve"> umożliwia sprawniejsze rozlicze</w:t>
      </w:r>
      <w:r w:rsidRPr="00FB5DA6">
        <w:t>nia finansowe.</w:t>
      </w:r>
    </w:p>
    <w:p w14:paraId="3668F7E5" w14:textId="2DE9D11E" w:rsidR="00997A60" w:rsidRDefault="00FC1EE8" w:rsidP="007763FB">
      <w:pPr>
        <w:pStyle w:val="Akapitzlist"/>
        <w:numPr>
          <w:ilvl w:val="0"/>
          <w:numId w:val="3"/>
        </w:numPr>
        <w:ind w:left="425" w:hanging="425"/>
        <w:contextualSpacing w:val="0"/>
        <w:jc w:val="both"/>
      </w:pPr>
      <w:r>
        <w:t>Zamawiający nie przewiduje wizji lokalnej</w:t>
      </w:r>
      <w:r w:rsidR="007763FB">
        <w:t xml:space="preserve"> </w:t>
      </w:r>
      <w:r w:rsidR="007763FB" w:rsidRPr="007763FB">
        <w:t xml:space="preserve">lub sprawdzenia przez Wykonawcę dokumentów niezbędnych do realizacji zamówienia dostępnych na miejscu u Zamawiającego. </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054C3938" w:rsidR="00997A60" w:rsidRPr="005F38E1" w:rsidRDefault="00F13E82" w:rsidP="005F38E1">
      <w:pPr>
        <w:pStyle w:val="Akapitzlist"/>
        <w:numPr>
          <w:ilvl w:val="0"/>
          <w:numId w:val="4"/>
        </w:numPr>
        <w:autoSpaceDE w:val="0"/>
        <w:autoSpaceDN w:val="0"/>
        <w:adjustRightInd w:val="0"/>
        <w:ind w:left="426" w:hanging="426"/>
        <w:contextualSpacing w:val="0"/>
        <w:jc w:val="both"/>
      </w:pPr>
      <w:r w:rsidRPr="005F38E1">
        <w:rPr>
          <w:rFonts w:eastAsia="CIDFont+F1"/>
        </w:rPr>
        <w:t>W przypadku, gdy opis przedmiotu zamówienia odnosi się do norm</w:t>
      </w:r>
      <w:r w:rsidRPr="005F38E1">
        <w:rPr>
          <w:shd w:val="clear" w:color="auto" w:fill="FFFFFF"/>
        </w:rPr>
        <w:t xml:space="preserve">, ocen technicznych, specyfikacji technicznych i systemów referencji technicznych, o których mowa w art. 101 ust. 1 pkt 2 oraz ust. 3 </w:t>
      </w:r>
      <w:proofErr w:type="spellStart"/>
      <w:r w:rsidRPr="005F38E1">
        <w:rPr>
          <w:shd w:val="clear" w:color="auto" w:fill="FFFFFF"/>
        </w:rPr>
        <w:t>p.z.p</w:t>
      </w:r>
      <w:proofErr w:type="spellEnd"/>
      <w:r w:rsidRPr="005F38E1">
        <w:rPr>
          <w:shd w:val="clear" w:color="auto" w:fill="FFFFFF"/>
        </w:rPr>
        <w:t>., Zamawiający dopuszcza rozwiązania równoważne opisywanym. N</w:t>
      </w:r>
      <w:r w:rsidRPr="005F38E1">
        <w:rPr>
          <w:rFonts w:eastAsia="CIDFont+F1"/>
        </w:rPr>
        <w:t>ależy przyjąć, że wszystkim takim odniesieniom towarzyszą wyrazy „lub równoważne”. Zamawiający nie może odrzucić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rsidR="005F38E1">
        <w:rPr>
          <w:rFonts w:eastAsia="CIDFont+F1"/>
        </w:rPr>
        <w:t>.</w:t>
      </w:r>
    </w:p>
    <w:p w14:paraId="583BC447" w14:textId="77777777" w:rsidR="005F38E1" w:rsidRDefault="005F38E1" w:rsidP="005F38E1">
      <w:pPr>
        <w:pStyle w:val="Akapitzlist"/>
        <w:autoSpaceDE w:val="0"/>
        <w:autoSpaceDN w:val="0"/>
        <w:adjustRightInd w:val="0"/>
        <w:ind w:left="426"/>
        <w:contextualSpacing w:val="0"/>
        <w:jc w:val="both"/>
      </w:pPr>
    </w:p>
    <w:p w14:paraId="4B6EC5BF" w14:textId="2669DDCD" w:rsidR="00997A60" w:rsidRPr="00FE0F1F" w:rsidRDefault="00FC1EE8" w:rsidP="00C3026C">
      <w:pPr>
        <w:pStyle w:val="Akapitzlist"/>
        <w:numPr>
          <w:ilvl w:val="0"/>
          <w:numId w:val="22"/>
        </w:numPr>
        <w:spacing w:line="312" w:lineRule="auto"/>
        <w:jc w:val="both"/>
        <w:rPr>
          <w:b/>
        </w:rPr>
      </w:pPr>
      <w:r w:rsidRPr="00FE0F1F">
        <w:rPr>
          <w:b/>
        </w:rPr>
        <w:t>OPIS PRZEDMIOTU ZAMÓWIENIA</w:t>
      </w:r>
    </w:p>
    <w:p w14:paraId="0A2E45D3" w14:textId="57DAE02C" w:rsidR="00022A89" w:rsidRPr="002C3322" w:rsidRDefault="00FC1EE8" w:rsidP="005F38E1">
      <w:pPr>
        <w:pStyle w:val="Akapitzlist"/>
        <w:numPr>
          <w:ilvl w:val="0"/>
          <w:numId w:val="48"/>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0B24E883" w:rsidR="00997A60" w:rsidRDefault="00FB4F01" w:rsidP="006B1B74">
      <w:pPr>
        <w:pStyle w:val="Akapitzlist"/>
        <w:ind w:left="426"/>
        <w:contextualSpacing w:val="0"/>
        <w:jc w:val="both"/>
      </w:pPr>
      <w:r>
        <w:t>09132100-4 – benzyna bezołowiowa</w:t>
      </w:r>
    </w:p>
    <w:p w14:paraId="4FCD1ED6" w14:textId="69EE1F01" w:rsidR="00FB4F01" w:rsidRDefault="00FB4F01" w:rsidP="006B1B74">
      <w:pPr>
        <w:pStyle w:val="Akapitzlist"/>
        <w:ind w:left="426"/>
        <w:contextualSpacing w:val="0"/>
        <w:jc w:val="both"/>
      </w:pPr>
      <w:r>
        <w:t>09134100-8 – olej napędowy</w:t>
      </w:r>
    </w:p>
    <w:p w14:paraId="68DD18F0" w14:textId="776483DD" w:rsidR="00754751" w:rsidRPr="00754751" w:rsidRDefault="00754751" w:rsidP="00F13E82">
      <w:pPr>
        <w:pStyle w:val="Akapitzlist"/>
        <w:numPr>
          <w:ilvl w:val="0"/>
          <w:numId w:val="48"/>
        </w:numPr>
        <w:ind w:left="426"/>
        <w:jc w:val="both"/>
        <w:rPr>
          <w:rFonts w:eastAsia="Times New Roman"/>
          <w:bCs/>
          <w:lang w:eastAsia="ar-SA"/>
        </w:rPr>
      </w:pPr>
      <w:r w:rsidRPr="00754751">
        <w:rPr>
          <w:rFonts w:eastAsia="Times New Roman"/>
          <w:lang w:eastAsia="ar-SA"/>
        </w:rPr>
        <w:t>Przedmiotem zamówienia są sukcesywne dostawy transportem Wykonawcy, do zbiorników podziemnych w resortowej stacji paliw KWP w Białymstoku następujących produktów:</w:t>
      </w:r>
    </w:p>
    <w:p w14:paraId="056E45D4" w14:textId="77777777" w:rsidR="00F13E82" w:rsidRDefault="00F13E82" w:rsidP="00F13E82">
      <w:pPr>
        <w:suppressAutoHyphens/>
        <w:spacing w:after="0" w:line="240" w:lineRule="auto"/>
        <w:ind w:left="426"/>
        <w:rPr>
          <w:rFonts w:eastAsia="Times New Roman"/>
          <w:lang w:eastAsia="ar-SA"/>
        </w:rPr>
      </w:pPr>
      <w:r>
        <w:rPr>
          <w:rFonts w:eastAsia="Times New Roman"/>
          <w:lang w:eastAsia="ar-SA"/>
        </w:rPr>
        <w:t>- olej napędowy ON w ilości – 1041 m</w:t>
      </w:r>
      <w:r>
        <w:rPr>
          <w:rFonts w:eastAsia="Times New Roman"/>
          <w:vertAlign w:val="superscript"/>
          <w:lang w:eastAsia="ar-SA"/>
        </w:rPr>
        <w:t>3</w:t>
      </w:r>
      <w:r>
        <w:rPr>
          <w:rFonts w:eastAsia="Times New Roman"/>
          <w:lang w:eastAsia="ar-SA"/>
        </w:rPr>
        <w:t>,</w:t>
      </w:r>
    </w:p>
    <w:p w14:paraId="702E6E02" w14:textId="7141CC04" w:rsidR="00754751" w:rsidRPr="00F13E82" w:rsidRDefault="00F13E82" w:rsidP="00F13E82">
      <w:pPr>
        <w:suppressAutoHyphens/>
        <w:spacing w:after="0" w:line="240" w:lineRule="auto"/>
        <w:ind w:left="426"/>
        <w:rPr>
          <w:rFonts w:eastAsia="Times New Roman"/>
          <w:lang w:eastAsia="ar-SA"/>
        </w:rPr>
      </w:pPr>
      <w:r>
        <w:rPr>
          <w:rFonts w:eastAsia="Times New Roman"/>
          <w:lang w:eastAsia="ar-SA"/>
        </w:rPr>
        <w:t>- benzyna bezołowiowa PB95 - 1093 m</w:t>
      </w:r>
      <w:r>
        <w:rPr>
          <w:rFonts w:eastAsia="Times New Roman"/>
          <w:vertAlign w:val="superscript"/>
          <w:lang w:eastAsia="ar-SA"/>
        </w:rPr>
        <w:t>3</w:t>
      </w:r>
      <w:r>
        <w:rPr>
          <w:rFonts w:eastAsia="Times New Roman"/>
          <w:lang w:eastAsia="ar-SA"/>
        </w:rPr>
        <w:t>.</w:t>
      </w:r>
    </w:p>
    <w:p w14:paraId="296F723B" w14:textId="6A49DC54" w:rsidR="00225462" w:rsidRPr="00225462" w:rsidRDefault="00225462" w:rsidP="00C3026C">
      <w:pPr>
        <w:widowControl w:val="0"/>
        <w:numPr>
          <w:ilvl w:val="0"/>
          <w:numId w:val="44"/>
        </w:numPr>
        <w:autoSpaceDE w:val="0"/>
        <w:autoSpaceDN w:val="0"/>
        <w:adjustRightInd w:val="0"/>
        <w:spacing w:after="0" w:line="240" w:lineRule="auto"/>
        <w:ind w:left="426"/>
        <w:jc w:val="both"/>
        <w:rPr>
          <w:rFonts w:eastAsia="Times New Roman"/>
          <w:lang w:eastAsia="pl-PL"/>
        </w:rPr>
      </w:pPr>
      <w:r w:rsidRPr="00225462">
        <w:rPr>
          <w:rFonts w:eastAsia="Times New Roman"/>
          <w:lang w:eastAsia="pl-PL"/>
        </w:rPr>
        <w:t xml:space="preserve">Każda partia dostawy musi posiadać certyfikat jakości paliwa wystawiony przez </w:t>
      </w:r>
      <w:r w:rsidRPr="00225462">
        <w:rPr>
          <w:rFonts w:eastAsia="Times New Roman"/>
          <w:lang w:eastAsia="pl-PL"/>
        </w:rPr>
        <w:lastRenderedPageBreak/>
        <w:t xml:space="preserve">producenta paliw. Paliwa płynne powinny odpowiadać wymogom jakościowym określonym w </w:t>
      </w:r>
      <w:r>
        <w:rPr>
          <w:rFonts w:eastAsia="Times New Roman"/>
          <w:color w:val="000000"/>
          <w:lang w:eastAsia="pl-PL"/>
        </w:rPr>
        <w:t>Rozporządzeniu</w:t>
      </w:r>
      <w:r w:rsidRPr="00225462">
        <w:rPr>
          <w:rFonts w:eastAsia="Times New Roman"/>
          <w:color w:val="000000"/>
          <w:lang w:eastAsia="pl-PL"/>
        </w:rPr>
        <w:t xml:space="preserve"> Ministra Gospodarki z dnia 9 października 2015 r. </w:t>
      </w:r>
      <w:r w:rsidR="009B52E3">
        <w:rPr>
          <w:rFonts w:eastAsia="Times New Roman"/>
          <w:color w:val="000000"/>
          <w:lang w:eastAsia="pl-PL"/>
        </w:rPr>
        <w:t xml:space="preserve">                   </w:t>
      </w:r>
      <w:r w:rsidRPr="00225462">
        <w:rPr>
          <w:rFonts w:eastAsia="Times New Roman"/>
          <w:color w:val="000000"/>
          <w:lang w:eastAsia="pl-PL"/>
        </w:rPr>
        <w:t xml:space="preserve">w sprawie wymagań jakościowych dla paliw ciekłych </w:t>
      </w:r>
      <w:r w:rsidRPr="00225462">
        <w:rPr>
          <w:rFonts w:eastAsia="Times New Roman"/>
          <w:lang w:eastAsia="pl-PL"/>
        </w:rPr>
        <w:t>(</w:t>
      </w:r>
      <w:r w:rsidR="009B52E3">
        <w:rPr>
          <w:rFonts w:eastAsia="Times New Roman"/>
          <w:lang w:eastAsia="pl-PL"/>
        </w:rPr>
        <w:t xml:space="preserve">Dz. U. z </w:t>
      </w:r>
      <w:r w:rsidRPr="00225462">
        <w:rPr>
          <w:rFonts w:eastAsia="Times New Roman"/>
          <w:lang w:eastAsia="pl-PL"/>
        </w:rPr>
        <w:t>2015r. poz.</w:t>
      </w:r>
      <w:r w:rsidR="009B52E3">
        <w:rPr>
          <w:rFonts w:eastAsia="Times New Roman"/>
          <w:lang w:eastAsia="pl-PL"/>
        </w:rPr>
        <w:t xml:space="preserve"> 1680</w:t>
      </w:r>
      <w:r w:rsidR="00BF53A7">
        <w:rPr>
          <w:rFonts w:eastAsia="Times New Roman"/>
          <w:lang w:eastAsia="pl-PL"/>
        </w:rPr>
        <w:t xml:space="preserve"> ze zm.</w:t>
      </w:r>
      <w:r w:rsidRPr="00225462">
        <w:rPr>
          <w:rFonts w:eastAsia="Times New Roman"/>
          <w:lang w:eastAsia="pl-PL"/>
        </w:rPr>
        <w:t xml:space="preserve">) i  </w:t>
      </w:r>
      <w:r w:rsidR="009B52E3">
        <w:rPr>
          <w:rFonts w:eastAsia="Times New Roman"/>
          <w:lang w:eastAsia="pl-PL"/>
        </w:rPr>
        <w:t xml:space="preserve">spełniać </w:t>
      </w:r>
      <w:r w:rsidRPr="00225462">
        <w:rPr>
          <w:rFonts w:eastAsia="Times New Roman"/>
          <w:lang w:eastAsia="pl-PL"/>
        </w:rPr>
        <w:t>wymogi określone w normach  PN-EN 228+A1:2017 06, PN</w:t>
      </w:r>
      <w:r w:rsidR="00BF53A7">
        <w:rPr>
          <w:rFonts w:eastAsia="Times New Roman"/>
          <w:lang w:eastAsia="pl-PL"/>
        </w:rPr>
        <w:t xml:space="preserve">-EN 590+A1:2017-06 lub równoważne </w:t>
      </w:r>
      <w:r w:rsidR="005B1C46">
        <w:rPr>
          <w:rFonts w:eastAsia="Times New Roman"/>
          <w:lang w:eastAsia="pl-PL"/>
        </w:rPr>
        <w:t>z ww. normami.</w:t>
      </w:r>
    </w:p>
    <w:p w14:paraId="337E0039" w14:textId="77777777" w:rsidR="00225462" w:rsidRPr="00225462" w:rsidRDefault="00225462" w:rsidP="00C3026C">
      <w:pPr>
        <w:widowControl w:val="0"/>
        <w:numPr>
          <w:ilvl w:val="0"/>
          <w:numId w:val="44"/>
        </w:numPr>
        <w:suppressAutoHyphens/>
        <w:autoSpaceDE w:val="0"/>
        <w:autoSpaceDN w:val="0"/>
        <w:adjustRightInd w:val="0"/>
        <w:spacing w:after="0" w:line="240" w:lineRule="auto"/>
        <w:ind w:left="426"/>
        <w:jc w:val="both"/>
        <w:rPr>
          <w:rFonts w:eastAsia="Times New Roman"/>
          <w:lang w:eastAsia="pl-PL"/>
        </w:rPr>
      </w:pPr>
      <w:r w:rsidRPr="00225462">
        <w:rPr>
          <w:rFonts w:eastAsia="Times New Roman"/>
          <w:lang w:eastAsia="pl-PL"/>
        </w:rPr>
        <w:t>Wykonawca do pierwszej dostawy każdego rodzaju asortymentu dostarczy kartę charakterystyki substancji niebezpiecznej nieodpłatnie, w formie pisemnej, w języku polskim. W przypadku zmiany obowiązujących przepisów Wykonawca zobowiązany jest dostarczyć karty charakterystyki danego asortymentu zgodnie z przepisami obowiązującymi na dzień dostawy.</w:t>
      </w:r>
    </w:p>
    <w:p w14:paraId="03DB6CCB" w14:textId="58DE89EE" w:rsidR="00225462" w:rsidRPr="00225462" w:rsidRDefault="00225462" w:rsidP="00C3026C">
      <w:pPr>
        <w:widowControl w:val="0"/>
        <w:numPr>
          <w:ilvl w:val="0"/>
          <w:numId w:val="44"/>
        </w:numPr>
        <w:suppressAutoHyphens/>
        <w:autoSpaceDE w:val="0"/>
        <w:autoSpaceDN w:val="0"/>
        <w:adjustRightInd w:val="0"/>
        <w:spacing w:after="0" w:line="240" w:lineRule="auto"/>
        <w:ind w:left="426"/>
        <w:jc w:val="both"/>
        <w:rPr>
          <w:rFonts w:eastAsia="Times New Roman"/>
          <w:lang w:eastAsia="pl-PL"/>
        </w:rPr>
      </w:pPr>
      <w:r w:rsidRPr="00225462">
        <w:rPr>
          <w:rFonts w:eastAsia="Times New Roman"/>
          <w:bCs/>
          <w:lang w:eastAsia="ar-SA"/>
        </w:rPr>
        <w:t>Paliwa dostarczane będą sukcesywnie transportem Wykonawcy na jego koszt i ryzyko, w ilościach zgłaszanych przez Zamawiającego, do resor</w:t>
      </w:r>
      <w:r w:rsidR="009B52E3">
        <w:rPr>
          <w:rFonts w:eastAsia="Times New Roman"/>
          <w:bCs/>
          <w:lang w:eastAsia="ar-SA"/>
        </w:rPr>
        <w:t>t</w:t>
      </w:r>
      <w:r w:rsidRPr="00225462">
        <w:rPr>
          <w:rFonts w:eastAsia="Times New Roman"/>
          <w:bCs/>
          <w:lang w:eastAsia="ar-SA"/>
        </w:rPr>
        <w:t>owej stacji paliw Policji mieszczącej się w Białymstoku.</w:t>
      </w:r>
    </w:p>
    <w:p w14:paraId="5539C7EE" w14:textId="1520643F" w:rsidR="00754751" w:rsidRPr="00754751" w:rsidRDefault="00754751" w:rsidP="00754751">
      <w:pPr>
        <w:suppressAutoHyphens/>
        <w:spacing w:after="0" w:line="240" w:lineRule="auto"/>
        <w:rPr>
          <w:rFonts w:eastAsia="Times New Roman"/>
          <w:lang w:eastAsia="ar-SA"/>
        </w:rPr>
      </w:pPr>
    </w:p>
    <w:p w14:paraId="2443F346" w14:textId="3FBCDFF6" w:rsidR="00997A60" w:rsidRPr="00FE0F1F" w:rsidRDefault="00FC1EE8" w:rsidP="00C3026C">
      <w:pPr>
        <w:pStyle w:val="Akapitzlist"/>
        <w:numPr>
          <w:ilvl w:val="0"/>
          <w:numId w:val="22"/>
        </w:numPr>
        <w:autoSpaceDE w:val="0"/>
        <w:autoSpaceDN w:val="0"/>
        <w:adjustRightInd w:val="0"/>
        <w:spacing w:line="312" w:lineRule="auto"/>
        <w:ind w:left="426" w:hanging="426"/>
        <w:jc w:val="both"/>
        <w:rPr>
          <w:b/>
          <w:bCs/>
        </w:rPr>
      </w:pPr>
      <w:r w:rsidRPr="00FE0F1F">
        <w:rPr>
          <w:b/>
          <w:bCs/>
        </w:rPr>
        <w:t xml:space="preserve">PRZEDMIOTOWE ŚRODKI </w:t>
      </w:r>
      <w:r w:rsidR="00F85720">
        <w:rPr>
          <w:b/>
          <w:bCs/>
        </w:rPr>
        <w:t xml:space="preserve"> </w:t>
      </w:r>
      <w:r w:rsidRPr="00FE0F1F">
        <w:rPr>
          <w:b/>
          <w:bCs/>
        </w:rPr>
        <w:t>DOWODOWE</w:t>
      </w:r>
    </w:p>
    <w:p w14:paraId="2C646302" w14:textId="7997A94A" w:rsidR="00997A60" w:rsidRDefault="00FC1EE8" w:rsidP="0033763D">
      <w:pPr>
        <w:pStyle w:val="Akapitzlist"/>
        <w:autoSpaceDE w:val="0"/>
        <w:autoSpaceDN w:val="0"/>
        <w:adjustRightInd w:val="0"/>
        <w:ind w:left="426"/>
        <w:contextualSpacing w:val="0"/>
        <w:jc w:val="both"/>
        <w:rPr>
          <w:rFonts w:eastAsia="Times New Roman"/>
        </w:rPr>
      </w:pPr>
      <w:r>
        <w:t xml:space="preserve">Zamawiający </w:t>
      </w:r>
      <w:r w:rsidR="0033763D">
        <w:t xml:space="preserve">nie </w:t>
      </w:r>
      <w:r>
        <w:t>żąda</w:t>
      </w:r>
      <w:r w:rsidR="0033763D">
        <w:t xml:space="preserve"> przedmiotowych środków dowodowych w niniejszym postępowaniu.</w:t>
      </w:r>
    </w:p>
    <w:p w14:paraId="666C5A6A" w14:textId="77777777" w:rsidR="004E11CD" w:rsidRPr="00684EB5" w:rsidRDefault="004E11CD" w:rsidP="004E11CD">
      <w:pPr>
        <w:pStyle w:val="Akapitzlist"/>
        <w:shd w:val="clear" w:color="auto" w:fill="FFFFFF"/>
        <w:ind w:left="426"/>
        <w:contextualSpacing w:val="0"/>
        <w:jc w:val="both"/>
        <w:rPr>
          <w:rFonts w:eastAsia="Times New Roman"/>
        </w:rPr>
      </w:pPr>
    </w:p>
    <w:p w14:paraId="22370285" w14:textId="3710BBFF" w:rsidR="00997A60" w:rsidRPr="00941A46" w:rsidRDefault="00FC1EE8" w:rsidP="00C3026C">
      <w:pPr>
        <w:pStyle w:val="Akapitzlist"/>
        <w:numPr>
          <w:ilvl w:val="0"/>
          <w:numId w:val="22"/>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069C5E77"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FB5DA6" w:rsidRPr="00FB5DA6">
        <w:rPr>
          <w:rFonts w:eastAsia="Times New Roman"/>
          <w:b/>
        </w:rPr>
        <w:t>36 miesięcy od dnia zawarcia umowy</w:t>
      </w:r>
      <w:r w:rsidR="00686954">
        <w:rPr>
          <w:rFonts w:eastAsia="Times New Roman"/>
          <w:b/>
        </w:rPr>
        <w:t>.</w:t>
      </w:r>
    </w:p>
    <w:p w14:paraId="68510093" w14:textId="23868FBC" w:rsidR="005F38E1" w:rsidRPr="005F38E1" w:rsidRDefault="005F38E1" w:rsidP="005F38E1">
      <w:pPr>
        <w:widowControl w:val="0"/>
        <w:spacing w:after="0" w:line="240" w:lineRule="auto"/>
        <w:jc w:val="both"/>
        <w:rPr>
          <w:rFonts w:eastAsia="Times New Roman"/>
          <w:lang w:eastAsia="pl-PL"/>
        </w:rPr>
      </w:pPr>
      <w:r w:rsidRPr="005F38E1">
        <w:rPr>
          <w:rFonts w:eastAsia="Times New Roman"/>
          <w:lang w:eastAsia="ar-SA"/>
        </w:rPr>
        <w:t>Zamawiający przewiduje możliwość dokonania wydłużenia terminu realizacji umowy na pisemny wniosek jednej ze Stron, maksymalnie do 6 m-</w:t>
      </w:r>
      <w:proofErr w:type="spellStart"/>
      <w:r w:rsidRPr="005F38E1">
        <w:rPr>
          <w:rFonts w:eastAsia="Times New Roman"/>
          <w:lang w:eastAsia="ar-SA"/>
        </w:rPr>
        <w:t>cy</w:t>
      </w:r>
      <w:proofErr w:type="spellEnd"/>
      <w:r w:rsidRPr="005F38E1">
        <w:rPr>
          <w:rFonts w:eastAsia="Times New Roman"/>
          <w:lang w:eastAsia="ar-SA"/>
        </w:rPr>
        <w:t xml:space="preserve"> w granicach wartości umowy, w przypadku niewykorzystania przez Zamawiającego kwoty umowy w terminie jej realizacji o czas potrzebny na wykorzystanie wartości umowy brutto</w:t>
      </w:r>
      <w:r>
        <w:rPr>
          <w:rFonts w:eastAsia="Times New Roman"/>
          <w:lang w:eastAsia="ar-SA"/>
        </w:rPr>
        <w:t>.</w:t>
      </w:r>
    </w:p>
    <w:p w14:paraId="0BF05ED9" w14:textId="384992E0" w:rsidR="0033763D" w:rsidRPr="00654617" w:rsidRDefault="0033763D" w:rsidP="0089522F">
      <w:pPr>
        <w:shd w:val="clear" w:color="auto" w:fill="FFFFFF"/>
        <w:spacing w:after="0" w:line="312" w:lineRule="auto"/>
        <w:jc w:val="both"/>
        <w:rPr>
          <w:rFonts w:eastAsia="Times New Roman"/>
          <w:b/>
          <w:bCs/>
        </w:rPr>
      </w:pPr>
    </w:p>
    <w:p w14:paraId="760914DE" w14:textId="1CCFF279" w:rsidR="00997A60" w:rsidRPr="007C62BB" w:rsidRDefault="00FC1EE8" w:rsidP="00C3026C">
      <w:pPr>
        <w:pStyle w:val="Akapitzlist"/>
        <w:numPr>
          <w:ilvl w:val="0"/>
          <w:numId w:val="22"/>
        </w:numPr>
        <w:autoSpaceDE w:val="0"/>
        <w:autoSpaceDN w:val="0"/>
        <w:adjustRightInd w:val="0"/>
        <w:spacing w:line="312" w:lineRule="auto"/>
        <w:ind w:left="426" w:hanging="426"/>
        <w:contextualSpacing w:val="0"/>
        <w:jc w:val="both"/>
        <w:rPr>
          <w:b/>
          <w:bCs/>
          <w:color w:val="FF0000"/>
        </w:rPr>
      </w:pPr>
      <w:r w:rsidRPr="002A3944">
        <w:rPr>
          <w:b/>
          <w:bCs/>
        </w:rPr>
        <w:t>PODSTAWY WYKLUCZENIA</w:t>
      </w:r>
      <w:r w:rsidR="00654617" w:rsidRPr="002A3944">
        <w:rPr>
          <w:b/>
          <w:bCs/>
        </w:rPr>
        <w:t xml:space="preserve"> Z POSTĘPOWANIA</w:t>
      </w:r>
    </w:p>
    <w:p w14:paraId="55727704" w14:textId="14082553" w:rsidR="00997A60" w:rsidRPr="004F2409" w:rsidRDefault="00FC1EE8" w:rsidP="00C3026C">
      <w:pPr>
        <w:pStyle w:val="pkt"/>
        <w:numPr>
          <w:ilvl w:val="0"/>
          <w:numId w:val="6"/>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C3026C">
      <w:pPr>
        <w:pStyle w:val="Akapitzlist"/>
        <w:numPr>
          <w:ilvl w:val="0"/>
          <w:numId w:val="7"/>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1CDEBCC" w14:textId="77777777" w:rsidR="00E4275A" w:rsidRPr="00E4275A" w:rsidRDefault="00E4275A" w:rsidP="00C3026C">
      <w:pPr>
        <w:pStyle w:val="Akapitzlist"/>
        <w:numPr>
          <w:ilvl w:val="0"/>
          <w:numId w:val="8"/>
        </w:numPr>
        <w:ind w:left="993" w:hanging="284"/>
        <w:rPr>
          <w:rFonts w:eastAsia="Times New Roman"/>
        </w:rPr>
      </w:pPr>
      <w:r w:rsidRPr="00E4275A">
        <w:rPr>
          <w:rFonts w:eastAsia="Times New Roman"/>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A9F6276"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4"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w:t>
      </w:r>
      <w:r>
        <w:rPr>
          <w:rFonts w:eastAsia="Times New Roman"/>
        </w:rPr>
        <w:lastRenderedPageBreak/>
        <w:t>przestępstwo przeciwko wiarygodności dokumentów, o których mowa w art. 270-277d Kodeksu karnego, lub przestępstwo skarbowe,</w:t>
      </w:r>
    </w:p>
    <w:p w14:paraId="392F63C6" w14:textId="77777777" w:rsidR="00997A60" w:rsidRDefault="00FC1EE8" w:rsidP="00C3026C">
      <w:pPr>
        <w:pStyle w:val="Akapitzlist"/>
        <w:numPr>
          <w:ilvl w:val="0"/>
          <w:numId w:val="8"/>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C3026C">
      <w:pPr>
        <w:pStyle w:val="Akapitzlist"/>
        <w:numPr>
          <w:ilvl w:val="0"/>
          <w:numId w:val="9"/>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C3026C">
      <w:pPr>
        <w:pStyle w:val="Akapitzlist"/>
        <w:numPr>
          <w:ilvl w:val="0"/>
          <w:numId w:val="9"/>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C3026C">
      <w:pPr>
        <w:pStyle w:val="Akapitzlist"/>
        <w:numPr>
          <w:ilvl w:val="0"/>
          <w:numId w:val="9"/>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C3026C">
      <w:pPr>
        <w:pStyle w:val="Akapitzlist"/>
        <w:numPr>
          <w:ilvl w:val="0"/>
          <w:numId w:val="9"/>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C3026C">
      <w:pPr>
        <w:pStyle w:val="Akapitzlist"/>
        <w:numPr>
          <w:ilvl w:val="0"/>
          <w:numId w:val="9"/>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C3026C">
      <w:pPr>
        <w:pStyle w:val="pkt"/>
        <w:numPr>
          <w:ilvl w:val="0"/>
          <w:numId w:val="6"/>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C3026C">
      <w:pPr>
        <w:pStyle w:val="pkt"/>
        <w:numPr>
          <w:ilvl w:val="1"/>
          <w:numId w:val="9"/>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C3026C">
      <w:pPr>
        <w:pStyle w:val="pkt"/>
        <w:numPr>
          <w:ilvl w:val="1"/>
          <w:numId w:val="9"/>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C3026C">
      <w:pPr>
        <w:pStyle w:val="pkt"/>
        <w:numPr>
          <w:ilvl w:val="0"/>
          <w:numId w:val="10"/>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C3026C">
      <w:pPr>
        <w:pStyle w:val="pkt"/>
        <w:numPr>
          <w:ilvl w:val="0"/>
          <w:numId w:val="10"/>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C3026C">
      <w:pPr>
        <w:pStyle w:val="pkt"/>
        <w:numPr>
          <w:ilvl w:val="0"/>
          <w:numId w:val="10"/>
        </w:numPr>
        <w:spacing w:before="0" w:after="0"/>
        <w:ind w:left="426" w:hanging="426"/>
        <w:rPr>
          <w:b/>
          <w:szCs w:val="24"/>
        </w:rPr>
      </w:pPr>
      <w:r>
        <w:rPr>
          <w:szCs w:val="24"/>
          <w:shd w:val="clear" w:color="auto" w:fill="FFFFFF"/>
        </w:rPr>
        <w:lastRenderedPageBreak/>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C3026C">
      <w:pPr>
        <w:pStyle w:val="pkt"/>
        <w:numPr>
          <w:ilvl w:val="0"/>
          <w:numId w:val="10"/>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5D7CFCA1" w:rsidR="00997A60" w:rsidRDefault="00FC1EE8" w:rsidP="00C3026C">
      <w:pPr>
        <w:pStyle w:val="pkt"/>
        <w:numPr>
          <w:ilvl w:val="0"/>
          <w:numId w:val="10"/>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1EF4964A" w14:textId="27D9D128" w:rsidR="00D04409" w:rsidRPr="00D04409" w:rsidRDefault="00D04409" w:rsidP="00C3026C">
      <w:pPr>
        <w:pStyle w:val="pkt"/>
        <w:numPr>
          <w:ilvl w:val="0"/>
          <w:numId w:val="10"/>
        </w:numPr>
        <w:spacing w:before="0" w:after="0"/>
        <w:ind w:left="426" w:hanging="426"/>
        <w:rPr>
          <w:bCs/>
          <w:szCs w:val="24"/>
        </w:rPr>
      </w:pPr>
      <w:r w:rsidRPr="00D04409">
        <w:rPr>
          <w:szCs w:val="24"/>
        </w:rPr>
        <w:t xml:space="preserve">Z postępowania o udzielenie zamówienia wyklucza się </w:t>
      </w:r>
      <w:r>
        <w:rPr>
          <w:szCs w:val="24"/>
        </w:rPr>
        <w:t xml:space="preserve">również </w:t>
      </w:r>
      <w:r w:rsidRPr="00D04409">
        <w:rPr>
          <w:szCs w:val="24"/>
        </w:rPr>
        <w:t>Wykonawcę, w stosunku do</w:t>
      </w:r>
      <w:r>
        <w:rPr>
          <w:szCs w:val="24"/>
        </w:rPr>
        <w:t xml:space="preserve"> </w:t>
      </w:r>
      <w:r w:rsidRPr="00D04409">
        <w:rPr>
          <w:szCs w:val="24"/>
        </w:rPr>
        <w:t>którego zachodzi którakolwiek z przesłanek wykluczenia określona w:</w:t>
      </w:r>
      <w:r w:rsidRPr="00D04409">
        <w:rPr>
          <w:szCs w:val="24"/>
        </w:rPr>
        <w:br/>
        <w:t>1) art. 7 ust. 1 ustawy z dnia 13 kwietnia 2022 r. o szczególnych rozwiązaniach w</w:t>
      </w:r>
      <w:r>
        <w:rPr>
          <w:szCs w:val="24"/>
        </w:rPr>
        <w:t xml:space="preserve"> </w:t>
      </w:r>
      <w:r w:rsidRPr="00D04409">
        <w:rPr>
          <w:szCs w:val="24"/>
        </w:rPr>
        <w:t>zakresie przeciwdziałania wspieraniu agresji na Ukrainę oraz służących ochronie</w:t>
      </w:r>
      <w:r>
        <w:rPr>
          <w:szCs w:val="24"/>
        </w:rPr>
        <w:t xml:space="preserve"> </w:t>
      </w:r>
      <w:r w:rsidRPr="00D04409">
        <w:rPr>
          <w:szCs w:val="24"/>
        </w:rPr>
        <w:t>bezpieczeństwa narodowego (t.</w:t>
      </w:r>
      <w:r w:rsidR="002B5580">
        <w:rPr>
          <w:szCs w:val="24"/>
        </w:rPr>
        <w:t xml:space="preserve"> </w:t>
      </w:r>
      <w:r w:rsidRPr="00D04409">
        <w:rPr>
          <w:szCs w:val="24"/>
        </w:rPr>
        <w:t>j. Dz. U. z 2022 r. poz. 835);</w:t>
      </w:r>
      <w:r w:rsidRPr="00D04409">
        <w:rPr>
          <w:szCs w:val="24"/>
        </w:rPr>
        <w:br/>
        <w:t>2) art. 5k rozporządzenia z dnia 8 kwietnia 2022 r. Rady (UE) nr 833/2014 dotyczącego</w:t>
      </w:r>
      <w:r>
        <w:rPr>
          <w:szCs w:val="24"/>
        </w:rPr>
        <w:t xml:space="preserve"> </w:t>
      </w:r>
      <w:r w:rsidRPr="00D04409">
        <w:rPr>
          <w:szCs w:val="24"/>
        </w:rPr>
        <w:t>środków ograniczających w związku z działaniami Rosji destabilizującymi sytuację</w:t>
      </w:r>
      <w:r>
        <w:rPr>
          <w:szCs w:val="24"/>
        </w:rPr>
        <w:t xml:space="preserve"> </w:t>
      </w:r>
      <w:r w:rsidRPr="00D04409">
        <w:rPr>
          <w:szCs w:val="24"/>
        </w:rPr>
        <w:t>na Ukrainie (Dz. Urz. UE nr L 229 z 31.7.2014, str.</w:t>
      </w:r>
      <w:r w:rsidR="002B5580">
        <w:rPr>
          <w:szCs w:val="24"/>
        </w:rPr>
        <w:t xml:space="preserve"> </w:t>
      </w:r>
      <w:r w:rsidRPr="00D04409">
        <w:rPr>
          <w:szCs w:val="24"/>
        </w:rPr>
        <w:t>1).</w:t>
      </w:r>
    </w:p>
    <w:p w14:paraId="01391075" w14:textId="77777777" w:rsidR="004B2983" w:rsidRDefault="004B2983" w:rsidP="0089522F">
      <w:pPr>
        <w:spacing w:after="0" w:line="312" w:lineRule="auto"/>
        <w:jc w:val="both"/>
      </w:pPr>
    </w:p>
    <w:p w14:paraId="13061195" w14:textId="3E9EF1BC" w:rsidR="00997A60" w:rsidRPr="00941A46" w:rsidRDefault="00FC1EE8" w:rsidP="00C3026C">
      <w:pPr>
        <w:pStyle w:val="Akapitzlist"/>
        <w:numPr>
          <w:ilvl w:val="0"/>
          <w:numId w:val="22"/>
        </w:numPr>
        <w:spacing w:line="312" w:lineRule="auto"/>
        <w:ind w:left="426" w:hanging="568"/>
        <w:contextualSpacing w:val="0"/>
        <w:jc w:val="both"/>
        <w:rPr>
          <w:b/>
        </w:rPr>
      </w:pPr>
      <w:r w:rsidRPr="00941A46">
        <w:rPr>
          <w:b/>
        </w:rPr>
        <w:t>WARUNKI UDZIAŁU W POSTĘPOWANIU</w:t>
      </w:r>
    </w:p>
    <w:p w14:paraId="636A10C9" w14:textId="7F008F00" w:rsidR="00C903CC" w:rsidRDefault="00C903CC" w:rsidP="00C3026C">
      <w:pPr>
        <w:pStyle w:val="Akapitzlist"/>
        <w:numPr>
          <w:ilvl w:val="3"/>
          <w:numId w:val="22"/>
        </w:numPr>
        <w:autoSpaceDE w:val="0"/>
        <w:autoSpaceDN w:val="0"/>
        <w:adjustRightInd w:val="0"/>
        <w:ind w:left="426" w:hanging="426"/>
        <w:jc w:val="both"/>
      </w:pPr>
      <w:r w:rsidRPr="00A0230F">
        <w:t>O udzielenie zamówienia mogą ubiegać się Wykonawcy, którzy nie podlegają wykluczeniu</w:t>
      </w:r>
      <w:r w:rsidR="00A0230F">
        <w:t xml:space="preserve"> </w:t>
      </w:r>
      <w:r w:rsidRPr="00A0230F">
        <w:t>oraz spełniają określone przez Zamawiającego warunki udziału w postępowaniu.</w:t>
      </w:r>
    </w:p>
    <w:p w14:paraId="7712EB79" w14:textId="3C146BA4" w:rsidR="00C903CC" w:rsidRPr="00A0230F" w:rsidRDefault="00C903CC" w:rsidP="00C3026C">
      <w:pPr>
        <w:pStyle w:val="Akapitzlist"/>
        <w:numPr>
          <w:ilvl w:val="3"/>
          <w:numId w:val="22"/>
        </w:numPr>
        <w:autoSpaceDE w:val="0"/>
        <w:autoSpaceDN w:val="0"/>
        <w:adjustRightInd w:val="0"/>
        <w:ind w:left="426" w:hanging="426"/>
        <w:jc w:val="both"/>
      </w:pPr>
      <w:r w:rsidRPr="00A0230F">
        <w:t>O udzielenie zamówienia mogą ubiegać się Wykonawcy, którzy spełniają warunki:</w:t>
      </w:r>
    </w:p>
    <w:p w14:paraId="2BE075D9"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1) zdolności do występowania w obrocie gospodarczym:</w:t>
      </w:r>
    </w:p>
    <w:p w14:paraId="053F7AC9" w14:textId="45631B08" w:rsidR="00C903CC" w:rsidRDefault="00C903CC"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nie dotyczy w niniejszym postępowaniu;</w:t>
      </w:r>
    </w:p>
    <w:p w14:paraId="6A39A8BF" w14:textId="77777777" w:rsidR="002B5580" w:rsidRPr="006B6AFD" w:rsidRDefault="002B5580" w:rsidP="00421940">
      <w:pPr>
        <w:autoSpaceDE w:val="0"/>
        <w:autoSpaceDN w:val="0"/>
        <w:adjustRightInd w:val="0"/>
        <w:spacing w:after="0" w:line="240" w:lineRule="auto"/>
        <w:ind w:left="426"/>
        <w:jc w:val="both"/>
        <w:rPr>
          <w:rFonts w:eastAsiaTheme="minorEastAsia"/>
          <w:i/>
          <w:lang w:eastAsia="pl-PL"/>
        </w:rPr>
      </w:pPr>
    </w:p>
    <w:p w14:paraId="599A2D16" w14:textId="3D4927B1" w:rsid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2) uprawnień do prowadzenia określonej działalności g</w:t>
      </w:r>
      <w:r>
        <w:rPr>
          <w:rFonts w:eastAsiaTheme="minorEastAsia"/>
          <w:lang w:eastAsia="pl-PL"/>
        </w:rPr>
        <w:t xml:space="preserve">ospodarczej lub zawodowej o ile </w:t>
      </w:r>
      <w:r w:rsidRPr="00C903CC">
        <w:rPr>
          <w:rFonts w:eastAsiaTheme="minorEastAsia"/>
          <w:lang w:eastAsia="pl-PL"/>
        </w:rPr>
        <w:t>wynika to z odrębnych przepisów:</w:t>
      </w:r>
    </w:p>
    <w:p w14:paraId="5097721C" w14:textId="32E697C3" w:rsidR="00C903CC" w:rsidRPr="00FB5DA6"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 xml:space="preserve">a) Wykonawca musi wykazać, że posiada </w:t>
      </w:r>
      <w:r w:rsidRPr="006B6AFD">
        <w:rPr>
          <w:rFonts w:eastAsiaTheme="minorEastAsia"/>
          <w:b/>
          <w:lang w:eastAsia="pl-PL"/>
        </w:rPr>
        <w:t xml:space="preserve">aktualną koncesję na prowadzenie działalności gospodarczej w zakresie </w:t>
      </w:r>
      <w:r w:rsidR="00FB5DA6">
        <w:rPr>
          <w:rFonts w:eastAsiaTheme="minorEastAsia"/>
          <w:b/>
          <w:lang w:eastAsia="pl-PL"/>
        </w:rPr>
        <w:t xml:space="preserve">obrotu paliwami płynnymi </w:t>
      </w:r>
      <w:r w:rsidR="00FB5DA6" w:rsidRPr="00FB5DA6">
        <w:rPr>
          <w:rFonts w:eastAsiaTheme="minorEastAsia"/>
          <w:lang w:eastAsia="pl-PL"/>
        </w:rPr>
        <w:t xml:space="preserve">wydaną </w:t>
      </w:r>
      <w:r w:rsidR="00FB5DA6">
        <w:rPr>
          <w:rFonts w:eastAsiaTheme="minorEastAsia"/>
          <w:lang w:eastAsia="pl-PL"/>
        </w:rPr>
        <w:t xml:space="preserve">na podstawie art. </w:t>
      </w:r>
      <w:r w:rsidR="00FB5DA6" w:rsidRPr="00FB5DA6">
        <w:rPr>
          <w:rFonts w:eastAsiaTheme="minorEastAsia"/>
          <w:lang w:eastAsia="pl-PL"/>
        </w:rPr>
        <w:t xml:space="preserve"> 32 ust. 1 ustawy</w:t>
      </w:r>
      <w:r w:rsidR="00FB5DA6">
        <w:rPr>
          <w:rFonts w:eastAsiaTheme="minorEastAsia"/>
          <w:lang w:eastAsia="pl-PL"/>
        </w:rPr>
        <w:t xml:space="preserve"> Prawo energetyczne (</w:t>
      </w:r>
      <w:r w:rsidR="008F3AF3">
        <w:rPr>
          <w:rFonts w:eastAsiaTheme="minorEastAsia"/>
          <w:lang w:eastAsia="pl-PL"/>
        </w:rPr>
        <w:t>t. j. Dz. U. z 2021r. , poz. 716 ze zm.)</w:t>
      </w:r>
    </w:p>
    <w:p w14:paraId="1620AC48" w14:textId="68A8C8F7" w:rsidR="00C903CC" w:rsidRDefault="00C903CC" w:rsidP="00421940">
      <w:pPr>
        <w:autoSpaceDE w:val="0"/>
        <w:autoSpaceDN w:val="0"/>
        <w:adjustRightInd w:val="0"/>
        <w:spacing w:after="0" w:line="240" w:lineRule="auto"/>
        <w:ind w:left="426"/>
        <w:jc w:val="both"/>
        <w:rPr>
          <w:rFonts w:eastAsia="Times New Roman"/>
        </w:rPr>
      </w:pPr>
      <w:r w:rsidRPr="00C903CC">
        <w:rPr>
          <w:rFonts w:eastAsiaTheme="minorEastAsia"/>
          <w:lang w:eastAsia="pl-PL"/>
        </w:rPr>
        <w:t>b) W przypadku wspólnego ubiegania się wyk</w:t>
      </w:r>
      <w:r>
        <w:rPr>
          <w:rFonts w:eastAsiaTheme="minorEastAsia"/>
          <w:lang w:eastAsia="pl-PL"/>
        </w:rPr>
        <w:t xml:space="preserve">onawców o udzielenie zamówienia </w:t>
      </w:r>
      <w:r w:rsidRPr="00C903CC">
        <w:rPr>
          <w:rFonts w:eastAsiaTheme="minorEastAsia"/>
          <w:lang w:eastAsia="pl-PL"/>
        </w:rPr>
        <w:t xml:space="preserve">warunek dotyczący </w:t>
      </w:r>
      <w:proofErr w:type="spellStart"/>
      <w:r w:rsidRPr="00C903CC">
        <w:rPr>
          <w:rFonts w:eastAsiaTheme="minorEastAsia"/>
          <w:lang w:eastAsia="pl-PL"/>
        </w:rPr>
        <w:t>ww</w:t>
      </w:r>
      <w:proofErr w:type="spellEnd"/>
      <w:r w:rsidRPr="00C903CC">
        <w:rPr>
          <w:rFonts w:eastAsiaTheme="minorEastAsia"/>
          <w:lang w:eastAsia="pl-PL"/>
        </w:rPr>
        <w:t xml:space="preserve"> uprawnień, jest spełni</w:t>
      </w:r>
      <w:r>
        <w:rPr>
          <w:rFonts w:eastAsiaTheme="minorEastAsia"/>
          <w:lang w:eastAsia="pl-PL"/>
        </w:rPr>
        <w:t xml:space="preserve">ony, jeżeli co najmniej jeden z </w:t>
      </w:r>
      <w:r w:rsidRPr="00C903CC">
        <w:rPr>
          <w:rFonts w:eastAsiaTheme="minorEastAsia"/>
          <w:lang w:eastAsia="pl-PL"/>
        </w:rPr>
        <w:t xml:space="preserve">wykonawców wspólnie </w:t>
      </w:r>
      <w:r w:rsidRPr="00334956">
        <w:rPr>
          <w:rFonts w:eastAsiaTheme="minorEastAsia"/>
          <w:lang w:eastAsia="pl-PL"/>
        </w:rPr>
        <w:t xml:space="preserve">ubiegających się o udzielenie zamówienia posiada uprawnienia wymienione w lit. a) oraz </w:t>
      </w:r>
      <w:r w:rsidR="00334956" w:rsidRPr="00334956">
        <w:rPr>
          <w:rFonts w:eastAsia="Times New Roman"/>
        </w:rPr>
        <w:t>który w ramach przyjętego wewnętrznie podziału zadań, wyznaczony zostanie do realizowania tej części zamówienia, z którą wiąże się obowiązek posiadania uprawnień.</w:t>
      </w:r>
    </w:p>
    <w:p w14:paraId="1350426E" w14:textId="33D5C939" w:rsid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c) W odniesieniu do warunków, o których mow</w:t>
      </w:r>
      <w:r>
        <w:rPr>
          <w:rFonts w:eastAsiaTheme="minorEastAsia"/>
          <w:lang w:eastAsia="pl-PL"/>
        </w:rPr>
        <w:t xml:space="preserve">a w lit. a) niniejszego punktu, </w:t>
      </w:r>
      <w:r w:rsidRPr="00C903CC">
        <w:rPr>
          <w:rFonts w:eastAsiaTheme="minorEastAsia"/>
          <w:lang w:eastAsia="pl-PL"/>
        </w:rPr>
        <w:t>wykonawcy wspólnie ubiegający się o udzielenie z</w:t>
      </w:r>
      <w:r>
        <w:rPr>
          <w:rFonts w:eastAsiaTheme="minorEastAsia"/>
          <w:lang w:eastAsia="pl-PL"/>
        </w:rPr>
        <w:t xml:space="preserve">amówienia dołączają odpowiednio </w:t>
      </w:r>
      <w:r w:rsidRPr="00C903CC">
        <w:rPr>
          <w:rFonts w:eastAsiaTheme="minorEastAsia"/>
          <w:lang w:eastAsia="pl-PL"/>
        </w:rPr>
        <w:t xml:space="preserve">do oferty Oświadczenie, z którego wynikać </w:t>
      </w:r>
      <w:r>
        <w:rPr>
          <w:rFonts w:eastAsiaTheme="minorEastAsia"/>
          <w:lang w:eastAsia="pl-PL"/>
        </w:rPr>
        <w:t xml:space="preserve">będzie, które dostawy, wykonają </w:t>
      </w:r>
      <w:r w:rsidRPr="00C903CC">
        <w:rPr>
          <w:rFonts w:eastAsiaTheme="minorEastAsia"/>
          <w:lang w:eastAsia="pl-PL"/>
        </w:rPr>
        <w:t xml:space="preserve">poszczególni wykonawcy. </w:t>
      </w:r>
    </w:p>
    <w:p w14:paraId="55708FFF" w14:textId="77777777" w:rsidR="002B5580" w:rsidRDefault="002B5580" w:rsidP="00421940">
      <w:pPr>
        <w:autoSpaceDE w:val="0"/>
        <w:autoSpaceDN w:val="0"/>
        <w:adjustRightInd w:val="0"/>
        <w:spacing w:after="0" w:line="240" w:lineRule="auto"/>
        <w:ind w:left="426"/>
        <w:jc w:val="both"/>
        <w:rPr>
          <w:rFonts w:eastAsiaTheme="minorEastAsia"/>
          <w:lang w:eastAsia="pl-PL"/>
        </w:rPr>
      </w:pPr>
    </w:p>
    <w:p w14:paraId="68ADF5DE" w14:textId="77777777" w:rsidR="001A49AD" w:rsidRDefault="001A49AD" w:rsidP="00421940">
      <w:pPr>
        <w:autoSpaceDE w:val="0"/>
        <w:autoSpaceDN w:val="0"/>
        <w:adjustRightInd w:val="0"/>
        <w:spacing w:after="0" w:line="240" w:lineRule="auto"/>
        <w:ind w:left="426"/>
        <w:jc w:val="both"/>
        <w:rPr>
          <w:rFonts w:eastAsiaTheme="minorEastAsia"/>
          <w:lang w:eastAsia="pl-PL"/>
        </w:rPr>
      </w:pPr>
    </w:p>
    <w:p w14:paraId="74BE3969" w14:textId="77777777" w:rsidR="001A49AD" w:rsidRPr="00C903CC" w:rsidRDefault="001A49AD" w:rsidP="00421940">
      <w:pPr>
        <w:autoSpaceDE w:val="0"/>
        <w:autoSpaceDN w:val="0"/>
        <w:adjustRightInd w:val="0"/>
        <w:spacing w:after="0" w:line="240" w:lineRule="auto"/>
        <w:ind w:left="426"/>
        <w:jc w:val="both"/>
        <w:rPr>
          <w:rFonts w:eastAsiaTheme="minorEastAsia"/>
          <w:lang w:eastAsia="pl-PL"/>
        </w:rPr>
      </w:pPr>
    </w:p>
    <w:p w14:paraId="091120AC" w14:textId="72861F67" w:rsidR="00C903CC" w:rsidRPr="002B5580" w:rsidRDefault="00C903CC" w:rsidP="00C3026C">
      <w:pPr>
        <w:pStyle w:val="Akapitzlist"/>
        <w:numPr>
          <w:ilvl w:val="1"/>
          <w:numId w:val="22"/>
        </w:numPr>
        <w:autoSpaceDE w:val="0"/>
        <w:autoSpaceDN w:val="0"/>
        <w:adjustRightInd w:val="0"/>
        <w:ind w:left="851" w:hanging="425"/>
        <w:jc w:val="both"/>
      </w:pPr>
      <w:r w:rsidRPr="002B5580">
        <w:t>sytuacji ekonomicznej lub finansowej:</w:t>
      </w:r>
    </w:p>
    <w:p w14:paraId="5358D819" w14:textId="6C812B17" w:rsidR="008F3AF3" w:rsidRPr="00130D5D" w:rsidRDefault="008F3AF3" w:rsidP="00421940">
      <w:pPr>
        <w:autoSpaceDE w:val="0"/>
        <w:autoSpaceDN w:val="0"/>
        <w:adjustRightInd w:val="0"/>
        <w:spacing w:after="0" w:line="240" w:lineRule="auto"/>
        <w:ind w:left="426"/>
        <w:jc w:val="both"/>
        <w:rPr>
          <w:rFonts w:eastAsiaTheme="minorEastAsia"/>
          <w:lang w:eastAsia="pl-PL"/>
        </w:rPr>
      </w:pPr>
      <w:r w:rsidRPr="00130D5D">
        <w:rPr>
          <w:rFonts w:eastAsiaTheme="minorEastAsia"/>
          <w:lang w:eastAsia="pl-PL"/>
        </w:rPr>
        <w:lastRenderedPageBreak/>
        <w:t xml:space="preserve">Wykonawca musi wykazać, że </w:t>
      </w:r>
      <w:r w:rsidRPr="00130D5D">
        <w:rPr>
          <w:rFonts w:eastAsiaTheme="minorEastAsia"/>
          <w:b/>
          <w:lang w:eastAsia="pl-PL"/>
        </w:rPr>
        <w:t xml:space="preserve">posiada ubezpieczenie </w:t>
      </w:r>
      <w:r w:rsidR="00A15C3E" w:rsidRPr="00130D5D">
        <w:rPr>
          <w:rFonts w:eastAsiaTheme="minorEastAsia"/>
          <w:b/>
          <w:lang w:eastAsia="pl-PL"/>
        </w:rPr>
        <w:t xml:space="preserve">od </w:t>
      </w:r>
      <w:r w:rsidRPr="00130D5D">
        <w:rPr>
          <w:rFonts w:eastAsiaTheme="minorEastAsia"/>
          <w:b/>
          <w:lang w:eastAsia="pl-PL"/>
        </w:rPr>
        <w:t xml:space="preserve">odpowiedzialności cywilnej  </w:t>
      </w:r>
      <w:r w:rsidRPr="00130D5D">
        <w:rPr>
          <w:rFonts w:eastAsiaTheme="minorEastAsia"/>
          <w:lang w:eastAsia="pl-PL"/>
        </w:rPr>
        <w:t>w zakresie prowadzonej działalności   zwi</w:t>
      </w:r>
      <w:r w:rsidR="00130D5D" w:rsidRPr="00130D5D">
        <w:rPr>
          <w:rFonts w:eastAsiaTheme="minorEastAsia"/>
          <w:lang w:eastAsia="pl-PL"/>
        </w:rPr>
        <w:t>ązanej z przedmiotem zamówienia</w:t>
      </w:r>
      <w:r w:rsidR="00130D5D" w:rsidRPr="00130D5D">
        <w:rPr>
          <w:rFonts w:eastAsiaTheme="minorEastAsia"/>
          <w:b/>
          <w:lang w:eastAsia="pl-PL"/>
        </w:rPr>
        <w:t xml:space="preserve"> </w:t>
      </w:r>
      <w:r w:rsidR="00130D5D" w:rsidRPr="00130D5D">
        <w:rPr>
          <w:rFonts w:eastAsiaTheme="minorEastAsia"/>
          <w:lang w:eastAsia="pl-PL"/>
        </w:rPr>
        <w:t xml:space="preserve">na sumę gwarancyjną </w:t>
      </w:r>
      <w:r w:rsidR="00130D5D">
        <w:rPr>
          <w:rFonts w:eastAsiaTheme="minorEastAsia"/>
          <w:lang w:eastAsia="pl-PL"/>
        </w:rPr>
        <w:t>nie mniejszą niż</w:t>
      </w:r>
      <w:r w:rsidR="00130D5D" w:rsidRPr="00130D5D">
        <w:rPr>
          <w:rFonts w:eastAsiaTheme="minorEastAsia"/>
          <w:lang w:eastAsia="pl-PL"/>
        </w:rPr>
        <w:t xml:space="preserve"> </w:t>
      </w:r>
      <w:r w:rsidR="00130D5D" w:rsidRPr="00130D5D">
        <w:rPr>
          <w:rFonts w:eastAsiaTheme="minorEastAsia"/>
          <w:b/>
          <w:lang w:eastAsia="pl-PL"/>
        </w:rPr>
        <w:t xml:space="preserve">3.000.000,00 zł </w:t>
      </w:r>
      <w:r w:rsidR="00130D5D" w:rsidRPr="00130D5D">
        <w:rPr>
          <w:rFonts w:eastAsiaTheme="minorEastAsia"/>
          <w:lang w:eastAsia="pl-PL"/>
        </w:rPr>
        <w:t>(słownie: trzy miliony zł)</w:t>
      </w:r>
      <w:r w:rsidR="00130D5D">
        <w:rPr>
          <w:rFonts w:eastAsiaTheme="minorEastAsia"/>
          <w:lang w:eastAsia="pl-PL"/>
        </w:rPr>
        <w:t>.</w:t>
      </w:r>
    </w:p>
    <w:p w14:paraId="16B22062" w14:textId="77777777" w:rsidR="00A36C57" w:rsidRPr="00A15C3E" w:rsidRDefault="00A36C57" w:rsidP="00421940">
      <w:pPr>
        <w:autoSpaceDE w:val="0"/>
        <w:autoSpaceDN w:val="0"/>
        <w:adjustRightInd w:val="0"/>
        <w:spacing w:after="0" w:line="240" w:lineRule="auto"/>
        <w:ind w:left="426"/>
        <w:jc w:val="both"/>
        <w:rPr>
          <w:rFonts w:eastAsiaTheme="minorEastAsia"/>
          <w:b/>
          <w:lang w:eastAsia="pl-PL"/>
        </w:rPr>
      </w:pPr>
    </w:p>
    <w:p w14:paraId="1C73E687" w14:textId="2612DD97" w:rsidR="00E26104" w:rsidRPr="002B5580" w:rsidRDefault="00C903CC" w:rsidP="00C3026C">
      <w:pPr>
        <w:pStyle w:val="Akapitzlist"/>
        <w:numPr>
          <w:ilvl w:val="1"/>
          <w:numId w:val="22"/>
        </w:numPr>
        <w:autoSpaceDE w:val="0"/>
        <w:autoSpaceDN w:val="0"/>
        <w:adjustRightInd w:val="0"/>
        <w:ind w:left="851"/>
        <w:jc w:val="both"/>
      </w:pPr>
      <w:r w:rsidRPr="002B5580">
        <w:t>zdolności technicznej lub zawodowej</w:t>
      </w:r>
      <w:r w:rsidR="002B5580">
        <w:t>:</w:t>
      </w:r>
      <w:r w:rsidR="00E26104" w:rsidRPr="002B5580">
        <w:t xml:space="preserve"> </w:t>
      </w:r>
    </w:p>
    <w:p w14:paraId="0181C6C1" w14:textId="79E4A293" w:rsidR="00AF65B2" w:rsidRPr="002B5580" w:rsidRDefault="002B5580" w:rsidP="00C3026C">
      <w:pPr>
        <w:pStyle w:val="Akapitzlist"/>
        <w:numPr>
          <w:ilvl w:val="0"/>
          <w:numId w:val="45"/>
        </w:numPr>
        <w:autoSpaceDE w:val="0"/>
        <w:autoSpaceDN w:val="0"/>
        <w:adjustRightInd w:val="0"/>
        <w:jc w:val="both"/>
        <w:rPr>
          <w:rFonts w:eastAsia="Times New Roman"/>
          <w:bCs/>
        </w:rPr>
      </w:pPr>
      <w:r>
        <w:t>Wykonawca musi wykazać, że</w:t>
      </w:r>
      <w:r w:rsidR="00E26104" w:rsidRPr="002B5580">
        <w:t xml:space="preserve"> posiada niezbędne doświadczenie tj. </w:t>
      </w:r>
      <w:r w:rsidR="00AF65B2" w:rsidRPr="002B5580">
        <w:rPr>
          <w:rFonts w:eastAsia="Times New Roman"/>
          <w:bCs/>
        </w:rPr>
        <w:t xml:space="preserve">w okresie </w:t>
      </w:r>
      <w:r w:rsidR="00A36C57" w:rsidRPr="002B5580">
        <w:rPr>
          <w:rFonts w:eastAsia="Times New Roman"/>
          <w:bCs/>
        </w:rPr>
        <w:t xml:space="preserve">ostatnich 3 lat, a jeżeli okres prowadzenia działalności jest krótszy  - w tym okresie - </w:t>
      </w:r>
      <w:r w:rsidR="00AF65B2" w:rsidRPr="002B5580">
        <w:rPr>
          <w:rFonts w:eastAsia="Times New Roman"/>
          <w:b/>
          <w:bCs/>
        </w:rPr>
        <w:t xml:space="preserve">wykonał   co najmniej dwie dostawy paliw płynnych na kwotę </w:t>
      </w:r>
      <w:r w:rsidR="00A36C57" w:rsidRPr="002B5580">
        <w:rPr>
          <w:rFonts w:eastAsia="Times New Roman"/>
          <w:b/>
          <w:bCs/>
        </w:rPr>
        <w:t xml:space="preserve">min. </w:t>
      </w:r>
      <w:r w:rsidR="00AF65B2" w:rsidRPr="002B5580">
        <w:rPr>
          <w:rFonts w:eastAsia="Times New Roman"/>
          <w:b/>
          <w:bCs/>
        </w:rPr>
        <w:t>1 000 000,00 zł brutto każda</w:t>
      </w:r>
      <w:r w:rsidR="001A68DB" w:rsidRPr="002B5580">
        <w:rPr>
          <w:rFonts w:eastAsia="Times New Roman"/>
          <w:b/>
          <w:bCs/>
        </w:rPr>
        <w:t xml:space="preserve"> </w:t>
      </w:r>
      <w:r w:rsidR="001A68DB" w:rsidRPr="002B5580">
        <w:rPr>
          <w:rFonts w:eastAsia="Times New Roman"/>
          <w:bCs/>
        </w:rPr>
        <w:t>oraz wykaże, że dostawy te zostały wykonane należycie.</w:t>
      </w:r>
    </w:p>
    <w:p w14:paraId="25935E46" w14:textId="77777777" w:rsidR="00EC0EC7" w:rsidRPr="00EC0EC7" w:rsidRDefault="00EC0EC7" w:rsidP="00EC0EC7">
      <w:pPr>
        <w:shd w:val="clear" w:color="auto" w:fill="FFFFFF" w:themeFill="background1"/>
        <w:autoSpaceDE w:val="0"/>
        <w:autoSpaceDN w:val="0"/>
        <w:adjustRightInd w:val="0"/>
        <w:spacing w:after="0" w:line="240" w:lineRule="auto"/>
        <w:ind w:left="426"/>
        <w:jc w:val="both"/>
        <w:rPr>
          <w:rFonts w:eastAsia="Times New Roman"/>
          <w:bCs/>
          <w:lang w:eastAsia="pl-PL"/>
        </w:rPr>
      </w:pPr>
    </w:p>
    <w:p w14:paraId="45B96D29" w14:textId="77777777" w:rsidR="006F5DB1" w:rsidRPr="006F5DB1" w:rsidRDefault="006F5DB1" w:rsidP="00C3026C">
      <w:pPr>
        <w:pStyle w:val="Akapitzlist"/>
        <w:numPr>
          <w:ilvl w:val="0"/>
          <w:numId w:val="22"/>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C3026C">
      <w:pPr>
        <w:pStyle w:val="pkt"/>
        <w:numPr>
          <w:ilvl w:val="3"/>
          <w:numId w:val="22"/>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1061D1FC" w14:textId="0F062FE3" w:rsidR="0098085E" w:rsidRDefault="0098085E" w:rsidP="0089522F">
      <w:pPr>
        <w:autoSpaceDE w:val="0"/>
        <w:autoSpaceDN w:val="0"/>
        <w:adjustRightInd w:val="0"/>
        <w:spacing w:after="0" w:line="312" w:lineRule="auto"/>
        <w:jc w:val="both"/>
      </w:pPr>
    </w:p>
    <w:p w14:paraId="00C9E6B4" w14:textId="0F08A4C1" w:rsidR="00997A60" w:rsidRPr="002D11D0" w:rsidRDefault="00FC1EE8" w:rsidP="00C3026C">
      <w:pPr>
        <w:pStyle w:val="Akapitzlist"/>
        <w:numPr>
          <w:ilvl w:val="0"/>
          <w:numId w:val="22"/>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C3026C">
      <w:pPr>
        <w:numPr>
          <w:ilvl w:val="0"/>
          <w:numId w:val="11"/>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C3026C">
      <w:pPr>
        <w:numPr>
          <w:ilvl w:val="0"/>
          <w:numId w:val="11"/>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50E7E236" w:rsidR="000A60C4" w:rsidRPr="002C1A6E" w:rsidRDefault="00FC1EE8" w:rsidP="00C3026C">
      <w:pPr>
        <w:numPr>
          <w:ilvl w:val="0"/>
          <w:numId w:val="11"/>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5" w:tgtFrame="_blank" w:history="1">
        <w:r w:rsidR="0039497C" w:rsidRPr="0039497C">
          <w:rPr>
            <w:rStyle w:val="Hipercze"/>
          </w:rPr>
          <w:t>https://www.uzp.gov.pl/__data/assets/pdf_file/0022/54904/Jednolity-Europejski-Dokument-Zamowienia-instrukcja-2022.04.29.pdf</w:t>
        </w:r>
      </w:hyperlink>
      <w:r w:rsidR="0039497C" w:rsidRPr="0039497C">
        <w:t> </w:t>
      </w:r>
    </w:p>
    <w:p w14:paraId="052B5F26" w14:textId="3108E31C" w:rsidR="00997A60" w:rsidRPr="002C1A6E" w:rsidRDefault="00FC1EE8" w:rsidP="00C3026C">
      <w:pPr>
        <w:numPr>
          <w:ilvl w:val="0"/>
          <w:numId w:val="11"/>
        </w:numPr>
        <w:spacing w:after="0" w:line="240" w:lineRule="auto"/>
        <w:ind w:left="426" w:hanging="426"/>
        <w:jc w:val="both"/>
      </w:pPr>
      <w:r w:rsidRPr="002C1A6E">
        <w:t>Zasady wypełniania JEDZ:</w:t>
      </w:r>
    </w:p>
    <w:p w14:paraId="6BEDE522" w14:textId="6CCD9D7E" w:rsidR="00997A60" w:rsidRPr="002C1A6E" w:rsidRDefault="00FC1EE8" w:rsidP="00C3026C">
      <w:pPr>
        <w:pStyle w:val="Akapitzlist"/>
        <w:numPr>
          <w:ilvl w:val="1"/>
          <w:numId w:val="12"/>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xml:space="preserve">) Wykonawca oświadcza czy zamierza zlecić osobom trzecim podwykonawstwo jakiejkolwiek części zamówienia (w przypadku twierdzącej odpowiedzi podaje ponadto, o ile jest to wiadome, wykaz </w:t>
      </w:r>
      <w:r w:rsidRPr="002C1A6E">
        <w:lastRenderedPageBreak/>
        <w:t>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2C0980EB" w:rsidR="00997A60" w:rsidRPr="002C1A6E" w:rsidRDefault="00FC1EE8" w:rsidP="00C3026C">
      <w:pPr>
        <w:pStyle w:val="Akapitzlist"/>
        <w:numPr>
          <w:ilvl w:val="1"/>
          <w:numId w:val="12"/>
        </w:numPr>
        <w:ind w:left="788" w:hanging="431"/>
        <w:contextualSpacing w:val="0"/>
        <w:jc w:val="both"/>
      </w:pPr>
      <w:r w:rsidRPr="002C1A6E">
        <w:t>Część V (</w:t>
      </w:r>
      <w:r w:rsidRPr="002C1A6E">
        <w:rPr>
          <w:i/>
        </w:rPr>
        <w:t>Ograniczenie liczby kwalifikujących się kandydatów</w:t>
      </w:r>
      <w:r w:rsidRPr="002C1A6E">
        <w:t>) należy pozostawić niewypełnioną.</w:t>
      </w:r>
    </w:p>
    <w:p w14:paraId="0E533596" w14:textId="77777777" w:rsidR="002C1A6E" w:rsidRDefault="00FC1EE8" w:rsidP="00C3026C">
      <w:pPr>
        <w:pStyle w:val="Akapitzlist"/>
        <w:numPr>
          <w:ilvl w:val="0"/>
          <w:numId w:val="11"/>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C3026C">
      <w:pPr>
        <w:pStyle w:val="Akapitzlist"/>
        <w:numPr>
          <w:ilvl w:val="0"/>
          <w:numId w:val="11"/>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EE64F00" w:rsidR="00997A60" w:rsidRPr="002C1A6E" w:rsidRDefault="00FC1EE8" w:rsidP="00C3026C">
      <w:pPr>
        <w:pStyle w:val="Akapitzlist"/>
        <w:numPr>
          <w:ilvl w:val="0"/>
          <w:numId w:val="11"/>
        </w:numPr>
        <w:ind w:left="426" w:hanging="426"/>
        <w:contextualSpacing w:val="0"/>
        <w:jc w:val="both"/>
      </w:pPr>
      <w:r w:rsidRPr="002C1A6E">
        <w:t xml:space="preserve">W celu potwierdzenia braku podstaw wykluczenia Wykonawcy z udziału w postępowaniu </w:t>
      </w:r>
      <w:r w:rsidR="00334956">
        <w:t>oraz potwierdzenia spełniania warunków udziału w postępowaniu</w:t>
      </w:r>
      <w:r w:rsidRPr="002C1A6E">
        <w:t xml:space="preserve">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0222AD10" w:rsidR="002D41FD" w:rsidRDefault="006A677B" w:rsidP="00C3026C">
      <w:pPr>
        <w:pStyle w:val="Akapitzlist"/>
        <w:numPr>
          <w:ilvl w:val="1"/>
          <w:numId w:val="23"/>
        </w:numPr>
        <w:ind w:left="851" w:hanging="425"/>
        <w:contextualSpacing w:val="0"/>
        <w:jc w:val="both"/>
      </w:pPr>
      <w:r>
        <w:t>i</w:t>
      </w:r>
      <w:r w:rsidR="002D41FD">
        <w:t xml:space="preserve">nformacji z Krajowego Rejestru Karnego w zakresie podstaw wykluczenia wskazanych w art. 108 ust. 1 pkt 1, 2 i 4 </w:t>
      </w:r>
      <w:proofErr w:type="spellStart"/>
      <w:r w:rsidR="002D41FD">
        <w:t>p.z.p</w:t>
      </w:r>
      <w:proofErr w:type="spellEnd"/>
      <w:r w:rsidR="002D41FD">
        <w:t xml:space="preserve">., sporządzonych nie wcześniej niż 6 miesięcy przed </w:t>
      </w:r>
      <w:r w:rsidR="00832C48">
        <w:t>ich</w:t>
      </w:r>
      <w:r w:rsidR="002D41FD">
        <w:t xml:space="preserve"> złożeniem,</w:t>
      </w:r>
    </w:p>
    <w:p w14:paraId="5BB0A121" w14:textId="41FD1D51" w:rsidR="006B26D3" w:rsidRDefault="00FC1EE8" w:rsidP="00C3026C">
      <w:pPr>
        <w:pStyle w:val="Akapitzlist"/>
        <w:numPr>
          <w:ilvl w:val="1"/>
          <w:numId w:val="23"/>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1" w:name="_Hlk72784397"/>
      <w:r w:rsidRPr="002C1A6E">
        <w:t>Dz. U. z 2021 r. poz. 275</w:t>
      </w:r>
      <w:bookmarkEnd w:id="1"/>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A0230F">
        <w:rPr>
          <w:bCs/>
        </w:rPr>
        <w:t xml:space="preserve">3 </w:t>
      </w:r>
      <w:r w:rsidRPr="002D41FD">
        <w:rPr>
          <w:bCs/>
        </w:rPr>
        <w:t>do SWZ</w:t>
      </w:r>
      <w:r w:rsidR="00832C48">
        <w:t xml:space="preserve">, </w:t>
      </w:r>
    </w:p>
    <w:p w14:paraId="0470E633" w14:textId="792BD318" w:rsidR="00997A60" w:rsidRDefault="00FC1EE8" w:rsidP="00C3026C">
      <w:pPr>
        <w:pStyle w:val="Akapitzlist"/>
        <w:numPr>
          <w:ilvl w:val="1"/>
          <w:numId w:val="23"/>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C3026C">
      <w:pPr>
        <w:pStyle w:val="Akapitzlist"/>
        <w:numPr>
          <w:ilvl w:val="1"/>
          <w:numId w:val="23"/>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C3026C">
      <w:pPr>
        <w:pStyle w:val="Akapitzlist"/>
        <w:numPr>
          <w:ilvl w:val="1"/>
          <w:numId w:val="23"/>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C3026C">
      <w:pPr>
        <w:pStyle w:val="Akapitzlist"/>
        <w:numPr>
          <w:ilvl w:val="1"/>
          <w:numId w:val="23"/>
        </w:numPr>
        <w:ind w:left="851" w:hanging="425"/>
        <w:contextualSpacing w:val="0"/>
        <w:jc w:val="both"/>
      </w:pPr>
      <w:bookmarkStart w:id="2" w:name="_Hlk75622678"/>
      <w:r>
        <w:lastRenderedPageBreak/>
        <w:t>oświadczenia wykonawcy o aktualności informacji zawartych w oświadczeniu</w:t>
      </w:r>
      <w:bookmarkEnd w:id="2"/>
      <w:r>
        <w:t xml:space="preserve"> JEDZ, </w:t>
      </w:r>
      <w:bookmarkStart w:id="3" w:name="_Hlk75623044"/>
      <w:r>
        <w:t>w zakresie następujących podstaw wykluczenia z postępowania określonych w:</w:t>
      </w:r>
    </w:p>
    <w:p w14:paraId="2EA2BC46" w14:textId="77777777" w:rsidR="006B26D3" w:rsidRDefault="006B26D3" w:rsidP="00C3026C">
      <w:pPr>
        <w:pStyle w:val="Akapitzlist"/>
        <w:numPr>
          <w:ilvl w:val="0"/>
          <w:numId w:val="24"/>
        </w:numPr>
        <w:ind w:left="1134" w:hanging="284"/>
        <w:jc w:val="both"/>
      </w:pPr>
      <w:r>
        <w:t xml:space="preserve">art. 108 ust. 1 pkt 3 </w:t>
      </w:r>
      <w:proofErr w:type="spellStart"/>
      <w:r>
        <w:t>p.z.p</w:t>
      </w:r>
      <w:proofErr w:type="spellEnd"/>
      <w:r>
        <w:t>.,</w:t>
      </w:r>
    </w:p>
    <w:p w14:paraId="0C9CC07D" w14:textId="77777777" w:rsidR="006B26D3" w:rsidRDefault="006B26D3" w:rsidP="00C3026C">
      <w:pPr>
        <w:pStyle w:val="Akapitzlist"/>
        <w:numPr>
          <w:ilvl w:val="0"/>
          <w:numId w:val="24"/>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C3026C">
      <w:pPr>
        <w:pStyle w:val="Akapitzlist"/>
        <w:numPr>
          <w:ilvl w:val="0"/>
          <w:numId w:val="24"/>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C3026C">
      <w:pPr>
        <w:pStyle w:val="Akapitzlist"/>
        <w:numPr>
          <w:ilvl w:val="0"/>
          <w:numId w:val="24"/>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C3026C">
      <w:pPr>
        <w:pStyle w:val="Akapitzlist"/>
        <w:numPr>
          <w:ilvl w:val="0"/>
          <w:numId w:val="24"/>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3"/>
    <w:p w14:paraId="6EFA4F31" w14:textId="7B94612C" w:rsidR="00C4422C" w:rsidRDefault="00C4422C" w:rsidP="004F2409">
      <w:pPr>
        <w:spacing w:after="0" w:line="240" w:lineRule="auto"/>
        <w:ind w:left="850"/>
        <w:jc w:val="both"/>
      </w:pPr>
      <w:r w:rsidRPr="0023621B">
        <w:t>- wzór oświadczenia stanowi Załącz</w:t>
      </w:r>
      <w:r w:rsidR="00A0230F">
        <w:t>nik nr 4</w:t>
      </w:r>
      <w:r w:rsidRPr="0023621B">
        <w:t xml:space="preserve"> do SWZ. </w:t>
      </w:r>
    </w:p>
    <w:p w14:paraId="326BD47B" w14:textId="4F338F32" w:rsidR="00334956" w:rsidRDefault="00334956" w:rsidP="00334956">
      <w:pPr>
        <w:spacing w:after="0" w:line="240" w:lineRule="auto"/>
        <w:ind w:left="709" w:hanging="283"/>
        <w:jc w:val="both"/>
      </w:pPr>
      <w:r>
        <w:t xml:space="preserve">7) </w:t>
      </w:r>
      <w:r w:rsidRPr="00334956">
        <w:rPr>
          <w:b/>
        </w:rPr>
        <w:t>aktualn</w:t>
      </w:r>
      <w:r>
        <w:rPr>
          <w:b/>
        </w:rPr>
        <w:t>ej</w:t>
      </w:r>
      <w:r w:rsidRPr="00334956">
        <w:rPr>
          <w:b/>
        </w:rPr>
        <w:t xml:space="preserve"> koncesj</w:t>
      </w:r>
      <w:r>
        <w:rPr>
          <w:b/>
        </w:rPr>
        <w:t>i</w:t>
      </w:r>
      <w:r w:rsidRPr="00334956">
        <w:rPr>
          <w:b/>
        </w:rPr>
        <w:t xml:space="preserve"> na prowadzenie działalności gospodarczej w zakresie </w:t>
      </w:r>
      <w:r w:rsidR="000B7430">
        <w:rPr>
          <w:b/>
        </w:rPr>
        <w:t>ob</w:t>
      </w:r>
      <w:r w:rsidRPr="00334956">
        <w:rPr>
          <w:b/>
        </w:rPr>
        <w:t xml:space="preserve">rotu </w:t>
      </w:r>
      <w:r w:rsidR="000B7430">
        <w:rPr>
          <w:b/>
        </w:rPr>
        <w:t>paliwami płynnymi</w:t>
      </w:r>
      <w:r w:rsidRPr="00334956">
        <w:t xml:space="preserve"> wydaną przez Urząd Regulacji Energetyki zgodnie z art. 32 ust. 1 pkt. 4 ustawy z dnia 10 kwietnia 1997 r. – Prawo energetyczne (tekst jednolity Dz.U. z 2021 r. poz. 716 ze zm.)</w:t>
      </w:r>
    </w:p>
    <w:p w14:paraId="2458EF30" w14:textId="11C64B7A" w:rsidR="000B7430" w:rsidRPr="00130D5D" w:rsidRDefault="000B7430" w:rsidP="00C3026C">
      <w:pPr>
        <w:pStyle w:val="Default"/>
        <w:numPr>
          <w:ilvl w:val="1"/>
          <w:numId w:val="46"/>
        </w:numPr>
        <w:ind w:left="709" w:hanging="283"/>
        <w:jc w:val="both"/>
        <w:rPr>
          <w:rFonts w:eastAsia="SimSun"/>
          <w:color w:val="auto"/>
          <w:lang w:eastAsia="pl-PL"/>
        </w:rPr>
      </w:pPr>
      <w:r w:rsidRPr="00130D5D">
        <w:rPr>
          <w:rFonts w:eastAsia="SimSun"/>
          <w:color w:val="auto"/>
          <w:lang w:eastAsia="pl-PL"/>
        </w:rPr>
        <w:t xml:space="preserve">dokumenty potwierdzające, że wykonawca jest </w:t>
      </w:r>
      <w:r w:rsidRPr="00130D5D">
        <w:rPr>
          <w:rFonts w:eastAsia="SimSun"/>
          <w:b/>
          <w:color w:val="auto"/>
          <w:lang w:eastAsia="pl-PL"/>
        </w:rPr>
        <w:t xml:space="preserve">ubezpieczony od odpowiedzialności cywilnej </w:t>
      </w:r>
      <w:r w:rsidRPr="00130D5D">
        <w:rPr>
          <w:rFonts w:eastAsia="SimSun"/>
          <w:color w:val="auto"/>
          <w:lang w:eastAsia="pl-PL"/>
        </w:rPr>
        <w:t>w zakresie działalności gospodarczej związanej z przedmiotem zamówienia</w:t>
      </w:r>
      <w:r w:rsidR="00130D5D" w:rsidRPr="00130D5D">
        <w:rPr>
          <w:rFonts w:eastAsia="SimSun"/>
          <w:color w:val="auto"/>
          <w:lang w:eastAsia="pl-PL"/>
        </w:rPr>
        <w:t xml:space="preserve"> na sumę gwarancyjną </w:t>
      </w:r>
      <w:r w:rsidR="00130D5D">
        <w:rPr>
          <w:rFonts w:eastAsia="SimSun"/>
          <w:color w:val="auto"/>
          <w:lang w:eastAsia="pl-PL"/>
        </w:rPr>
        <w:t xml:space="preserve">nie mniejszą niż </w:t>
      </w:r>
      <w:r w:rsidR="00130D5D" w:rsidRPr="00130D5D">
        <w:rPr>
          <w:rFonts w:eastAsia="SimSun"/>
          <w:color w:val="auto"/>
          <w:lang w:eastAsia="pl-PL"/>
        </w:rPr>
        <w:t xml:space="preserve"> </w:t>
      </w:r>
      <w:r w:rsidR="00130D5D" w:rsidRPr="00130D5D">
        <w:rPr>
          <w:rFonts w:eastAsia="SimSun"/>
          <w:b/>
          <w:color w:val="auto"/>
          <w:lang w:eastAsia="pl-PL"/>
        </w:rPr>
        <w:t>3.000.000,00 zł</w:t>
      </w:r>
      <w:r w:rsidR="00130D5D" w:rsidRPr="00130D5D">
        <w:rPr>
          <w:rFonts w:eastAsia="SimSun"/>
          <w:color w:val="auto"/>
          <w:lang w:eastAsia="pl-PL"/>
        </w:rPr>
        <w:t xml:space="preserve"> (słownie: trzy miliony zł)</w:t>
      </w:r>
      <w:r w:rsidR="00711702" w:rsidRPr="00130D5D">
        <w:rPr>
          <w:rFonts w:eastAsia="SimSun"/>
          <w:color w:val="auto"/>
          <w:lang w:eastAsia="pl-PL"/>
        </w:rPr>
        <w:t>,</w:t>
      </w:r>
      <w:r w:rsidRPr="00130D5D">
        <w:rPr>
          <w:rFonts w:eastAsia="SimSun"/>
          <w:color w:val="auto"/>
          <w:lang w:eastAsia="pl-PL"/>
        </w:rPr>
        <w:t xml:space="preserve"> </w:t>
      </w:r>
    </w:p>
    <w:p w14:paraId="08095605" w14:textId="4CA84EF7" w:rsidR="000B7430" w:rsidRPr="00F85720" w:rsidRDefault="006E2D3E" w:rsidP="00C3026C">
      <w:pPr>
        <w:pStyle w:val="Akapitzlist"/>
        <w:numPr>
          <w:ilvl w:val="1"/>
          <w:numId w:val="46"/>
        </w:numPr>
        <w:autoSpaceDE w:val="0"/>
        <w:autoSpaceDN w:val="0"/>
        <w:adjustRightInd w:val="0"/>
        <w:spacing w:after="143"/>
        <w:ind w:left="851" w:hanging="425"/>
        <w:jc w:val="both"/>
        <w:rPr>
          <w:b/>
        </w:rPr>
      </w:pPr>
      <w:r w:rsidRPr="006E2D3E">
        <w:rPr>
          <w:rFonts w:eastAsia="SimSun"/>
          <w:color w:val="000000"/>
        </w:rPr>
        <w:t xml:space="preserve">wykaz dostaw wykonanych w okresie ostatnich 3 lat, a jeżeli okres prowadzenia działalności gospodarczej jest krótszy w tym okresie, potwierdzający że Wykonawca </w:t>
      </w:r>
      <w:r w:rsidRPr="006E2D3E">
        <w:rPr>
          <w:rFonts w:eastAsia="SimSun"/>
          <w:b/>
          <w:color w:val="000000"/>
        </w:rPr>
        <w:t>wykonał  co najmniej dwie dostawy paliw płynnych na kwotę min. 1.000.000,00 zł</w:t>
      </w:r>
      <w:r w:rsidR="00926A24">
        <w:rPr>
          <w:rFonts w:eastAsia="SimSun"/>
          <w:b/>
          <w:color w:val="000000"/>
        </w:rPr>
        <w:t xml:space="preserve"> brutto każda</w:t>
      </w:r>
      <w:r w:rsidRPr="006E2D3E">
        <w:rPr>
          <w:rFonts w:eastAsia="SimSun"/>
          <w:color w:val="000000"/>
        </w:rPr>
        <w:t xml:space="preserv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w:t>
      </w:r>
      <w:bookmarkStart w:id="4" w:name="_GoBack"/>
      <w:bookmarkEnd w:id="4"/>
      <w:r w:rsidRPr="006E2D3E">
        <w:rPr>
          <w:rFonts w:eastAsia="SimSun"/>
          <w:color w:val="000000"/>
        </w:rPr>
        <w:t xml:space="preserve">z niezależnych przyczyn nie jest w stanie uzyskać tych dokumentów – oświadczenie Wykonawcy – wzór wykazu dostaw stanowi załącznik nr </w:t>
      </w:r>
      <w:r w:rsidR="00F85720" w:rsidRPr="00F85720">
        <w:rPr>
          <w:rFonts w:eastAsia="SimSun"/>
          <w:b/>
          <w:color w:val="000000"/>
        </w:rPr>
        <w:t>5</w:t>
      </w:r>
      <w:r w:rsidRPr="00F85720">
        <w:rPr>
          <w:rFonts w:eastAsia="SimSun"/>
          <w:b/>
          <w:color w:val="000000"/>
        </w:rPr>
        <w:t xml:space="preserve"> do SWZ.</w:t>
      </w:r>
    </w:p>
    <w:p w14:paraId="4692D052" w14:textId="77777777" w:rsidR="00997A60" w:rsidRPr="0023621B" w:rsidRDefault="00FC1EE8" w:rsidP="00C3026C">
      <w:pPr>
        <w:pStyle w:val="Akapitzlist"/>
        <w:numPr>
          <w:ilvl w:val="0"/>
          <w:numId w:val="11"/>
        </w:numPr>
        <w:contextualSpacing w:val="0"/>
        <w:jc w:val="both"/>
      </w:pPr>
      <w:r w:rsidRPr="0023621B">
        <w:t>Jeżeli Wykonawca ma siedzibę lub miejsce zamieszkania poza granicami Rzeczypospolitej Polskiej zamiast:</w:t>
      </w:r>
    </w:p>
    <w:p w14:paraId="094EC756" w14:textId="11441FF1" w:rsidR="00997A60" w:rsidRDefault="00FC1EE8" w:rsidP="00C3026C">
      <w:pPr>
        <w:pStyle w:val="Akapitzlist"/>
        <w:numPr>
          <w:ilvl w:val="0"/>
          <w:numId w:val="13"/>
        </w:numPr>
        <w:ind w:left="851"/>
        <w:contextualSpacing w:val="0"/>
        <w:jc w:val="both"/>
      </w:pPr>
      <w:r w:rsidRPr="0023621B">
        <w:t>dokument</w:t>
      </w:r>
      <w:r w:rsidR="0023621B">
        <w:t>ów</w:t>
      </w:r>
      <w:r w:rsidRPr="0023621B">
        <w:t xml:space="preserve">, o którym mowa w </w:t>
      </w:r>
      <w:bookmarkStart w:id="5" w:name="_Hlk74918880"/>
      <w:r w:rsidRPr="0023621B">
        <w:t xml:space="preserve">ust. </w:t>
      </w:r>
      <w:r w:rsidR="0023621B">
        <w:t>7</w:t>
      </w:r>
      <w:r w:rsidRPr="0023621B">
        <w:t xml:space="preserve"> pkt </w:t>
      </w:r>
      <w:r w:rsidR="0023621B" w:rsidRPr="0023621B">
        <w:t>1</w:t>
      </w:r>
      <w:r w:rsidRPr="0023621B">
        <w:t xml:space="preserve"> </w:t>
      </w:r>
      <w:bookmarkEnd w:id="5"/>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C3026C">
      <w:pPr>
        <w:pStyle w:val="Akapitzlist"/>
        <w:numPr>
          <w:ilvl w:val="0"/>
          <w:numId w:val="13"/>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C3026C">
      <w:pPr>
        <w:pStyle w:val="Akapitzlist"/>
        <w:numPr>
          <w:ilvl w:val="0"/>
          <w:numId w:val="25"/>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C3026C">
      <w:pPr>
        <w:pStyle w:val="Akapitzlist"/>
        <w:numPr>
          <w:ilvl w:val="0"/>
          <w:numId w:val="25"/>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C3026C">
      <w:pPr>
        <w:pStyle w:val="pkt"/>
        <w:numPr>
          <w:ilvl w:val="0"/>
          <w:numId w:val="11"/>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w:t>
      </w:r>
      <w:r>
        <w:rPr>
          <w:szCs w:val="24"/>
        </w:rPr>
        <w:lastRenderedPageBreak/>
        <w:t xml:space="preserve">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C3026C">
      <w:pPr>
        <w:pStyle w:val="pkt"/>
        <w:numPr>
          <w:ilvl w:val="0"/>
          <w:numId w:val="11"/>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C3026C">
      <w:pPr>
        <w:pStyle w:val="pkt"/>
        <w:numPr>
          <w:ilvl w:val="0"/>
          <w:numId w:val="11"/>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C3026C">
      <w:pPr>
        <w:pStyle w:val="pkt"/>
        <w:numPr>
          <w:ilvl w:val="0"/>
          <w:numId w:val="11"/>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C3026C">
      <w:pPr>
        <w:pStyle w:val="pkt"/>
        <w:numPr>
          <w:ilvl w:val="0"/>
          <w:numId w:val="11"/>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C3026C">
      <w:pPr>
        <w:pStyle w:val="pkt"/>
        <w:numPr>
          <w:ilvl w:val="0"/>
          <w:numId w:val="11"/>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C3026C">
      <w:pPr>
        <w:pStyle w:val="Akapitzlist"/>
        <w:numPr>
          <w:ilvl w:val="0"/>
          <w:numId w:val="22"/>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6DC88DDB"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6"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lastRenderedPageBreak/>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7">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C3026C">
      <w:pPr>
        <w:pStyle w:val="Akapitzlist"/>
        <w:numPr>
          <w:ilvl w:val="0"/>
          <w:numId w:val="14"/>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C3026C">
      <w:pPr>
        <w:pStyle w:val="Akapitzlist"/>
        <w:numPr>
          <w:ilvl w:val="0"/>
          <w:numId w:val="14"/>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C3026C">
      <w:pPr>
        <w:pStyle w:val="Akapitzlist"/>
        <w:numPr>
          <w:ilvl w:val="0"/>
          <w:numId w:val="14"/>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C3026C">
      <w:pPr>
        <w:pStyle w:val="Akapitzlist"/>
        <w:keepLines/>
        <w:numPr>
          <w:ilvl w:val="0"/>
          <w:numId w:val="14"/>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C3026C">
      <w:pPr>
        <w:pStyle w:val="Akapitzlist"/>
        <w:keepLines/>
        <w:numPr>
          <w:ilvl w:val="0"/>
          <w:numId w:val="14"/>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C3026C">
      <w:pPr>
        <w:pStyle w:val="Akapitzlist"/>
        <w:keepLines/>
        <w:numPr>
          <w:ilvl w:val="0"/>
          <w:numId w:val="14"/>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C3026C">
      <w:pPr>
        <w:pStyle w:val="Akapitzlist"/>
        <w:numPr>
          <w:ilvl w:val="0"/>
          <w:numId w:val="14"/>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C3026C">
      <w:pPr>
        <w:pStyle w:val="Akapitzlist"/>
        <w:numPr>
          <w:ilvl w:val="0"/>
          <w:numId w:val="26"/>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C3026C">
      <w:pPr>
        <w:pStyle w:val="Akapitzlist"/>
        <w:numPr>
          <w:ilvl w:val="0"/>
          <w:numId w:val="26"/>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C3026C">
      <w:pPr>
        <w:pStyle w:val="Akapitzlist"/>
        <w:numPr>
          <w:ilvl w:val="0"/>
          <w:numId w:val="26"/>
        </w:numPr>
        <w:ind w:left="993" w:hanging="284"/>
        <w:contextualSpacing w:val="0"/>
        <w:jc w:val="both"/>
        <w:rPr>
          <w:bCs/>
        </w:rPr>
      </w:pPr>
      <w:r w:rsidRPr="004C4E57">
        <w:rPr>
          <w:bCs/>
        </w:rPr>
        <w:lastRenderedPageBreak/>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C3026C">
      <w:pPr>
        <w:pStyle w:val="Akapitzlist"/>
        <w:numPr>
          <w:ilvl w:val="0"/>
          <w:numId w:val="26"/>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C3026C">
      <w:pPr>
        <w:pStyle w:val="Akapitzlist"/>
        <w:numPr>
          <w:ilvl w:val="0"/>
          <w:numId w:val="26"/>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C3026C">
      <w:pPr>
        <w:pStyle w:val="Akapitzlist"/>
        <w:numPr>
          <w:ilvl w:val="0"/>
          <w:numId w:val="14"/>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C3026C">
      <w:pPr>
        <w:pStyle w:val="Akapitzlist"/>
        <w:numPr>
          <w:ilvl w:val="1"/>
          <w:numId w:val="24"/>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C3026C">
      <w:pPr>
        <w:pStyle w:val="Akapitzlist"/>
        <w:numPr>
          <w:ilvl w:val="1"/>
          <w:numId w:val="24"/>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00E3782E" w:rsidR="004C4E57" w:rsidRPr="003D54FD" w:rsidRDefault="00711702" w:rsidP="00C3026C">
      <w:pPr>
        <w:numPr>
          <w:ilvl w:val="0"/>
          <w:numId w:val="15"/>
        </w:numPr>
        <w:tabs>
          <w:tab w:val="clear" w:pos="312"/>
          <w:tab w:val="left" w:pos="709"/>
        </w:tabs>
        <w:spacing w:after="0" w:line="240" w:lineRule="auto"/>
        <w:ind w:left="709" w:hanging="283"/>
        <w:jc w:val="both"/>
      </w:pPr>
      <w:r>
        <w:t xml:space="preserve">Grażyna </w:t>
      </w:r>
      <w:proofErr w:type="spellStart"/>
      <w:r>
        <w:t>Sacharko</w:t>
      </w:r>
      <w:proofErr w:type="spellEnd"/>
      <w:r w:rsidR="00FC1EE8" w:rsidRPr="003D54FD">
        <w:t xml:space="preserve"> tel. 47 711 3</w:t>
      </w:r>
      <w:r>
        <w:t>517</w:t>
      </w:r>
      <w:r w:rsidR="00FC1EE8" w:rsidRPr="003D54FD">
        <w:t>,</w:t>
      </w:r>
      <w:r w:rsidR="006E4733" w:rsidRPr="003D54FD">
        <w:t xml:space="preserve"> </w:t>
      </w:r>
      <w:r>
        <w:t>Anna Gołko</w:t>
      </w:r>
      <w:r w:rsidR="006E4733" w:rsidRPr="003D54FD">
        <w:t xml:space="preserve"> tel. 47 711 </w:t>
      </w:r>
      <w:r w:rsidR="004C7194">
        <w:t>31</w:t>
      </w:r>
      <w:r>
        <w:t>3</w:t>
      </w:r>
      <w:r w:rsidR="004C7194">
        <w:t>7</w:t>
      </w:r>
      <w:r w:rsidR="006E4733" w:rsidRPr="003D54FD">
        <w:t xml:space="preserve"> </w:t>
      </w:r>
      <w:r w:rsidR="00FC1EE8" w:rsidRPr="003D54FD">
        <w:t>– w sprawie procedury udzielania zamówień publicznych,</w:t>
      </w:r>
    </w:p>
    <w:p w14:paraId="451EBB69" w14:textId="20AF09E6" w:rsidR="00997A60" w:rsidRPr="003D54FD" w:rsidRDefault="006A677B" w:rsidP="00C3026C">
      <w:pPr>
        <w:numPr>
          <w:ilvl w:val="0"/>
          <w:numId w:val="15"/>
        </w:numPr>
        <w:tabs>
          <w:tab w:val="clear" w:pos="312"/>
          <w:tab w:val="left" w:pos="709"/>
        </w:tabs>
        <w:spacing w:after="0" w:line="240" w:lineRule="auto"/>
        <w:ind w:left="709" w:hanging="283"/>
        <w:jc w:val="both"/>
      </w:pPr>
      <w:r>
        <w:t xml:space="preserve">Wojciech </w:t>
      </w:r>
      <w:r w:rsidR="00711702">
        <w:t>Oleszkiewicz</w:t>
      </w:r>
      <w:r w:rsidR="00FC1EE8" w:rsidRPr="003D54FD">
        <w:t xml:space="preserve"> tel.</w:t>
      </w:r>
      <w:r w:rsidR="004B726F">
        <w:t xml:space="preserve"> </w:t>
      </w:r>
      <w:r w:rsidR="00C2215B" w:rsidRPr="003D54FD">
        <w:t xml:space="preserve">47 711 </w:t>
      </w:r>
      <w:r>
        <w:t>3</w:t>
      </w:r>
      <w:r w:rsidR="00711702">
        <w:t>149</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C3026C">
      <w:pPr>
        <w:pStyle w:val="Akapitzlist"/>
        <w:numPr>
          <w:ilvl w:val="0"/>
          <w:numId w:val="22"/>
        </w:numPr>
        <w:spacing w:line="312" w:lineRule="auto"/>
        <w:ind w:left="284" w:hanging="426"/>
        <w:jc w:val="both"/>
        <w:rPr>
          <w:b/>
        </w:rPr>
      </w:pPr>
      <w:r w:rsidRPr="007576DD">
        <w:rPr>
          <w:b/>
        </w:rPr>
        <w:t>TERMIN ZWIĄZANIA OFERTĄ</w:t>
      </w:r>
    </w:p>
    <w:p w14:paraId="598FE1E5" w14:textId="1AE8D9D2" w:rsidR="00997A60" w:rsidRDefault="00FC1EE8" w:rsidP="00C3026C">
      <w:pPr>
        <w:pStyle w:val="pkt"/>
        <w:numPr>
          <w:ilvl w:val="3"/>
          <w:numId w:val="27"/>
        </w:numPr>
        <w:spacing w:before="0" w:after="0"/>
        <w:ind w:left="425" w:hanging="425"/>
        <w:rPr>
          <w:szCs w:val="24"/>
        </w:rPr>
      </w:pPr>
      <w:r w:rsidRPr="00312B21">
        <w:rPr>
          <w:szCs w:val="24"/>
        </w:rPr>
        <w:t xml:space="preserve">Wykonawca będzie związany ofertą przez okres 90 dni, tj. do dnia </w:t>
      </w:r>
      <w:r w:rsidR="00B83726" w:rsidRPr="00B83726">
        <w:rPr>
          <w:b/>
          <w:szCs w:val="24"/>
        </w:rPr>
        <w:t>01.11.</w:t>
      </w:r>
      <w:r w:rsidR="0016001F" w:rsidRPr="00B83726">
        <w:rPr>
          <w:b/>
          <w:bCs/>
          <w:szCs w:val="24"/>
        </w:rPr>
        <w:t>2022</w:t>
      </w:r>
      <w:r w:rsidR="00E86F79" w:rsidRPr="00B83726">
        <w:rPr>
          <w:b/>
          <w:bCs/>
          <w:szCs w:val="24"/>
        </w:rPr>
        <w:t> </w:t>
      </w:r>
      <w:r w:rsidRPr="00B83726">
        <w:rPr>
          <w:b/>
          <w:bCs/>
          <w:szCs w:val="24"/>
        </w:rPr>
        <w:t>r.</w:t>
      </w:r>
      <w:r w:rsidRPr="00B83726">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C3026C">
      <w:pPr>
        <w:pStyle w:val="pkt"/>
        <w:numPr>
          <w:ilvl w:val="3"/>
          <w:numId w:val="27"/>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C3026C">
      <w:pPr>
        <w:pStyle w:val="pkt"/>
        <w:numPr>
          <w:ilvl w:val="3"/>
          <w:numId w:val="27"/>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C3026C">
      <w:pPr>
        <w:pStyle w:val="pkt"/>
        <w:numPr>
          <w:ilvl w:val="3"/>
          <w:numId w:val="27"/>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C3026C">
      <w:pPr>
        <w:pStyle w:val="pkt"/>
        <w:numPr>
          <w:ilvl w:val="3"/>
          <w:numId w:val="27"/>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C3026C">
      <w:pPr>
        <w:pStyle w:val="Akapitzlist"/>
        <w:numPr>
          <w:ilvl w:val="0"/>
          <w:numId w:val="22"/>
        </w:numPr>
        <w:ind w:left="284" w:hanging="284"/>
        <w:jc w:val="both"/>
        <w:rPr>
          <w:b/>
        </w:rPr>
      </w:pPr>
      <w:r w:rsidRPr="00941A46">
        <w:rPr>
          <w:b/>
        </w:rPr>
        <w:lastRenderedPageBreak/>
        <w:t>OPIS SPOSOBU PRZYGOTOWANIA OFERTY ORAZ WYMAGANIA FORMALNE DOTYCZĄCE SKŁADANYCH OŚWIADCZEŃ I DOKUMENTÓW</w:t>
      </w:r>
    </w:p>
    <w:p w14:paraId="41EEE72E" w14:textId="20645C0F" w:rsidR="00997A60" w:rsidRDefault="00FC1EE8" w:rsidP="00C3026C">
      <w:pPr>
        <w:pStyle w:val="pkt"/>
        <w:numPr>
          <w:ilvl w:val="3"/>
          <w:numId w:val="28"/>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C3026C">
      <w:pPr>
        <w:pStyle w:val="pkt"/>
        <w:numPr>
          <w:ilvl w:val="3"/>
          <w:numId w:val="28"/>
        </w:numPr>
        <w:spacing w:before="0" w:after="0"/>
        <w:ind w:left="426" w:hanging="426"/>
        <w:rPr>
          <w:rFonts w:eastAsia="Times New Roman"/>
          <w:szCs w:val="24"/>
        </w:rPr>
      </w:pPr>
      <w:r>
        <w:rPr>
          <w:rFonts w:eastAsia="Times New Roman"/>
          <w:szCs w:val="24"/>
        </w:rPr>
        <w:t>Treść oferty musi być zgodna z warunkami zamówienia.</w:t>
      </w:r>
    </w:p>
    <w:p w14:paraId="3BC108D4" w14:textId="024E2C6B" w:rsidR="00D06B79" w:rsidRDefault="00FC1EE8" w:rsidP="00C3026C">
      <w:pPr>
        <w:pStyle w:val="pkt"/>
        <w:numPr>
          <w:ilvl w:val="3"/>
          <w:numId w:val="28"/>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711702">
        <w:rPr>
          <w:rFonts w:eastAsia="Times New Roman"/>
          <w:b/>
          <w:szCs w:val="24"/>
        </w:rPr>
        <w:t>1</w:t>
      </w:r>
      <w:r w:rsidR="00334956">
        <w:rPr>
          <w:rFonts w:eastAsia="Times New Roman"/>
          <w:b/>
          <w:szCs w:val="24"/>
        </w:rPr>
        <w:t xml:space="preserve"> </w:t>
      </w:r>
      <w:r w:rsidRPr="00EE25E4">
        <w:rPr>
          <w:rFonts w:eastAsia="Times New Roman"/>
          <w:b/>
          <w:szCs w:val="24"/>
        </w:rPr>
        <w:t xml:space="preserve">do SWZ. </w:t>
      </w:r>
    </w:p>
    <w:p w14:paraId="248F5837" w14:textId="77777777" w:rsidR="00D06B79" w:rsidRDefault="00FC1EE8" w:rsidP="00C3026C">
      <w:pPr>
        <w:pStyle w:val="pkt"/>
        <w:numPr>
          <w:ilvl w:val="3"/>
          <w:numId w:val="28"/>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C3026C">
      <w:pPr>
        <w:pStyle w:val="pkt"/>
        <w:numPr>
          <w:ilvl w:val="0"/>
          <w:numId w:val="29"/>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C3026C">
      <w:pPr>
        <w:pStyle w:val="pkt"/>
        <w:numPr>
          <w:ilvl w:val="0"/>
          <w:numId w:val="29"/>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225271B" w:rsidR="00003AD0" w:rsidRPr="00003AD0" w:rsidRDefault="00FC1EE8" w:rsidP="00C3026C">
      <w:pPr>
        <w:pStyle w:val="pkt"/>
        <w:numPr>
          <w:ilvl w:val="0"/>
          <w:numId w:val="29"/>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5E3AC3">
        <w:t>2</w:t>
      </w:r>
      <w:r>
        <w:t xml:space="preserve"> do SWZ)</w:t>
      </w:r>
      <w:r w:rsidR="00003AD0">
        <w:t xml:space="preserve">, </w:t>
      </w:r>
    </w:p>
    <w:p w14:paraId="22691D2F" w14:textId="643415F1" w:rsidR="00CF1646" w:rsidRPr="00CF1646" w:rsidRDefault="00FC1EE8" w:rsidP="00C3026C">
      <w:pPr>
        <w:pStyle w:val="pkt"/>
        <w:numPr>
          <w:ilvl w:val="0"/>
          <w:numId w:val="29"/>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526FB3">
        <w:rPr>
          <w:rFonts w:eastAsia="Times New Roman"/>
        </w:rPr>
        <w:t>.</w:t>
      </w:r>
    </w:p>
    <w:p w14:paraId="1A74D692" w14:textId="77777777" w:rsidR="007F1563" w:rsidRDefault="00FC1EE8" w:rsidP="00C3026C">
      <w:pPr>
        <w:pStyle w:val="pkt"/>
        <w:numPr>
          <w:ilvl w:val="3"/>
          <w:numId w:val="28"/>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3D63FDBC" w:rsidR="007F1563" w:rsidRDefault="00FC1EE8" w:rsidP="00C3026C">
      <w:pPr>
        <w:pStyle w:val="pkt"/>
        <w:numPr>
          <w:ilvl w:val="3"/>
          <w:numId w:val="28"/>
        </w:numPr>
        <w:spacing w:before="0" w:after="0"/>
        <w:ind w:left="426" w:hanging="426"/>
        <w:rPr>
          <w:rFonts w:eastAsia="Times New Roman"/>
          <w:strike/>
          <w:color w:val="FF0000"/>
          <w:szCs w:val="24"/>
        </w:rPr>
      </w:pPr>
      <w:r w:rsidRPr="007F1563">
        <w:rPr>
          <w:rFonts w:eastAsia="Times New Roman"/>
          <w:szCs w:val="24"/>
        </w:rPr>
        <w:t>W przypadku</w:t>
      </w:r>
      <w:r w:rsidR="00526FB3">
        <w:rPr>
          <w:rFonts w:eastAsia="Times New Roman"/>
          <w:szCs w:val="24"/>
        </w:rPr>
        <w:t>,</w:t>
      </w:r>
      <w:r w:rsidRPr="007F1563">
        <w:rPr>
          <w:rFonts w:eastAsia="Times New Roman"/>
          <w:szCs w:val="24"/>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C3026C">
      <w:pPr>
        <w:pStyle w:val="pkt"/>
        <w:numPr>
          <w:ilvl w:val="3"/>
          <w:numId w:val="28"/>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C3026C">
      <w:pPr>
        <w:pStyle w:val="pkt"/>
        <w:numPr>
          <w:ilvl w:val="3"/>
          <w:numId w:val="28"/>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C3026C">
      <w:pPr>
        <w:pStyle w:val="pkt"/>
        <w:numPr>
          <w:ilvl w:val="3"/>
          <w:numId w:val="28"/>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8">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7CA92C7E" w14:textId="62714DDB" w:rsidR="0016001F" w:rsidRPr="00B83726" w:rsidRDefault="00FC1EE8" w:rsidP="00C3026C">
      <w:pPr>
        <w:pStyle w:val="pkt"/>
        <w:numPr>
          <w:ilvl w:val="3"/>
          <w:numId w:val="28"/>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71F90568" w14:textId="77777777" w:rsidR="00B83726" w:rsidRDefault="00B83726" w:rsidP="00B83726">
      <w:pPr>
        <w:pStyle w:val="pkt"/>
        <w:spacing w:before="0" w:after="0"/>
        <w:rPr>
          <w:rFonts w:eastAsia="Times New Roman"/>
          <w:szCs w:val="24"/>
        </w:rPr>
      </w:pPr>
    </w:p>
    <w:p w14:paraId="795168DB" w14:textId="77777777" w:rsidR="00B83726" w:rsidRDefault="00B83726" w:rsidP="00B83726">
      <w:pPr>
        <w:pStyle w:val="pkt"/>
        <w:spacing w:before="0" w:after="0"/>
        <w:rPr>
          <w:rFonts w:eastAsia="Times New Roman"/>
          <w:szCs w:val="24"/>
        </w:rPr>
      </w:pPr>
    </w:p>
    <w:p w14:paraId="43307FFC" w14:textId="77777777" w:rsidR="00B83726" w:rsidRPr="006A677B" w:rsidRDefault="00B83726" w:rsidP="00B83726">
      <w:pPr>
        <w:pStyle w:val="pkt"/>
        <w:spacing w:before="0" w:after="0"/>
        <w:rPr>
          <w:rFonts w:eastAsia="Times New Roman"/>
          <w:strike/>
          <w:color w:val="FF0000"/>
          <w:szCs w:val="24"/>
        </w:rPr>
      </w:pPr>
    </w:p>
    <w:p w14:paraId="2FC4C119" w14:textId="77777777" w:rsidR="006A677B" w:rsidRPr="00BC62BD" w:rsidRDefault="006A677B" w:rsidP="006A677B">
      <w:pPr>
        <w:pStyle w:val="pkt"/>
        <w:spacing w:before="0" w:after="0"/>
        <w:ind w:left="426" w:firstLine="0"/>
        <w:rPr>
          <w:rFonts w:eastAsia="Times New Roman"/>
          <w:strike/>
          <w:color w:val="FF0000"/>
          <w:szCs w:val="24"/>
        </w:rPr>
      </w:pPr>
    </w:p>
    <w:p w14:paraId="3E347287" w14:textId="2C1AD857" w:rsidR="00997A60" w:rsidRPr="00941A46" w:rsidRDefault="00FC1EE8" w:rsidP="00C3026C">
      <w:pPr>
        <w:pStyle w:val="Akapitzlist"/>
        <w:numPr>
          <w:ilvl w:val="0"/>
          <w:numId w:val="22"/>
        </w:numPr>
        <w:spacing w:line="312" w:lineRule="auto"/>
        <w:ind w:left="284" w:hanging="284"/>
        <w:jc w:val="both"/>
        <w:rPr>
          <w:b/>
        </w:rPr>
      </w:pPr>
      <w:r w:rsidRPr="00941A46">
        <w:rPr>
          <w:b/>
        </w:rPr>
        <w:lastRenderedPageBreak/>
        <w:t>SPOSÓB I TERMIN SKŁADANIA I OTWARCIA OFERT</w:t>
      </w:r>
    </w:p>
    <w:p w14:paraId="7D1A8001" w14:textId="63538A0F" w:rsidR="00997A60" w:rsidRPr="007F03A4" w:rsidRDefault="00FC1EE8" w:rsidP="00EE25E4">
      <w:pPr>
        <w:pStyle w:val="pkt"/>
        <w:spacing w:before="0" w:after="0"/>
        <w:ind w:left="426" w:hanging="426"/>
        <w:rPr>
          <w:b/>
          <w:szCs w:val="24"/>
        </w:rPr>
      </w:pPr>
      <w:r>
        <w:rPr>
          <w:szCs w:val="24"/>
        </w:rPr>
        <w:t>1.</w:t>
      </w:r>
      <w:r>
        <w:rPr>
          <w:b/>
          <w:szCs w:val="24"/>
        </w:rPr>
        <w:tab/>
      </w:r>
      <w:r w:rsidRPr="007F03A4">
        <w:rPr>
          <w:szCs w:val="24"/>
        </w:rPr>
        <w:t xml:space="preserve">Ofertę należy złożyć </w:t>
      </w:r>
      <w:r w:rsidR="003118E0" w:rsidRPr="007F03A4">
        <w:rPr>
          <w:szCs w:val="24"/>
        </w:rPr>
        <w:t>za pośrednictwem strony: https://platformazakupowa.pl/pn/kwp_bialystok</w:t>
      </w:r>
      <w:r w:rsidRPr="007F03A4">
        <w:rPr>
          <w:szCs w:val="24"/>
        </w:rPr>
        <w:t xml:space="preserve"> </w:t>
      </w:r>
      <w:r w:rsidRPr="007F03A4">
        <w:rPr>
          <w:b/>
          <w:szCs w:val="24"/>
        </w:rPr>
        <w:t xml:space="preserve">do dnia </w:t>
      </w:r>
      <w:r w:rsidR="00B83726">
        <w:rPr>
          <w:b/>
          <w:szCs w:val="24"/>
        </w:rPr>
        <w:t>04</w:t>
      </w:r>
      <w:r w:rsidR="00AA48D8" w:rsidRPr="007F03A4">
        <w:rPr>
          <w:b/>
          <w:szCs w:val="24"/>
        </w:rPr>
        <w:t>.</w:t>
      </w:r>
      <w:r w:rsidR="00B83726">
        <w:rPr>
          <w:b/>
          <w:szCs w:val="24"/>
        </w:rPr>
        <w:t>08.</w:t>
      </w:r>
      <w:r w:rsidR="00AA48D8" w:rsidRPr="007F03A4">
        <w:rPr>
          <w:b/>
          <w:szCs w:val="24"/>
        </w:rPr>
        <w:t>2022</w:t>
      </w:r>
      <w:r w:rsidRPr="007F03A4">
        <w:rPr>
          <w:b/>
          <w:szCs w:val="24"/>
        </w:rPr>
        <w:t xml:space="preserve"> r. do godziny </w:t>
      </w:r>
      <w:r w:rsidR="004B26BC" w:rsidRPr="007F03A4">
        <w:rPr>
          <w:b/>
          <w:szCs w:val="24"/>
        </w:rPr>
        <w:t>0</w:t>
      </w:r>
      <w:r w:rsidR="00AF4F26" w:rsidRPr="007F03A4">
        <w:rPr>
          <w:b/>
          <w:szCs w:val="24"/>
        </w:rPr>
        <w:t>9:30.</w:t>
      </w:r>
    </w:p>
    <w:p w14:paraId="7CAD93D5" w14:textId="77777777" w:rsidR="00997A60" w:rsidRPr="007F03A4" w:rsidRDefault="00FC1EE8" w:rsidP="00EE25E4">
      <w:pPr>
        <w:pStyle w:val="pkt"/>
        <w:spacing w:before="0" w:after="0"/>
        <w:ind w:left="426" w:hanging="426"/>
        <w:rPr>
          <w:b/>
          <w:szCs w:val="24"/>
        </w:rPr>
      </w:pPr>
      <w:r w:rsidRPr="007F03A4">
        <w:rPr>
          <w:szCs w:val="24"/>
        </w:rPr>
        <w:t>2.</w:t>
      </w:r>
      <w:r w:rsidRPr="007F03A4">
        <w:rPr>
          <w:b/>
          <w:szCs w:val="24"/>
        </w:rPr>
        <w:tab/>
      </w:r>
      <w:r w:rsidRPr="007F03A4">
        <w:rPr>
          <w:szCs w:val="24"/>
        </w:rPr>
        <w:t>O terminie złożenia oferty decyduje czas pełnego przeprocesowania transakcji na Platformie.</w:t>
      </w:r>
    </w:p>
    <w:p w14:paraId="2A0D3AC1" w14:textId="34445827" w:rsidR="00997A60" w:rsidRPr="007F03A4" w:rsidRDefault="00FC1EE8" w:rsidP="00EE25E4">
      <w:pPr>
        <w:pStyle w:val="pkt"/>
        <w:spacing w:before="0" w:after="0"/>
        <w:ind w:left="426" w:hanging="426"/>
        <w:rPr>
          <w:b/>
          <w:szCs w:val="24"/>
        </w:rPr>
      </w:pPr>
      <w:r w:rsidRPr="007F03A4">
        <w:rPr>
          <w:szCs w:val="24"/>
        </w:rPr>
        <w:t>3.</w:t>
      </w:r>
      <w:r w:rsidRPr="007F03A4">
        <w:rPr>
          <w:b/>
          <w:szCs w:val="24"/>
        </w:rPr>
        <w:tab/>
      </w:r>
      <w:r w:rsidRPr="007F03A4">
        <w:rPr>
          <w:szCs w:val="24"/>
        </w:rPr>
        <w:t xml:space="preserve">Otwarcie ofert nastąpi w dniu </w:t>
      </w:r>
      <w:r w:rsidR="00711702">
        <w:rPr>
          <w:szCs w:val="24"/>
        </w:rPr>
        <w:t xml:space="preserve"> </w:t>
      </w:r>
      <w:r w:rsidR="00B83726" w:rsidRPr="00B83726">
        <w:rPr>
          <w:b/>
          <w:szCs w:val="24"/>
        </w:rPr>
        <w:t>04</w:t>
      </w:r>
      <w:r w:rsidR="00154BD7" w:rsidRPr="00B83726">
        <w:rPr>
          <w:b/>
          <w:szCs w:val="24"/>
        </w:rPr>
        <w:t>.</w:t>
      </w:r>
      <w:r w:rsidR="00B83726" w:rsidRPr="00B83726">
        <w:rPr>
          <w:b/>
          <w:szCs w:val="24"/>
        </w:rPr>
        <w:t>08.</w:t>
      </w:r>
      <w:r w:rsidR="0016001F" w:rsidRPr="00B83726">
        <w:rPr>
          <w:b/>
          <w:szCs w:val="24"/>
        </w:rPr>
        <w:t>2022</w:t>
      </w:r>
      <w:r w:rsidRPr="007F03A4">
        <w:rPr>
          <w:b/>
          <w:szCs w:val="24"/>
        </w:rPr>
        <w:t xml:space="preserve"> r. o godzinie </w:t>
      </w:r>
      <w:r w:rsidR="00AF4F26" w:rsidRPr="007F03A4">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38FEFFF" w:rsidR="00997A60" w:rsidRDefault="00FC1EE8" w:rsidP="00EE25E4">
      <w:pPr>
        <w:spacing w:after="0" w:line="240" w:lineRule="auto"/>
        <w:ind w:left="852" w:hanging="426"/>
        <w:jc w:val="both"/>
      </w:pPr>
      <w:r>
        <w:t>1)</w:t>
      </w:r>
      <w:r>
        <w:tab/>
        <w:t>nazwach albo imionach i nazwiskach oraz siedzibach lub miejscach prowadzonej działalności gospodarczej</w:t>
      </w:r>
      <w:r w:rsidR="00526FB3">
        <w:t>,</w:t>
      </w:r>
      <w:r>
        <w:t xml:space="preserve">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6757E3CB"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r w:rsidR="001321A1">
        <w:t>która</w:t>
      </w:r>
      <w:r>
        <w:t xml:space="preserve"> spowoduje brak </w:t>
      </w:r>
      <w:r w:rsidR="001321A1">
        <w:t>możliwości</w:t>
      </w:r>
      <w:r>
        <w:t xml:space="preserve"> otwarcia ofert w terminie </w:t>
      </w:r>
      <w:r w:rsidR="001321A1">
        <w:t>określonym</w:t>
      </w:r>
      <w:r>
        <w:t xml:space="preserve"> przez </w:t>
      </w:r>
      <w:r w:rsidR="001321A1">
        <w:t>Zamawiającego</w:t>
      </w:r>
      <w:r>
        <w:t xml:space="preserve">, otwarcie ofert nastąpi niezwłocznie po </w:t>
      </w:r>
      <w:r w:rsidR="001321A1">
        <w:t>usunięciu</w:t>
      </w:r>
      <w:r>
        <w:t xml:space="preserve"> awarii.</w:t>
      </w:r>
    </w:p>
    <w:p w14:paraId="22477A54" w14:textId="14E5B6F9" w:rsidR="00997A60" w:rsidRDefault="00FC1EE8" w:rsidP="00EE25E4">
      <w:pPr>
        <w:tabs>
          <w:tab w:val="left" w:pos="480"/>
          <w:tab w:val="left" w:pos="960"/>
        </w:tabs>
        <w:spacing w:after="0" w:line="240" w:lineRule="auto"/>
        <w:ind w:left="480" w:hanging="480"/>
        <w:jc w:val="both"/>
      </w:pPr>
      <w:r>
        <w:t>7.</w:t>
      </w:r>
      <w:r>
        <w:rPr>
          <w:b/>
        </w:rPr>
        <w:t xml:space="preserve">  </w:t>
      </w:r>
      <w:r w:rsidR="001321A1">
        <w:rPr>
          <w:bCs/>
        </w:rPr>
        <w:t>Za</w:t>
      </w:r>
      <w:r w:rsidR="001321A1">
        <w:t>mawiający</w:t>
      </w:r>
      <w:r>
        <w:t xml:space="preserve"> poinformuje o zmianie terminu otwarcia ofert na stronie internetowej prowadzonego </w:t>
      </w:r>
      <w:r w:rsidR="001321A1">
        <w:t>postepowania</w:t>
      </w:r>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C3026C">
      <w:pPr>
        <w:pStyle w:val="Akapitzlist"/>
        <w:numPr>
          <w:ilvl w:val="0"/>
          <w:numId w:val="22"/>
        </w:numPr>
        <w:spacing w:line="312" w:lineRule="auto"/>
        <w:ind w:left="284" w:hanging="284"/>
        <w:jc w:val="both"/>
        <w:rPr>
          <w:b/>
        </w:rPr>
      </w:pPr>
      <w:r w:rsidRPr="00941A46">
        <w:rPr>
          <w:b/>
        </w:rPr>
        <w:t xml:space="preserve">SPOSÓB OBLICZENIA CENY </w:t>
      </w:r>
    </w:p>
    <w:p w14:paraId="6365B4C8" w14:textId="0830898D" w:rsidR="00997A60" w:rsidRDefault="00FC1EE8" w:rsidP="00C3026C">
      <w:pPr>
        <w:pStyle w:val="pkt"/>
        <w:numPr>
          <w:ilvl w:val="0"/>
          <w:numId w:val="16"/>
        </w:numPr>
        <w:tabs>
          <w:tab w:val="clear" w:pos="425"/>
        </w:tabs>
        <w:spacing w:before="0" w:after="0"/>
        <w:ind w:left="426" w:hanging="426"/>
        <w:rPr>
          <w:rFonts w:eastAsia="BookmanOldStyle-Bold"/>
          <w:color w:val="000000"/>
        </w:rPr>
      </w:pPr>
      <w:r w:rsidRPr="00616A6A">
        <w:rPr>
          <w:szCs w:val="24"/>
        </w:rPr>
        <w:t>Wykonawca podaje cenę</w:t>
      </w:r>
      <w:r w:rsidR="000C4788" w:rsidRPr="00616A6A">
        <w:rPr>
          <w:szCs w:val="24"/>
        </w:rPr>
        <w:t xml:space="preserve"> </w:t>
      </w:r>
      <w:r w:rsidR="007F03A4">
        <w:rPr>
          <w:szCs w:val="24"/>
        </w:rPr>
        <w:t xml:space="preserve">netto i </w:t>
      </w:r>
      <w:r w:rsidR="000C4788" w:rsidRPr="00616A6A">
        <w:rPr>
          <w:szCs w:val="24"/>
        </w:rPr>
        <w:t>brutto</w:t>
      </w:r>
      <w:r w:rsidRPr="00616A6A">
        <w:rPr>
          <w:szCs w:val="24"/>
        </w:rPr>
        <w:t xml:space="preserve"> </w:t>
      </w:r>
      <w:r>
        <w:rPr>
          <w:szCs w:val="24"/>
        </w:rPr>
        <w:t>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7331A">
        <w:rPr>
          <w:szCs w:val="24"/>
        </w:rPr>
        <w:t xml:space="preserve"> </w:t>
      </w:r>
      <w:r w:rsidR="00926A24">
        <w:rPr>
          <w:szCs w:val="24"/>
        </w:rPr>
        <w:t>1</w:t>
      </w:r>
      <w:r w:rsidR="000C4788" w:rsidRPr="000C4788">
        <w:rPr>
          <w:szCs w:val="24"/>
        </w:rPr>
        <w:t xml:space="preserve"> </w:t>
      </w:r>
      <w:r w:rsidRPr="000C4788">
        <w:rPr>
          <w:szCs w:val="24"/>
        </w:rPr>
        <w:t>do SWZ.</w:t>
      </w:r>
      <w:r>
        <w:rPr>
          <w:szCs w:val="24"/>
        </w:rPr>
        <w:t xml:space="preserve"> </w:t>
      </w:r>
    </w:p>
    <w:p w14:paraId="4E2EF188" w14:textId="01600217" w:rsidR="002B37E7" w:rsidRDefault="00FC1EE8" w:rsidP="00C3026C">
      <w:pPr>
        <w:pStyle w:val="pkt"/>
        <w:numPr>
          <w:ilvl w:val="0"/>
          <w:numId w:val="16"/>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w:t>
      </w:r>
      <w:r>
        <w:rPr>
          <w:rFonts w:eastAsia="BookmanOldStyle-Bold"/>
          <w:color w:val="000000"/>
        </w:rPr>
        <w:t xml:space="preserve">opisie przedmiotu zamówienia i </w:t>
      </w:r>
      <w:r w:rsidR="000C4788">
        <w:rPr>
          <w:rFonts w:eastAsia="BookmanOldStyle-Bold"/>
          <w:color w:val="000000"/>
        </w:rPr>
        <w:t>W</w:t>
      </w:r>
      <w:r>
        <w:rPr>
          <w:rFonts w:eastAsia="BookmanOldStyle-Bold"/>
          <w:color w:val="000000"/>
        </w:rPr>
        <w:t>zorze umowy</w:t>
      </w:r>
      <w:r w:rsidR="00AB6206">
        <w:rPr>
          <w:rFonts w:eastAsia="BookmanOldStyle-Bold"/>
          <w:color w:val="000000"/>
        </w:rPr>
        <w:t xml:space="preserve"> (Załącznik nr </w:t>
      </w:r>
      <w:r w:rsidR="00F85720">
        <w:rPr>
          <w:rFonts w:eastAsia="BookmanOldStyle-Bold"/>
          <w:color w:val="000000"/>
        </w:rPr>
        <w:t>4</w:t>
      </w:r>
      <w:r w:rsidR="00D16B42">
        <w:rPr>
          <w:rFonts w:eastAsia="BookmanOldStyle-Bold"/>
          <w:color w:val="000000"/>
        </w:rPr>
        <w:t xml:space="preserve"> </w:t>
      </w:r>
      <w:r w:rsidR="000C4788">
        <w:rPr>
          <w:rFonts w:eastAsia="BookmanOldStyle-Bold"/>
          <w:color w:val="000000"/>
        </w:rPr>
        <w:t>do SWZ)</w:t>
      </w:r>
      <w:r w:rsidR="001000DD">
        <w:rPr>
          <w:rFonts w:eastAsia="BookmanOldStyle-Bold"/>
          <w:color w:val="000000"/>
        </w:rPr>
        <w:t xml:space="preserve">. </w:t>
      </w:r>
    </w:p>
    <w:p w14:paraId="458212C0" w14:textId="2682B65A" w:rsidR="00997A60" w:rsidRPr="009F211D" w:rsidRDefault="00FC1EE8" w:rsidP="00C3026C">
      <w:pPr>
        <w:pStyle w:val="pkt"/>
        <w:numPr>
          <w:ilvl w:val="0"/>
          <w:numId w:val="16"/>
        </w:numPr>
        <w:tabs>
          <w:tab w:val="clear" w:pos="425"/>
        </w:tabs>
        <w:spacing w:before="0" w:after="0"/>
        <w:ind w:left="426" w:hanging="426"/>
        <w:rPr>
          <w:rFonts w:eastAsia="BookmanOldStyle-Bold"/>
        </w:rPr>
      </w:pPr>
      <w:r w:rsidRPr="009F211D">
        <w:t xml:space="preserve">Jeżeli została złożona oferta, której wybór prowadziłby do powstania u </w:t>
      </w:r>
      <w:r w:rsidR="002B37E7" w:rsidRPr="009F211D">
        <w:t>Z</w:t>
      </w:r>
      <w:r w:rsidRPr="009F211D">
        <w:t>amawiającego obowiązku podatkowego zgodnie z ustawą z dnia 11 marca 2004 r. o podatku od towarów i usług (</w:t>
      </w:r>
      <w:r w:rsidR="00EB652D">
        <w:t xml:space="preserve">t. j. </w:t>
      </w:r>
      <w:r w:rsidRPr="009F211D">
        <w:t>Dz. U. z 202</w:t>
      </w:r>
      <w:r w:rsidR="00EB652D">
        <w:t>2</w:t>
      </w:r>
      <w:r w:rsidRPr="009F211D">
        <w:t xml:space="preserve"> r. poz. </w:t>
      </w:r>
      <w:r w:rsidR="00EB652D">
        <w:t>931</w:t>
      </w:r>
      <w:r w:rsidRPr="009F211D">
        <w:t xml:space="preserve"> ze zm.), dla celów zastosowania kryterium ceny Zamawiający dolicza do przedstawionej w tej ofercie ceny kwotę podatku od towarów i usług, którą miałby obowiązek rozliczyć. W ofercie, o której mowa w niniejszym </w:t>
      </w:r>
      <w:r w:rsidR="002B37E7" w:rsidRPr="009F211D">
        <w:t>ustępie</w:t>
      </w:r>
      <w:r w:rsidRPr="009F211D">
        <w:t>, Wykonawca ma obowiązek:</w:t>
      </w:r>
    </w:p>
    <w:p w14:paraId="2A163B46" w14:textId="2A20BE2E" w:rsidR="00997A60" w:rsidRPr="009F211D" w:rsidRDefault="00FC1EE8" w:rsidP="00C3026C">
      <w:pPr>
        <w:pStyle w:val="Akapitzlist"/>
        <w:numPr>
          <w:ilvl w:val="1"/>
          <w:numId w:val="30"/>
        </w:numPr>
        <w:suppressAutoHyphens/>
        <w:ind w:left="709" w:hanging="283"/>
        <w:jc w:val="both"/>
      </w:pPr>
      <w:r w:rsidRPr="009F211D">
        <w:t>poinformowania Zamawiającego, że wybór jego oferty będzie prowadził do powstania u Zamawiającego obowiązku podatkowego;</w:t>
      </w:r>
    </w:p>
    <w:p w14:paraId="31ECB902" w14:textId="758E1862" w:rsidR="00997A60" w:rsidRPr="009F211D" w:rsidRDefault="00FC1EE8" w:rsidP="00C3026C">
      <w:pPr>
        <w:pStyle w:val="Akapitzlist"/>
        <w:numPr>
          <w:ilvl w:val="1"/>
          <w:numId w:val="30"/>
        </w:numPr>
        <w:suppressAutoHyphens/>
        <w:ind w:left="709" w:hanging="283"/>
        <w:jc w:val="both"/>
      </w:pPr>
      <w:r w:rsidRPr="009F211D">
        <w:t>wskazania nazwy (rodzaju) towaru lub usługi, których dostawa lub świadczenie będą prowadziły do powstania obowiązku podatkowego;</w:t>
      </w:r>
    </w:p>
    <w:p w14:paraId="61824DA1" w14:textId="32747D43" w:rsidR="00997A60" w:rsidRPr="009F211D" w:rsidRDefault="00FC1EE8" w:rsidP="00C3026C">
      <w:pPr>
        <w:pStyle w:val="Akapitzlist"/>
        <w:numPr>
          <w:ilvl w:val="1"/>
          <w:numId w:val="30"/>
        </w:numPr>
        <w:suppressAutoHyphens/>
        <w:ind w:left="709" w:hanging="283"/>
        <w:jc w:val="both"/>
      </w:pPr>
      <w:r w:rsidRPr="009F211D">
        <w:t>wskazania wartości towaru lub usługi objętego obowiązkiem podatkowym Zamawiającego, bez kwoty podatku;</w:t>
      </w:r>
    </w:p>
    <w:p w14:paraId="5EE8F367" w14:textId="721ED75D" w:rsidR="00997A60" w:rsidRPr="009F211D" w:rsidRDefault="00FC1EE8" w:rsidP="00C3026C">
      <w:pPr>
        <w:pStyle w:val="Akapitzlist"/>
        <w:numPr>
          <w:ilvl w:val="1"/>
          <w:numId w:val="30"/>
        </w:numPr>
        <w:suppressAutoHyphens/>
        <w:ind w:left="709" w:hanging="283"/>
        <w:jc w:val="both"/>
      </w:pPr>
      <w:r w:rsidRPr="009F211D">
        <w:t>wskazania stawki podatku od towarów i usług, która zgodnie z wiedzą Wykonawcy, będzie miała zastosowanie.</w:t>
      </w:r>
    </w:p>
    <w:p w14:paraId="1299199C" w14:textId="77777777" w:rsidR="001000DD" w:rsidRDefault="00FC1EE8" w:rsidP="00C3026C">
      <w:pPr>
        <w:numPr>
          <w:ilvl w:val="0"/>
          <w:numId w:val="16"/>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C3026C">
      <w:pPr>
        <w:numPr>
          <w:ilvl w:val="0"/>
          <w:numId w:val="16"/>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C3026C">
      <w:pPr>
        <w:numPr>
          <w:ilvl w:val="0"/>
          <w:numId w:val="16"/>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 xml:space="preserve">Kwoty wskazane w ofercie zaokrągla się do </w:t>
      </w:r>
      <w:r w:rsidRPr="001000DD">
        <w:rPr>
          <w:bCs/>
        </w:rPr>
        <w:lastRenderedPageBreak/>
        <w:t>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C3026C">
      <w:pPr>
        <w:numPr>
          <w:ilvl w:val="0"/>
          <w:numId w:val="16"/>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C3026C">
      <w:pPr>
        <w:numPr>
          <w:ilvl w:val="0"/>
          <w:numId w:val="16"/>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C3026C">
      <w:pPr>
        <w:numPr>
          <w:ilvl w:val="0"/>
          <w:numId w:val="16"/>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C3026C">
      <w:pPr>
        <w:pStyle w:val="pkt"/>
        <w:numPr>
          <w:ilvl w:val="0"/>
          <w:numId w:val="17"/>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C3026C">
      <w:pPr>
        <w:pStyle w:val="pkt"/>
        <w:numPr>
          <w:ilvl w:val="0"/>
          <w:numId w:val="17"/>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C3026C">
      <w:pPr>
        <w:pStyle w:val="pkt"/>
        <w:numPr>
          <w:ilvl w:val="0"/>
          <w:numId w:val="17"/>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C3026C">
      <w:pPr>
        <w:pStyle w:val="Akapitzlist"/>
        <w:numPr>
          <w:ilvl w:val="0"/>
          <w:numId w:val="22"/>
        </w:numPr>
        <w:ind w:left="284" w:hanging="284"/>
        <w:jc w:val="both"/>
        <w:rPr>
          <w:b/>
        </w:rPr>
      </w:pPr>
      <w:r w:rsidRPr="00AE0A2E">
        <w:rPr>
          <w:b/>
        </w:rPr>
        <w:t>OPIS KRYTERIÓW OCENY OFERT, WRAZ Z PODANIEM WAG TYCH KRYTERIÓW I SPOSOBU OCENY OFERT</w:t>
      </w:r>
    </w:p>
    <w:p w14:paraId="74383DBC" w14:textId="77777777" w:rsidR="00526FB3" w:rsidRPr="00526FB3" w:rsidRDefault="00FC1EE8" w:rsidP="00C3026C">
      <w:pPr>
        <w:pStyle w:val="pkt"/>
        <w:numPr>
          <w:ilvl w:val="0"/>
          <w:numId w:val="31"/>
        </w:numPr>
        <w:spacing w:before="0" w:after="0"/>
        <w:ind w:left="426" w:hanging="426"/>
        <w:rPr>
          <w:b/>
          <w:szCs w:val="24"/>
          <w:u w:val="single"/>
        </w:rPr>
      </w:pPr>
      <w:r>
        <w:rPr>
          <w:szCs w:val="24"/>
        </w:rPr>
        <w:t>Przy wyborze najkorzystniejszej oferty Zamawiający będzie się kierował nastę</w:t>
      </w:r>
      <w:r w:rsidR="00BB7D6A">
        <w:rPr>
          <w:szCs w:val="24"/>
        </w:rPr>
        <w:t xml:space="preserve">pującymi kryteriami oceny ofert </w:t>
      </w:r>
    </w:p>
    <w:p w14:paraId="099F117B" w14:textId="77777777" w:rsidR="00BB7D6A" w:rsidRDefault="00BB7D6A" w:rsidP="00BB7D6A">
      <w:pPr>
        <w:pStyle w:val="pkt"/>
        <w:spacing w:before="0" w:after="0"/>
        <w:ind w:left="0" w:firstLine="0"/>
        <w:rPr>
          <w:szCs w:val="24"/>
        </w:rPr>
      </w:pPr>
    </w:p>
    <w:p w14:paraId="3132ED37" w14:textId="69335984" w:rsidR="00E27B2A" w:rsidRPr="00F5060D" w:rsidRDefault="00E27B2A" w:rsidP="00C3026C">
      <w:pPr>
        <w:numPr>
          <w:ilvl w:val="0"/>
          <w:numId w:val="18"/>
        </w:numPr>
        <w:tabs>
          <w:tab w:val="clear" w:pos="425"/>
          <w:tab w:val="left" w:pos="709"/>
        </w:tabs>
        <w:spacing w:after="0" w:line="240" w:lineRule="auto"/>
        <w:ind w:left="720" w:hanging="294"/>
        <w:jc w:val="both"/>
        <w:rPr>
          <w:b/>
          <w:bCs/>
        </w:rPr>
      </w:pPr>
      <w:r w:rsidRPr="00F5060D">
        <w:rPr>
          <w:b/>
          <w:bCs/>
        </w:rPr>
        <w:t>c</w:t>
      </w:r>
      <w:r w:rsidR="00526FB3">
        <w:rPr>
          <w:b/>
          <w:bCs/>
        </w:rPr>
        <w:t xml:space="preserve">ena ofertowa </w:t>
      </w:r>
      <w:r w:rsidR="00FC1EE8" w:rsidRPr="00F5060D">
        <w:rPr>
          <w:b/>
          <w:bCs/>
        </w:rPr>
        <w:t>(C)</w:t>
      </w:r>
      <w:r w:rsidRPr="00F5060D">
        <w:rPr>
          <w:b/>
          <w:bCs/>
        </w:rPr>
        <w:t xml:space="preserve"> – </w:t>
      </w:r>
      <w:r w:rsidR="00526FB3">
        <w:rPr>
          <w:b/>
          <w:bCs/>
        </w:rPr>
        <w:t>waga kryterium 100</w:t>
      </w:r>
      <w:r w:rsidR="00FC1EE8" w:rsidRPr="00F5060D">
        <w:rPr>
          <w:b/>
          <w:bCs/>
        </w:rPr>
        <w:t>%</w:t>
      </w:r>
    </w:p>
    <w:p w14:paraId="6033FA21" w14:textId="77777777" w:rsidR="00F5060D" w:rsidRDefault="00F5060D" w:rsidP="00F5060D">
      <w:pPr>
        <w:tabs>
          <w:tab w:val="left" w:pos="425"/>
          <w:tab w:val="left" w:pos="709"/>
        </w:tabs>
        <w:spacing w:after="0" w:line="240" w:lineRule="auto"/>
        <w:ind w:left="720"/>
        <w:jc w:val="both"/>
        <w:rPr>
          <w:bCs/>
        </w:rPr>
      </w:pPr>
    </w:p>
    <w:p w14:paraId="1F86AE50" w14:textId="700BC640" w:rsidR="00997A60" w:rsidRPr="00526FB3" w:rsidRDefault="000F0BE4" w:rsidP="00526FB3">
      <w:pPr>
        <w:tabs>
          <w:tab w:val="left" w:pos="425"/>
        </w:tabs>
        <w:jc w:val="both"/>
        <w:rPr>
          <w:b/>
          <w:bCs/>
        </w:rPr>
      </w:pPr>
      <w:r>
        <w:t>w ramach kryterium</w:t>
      </w:r>
      <w:r w:rsidR="00FC1EE8">
        <w:t xml:space="preserve"> </w:t>
      </w:r>
      <w:r w:rsidR="00FC1EE8" w:rsidRPr="00526FB3">
        <w:rPr>
          <w:b/>
          <w:bCs/>
        </w:rPr>
        <w:t xml:space="preserve">cena ofertowa </w:t>
      </w:r>
      <w:r w:rsidR="00526FB3">
        <w:rPr>
          <w:b/>
          <w:bCs/>
        </w:rPr>
        <w:t>– 100</w:t>
      </w:r>
      <w:r w:rsidR="00FC1EE8" w:rsidRPr="00526FB3">
        <w:rPr>
          <w:b/>
          <w:bCs/>
        </w:rPr>
        <w:t xml:space="preserve"> </w:t>
      </w:r>
      <w:r w:rsidR="00077856" w:rsidRPr="00526FB3">
        <w:rPr>
          <w:b/>
          <w:bCs/>
        </w:rPr>
        <w:t xml:space="preserve">% </w:t>
      </w:r>
      <w:r w:rsidR="00FC1EE8" w:rsidRPr="00526FB3">
        <w:rPr>
          <w:b/>
          <w:bCs/>
        </w:rPr>
        <w:t>(C),</w:t>
      </w:r>
      <w:r w:rsidR="00FC1EE8" w:rsidRPr="00526FB3">
        <w:rPr>
          <w:bCs/>
        </w:rPr>
        <w:t xml:space="preserve"> </w:t>
      </w:r>
      <w:r w:rsidR="00077856">
        <w:t>oferta z</w:t>
      </w:r>
      <w:r w:rsidR="00D16B42">
        <w:t>a</w:t>
      </w:r>
      <w:r w:rsidR="00077856">
        <w:t>wierająca</w:t>
      </w:r>
      <w:r w:rsidR="00FC1EE8">
        <w:t xml:space="preserve"> najniższą cenę otr</w:t>
      </w:r>
      <w:r w:rsidR="00526FB3">
        <w:t>zyma 100</w:t>
      </w:r>
      <w:r w:rsidR="00D16B42">
        <w:t xml:space="preserve"> pkt, natomiast pozostałe</w:t>
      </w:r>
      <w:r w:rsidR="00FC1EE8">
        <w:t xml:space="preserve"> </w:t>
      </w:r>
      <w:r w:rsidR="00077856">
        <w:t>oferty</w:t>
      </w:r>
      <w:r w:rsidR="00FC1EE8">
        <w:t xml:space="preserve"> odpowiednio mniej punktów według wzoru:</w:t>
      </w:r>
    </w:p>
    <w:p w14:paraId="5642FC2D" w14:textId="6DEFB253" w:rsidR="00E871A3" w:rsidRPr="000A2363" w:rsidRDefault="00E871A3" w:rsidP="00E871A3">
      <w:pPr>
        <w:autoSpaceDE w:val="0"/>
        <w:autoSpaceDN w:val="0"/>
        <w:adjustRightInd w:val="0"/>
        <w:jc w:val="center"/>
        <w:rPr>
          <w:b/>
          <w:sz w:val="22"/>
        </w:rPr>
      </w:pPr>
      <w:r>
        <w:rPr>
          <w:b/>
          <w:sz w:val="22"/>
        </w:rPr>
        <w:t>C</w:t>
      </w:r>
      <w:r w:rsidRPr="00D65AC8">
        <w:rPr>
          <w:b/>
          <w:sz w:val="22"/>
          <w:vertAlign w:val="subscript"/>
        </w:rPr>
        <w:t>o</w:t>
      </w:r>
      <w:r>
        <w:rPr>
          <w:b/>
          <w:sz w:val="22"/>
        </w:rPr>
        <w:t xml:space="preserve"> = </w:t>
      </w:r>
      <w:r w:rsidRPr="000A2363">
        <w:rPr>
          <w:b/>
          <w:sz w:val="22"/>
        </w:rPr>
        <w:t>(</w:t>
      </w:r>
      <w:proofErr w:type="spellStart"/>
      <w:r w:rsidRPr="000A2363">
        <w:rPr>
          <w:b/>
          <w:sz w:val="22"/>
        </w:rPr>
        <w:t>C</w:t>
      </w:r>
      <w:r w:rsidRPr="002C781E">
        <w:rPr>
          <w:b/>
          <w:sz w:val="22"/>
          <w:vertAlign w:val="subscript"/>
        </w:rPr>
        <w:t>min</w:t>
      </w:r>
      <w:proofErr w:type="spellEnd"/>
      <w:r w:rsidRPr="000A2363">
        <w:rPr>
          <w:b/>
          <w:sz w:val="22"/>
        </w:rPr>
        <w:t>/</w:t>
      </w:r>
      <w:proofErr w:type="spellStart"/>
      <w:r w:rsidRPr="000A2363">
        <w:rPr>
          <w:b/>
          <w:sz w:val="22"/>
        </w:rPr>
        <w:t>C</w:t>
      </w:r>
      <w:r w:rsidRPr="002C781E">
        <w:rPr>
          <w:b/>
          <w:sz w:val="22"/>
          <w:vertAlign w:val="subscript"/>
        </w:rPr>
        <w:t>bad</w:t>
      </w:r>
      <w:proofErr w:type="spellEnd"/>
      <w:r w:rsidR="00526FB3">
        <w:rPr>
          <w:b/>
          <w:sz w:val="22"/>
        </w:rPr>
        <w:t>) x 100</w:t>
      </w:r>
      <w:r w:rsidRPr="000A2363">
        <w:rPr>
          <w:b/>
          <w:sz w:val="22"/>
        </w:rPr>
        <w:t xml:space="preserve"> pkt</w:t>
      </w:r>
    </w:p>
    <w:p w14:paraId="62D11BCB" w14:textId="77777777" w:rsidR="00E871A3" w:rsidRPr="000A2363" w:rsidRDefault="00E871A3" w:rsidP="00E871A3">
      <w:pPr>
        <w:autoSpaceDE w:val="0"/>
        <w:autoSpaceDN w:val="0"/>
        <w:adjustRightInd w:val="0"/>
        <w:spacing w:after="0" w:line="240" w:lineRule="auto"/>
        <w:ind w:firstLine="709"/>
        <w:rPr>
          <w:sz w:val="22"/>
        </w:rPr>
      </w:pPr>
      <w:r w:rsidRPr="000A2363">
        <w:rPr>
          <w:sz w:val="22"/>
        </w:rPr>
        <w:t>gdzie:</w:t>
      </w:r>
    </w:p>
    <w:p w14:paraId="0B242599" w14:textId="77777777" w:rsidR="00E871A3" w:rsidRPr="000A236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min</w:t>
      </w:r>
      <w:proofErr w:type="spellEnd"/>
      <w:r w:rsidRPr="000A2363">
        <w:rPr>
          <w:b/>
          <w:sz w:val="22"/>
        </w:rPr>
        <w:t xml:space="preserve"> </w:t>
      </w:r>
      <w:r w:rsidRPr="000A2363">
        <w:rPr>
          <w:sz w:val="22"/>
        </w:rPr>
        <w:t>– najni</w:t>
      </w:r>
      <w:r w:rsidRPr="000A2363">
        <w:rPr>
          <w:rFonts w:eastAsia="TimesNewRoman"/>
          <w:sz w:val="22"/>
        </w:rPr>
        <w:t>ż</w:t>
      </w:r>
      <w:r w:rsidRPr="000A2363">
        <w:rPr>
          <w:sz w:val="22"/>
        </w:rPr>
        <w:t>sza cena oferty spośród złożonych, niepodlegających odrzuceniu ofert</w:t>
      </w:r>
    </w:p>
    <w:p w14:paraId="6902FA4D" w14:textId="623AF401" w:rsidR="00E871A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bad</w:t>
      </w:r>
      <w:proofErr w:type="spellEnd"/>
      <w:r w:rsidRPr="000A2363">
        <w:rPr>
          <w:sz w:val="22"/>
        </w:rPr>
        <w:t xml:space="preserve"> </w:t>
      </w:r>
      <w:r>
        <w:rPr>
          <w:sz w:val="22"/>
        </w:rPr>
        <w:t>– cena oferty ocenianej</w:t>
      </w:r>
    </w:p>
    <w:p w14:paraId="0AAFB7E9" w14:textId="77777777" w:rsidR="00E871A3" w:rsidRPr="00E871A3" w:rsidRDefault="00E871A3" w:rsidP="00E871A3">
      <w:pPr>
        <w:autoSpaceDE w:val="0"/>
        <w:autoSpaceDN w:val="0"/>
        <w:adjustRightInd w:val="0"/>
        <w:spacing w:after="0" w:line="240" w:lineRule="auto"/>
        <w:ind w:firstLine="709"/>
        <w:rPr>
          <w:sz w:val="22"/>
        </w:rPr>
      </w:pPr>
    </w:p>
    <w:p w14:paraId="4E052742" w14:textId="609F0724" w:rsidR="00997A60" w:rsidRDefault="00FC1EE8" w:rsidP="00EE25E4">
      <w:pPr>
        <w:spacing w:after="0" w:line="240" w:lineRule="auto"/>
        <w:ind w:left="709"/>
        <w:jc w:val="both"/>
      </w:pPr>
      <w:r w:rsidRPr="00616A6A">
        <w:t xml:space="preserve">Podstawą przyznania punktów w kryterium cena ofertowa brutto będzie cena ofertowa brutto </w:t>
      </w:r>
      <w:r>
        <w:t>podana przez Wykonawcę w Formularzu Ofertowym.</w:t>
      </w:r>
    </w:p>
    <w:p w14:paraId="7A4DD75D" w14:textId="0AC39C93"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0D5A6515" w14:textId="77777777" w:rsidR="00F5060D" w:rsidRDefault="00F5060D" w:rsidP="00EE25E4">
      <w:pPr>
        <w:spacing w:after="0" w:line="240" w:lineRule="auto"/>
        <w:ind w:left="709"/>
        <w:jc w:val="both"/>
      </w:pPr>
    </w:p>
    <w:p w14:paraId="3FF03D8B" w14:textId="4AF48D1B" w:rsidR="00004D9F" w:rsidRDefault="00004D9F" w:rsidP="00C3026C">
      <w:pPr>
        <w:pStyle w:val="pkt"/>
        <w:numPr>
          <w:ilvl w:val="0"/>
          <w:numId w:val="31"/>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7E75C400" w14:textId="0A0DBCCB" w:rsidR="00004D9F" w:rsidRDefault="00004D9F" w:rsidP="00C3026C">
      <w:pPr>
        <w:pStyle w:val="pkt"/>
        <w:numPr>
          <w:ilvl w:val="0"/>
          <w:numId w:val="31"/>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 łączną liczbę punktów w ramach kryteri</w:t>
      </w:r>
      <w:r w:rsidR="00526FB3">
        <w:rPr>
          <w:rFonts w:eastAsia="Times New Roman"/>
          <w:szCs w:val="24"/>
        </w:rPr>
        <w:t>um oceny ofert.</w:t>
      </w:r>
    </w:p>
    <w:p w14:paraId="59BE0819" w14:textId="77777777" w:rsidR="00004D9F" w:rsidRDefault="00004D9F" w:rsidP="00B86022">
      <w:pPr>
        <w:pStyle w:val="Akapitzlist"/>
        <w:ind w:left="142"/>
        <w:jc w:val="both"/>
      </w:pPr>
    </w:p>
    <w:p w14:paraId="386283CC" w14:textId="77777777" w:rsidR="004A1BAC" w:rsidRDefault="00FC1EE8" w:rsidP="00C3026C">
      <w:pPr>
        <w:pStyle w:val="Akapitzlist"/>
        <w:numPr>
          <w:ilvl w:val="0"/>
          <w:numId w:val="22"/>
        </w:numPr>
        <w:spacing w:line="312" w:lineRule="auto"/>
        <w:ind w:left="284" w:hanging="426"/>
        <w:jc w:val="both"/>
        <w:rPr>
          <w:b/>
        </w:rPr>
      </w:pPr>
      <w:r w:rsidRPr="00697320">
        <w:rPr>
          <w:b/>
        </w:rPr>
        <w:t>WYMAGANIA DOTYCZĄCE WADIUM</w:t>
      </w:r>
    </w:p>
    <w:p w14:paraId="5B79CB47" w14:textId="35F28201" w:rsidR="00526FB3" w:rsidRPr="00526FB3" w:rsidRDefault="00526FB3" w:rsidP="00C3026C">
      <w:pPr>
        <w:numPr>
          <w:ilvl w:val="0"/>
          <w:numId w:val="40"/>
        </w:numPr>
        <w:spacing w:after="0" w:line="240" w:lineRule="auto"/>
        <w:ind w:left="426" w:hanging="426"/>
        <w:jc w:val="both"/>
        <w:rPr>
          <w:rFonts w:eastAsiaTheme="minorEastAsia"/>
          <w:lang w:eastAsia="pl-PL"/>
        </w:rPr>
      </w:pPr>
      <w:r w:rsidRPr="00526FB3">
        <w:rPr>
          <w:rFonts w:eastAsiaTheme="minorEastAsia"/>
          <w:lang w:eastAsia="pl-PL"/>
        </w:rPr>
        <w:t xml:space="preserve">Wykonawca zobowiązany jest do zabezpieczenia swojej oferty wadium w wysokości: </w:t>
      </w:r>
      <w:r w:rsidR="00EB652D" w:rsidRPr="00EB652D">
        <w:rPr>
          <w:rFonts w:eastAsiaTheme="minorEastAsia"/>
          <w:b/>
          <w:lang w:eastAsia="pl-PL"/>
        </w:rPr>
        <w:t>150</w:t>
      </w:r>
      <w:r w:rsidRPr="00526FB3">
        <w:rPr>
          <w:rFonts w:eastAsiaTheme="minorEastAsia"/>
          <w:b/>
          <w:bCs/>
          <w:lang w:eastAsia="pl-PL"/>
        </w:rPr>
        <w:t xml:space="preserve">.000,00 </w:t>
      </w:r>
      <w:r w:rsidRPr="00526FB3">
        <w:rPr>
          <w:rFonts w:eastAsiaTheme="minorEastAsia"/>
          <w:b/>
          <w:lang w:eastAsia="pl-PL"/>
        </w:rPr>
        <w:t>zł</w:t>
      </w:r>
      <w:r w:rsidRPr="00526FB3">
        <w:rPr>
          <w:rFonts w:eastAsiaTheme="minorEastAsia"/>
          <w:lang w:eastAsia="pl-PL"/>
        </w:rPr>
        <w:t xml:space="preserve"> (słownie: </w:t>
      </w:r>
      <w:r w:rsidR="00EB652D">
        <w:rPr>
          <w:rFonts w:eastAsiaTheme="minorEastAsia"/>
          <w:lang w:eastAsia="pl-PL"/>
        </w:rPr>
        <w:t xml:space="preserve">sto pięćdziesiąt </w:t>
      </w:r>
      <w:r w:rsidRPr="00526FB3">
        <w:rPr>
          <w:rFonts w:eastAsiaTheme="minorEastAsia"/>
          <w:lang w:eastAsia="pl-PL"/>
        </w:rPr>
        <w:t xml:space="preserve">tysięcy złotych 00/100). </w:t>
      </w:r>
    </w:p>
    <w:p w14:paraId="6A7837AF" w14:textId="77777777" w:rsidR="00526FB3" w:rsidRPr="00526FB3" w:rsidRDefault="00526FB3" w:rsidP="00C3026C">
      <w:pPr>
        <w:numPr>
          <w:ilvl w:val="0"/>
          <w:numId w:val="40"/>
        </w:numPr>
        <w:spacing w:after="0" w:line="240" w:lineRule="auto"/>
        <w:ind w:left="426" w:hanging="426"/>
        <w:jc w:val="both"/>
        <w:rPr>
          <w:rFonts w:eastAsiaTheme="minorEastAsia"/>
          <w:lang w:eastAsia="pl-PL"/>
        </w:rPr>
      </w:pPr>
      <w:r w:rsidRPr="00526FB3">
        <w:rPr>
          <w:rFonts w:eastAsiaTheme="minorEastAsia"/>
          <w:lang w:eastAsia="pl-PL"/>
        </w:rPr>
        <w:t xml:space="preserve">Wadium wnosi się przed upływem terminu składania ofert i utrzymuje nieprzerwanie do dnia upływu terminu związania ofertą. </w:t>
      </w:r>
    </w:p>
    <w:p w14:paraId="20FD2D10" w14:textId="77777777" w:rsidR="00526FB3" w:rsidRPr="00526FB3" w:rsidRDefault="00526FB3" w:rsidP="00C3026C">
      <w:pPr>
        <w:numPr>
          <w:ilvl w:val="0"/>
          <w:numId w:val="40"/>
        </w:numPr>
        <w:spacing w:after="0" w:line="240" w:lineRule="auto"/>
        <w:ind w:left="426" w:hanging="426"/>
        <w:jc w:val="both"/>
        <w:rPr>
          <w:rFonts w:eastAsiaTheme="minorEastAsia"/>
          <w:lang w:eastAsia="pl-PL"/>
        </w:rPr>
      </w:pPr>
      <w:r w:rsidRPr="00526FB3">
        <w:rPr>
          <w:rFonts w:eastAsiaTheme="minorEastAsia"/>
          <w:lang w:eastAsia="pl-PL"/>
        </w:rPr>
        <w:t>Wadium może być wnoszone według wyboru Wykonawcy w jednej lub kilku następujących formach:</w:t>
      </w:r>
    </w:p>
    <w:p w14:paraId="2BB67549" w14:textId="77777777" w:rsidR="00526FB3" w:rsidRPr="00526FB3" w:rsidRDefault="00526FB3" w:rsidP="00C3026C">
      <w:pPr>
        <w:numPr>
          <w:ilvl w:val="1"/>
          <w:numId w:val="41"/>
        </w:numPr>
        <w:spacing w:after="0" w:line="240" w:lineRule="auto"/>
        <w:ind w:left="709" w:hanging="283"/>
        <w:contextualSpacing/>
        <w:jc w:val="both"/>
        <w:rPr>
          <w:rFonts w:eastAsiaTheme="minorEastAsia"/>
          <w:bCs/>
          <w:lang w:eastAsia="pl-PL"/>
        </w:rPr>
      </w:pPr>
      <w:r w:rsidRPr="00526FB3">
        <w:rPr>
          <w:rFonts w:eastAsiaTheme="minorEastAsia"/>
          <w:bCs/>
          <w:lang w:eastAsia="pl-PL"/>
        </w:rPr>
        <w:t>pieniądzu,</w:t>
      </w:r>
    </w:p>
    <w:p w14:paraId="11BE4D63" w14:textId="77777777" w:rsidR="00526FB3" w:rsidRPr="00526FB3" w:rsidRDefault="00526FB3" w:rsidP="00C3026C">
      <w:pPr>
        <w:numPr>
          <w:ilvl w:val="1"/>
          <w:numId w:val="41"/>
        </w:numPr>
        <w:spacing w:after="0" w:line="240" w:lineRule="auto"/>
        <w:ind w:left="709" w:hanging="283"/>
        <w:contextualSpacing/>
        <w:jc w:val="both"/>
        <w:rPr>
          <w:rFonts w:eastAsiaTheme="minorEastAsia"/>
          <w:bCs/>
          <w:lang w:eastAsia="pl-PL"/>
        </w:rPr>
      </w:pPr>
      <w:r w:rsidRPr="00526FB3">
        <w:rPr>
          <w:rFonts w:eastAsiaTheme="minorEastAsia"/>
          <w:bCs/>
          <w:lang w:eastAsia="pl-PL"/>
        </w:rPr>
        <w:lastRenderedPageBreak/>
        <w:t>gwarancjach bankowych,</w:t>
      </w:r>
    </w:p>
    <w:p w14:paraId="4CAB769A" w14:textId="77777777" w:rsidR="00526FB3" w:rsidRPr="00526FB3" w:rsidRDefault="00526FB3" w:rsidP="00C3026C">
      <w:pPr>
        <w:numPr>
          <w:ilvl w:val="1"/>
          <w:numId w:val="41"/>
        </w:numPr>
        <w:spacing w:after="0" w:line="240" w:lineRule="auto"/>
        <w:ind w:left="709" w:hanging="283"/>
        <w:contextualSpacing/>
        <w:jc w:val="both"/>
        <w:rPr>
          <w:rFonts w:eastAsiaTheme="minorEastAsia"/>
          <w:bCs/>
          <w:lang w:eastAsia="pl-PL"/>
        </w:rPr>
      </w:pPr>
      <w:r w:rsidRPr="00526FB3">
        <w:rPr>
          <w:rFonts w:eastAsiaTheme="minorEastAsia"/>
          <w:bCs/>
          <w:lang w:eastAsia="pl-PL"/>
        </w:rPr>
        <w:t>gwarancjach ubezpieczeniowych,</w:t>
      </w:r>
    </w:p>
    <w:p w14:paraId="68F1CF27" w14:textId="33722141" w:rsidR="00526FB3" w:rsidRPr="00526FB3" w:rsidRDefault="00526FB3" w:rsidP="00C3026C">
      <w:pPr>
        <w:numPr>
          <w:ilvl w:val="1"/>
          <w:numId w:val="41"/>
        </w:numPr>
        <w:spacing w:after="0" w:line="240" w:lineRule="auto"/>
        <w:ind w:left="709" w:hanging="283"/>
        <w:contextualSpacing/>
        <w:jc w:val="both"/>
        <w:rPr>
          <w:rFonts w:eastAsiaTheme="minorEastAsia"/>
          <w:lang w:eastAsia="pl-PL"/>
        </w:rPr>
      </w:pPr>
      <w:r w:rsidRPr="00526FB3">
        <w:rPr>
          <w:rFonts w:eastAsiaTheme="minorEastAsia"/>
          <w:lang w:eastAsia="pl-PL"/>
        </w:rPr>
        <w:t>poręczeniach udzielanych przez podmioty, o których mowa w art. 6b ust. 5 pkt 2 ustawy z dnia 9 listopada 2000 r. o utworzeniu Polskiej Agencji Rozwoju Przedsiębiorczości (</w:t>
      </w:r>
      <w:r w:rsidR="007F03A4">
        <w:rPr>
          <w:rFonts w:eastAsiaTheme="minorEastAsia"/>
          <w:lang w:eastAsia="pl-PL"/>
        </w:rPr>
        <w:t>t.</w:t>
      </w:r>
      <w:r w:rsidR="00EB652D">
        <w:rPr>
          <w:rFonts w:eastAsiaTheme="minorEastAsia"/>
          <w:lang w:eastAsia="pl-PL"/>
        </w:rPr>
        <w:t xml:space="preserve"> </w:t>
      </w:r>
      <w:r w:rsidR="007F03A4">
        <w:rPr>
          <w:rFonts w:eastAsiaTheme="minorEastAsia"/>
          <w:lang w:eastAsia="pl-PL"/>
        </w:rPr>
        <w:t>j. Dz. U. z 2020 r. poz. 299</w:t>
      </w:r>
      <w:r w:rsidRPr="00526FB3">
        <w:rPr>
          <w:rFonts w:eastAsiaTheme="minorEastAsia"/>
          <w:lang w:eastAsia="pl-PL"/>
        </w:rPr>
        <w:t>).</w:t>
      </w:r>
    </w:p>
    <w:p w14:paraId="1FA509E0" w14:textId="77777777" w:rsidR="00526FB3" w:rsidRPr="00526FB3" w:rsidRDefault="00526FB3" w:rsidP="00C3026C">
      <w:pPr>
        <w:numPr>
          <w:ilvl w:val="0"/>
          <w:numId w:val="40"/>
        </w:numPr>
        <w:tabs>
          <w:tab w:val="left" w:pos="426"/>
        </w:tabs>
        <w:spacing w:after="0" w:line="240" w:lineRule="auto"/>
        <w:ind w:left="426" w:hanging="426"/>
        <w:jc w:val="both"/>
      </w:pPr>
      <w:r w:rsidRPr="00526FB3">
        <w:t>Wadium w formie pieniądza należy wnieść przelewem na rachunek bankowy Zamawiającego w banku:</w:t>
      </w:r>
    </w:p>
    <w:p w14:paraId="19788FC6" w14:textId="77777777" w:rsidR="00526FB3" w:rsidRPr="00526FB3" w:rsidRDefault="00526FB3" w:rsidP="00526FB3">
      <w:pPr>
        <w:autoSpaceDE w:val="0"/>
        <w:autoSpaceDN w:val="0"/>
        <w:adjustRightInd w:val="0"/>
        <w:spacing w:after="0" w:line="240" w:lineRule="auto"/>
        <w:jc w:val="center"/>
        <w:rPr>
          <w:b/>
          <w:bCs/>
          <w:sz w:val="22"/>
        </w:rPr>
      </w:pPr>
      <w:r w:rsidRPr="00526FB3">
        <w:rPr>
          <w:b/>
          <w:bCs/>
          <w:sz w:val="22"/>
        </w:rPr>
        <w:t>NBP Oddział Okr</w:t>
      </w:r>
      <w:r w:rsidRPr="00526FB3">
        <w:rPr>
          <w:rFonts w:eastAsia="TimesNewRoman"/>
          <w:b/>
          <w:sz w:val="22"/>
        </w:rPr>
        <w:t>ę</w:t>
      </w:r>
      <w:r w:rsidRPr="00526FB3">
        <w:rPr>
          <w:b/>
          <w:bCs/>
          <w:sz w:val="22"/>
        </w:rPr>
        <w:t>gowy w Białymstoku</w:t>
      </w:r>
    </w:p>
    <w:p w14:paraId="413057A7" w14:textId="77777777" w:rsidR="00526FB3" w:rsidRPr="00526FB3" w:rsidRDefault="00526FB3" w:rsidP="00526FB3">
      <w:pPr>
        <w:autoSpaceDE w:val="0"/>
        <w:autoSpaceDN w:val="0"/>
        <w:adjustRightInd w:val="0"/>
        <w:spacing w:after="0" w:line="240" w:lineRule="auto"/>
        <w:jc w:val="center"/>
        <w:rPr>
          <w:b/>
          <w:bCs/>
          <w:sz w:val="22"/>
        </w:rPr>
      </w:pPr>
      <w:r w:rsidRPr="00526FB3">
        <w:rPr>
          <w:b/>
          <w:bCs/>
          <w:sz w:val="22"/>
        </w:rPr>
        <w:t>Nr 25101010490008661391200000</w:t>
      </w:r>
    </w:p>
    <w:p w14:paraId="769F6866" w14:textId="37489947" w:rsidR="00526FB3" w:rsidRPr="00526FB3" w:rsidRDefault="00526FB3" w:rsidP="00526FB3">
      <w:pPr>
        <w:spacing w:after="0" w:line="240" w:lineRule="auto"/>
        <w:ind w:left="426"/>
        <w:jc w:val="both"/>
        <w:rPr>
          <w:rFonts w:eastAsiaTheme="minorEastAsia"/>
          <w:lang w:eastAsia="pl-PL"/>
        </w:rPr>
      </w:pPr>
      <w:r w:rsidRPr="00526FB3">
        <w:rPr>
          <w:rFonts w:eastAsiaTheme="minorEastAsia"/>
          <w:lang w:eastAsia="pl-PL"/>
        </w:rPr>
        <w:t>z dopisk</w:t>
      </w:r>
      <w:r w:rsidR="007F03A4">
        <w:rPr>
          <w:rFonts w:eastAsiaTheme="minorEastAsia"/>
          <w:lang w:eastAsia="pl-PL"/>
        </w:rPr>
        <w:t>iem „Wadium - nr postępowania (2</w:t>
      </w:r>
      <w:r w:rsidR="00EB652D">
        <w:rPr>
          <w:rFonts w:eastAsiaTheme="minorEastAsia"/>
          <w:lang w:eastAsia="pl-PL"/>
        </w:rPr>
        <w:t>6</w:t>
      </w:r>
      <w:r w:rsidR="007F03A4">
        <w:rPr>
          <w:rFonts w:eastAsiaTheme="minorEastAsia"/>
          <w:lang w:eastAsia="pl-PL"/>
        </w:rPr>
        <w:t>/</w:t>
      </w:r>
      <w:r w:rsidR="00EB652D">
        <w:rPr>
          <w:rFonts w:eastAsiaTheme="minorEastAsia"/>
          <w:lang w:eastAsia="pl-PL"/>
        </w:rPr>
        <w:t>S</w:t>
      </w:r>
      <w:r w:rsidRPr="00526FB3">
        <w:rPr>
          <w:rFonts w:eastAsiaTheme="minorEastAsia"/>
          <w:lang w:eastAsia="pl-PL"/>
        </w:rPr>
        <w:t>/22)”.</w:t>
      </w:r>
    </w:p>
    <w:p w14:paraId="5C74FCE0" w14:textId="77777777" w:rsidR="00526FB3" w:rsidRPr="00526FB3" w:rsidRDefault="00526FB3" w:rsidP="00526FB3">
      <w:pPr>
        <w:spacing w:after="0" w:line="240" w:lineRule="auto"/>
        <w:ind w:left="426"/>
        <w:jc w:val="both"/>
      </w:pPr>
      <w:r w:rsidRPr="00526FB3">
        <w:rPr>
          <w:b/>
          <w:bCs/>
        </w:rPr>
        <w:t>UWAGA:</w:t>
      </w:r>
      <w:r w:rsidRPr="00526FB3">
        <w:t xml:space="preserve"> Za termin wniesienia wadium w formie pieniądza zostanie przyjęty termin uznania rachunku Zamawiającego.</w:t>
      </w:r>
    </w:p>
    <w:p w14:paraId="0F1605E7" w14:textId="77777777" w:rsidR="00526FB3" w:rsidRPr="00526FB3" w:rsidRDefault="00526FB3" w:rsidP="00C3026C">
      <w:pPr>
        <w:numPr>
          <w:ilvl w:val="0"/>
          <w:numId w:val="40"/>
        </w:numPr>
        <w:spacing w:after="0" w:line="240" w:lineRule="auto"/>
        <w:ind w:left="426" w:hanging="426"/>
        <w:jc w:val="both"/>
      </w:pPr>
      <w:r w:rsidRPr="00526FB3">
        <w:t>Wadium wnoszone w formie poręczeń lub gwarancji musi spełniać co najmniej poniższe wymagania:</w:t>
      </w:r>
    </w:p>
    <w:p w14:paraId="5AED314E" w14:textId="77777777" w:rsidR="00526FB3" w:rsidRPr="00526FB3" w:rsidRDefault="00526FB3" w:rsidP="00C3026C">
      <w:pPr>
        <w:numPr>
          <w:ilvl w:val="1"/>
          <w:numId w:val="42"/>
        </w:numPr>
        <w:spacing w:after="0" w:line="240" w:lineRule="auto"/>
        <w:ind w:left="709" w:hanging="283"/>
        <w:contextualSpacing/>
        <w:jc w:val="both"/>
        <w:rPr>
          <w:rFonts w:eastAsiaTheme="minorEastAsia"/>
          <w:bCs/>
          <w:lang w:eastAsia="pl-PL"/>
        </w:rPr>
      </w:pPr>
      <w:r w:rsidRPr="00526FB3">
        <w:rPr>
          <w:rFonts w:eastAsiaTheme="minorEastAsia"/>
          <w:bCs/>
          <w:lang w:eastAsia="pl-PL"/>
        </w:rPr>
        <w:t xml:space="preserve">musi obejmować odpowiedzialność za wszystkie przypadki powodujące zatrzymanie wadium określone w </w:t>
      </w:r>
      <w:proofErr w:type="spellStart"/>
      <w:r w:rsidRPr="00526FB3">
        <w:rPr>
          <w:rFonts w:eastAsiaTheme="minorEastAsia"/>
          <w:bCs/>
          <w:lang w:eastAsia="pl-PL"/>
        </w:rPr>
        <w:t>p.z.p</w:t>
      </w:r>
      <w:proofErr w:type="spellEnd"/>
      <w:r w:rsidRPr="00526FB3">
        <w:rPr>
          <w:rFonts w:eastAsiaTheme="minorEastAsia"/>
          <w:bCs/>
          <w:lang w:eastAsia="pl-PL"/>
        </w:rPr>
        <w:t xml:space="preserve">., bez potwierdzania tych okoliczności, </w:t>
      </w:r>
    </w:p>
    <w:p w14:paraId="588954A0" w14:textId="77777777" w:rsidR="00526FB3" w:rsidRPr="00526FB3" w:rsidRDefault="00526FB3" w:rsidP="00C3026C">
      <w:pPr>
        <w:numPr>
          <w:ilvl w:val="1"/>
          <w:numId w:val="42"/>
        </w:numPr>
        <w:spacing w:after="0" w:line="240" w:lineRule="auto"/>
        <w:ind w:left="709" w:hanging="283"/>
        <w:contextualSpacing/>
        <w:jc w:val="both"/>
        <w:rPr>
          <w:rFonts w:eastAsiaTheme="minorEastAsia"/>
          <w:bCs/>
          <w:lang w:eastAsia="pl-PL"/>
        </w:rPr>
      </w:pPr>
      <w:r w:rsidRPr="00526FB3">
        <w:rPr>
          <w:rFonts w:eastAsiaTheme="minorEastAsia"/>
          <w:bCs/>
          <w:lang w:eastAsia="pl-PL"/>
        </w:rPr>
        <w:t>z treści dokumentu powinno jednoznacznej wynikać zobowiązanie gwaranta do zapłaty całej kwoty wadium,</w:t>
      </w:r>
    </w:p>
    <w:p w14:paraId="27806F6B" w14:textId="77777777" w:rsidR="00526FB3" w:rsidRPr="00526FB3" w:rsidRDefault="00526FB3" w:rsidP="00C3026C">
      <w:pPr>
        <w:numPr>
          <w:ilvl w:val="1"/>
          <w:numId w:val="42"/>
        </w:numPr>
        <w:spacing w:after="0" w:line="240" w:lineRule="auto"/>
        <w:ind w:left="709" w:hanging="283"/>
        <w:contextualSpacing/>
        <w:jc w:val="both"/>
        <w:rPr>
          <w:rFonts w:eastAsiaTheme="minorEastAsia"/>
          <w:bCs/>
          <w:lang w:eastAsia="pl-PL"/>
        </w:rPr>
      </w:pPr>
      <w:r w:rsidRPr="00526FB3">
        <w:rPr>
          <w:rFonts w:eastAsiaTheme="minorEastAsia"/>
          <w:bCs/>
          <w:lang w:eastAsia="pl-PL"/>
        </w:rPr>
        <w:t>powinno być nieodwołalne i bezwarunkowe oraz płatne na pierwsze żądanie,</w:t>
      </w:r>
    </w:p>
    <w:p w14:paraId="053F27ED" w14:textId="77777777" w:rsidR="00526FB3" w:rsidRPr="00526FB3" w:rsidRDefault="00526FB3" w:rsidP="00C3026C">
      <w:pPr>
        <w:numPr>
          <w:ilvl w:val="1"/>
          <w:numId w:val="42"/>
        </w:numPr>
        <w:spacing w:after="0" w:line="240" w:lineRule="auto"/>
        <w:ind w:left="709" w:hanging="283"/>
        <w:contextualSpacing/>
        <w:jc w:val="both"/>
        <w:rPr>
          <w:rFonts w:eastAsiaTheme="minorEastAsia"/>
          <w:lang w:eastAsia="pl-PL"/>
        </w:rPr>
      </w:pPr>
      <w:r w:rsidRPr="00526FB3">
        <w:rPr>
          <w:rFonts w:eastAsiaTheme="minorEastAsia"/>
          <w:bCs/>
          <w:lang w:eastAsia="pl-PL"/>
        </w:rPr>
        <w:t>t</w:t>
      </w:r>
      <w:r w:rsidRPr="00526FB3">
        <w:rPr>
          <w:rFonts w:eastAsiaTheme="minorEastAsia"/>
          <w:lang w:eastAsia="pl-PL"/>
        </w:rPr>
        <w:t xml:space="preserve">ermin obowiązywania poręczenia lub gwarancji nie może być krótszy niż termin związania ofertą (z zastrzeżeniem, że pierwszym dniem terminu związania ofertą jest dzień składania ofert), </w:t>
      </w:r>
    </w:p>
    <w:p w14:paraId="62EB7095" w14:textId="77777777" w:rsidR="00526FB3" w:rsidRPr="00526FB3" w:rsidRDefault="00526FB3" w:rsidP="00C3026C">
      <w:pPr>
        <w:numPr>
          <w:ilvl w:val="1"/>
          <w:numId w:val="42"/>
        </w:numPr>
        <w:spacing w:after="0" w:line="240" w:lineRule="auto"/>
        <w:ind w:left="709" w:hanging="283"/>
        <w:contextualSpacing/>
        <w:jc w:val="both"/>
        <w:rPr>
          <w:rFonts w:eastAsiaTheme="minorEastAsia"/>
          <w:bCs/>
          <w:lang w:eastAsia="pl-PL"/>
        </w:rPr>
      </w:pPr>
      <w:r w:rsidRPr="00526FB3">
        <w:rPr>
          <w:rFonts w:eastAsiaTheme="minorEastAsia"/>
          <w:bCs/>
          <w:lang w:eastAsia="pl-PL"/>
        </w:rPr>
        <w:t xml:space="preserve">w treści poręczenia lub gwarancji powinna znaleźć się nazwa oraz numer przedmiotowego postępowania, </w:t>
      </w:r>
    </w:p>
    <w:p w14:paraId="7D4AFAE3" w14:textId="77777777" w:rsidR="00526FB3" w:rsidRPr="00526FB3" w:rsidRDefault="00526FB3" w:rsidP="00C3026C">
      <w:pPr>
        <w:numPr>
          <w:ilvl w:val="1"/>
          <w:numId w:val="42"/>
        </w:numPr>
        <w:spacing w:after="0" w:line="240" w:lineRule="auto"/>
        <w:ind w:left="709" w:hanging="283"/>
        <w:contextualSpacing/>
        <w:jc w:val="both"/>
        <w:rPr>
          <w:rFonts w:eastAsiaTheme="minorEastAsia"/>
          <w:lang w:eastAsia="pl-PL"/>
        </w:rPr>
      </w:pPr>
      <w:r w:rsidRPr="00526FB3">
        <w:rPr>
          <w:rFonts w:eastAsiaTheme="minorEastAsia"/>
          <w:bCs/>
          <w:lang w:eastAsia="pl-PL"/>
        </w:rPr>
        <w:t xml:space="preserve">w </w:t>
      </w:r>
      <w:r w:rsidRPr="00526FB3">
        <w:rPr>
          <w:rFonts w:eastAsiaTheme="minorEastAsia"/>
          <w:lang w:eastAsia="pl-PL"/>
        </w:rPr>
        <w:t xml:space="preserve">przypadku Wykonawców wspólnie ubiegających się o udzielenie zamówienia (art. 58 </w:t>
      </w:r>
      <w:proofErr w:type="spellStart"/>
      <w:r w:rsidRPr="00526FB3">
        <w:rPr>
          <w:rFonts w:eastAsiaTheme="minorEastAsia"/>
          <w:lang w:eastAsia="pl-PL"/>
        </w:rPr>
        <w:t>p.z.p</w:t>
      </w:r>
      <w:proofErr w:type="spellEnd"/>
      <w:r w:rsidRPr="00526FB3">
        <w:rPr>
          <w:rFonts w:eastAsiaTheme="minorEastAsia"/>
          <w:lang w:eastAsia="pl-PL"/>
        </w:rPr>
        <w:t xml:space="preserve">.), Zamawiający wymaga aby poręczenie lub gwarancja obejmowały swą treścią (jako zobowiązanych z tytułu poręczenia lub gwarancji) wszystkich Wykonawców wspólnie ubiegających się o udzielenie zamówienia lub z treści dokumentu wadium wynikało jednoznacznie, że zabezpiecza ofertę Wykonawców wspólnie ubiegających się o udzielenie zamówienia wraz z wskazaniem wszystkich tych Wykonawców, </w:t>
      </w:r>
    </w:p>
    <w:p w14:paraId="4087D2D9" w14:textId="77777777" w:rsidR="00526FB3" w:rsidRPr="00526FB3" w:rsidRDefault="00526FB3" w:rsidP="00C3026C">
      <w:pPr>
        <w:numPr>
          <w:ilvl w:val="1"/>
          <w:numId w:val="42"/>
        </w:numPr>
        <w:spacing w:after="0" w:line="240" w:lineRule="auto"/>
        <w:ind w:left="709" w:hanging="283"/>
        <w:contextualSpacing/>
        <w:jc w:val="both"/>
        <w:rPr>
          <w:rFonts w:eastAsiaTheme="minorEastAsia"/>
          <w:lang w:eastAsia="pl-PL"/>
        </w:rPr>
      </w:pPr>
      <w:r w:rsidRPr="00526FB3">
        <w:rPr>
          <w:rFonts w:eastAsiaTheme="minorEastAsia"/>
          <w:bCs/>
          <w:lang w:eastAsia="pl-PL"/>
        </w:rPr>
        <w:t>musi zostać złożone w oryginale – w postaci elektronicznej, opatrzone kwalifikowanym podpisem elektronicznym przez wystawcę poręczenia lub gwarancji.</w:t>
      </w:r>
    </w:p>
    <w:p w14:paraId="35B09664" w14:textId="77777777" w:rsidR="00526FB3" w:rsidRPr="00526FB3" w:rsidRDefault="00526FB3" w:rsidP="00C3026C">
      <w:pPr>
        <w:numPr>
          <w:ilvl w:val="0"/>
          <w:numId w:val="40"/>
        </w:numPr>
        <w:tabs>
          <w:tab w:val="left" w:pos="720"/>
        </w:tabs>
        <w:spacing w:after="0" w:line="240" w:lineRule="auto"/>
        <w:ind w:left="426" w:hanging="426"/>
        <w:jc w:val="both"/>
        <w:rPr>
          <w:rFonts w:eastAsiaTheme="minorEastAsia"/>
          <w:bCs/>
          <w:lang w:eastAsia="pl-PL"/>
        </w:rPr>
      </w:pPr>
      <w:r w:rsidRPr="00526FB3">
        <w:rPr>
          <w:rFonts w:eastAsiaTheme="minorEastAsia"/>
          <w:bCs/>
          <w:lang w:eastAsia="pl-PL"/>
        </w:rPr>
        <w:t>W przypadku wniesienia wadium w formie:</w:t>
      </w:r>
    </w:p>
    <w:p w14:paraId="52863FB6" w14:textId="77777777" w:rsidR="00526FB3" w:rsidRPr="00526FB3" w:rsidRDefault="00526FB3" w:rsidP="00C3026C">
      <w:pPr>
        <w:numPr>
          <w:ilvl w:val="0"/>
          <w:numId w:val="43"/>
        </w:numPr>
        <w:spacing w:after="0" w:line="240" w:lineRule="auto"/>
        <w:ind w:left="709" w:hanging="283"/>
        <w:contextualSpacing/>
        <w:jc w:val="both"/>
        <w:rPr>
          <w:rFonts w:eastAsiaTheme="minorEastAsia"/>
          <w:bCs/>
          <w:lang w:eastAsia="pl-PL"/>
        </w:rPr>
      </w:pPr>
      <w:r w:rsidRPr="00526FB3">
        <w:rPr>
          <w:rFonts w:eastAsiaTheme="minorEastAsia"/>
          <w:bCs/>
          <w:lang w:eastAsia="pl-PL"/>
        </w:rPr>
        <w:t xml:space="preserve">pieniądza – zaleca się, by dowód dokonania przelewu został dołączony do oferty, </w:t>
      </w:r>
    </w:p>
    <w:p w14:paraId="03470A9A" w14:textId="77777777" w:rsidR="00526FB3" w:rsidRPr="00526FB3" w:rsidRDefault="00526FB3" w:rsidP="00C3026C">
      <w:pPr>
        <w:numPr>
          <w:ilvl w:val="0"/>
          <w:numId w:val="43"/>
        </w:numPr>
        <w:tabs>
          <w:tab w:val="left" w:pos="10163"/>
        </w:tabs>
        <w:spacing w:after="0" w:line="240" w:lineRule="auto"/>
        <w:ind w:left="709" w:hanging="283"/>
        <w:contextualSpacing/>
        <w:jc w:val="both"/>
        <w:rPr>
          <w:rFonts w:eastAsiaTheme="minorEastAsia"/>
          <w:lang w:eastAsia="pl-PL"/>
        </w:rPr>
      </w:pPr>
      <w:r w:rsidRPr="00526FB3">
        <w:rPr>
          <w:rFonts w:eastAsiaTheme="minorEastAsia"/>
          <w:lang w:eastAsia="pl-PL"/>
        </w:rPr>
        <w:t>poręczeń lub gwarancji – wymaga się, by oryginał dokumentu został złożony wraz z ofertą.</w:t>
      </w:r>
    </w:p>
    <w:p w14:paraId="576E757C" w14:textId="77777777" w:rsidR="00526FB3" w:rsidRPr="00526FB3" w:rsidRDefault="00526FB3" w:rsidP="00C3026C">
      <w:pPr>
        <w:numPr>
          <w:ilvl w:val="0"/>
          <w:numId w:val="40"/>
        </w:numPr>
        <w:spacing w:after="0" w:line="240" w:lineRule="auto"/>
        <w:ind w:left="426" w:hanging="426"/>
        <w:jc w:val="both"/>
        <w:rPr>
          <w:rFonts w:eastAsiaTheme="minorEastAsia"/>
          <w:lang w:eastAsia="pl-PL"/>
        </w:rPr>
      </w:pPr>
      <w:r w:rsidRPr="00526FB3">
        <w:rPr>
          <w:rFonts w:eastAsiaTheme="minorEastAsia"/>
          <w:lang w:eastAsia="pl-PL"/>
        </w:rPr>
        <w:t xml:space="preserve">Oferta wykonawcy, który nie wniesie wadium </w:t>
      </w:r>
      <w:r w:rsidRPr="00526FB3">
        <w:rPr>
          <w:rFonts w:eastAsiaTheme="minorEastAsia"/>
          <w:bCs/>
          <w:lang w:eastAsia="pl-PL"/>
        </w:rPr>
        <w:t>lub wniesie w sposób nieprawidłowy</w:t>
      </w:r>
      <w:r w:rsidRPr="00526FB3">
        <w:rPr>
          <w:rFonts w:eastAsiaTheme="minorEastAsia"/>
          <w:lang w:eastAsia="pl-PL"/>
        </w:rPr>
        <w:t xml:space="preserve"> lub nie utrzyma wadium nieprzerwanie do upływu terminu związania ofertą lub złoży wniosek o zwrot wadium w przypadku, o którym mowa w art. 98 ust. 2 pkt 3 </w:t>
      </w:r>
      <w:proofErr w:type="spellStart"/>
      <w:r w:rsidRPr="00526FB3">
        <w:rPr>
          <w:rFonts w:eastAsiaTheme="minorEastAsia"/>
          <w:lang w:eastAsia="pl-PL"/>
        </w:rPr>
        <w:t>p.z.p</w:t>
      </w:r>
      <w:proofErr w:type="spellEnd"/>
      <w:r w:rsidRPr="00526FB3">
        <w:rPr>
          <w:rFonts w:eastAsiaTheme="minorEastAsia"/>
          <w:lang w:eastAsia="pl-PL"/>
        </w:rPr>
        <w:t>., zostanie odrzucona.</w:t>
      </w:r>
    </w:p>
    <w:p w14:paraId="439DF116" w14:textId="61178AD4" w:rsidR="00526FB3" w:rsidRDefault="00526FB3" w:rsidP="00C3026C">
      <w:pPr>
        <w:numPr>
          <w:ilvl w:val="0"/>
          <w:numId w:val="40"/>
        </w:numPr>
        <w:spacing w:after="0" w:line="240" w:lineRule="auto"/>
        <w:ind w:left="426" w:hanging="426"/>
        <w:jc w:val="both"/>
        <w:rPr>
          <w:rFonts w:eastAsiaTheme="minorEastAsia"/>
          <w:lang w:eastAsia="pl-PL"/>
        </w:rPr>
      </w:pPr>
      <w:r w:rsidRPr="00526FB3">
        <w:rPr>
          <w:rFonts w:eastAsiaTheme="minorEastAsia"/>
          <w:lang w:eastAsia="pl-PL"/>
        </w:rPr>
        <w:t xml:space="preserve">Zasady zwrotu oraz okoliczności zatrzymania wadium określa </w:t>
      </w:r>
      <w:proofErr w:type="spellStart"/>
      <w:r w:rsidRPr="00526FB3">
        <w:rPr>
          <w:rFonts w:eastAsiaTheme="minorEastAsia"/>
          <w:lang w:eastAsia="pl-PL"/>
        </w:rPr>
        <w:t>p.z.p</w:t>
      </w:r>
      <w:proofErr w:type="spellEnd"/>
      <w:r w:rsidRPr="00526FB3">
        <w:rPr>
          <w:rFonts w:eastAsiaTheme="minorEastAsia"/>
          <w:lang w:eastAsia="pl-PL"/>
        </w:rPr>
        <w:t>.</w:t>
      </w:r>
    </w:p>
    <w:p w14:paraId="5F35C74C" w14:textId="77777777" w:rsidR="00526FB3" w:rsidRPr="00526FB3" w:rsidRDefault="00526FB3" w:rsidP="00526FB3">
      <w:pPr>
        <w:spacing w:after="0" w:line="240" w:lineRule="auto"/>
        <w:ind w:left="426"/>
        <w:jc w:val="both"/>
        <w:rPr>
          <w:rFonts w:eastAsiaTheme="minorEastAsia"/>
          <w:lang w:eastAsia="pl-PL"/>
        </w:rPr>
      </w:pPr>
    </w:p>
    <w:p w14:paraId="5154A6A4" w14:textId="42B94B31" w:rsidR="00697320" w:rsidRPr="00697320" w:rsidRDefault="00697320" w:rsidP="00C3026C">
      <w:pPr>
        <w:pStyle w:val="Akapitzlist"/>
        <w:numPr>
          <w:ilvl w:val="0"/>
          <w:numId w:val="22"/>
        </w:numPr>
        <w:spacing w:line="312" w:lineRule="auto"/>
        <w:ind w:left="284" w:hanging="426"/>
        <w:jc w:val="both"/>
        <w:rPr>
          <w:b/>
        </w:rPr>
      </w:pPr>
      <w:r w:rsidRPr="00697320">
        <w:rPr>
          <w:b/>
        </w:rPr>
        <w:t>PODWYKONAWSTWO</w:t>
      </w:r>
    </w:p>
    <w:p w14:paraId="3789D545" w14:textId="453E75D9" w:rsidR="00697320" w:rsidRDefault="00697320" w:rsidP="00C3026C">
      <w:pPr>
        <w:pStyle w:val="pkt"/>
        <w:numPr>
          <w:ilvl w:val="3"/>
          <w:numId w:val="38"/>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C3026C">
      <w:pPr>
        <w:pStyle w:val="pkt"/>
        <w:numPr>
          <w:ilvl w:val="3"/>
          <w:numId w:val="38"/>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C3026C">
      <w:pPr>
        <w:pStyle w:val="pkt"/>
        <w:numPr>
          <w:ilvl w:val="3"/>
          <w:numId w:val="38"/>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1CF5EFAD" w14:textId="77777777" w:rsidR="00EB652D" w:rsidRDefault="00EB652D" w:rsidP="00EB652D">
      <w:pPr>
        <w:pStyle w:val="Akapitzlist"/>
        <w:autoSpaceDE w:val="0"/>
        <w:autoSpaceDN w:val="0"/>
        <w:adjustRightInd w:val="0"/>
        <w:ind w:left="426"/>
        <w:jc w:val="both"/>
      </w:pPr>
      <w:r>
        <w:t xml:space="preserve">Jednocześnie stosownie do art. 462 ust. 2 ustawy Zamawiający żąda wskazania przez Wykonawcę w ofercie (w Formularzu ofertowym) części zamówienia, których </w:t>
      </w:r>
      <w:r>
        <w:lastRenderedPageBreak/>
        <w:t>wykonanie zamierza powierzyć podwykonawcom oraz podania nazw ewentualnych podwykonawców, jeżeli są znani.</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C3026C">
      <w:pPr>
        <w:pStyle w:val="Akapitzlist"/>
        <w:numPr>
          <w:ilvl w:val="0"/>
          <w:numId w:val="22"/>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C3026C">
      <w:pPr>
        <w:pStyle w:val="pkt"/>
        <w:numPr>
          <w:ilvl w:val="3"/>
          <w:numId w:val="39"/>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C3026C">
      <w:pPr>
        <w:pStyle w:val="pkt"/>
        <w:numPr>
          <w:ilvl w:val="3"/>
          <w:numId w:val="39"/>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C3026C">
      <w:pPr>
        <w:pStyle w:val="pkt"/>
        <w:numPr>
          <w:ilvl w:val="3"/>
          <w:numId w:val="39"/>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00239CBA" w14:textId="42520B25" w:rsidR="0030427E" w:rsidRPr="007607D6" w:rsidRDefault="00EE55EC" w:rsidP="00C3026C">
      <w:pPr>
        <w:pStyle w:val="pkt"/>
        <w:numPr>
          <w:ilvl w:val="3"/>
          <w:numId w:val="39"/>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3A69E965" w14:textId="59852CEF" w:rsidR="00293649" w:rsidRDefault="00293649" w:rsidP="0089522F">
      <w:pPr>
        <w:spacing w:after="0" w:line="312" w:lineRule="auto"/>
        <w:jc w:val="both"/>
        <w:rPr>
          <w:b/>
          <w:u w:val="single"/>
        </w:rPr>
      </w:pPr>
    </w:p>
    <w:p w14:paraId="47108456" w14:textId="3D27B617" w:rsidR="00997A60" w:rsidRPr="00697320" w:rsidRDefault="00FC1EE8" w:rsidP="00C3026C">
      <w:pPr>
        <w:pStyle w:val="Akapitzlist"/>
        <w:numPr>
          <w:ilvl w:val="0"/>
          <w:numId w:val="22"/>
        </w:numPr>
        <w:ind w:left="284" w:hanging="284"/>
        <w:jc w:val="both"/>
        <w:rPr>
          <w:b/>
        </w:rPr>
      </w:pPr>
      <w:r w:rsidRPr="00697320">
        <w:rPr>
          <w:b/>
        </w:rPr>
        <w:t>INFORMACJE O TREŚCI ZAWIERANEJ UMOWY ORAZ MOŻLIWOŚCI JEJ ZMIANY</w:t>
      </w:r>
    </w:p>
    <w:p w14:paraId="5FB1A5FD" w14:textId="47081B36" w:rsidR="00997A60" w:rsidRDefault="00FC1EE8" w:rsidP="00C3026C">
      <w:pPr>
        <w:pStyle w:val="pkt"/>
        <w:numPr>
          <w:ilvl w:val="3"/>
          <w:numId w:val="32"/>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F85720">
        <w:rPr>
          <w:b/>
          <w:szCs w:val="24"/>
        </w:rPr>
        <w:t>4</w:t>
      </w:r>
      <w:r w:rsidR="00333738">
        <w:rPr>
          <w:b/>
          <w:szCs w:val="24"/>
        </w:rPr>
        <w:t xml:space="preserve"> </w:t>
      </w:r>
      <w:r>
        <w:rPr>
          <w:b/>
          <w:szCs w:val="24"/>
        </w:rPr>
        <w:t>do SWZ</w:t>
      </w:r>
      <w:r>
        <w:rPr>
          <w:szCs w:val="24"/>
        </w:rPr>
        <w:t>.</w:t>
      </w:r>
    </w:p>
    <w:p w14:paraId="3D39D771" w14:textId="6E55AC8A" w:rsidR="00997A60" w:rsidRDefault="00FC1EE8" w:rsidP="00C3026C">
      <w:pPr>
        <w:pStyle w:val="pkt"/>
        <w:numPr>
          <w:ilvl w:val="3"/>
          <w:numId w:val="32"/>
        </w:numPr>
        <w:spacing w:before="0" w:after="0"/>
        <w:ind w:left="425" w:hanging="425"/>
        <w:rPr>
          <w:szCs w:val="24"/>
        </w:rPr>
      </w:pPr>
      <w:r>
        <w:rPr>
          <w:szCs w:val="24"/>
        </w:rPr>
        <w:t>Zakres świadczenia Wykonawcy wynikający z umowy jest tożsamy z jego zobowiązaniem zawartym w ofercie.</w:t>
      </w:r>
    </w:p>
    <w:p w14:paraId="6F0ADF8B" w14:textId="73A656AA" w:rsidR="00997A60" w:rsidRDefault="00FC1EE8" w:rsidP="00C3026C">
      <w:pPr>
        <w:pStyle w:val="pkt"/>
        <w:numPr>
          <w:ilvl w:val="3"/>
          <w:numId w:val="32"/>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926A24">
        <w:rPr>
          <w:szCs w:val="24"/>
        </w:rPr>
        <w:t>4</w:t>
      </w:r>
      <w:r w:rsidR="00AB6206">
        <w:rPr>
          <w:szCs w:val="24"/>
        </w:rPr>
        <w:t xml:space="preserve">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C3026C">
      <w:pPr>
        <w:pStyle w:val="pkt"/>
        <w:numPr>
          <w:ilvl w:val="3"/>
          <w:numId w:val="32"/>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C3026C">
      <w:pPr>
        <w:pStyle w:val="Akapitzlist"/>
        <w:numPr>
          <w:ilvl w:val="0"/>
          <w:numId w:val="22"/>
        </w:numPr>
        <w:ind w:left="283" w:hanging="425"/>
        <w:jc w:val="both"/>
        <w:rPr>
          <w:b/>
        </w:rPr>
      </w:pPr>
      <w:r w:rsidRPr="00697320">
        <w:rPr>
          <w:b/>
        </w:rPr>
        <w:t>POUCZENIE O ŚRODKACH OCHRONY PRAWNEJ PRZYSŁUGUJĄCYCH WYKONAWCY</w:t>
      </w:r>
    </w:p>
    <w:p w14:paraId="77F84C6F" w14:textId="17EE7F58" w:rsidR="00997A60" w:rsidRDefault="00FC1EE8" w:rsidP="00C3026C">
      <w:pPr>
        <w:pStyle w:val="Akapitzlist"/>
        <w:numPr>
          <w:ilvl w:val="3"/>
          <w:numId w:val="33"/>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C3026C">
      <w:pPr>
        <w:pStyle w:val="Akapitzlist"/>
        <w:numPr>
          <w:ilvl w:val="3"/>
          <w:numId w:val="33"/>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C3026C">
      <w:pPr>
        <w:pStyle w:val="Akapitzlist"/>
        <w:numPr>
          <w:ilvl w:val="3"/>
          <w:numId w:val="33"/>
        </w:numPr>
        <w:ind w:left="426" w:hanging="426"/>
        <w:jc w:val="both"/>
      </w:pPr>
      <w:r>
        <w:t>Odwołanie przysługuje na:</w:t>
      </w:r>
    </w:p>
    <w:p w14:paraId="469B0D92" w14:textId="01EB0E58" w:rsidR="00997A60" w:rsidRDefault="00FC1EE8" w:rsidP="00C3026C">
      <w:pPr>
        <w:pStyle w:val="Akapitzlist"/>
        <w:numPr>
          <w:ilvl w:val="1"/>
          <w:numId w:val="22"/>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C3026C">
      <w:pPr>
        <w:pStyle w:val="Akapitzlist"/>
        <w:numPr>
          <w:ilvl w:val="1"/>
          <w:numId w:val="22"/>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C3026C">
      <w:pPr>
        <w:pStyle w:val="Akapitzlist"/>
        <w:numPr>
          <w:ilvl w:val="3"/>
          <w:numId w:val="33"/>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C3026C">
      <w:pPr>
        <w:pStyle w:val="Akapitzlist"/>
        <w:numPr>
          <w:ilvl w:val="3"/>
          <w:numId w:val="33"/>
        </w:numPr>
        <w:ind w:left="426" w:hanging="426"/>
        <w:jc w:val="both"/>
      </w:pPr>
      <w:r>
        <w:lastRenderedPageBreak/>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C3026C">
      <w:pPr>
        <w:pStyle w:val="Akapitzlist"/>
        <w:numPr>
          <w:ilvl w:val="3"/>
          <w:numId w:val="33"/>
        </w:numPr>
        <w:ind w:left="426" w:hanging="426"/>
        <w:jc w:val="both"/>
      </w:pPr>
      <w:r>
        <w:t>Odwołanie wnosi się w terminie:</w:t>
      </w:r>
    </w:p>
    <w:p w14:paraId="1AC0B0B6" w14:textId="2A3D489B" w:rsidR="00997A60" w:rsidRDefault="00FC1EE8" w:rsidP="00C3026C">
      <w:pPr>
        <w:pStyle w:val="Akapitzlist"/>
        <w:numPr>
          <w:ilvl w:val="3"/>
          <w:numId w:val="34"/>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C3026C">
      <w:pPr>
        <w:pStyle w:val="Akapitzlist"/>
        <w:numPr>
          <w:ilvl w:val="3"/>
          <w:numId w:val="34"/>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C3026C">
      <w:pPr>
        <w:pStyle w:val="Akapitzlist"/>
        <w:numPr>
          <w:ilvl w:val="3"/>
          <w:numId w:val="33"/>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C3026C">
      <w:pPr>
        <w:pStyle w:val="Akapitzlist"/>
        <w:numPr>
          <w:ilvl w:val="3"/>
          <w:numId w:val="33"/>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C3026C">
      <w:pPr>
        <w:pStyle w:val="Akapitzlist"/>
        <w:numPr>
          <w:ilvl w:val="3"/>
          <w:numId w:val="33"/>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C3026C">
      <w:pPr>
        <w:pStyle w:val="Akapitzlist"/>
        <w:numPr>
          <w:ilvl w:val="3"/>
          <w:numId w:val="33"/>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C3026C">
      <w:pPr>
        <w:pStyle w:val="Akapitzlist"/>
        <w:numPr>
          <w:ilvl w:val="3"/>
          <w:numId w:val="33"/>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C3026C">
      <w:pPr>
        <w:pStyle w:val="Akapitzlist"/>
        <w:numPr>
          <w:ilvl w:val="3"/>
          <w:numId w:val="33"/>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C3026C">
      <w:pPr>
        <w:pStyle w:val="Akapitzlist"/>
        <w:numPr>
          <w:ilvl w:val="3"/>
          <w:numId w:val="33"/>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C3026C">
      <w:pPr>
        <w:pStyle w:val="Akapitzlist"/>
        <w:numPr>
          <w:ilvl w:val="0"/>
          <w:numId w:val="22"/>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C3026C">
      <w:pPr>
        <w:pStyle w:val="Akapitzlist"/>
        <w:numPr>
          <w:ilvl w:val="0"/>
          <w:numId w:val="19"/>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504DA1C4" w:rsidR="00997A60" w:rsidRDefault="00FC1EE8" w:rsidP="00C3026C">
      <w:pPr>
        <w:pStyle w:val="Akapitzlist"/>
        <w:numPr>
          <w:ilvl w:val="0"/>
          <w:numId w:val="19"/>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w:t>
      </w:r>
      <w:r w:rsidR="00F85720">
        <w:rPr>
          <w:rFonts w:eastAsia="SimSun"/>
        </w:rPr>
        <w:t>47 711</w:t>
      </w:r>
      <w:r w:rsidRPr="00C83D03">
        <w:rPr>
          <w:rFonts w:eastAsia="SimSun"/>
        </w:rPr>
        <w:t xml:space="preserve">-31-92, bądź za pośrednictwem e-mail: </w:t>
      </w:r>
      <w:hyperlink r:id="rId19"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C3026C">
      <w:pPr>
        <w:pStyle w:val="Akapitzlist"/>
        <w:numPr>
          <w:ilvl w:val="0"/>
          <w:numId w:val="19"/>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C3026C">
      <w:pPr>
        <w:pStyle w:val="Akapitzlist"/>
        <w:numPr>
          <w:ilvl w:val="0"/>
          <w:numId w:val="19"/>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C3026C">
      <w:pPr>
        <w:numPr>
          <w:ilvl w:val="0"/>
          <w:numId w:val="20"/>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C3026C">
      <w:pPr>
        <w:numPr>
          <w:ilvl w:val="0"/>
          <w:numId w:val="20"/>
        </w:numPr>
        <w:spacing w:after="0" w:line="240" w:lineRule="auto"/>
        <w:ind w:left="709" w:hanging="283"/>
        <w:jc w:val="both"/>
        <w:rPr>
          <w:rFonts w:eastAsia="Times New Roman"/>
          <w:lang w:eastAsia="pl-PL"/>
        </w:rPr>
      </w:pPr>
      <w:r>
        <w:rPr>
          <w:rFonts w:eastAsia="Times New Roman"/>
          <w:lang w:eastAsia="pl-PL"/>
        </w:rPr>
        <w:lastRenderedPageBreak/>
        <w:t>zamiar zawarcia i realizacji umowy z Wykonawcą będącym osobą fizyczną (art. 6 ust. 1 lit b RODO),</w:t>
      </w:r>
    </w:p>
    <w:p w14:paraId="7894D433" w14:textId="288C9903" w:rsidR="00997A60" w:rsidRDefault="00FC1EE8" w:rsidP="00C3026C">
      <w:pPr>
        <w:numPr>
          <w:ilvl w:val="0"/>
          <w:numId w:val="20"/>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C3026C">
      <w:pPr>
        <w:pStyle w:val="Akapitzlist"/>
        <w:numPr>
          <w:ilvl w:val="0"/>
          <w:numId w:val="19"/>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C3026C">
      <w:pPr>
        <w:numPr>
          <w:ilvl w:val="0"/>
          <w:numId w:val="35"/>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C3026C">
      <w:pPr>
        <w:numPr>
          <w:ilvl w:val="0"/>
          <w:numId w:val="35"/>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C3026C">
      <w:pPr>
        <w:numPr>
          <w:ilvl w:val="0"/>
          <w:numId w:val="35"/>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C3026C">
      <w:pPr>
        <w:numPr>
          <w:ilvl w:val="0"/>
          <w:numId w:val="35"/>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C3026C">
      <w:pPr>
        <w:pStyle w:val="Akapitzlist"/>
        <w:numPr>
          <w:ilvl w:val="0"/>
          <w:numId w:val="19"/>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C3026C">
      <w:pPr>
        <w:numPr>
          <w:ilvl w:val="0"/>
          <w:numId w:val="21"/>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C3026C">
      <w:pPr>
        <w:numPr>
          <w:ilvl w:val="0"/>
          <w:numId w:val="21"/>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C3026C">
      <w:pPr>
        <w:numPr>
          <w:ilvl w:val="0"/>
          <w:numId w:val="21"/>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C3026C">
      <w:pPr>
        <w:numPr>
          <w:ilvl w:val="0"/>
          <w:numId w:val="21"/>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C3026C">
      <w:pPr>
        <w:pStyle w:val="Akapitzlist"/>
        <w:numPr>
          <w:ilvl w:val="0"/>
          <w:numId w:val="19"/>
        </w:numPr>
        <w:tabs>
          <w:tab w:val="left" w:pos="425"/>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C3026C">
      <w:pPr>
        <w:pStyle w:val="Akapitzlist"/>
        <w:numPr>
          <w:ilvl w:val="0"/>
          <w:numId w:val="19"/>
        </w:numPr>
        <w:tabs>
          <w:tab w:val="left" w:pos="425"/>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C3026C">
      <w:pPr>
        <w:numPr>
          <w:ilvl w:val="0"/>
          <w:numId w:val="36"/>
        </w:numPr>
        <w:tabs>
          <w:tab w:val="left" w:pos="709"/>
        </w:tabs>
        <w:spacing w:after="0" w:line="240" w:lineRule="auto"/>
        <w:ind w:left="709" w:hanging="283"/>
        <w:jc w:val="both"/>
        <w:rPr>
          <w:i/>
          <w:sz w:val="20"/>
          <w:szCs w:val="20"/>
        </w:rPr>
      </w:pPr>
      <w:r>
        <w:rPr>
          <w:rFonts w:eastAsia="Times New Roman"/>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w:t>
      </w:r>
      <w:r>
        <w:rPr>
          <w:rFonts w:eastAsia="Times New Roman"/>
          <w:lang w:eastAsia="pl-PL"/>
        </w:rPr>
        <w:lastRenderedPageBreak/>
        <w:t>celu sprecyzowanie żądania, w szczególności podania nazwy lub daty postępowania o udzielenie zamówienia publicznego lub konkursu;</w:t>
      </w:r>
    </w:p>
    <w:p w14:paraId="2809D754" w14:textId="61861391" w:rsidR="00997A60" w:rsidRDefault="00FC1EE8" w:rsidP="00C3026C">
      <w:pPr>
        <w:numPr>
          <w:ilvl w:val="0"/>
          <w:numId w:val="36"/>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C3026C">
      <w:pPr>
        <w:numPr>
          <w:ilvl w:val="0"/>
          <w:numId w:val="36"/>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C3026C">
      <w:pPr>
        <w:numPr>
          <w:ilvl w:val="0"/>
          <w:numId w:val="36"/>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C3026C">
      <w:pPr>
        <w:pStyle w:val="Akapitzlist"/>
        <w:numPr>
          <w:ilvl w:val="0"/>
          <w:numId w:val="19"/>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C3026C">
      <w:pPr>
        <w:numPr>
          <w:ilvl w:val="0"/>
          <w:numId w:val="37"/>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C3026C">
      <w:pPr>
        <w:numPr>
          <w:ilvl w:val="0"/>
          <w:numId w:val="37"/>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C3026C">
      <w:pPr>
        <w:numPr>
          <w:ilvl w:val="0"/>
          <w:numId w:val="37"/>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C3026C">
      <w:pPr>
        <w:numPr>
          <w:ilvl w:val="0"/>
          <w:numId w:val="19"/>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5346E300"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C3026C">
      <w:pPr>
        <w:pStyle w:val="Akapitzlist"/>
        <w:numPr>
          <w:ilvl w:val="0"/>
          <w:numId w:val="22"/>
        </w:numPr>
        <w:spacing w:line="312" w:lineRule="auto"/>
        <w:ind w:left="284" w:hanging="284"/>
        <w:jc w:val="both"/>
        <w:rPr>
          <w:b/>
        </w:rPr>
      </w:pPr>
      <w:r w:rsidRPr="0052329E">
        <w:rPr>
          <w:b/>
        </w:rPr>
        <w:t>WYKAZ ZAŁĄCZNIKÓW DO SWZ</w:t>
      </w:r>
    </w:p>
    <w:tbl>
      <w:tblPr>
        <w:tblStyle w:val="Tabela-Siatka"/>
        <w:tblW w:w="9295" w:type="dxa"/>
        <w:tblInd w:w="108" w:type="dxa"/>
        <w:tblLook w:val="04A0" w:firstRow="1" w:lastRow="0" w:firstColumn="1" w:lastColumn="0" w:noHBand="0" w:noVBand="1"/>
      </w:tblPr>
      <w:tblGrid>
        <w:gridCol w:w="2297"/>
        <w:gridCol w:w="6998"/>
      </w:tblGrid>
      <w:tr w:rsidR="00EB652D" w14:paraId="2E5EA4B1" w14:textId="77777777" w:rsidTr="00EB652D">
        <w:trPr>
          <w:trHeight w:val="138"/>
        </w:trPr>
        <w:tc>
          <w:tcPr>
            <w:tcW w:w="2297" w:type="dxa"/>
            <w:shd w:val="clear" w:color="auto" w:fill="auto"/>
          </w:tcPr>
          <w:p w14:paraId="2C748456" w14:textId="21FBB072" w:rsidR="00EB652D" w:rsidRDefault="00EB652D"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6998" w:type="dxa"/>
            <w:shd w:val="clear" w:color="auto" w:fill="auto"/>
          </w:tcPr>
          <w:p w14:paraId="0D05B0DC" w14:textId="529B639A" w:rsidR="00EB652D" w:rsidRDefault="00EB652D"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EB652D" w14:paraId="24F0E274" w14:textId="77777777" w:rsidTr="004A1BAC">
        <w:tc>
          <w:tcPr>
            <w:tcW w:w="2297" w:type="dxa"/>
            <w:shd w:val="clear" w:color="auto" w:fill="auto"/>
          </w:tcPr>
          <w:p w14:paraId="71C268AB" w14:textId="5EED0FAF" w:rsidR="00EB652D" w:rsidRDefault="00EB652D" w:rsidP="00A0230F">
            <w:pPr>
              <w:suppressAutoHyphens/>
              <w:spacing w:after="0" w:line="312" w:lineRule="auto"/>
              <w:jc w:val="both"/>
              <w:rPr>
                <w:rFonts w:eastAsiaTheme="minorEastAsia"/>
                <w:lang w:eastAsia="pl-PL"/>
              </w:rPr>
            </w:pPr>
            <w:r>
              <w:rPr>
                <w:rFonts w:eastAsiaTheme="minorEastAsia"/>
                <w:lang w:eastAsia="pl-PL"/>
              </w:rPr>
              <w:t>Załącznik nr 2</w:t>
            </w:r>
          </w:p>
        </w:tc>
        <w:tc>
          <w:tcPr>
            <w:tcW w:w="6998" w:type="dxa"/>
            <w:shd w:val="clear" w:color="auto" w:fill="auto"/>
          </w:tcPr>
          <w:p w14:paraId="4A366C98" w14:textId="3FE4E904" w:rsidR="00EB652D" w:rsidRDefault="00EB652D" w:rsidP="0089522F">
            <w:pPr>
              <w:suppressAutoHyphens/>
              <w:spacing w:after="0" w:line="312" w:lineRule="auto"/>
              <w:jc w:val="both"/>
              <w:rPr>
                <w:rFonts w:eastAsiaTheme="minorEastAsia"/>
                <w:lang w:eastAsia="pl-PL"/>
              </w:rPr>
            </w:pPr>
            <w:r>
              <w:rPr>
                <w:rFonts w:eastAsiaTheme="minorEastAsia"/>
                <w:lang w:eastAsia="pl-PL"/>
              </w:rPr>
              <w:t xml:space="preserve">Oświadczenie </w:t>
            </w:r>
            <w:r w:rsidRPr="005A6ED4">
              <w:rPr>
                <w:rFonts w:eastAsiaTheme="minorEastAsia"/>
                <w:lang w:eastAsia="pl-PL"/>
              </w:rPr>
              <w:t>o przynależności</w:t>
            </w:r>
            <w:r>
              <w:rPr>
                <w:rFonts w:eastAsiaTheme="minorEastAsia"/>
                <w:lang w:eastAsia="pl-PL"/>
              </w:rPr>
              <w:t xml:space="preserve"> </w:t>
            </w:r>
            <w:r w:rsidRPr="005A6ED4">
              <w:rPr>
                <w:rFonts w:eastAsiaTheme="minorEastAsia"/>
                <w:lang w:eastAsia="pl-PL"/>
              </w:rPr>
              <w:t>lub braku przynależności do grupy kapitałowej</w:t>
            </w:r>
          </w:p>
        </w:tc>
      </w:tr>
      <w:tr w:rsidR="00EB652D" w14:paraId="1068D37F" w14:textId="77777777" w:rsidTr="004A1BAC">
        <w:tc>
          <w:tcPr>
            <w:tcW w:w="2297" w:type="dxa"/>
            <w:shd w:val="clear" w:color="auto" w:fill="auto"/>
          </w:tcPr>
          <w:p w14:paraId="482C50CF" w14:textId="09CEC5F7" w:rsidR="00EB652D" w:rsidRDefault="00EB652D" w:rsidP="0089522F">
            <w:pPr>
              <w:suppressAutoHyphens/>
              <w:spacing w:after="0" w:line="312" w:lineRule="auto"/>
              <w:jc w:val="both"/>
              <w:rPr>
                <w:rFonts w:eastAsiaTheme="minorEastAsia"/>
                <w:lang w:eastAsia="pl-PL"/>
              </w:rPr>
            </w:pPr>
            <w:r>
              <w:rPr>
                <w:rFonts w:eastAsiaTheme="minorEastAsia"/>
                <w:lang w:eastAsia="pl-PL"/>
              </w:rPr>
              <w:t>Załącznik nr 3</w:t>
            </w:r>
          </w:p>
        </w:tc>
        <w:tc>
          <w:tcPr>
            <w:tcW w:w="6998" w:type="dxa"/>
            <w:shd w:val="clear" w:color="auto" w:fill="auto"/>
          </w:tcPr>
          <w:p w14:paraId="6724F8C7" w14:textId="569D30CC" w:rsidR="00EB652D" w:rsidRPr="005A6ED4" w:rsidRDefault="00EB652D" w:rsidP="005A6ED4">
            <w:pPr>
              <w:suppressAutoHyphens/>
              <w:spacing w:after="0" w:line="312" w:lineRule="auto"/>
              <w:jc w:val="both"/>
              <w:rPr>
                <w:rFonts w:eastAsiaTheme="minorEastAsia"/>
                <w:lang w:eastAsia="pl-PL"/>
              </w:rPr>
            </w:pPr>
            <w:r>
              <w:rPr>
                <w:rFonts w:eastAsiaTheme="minorEastAsia"/>
                <w:lang w:eastAsia="pl-PL"/>
              </w:rPr>
              <w:t>Oświadczenie o aktualności informacji zawartych w oświadczeniu JEDZ</w:t>
            </w:r>
          </w:p>
        </w:tc>
      </w:tr>
      <w:tr w:rsidR="00EB652D" w14:paraId="6595D9D4" w14:textId="77777777" w:rsidTr="004A1BAC">
        <w:tc>
          <w:tcPr>
            <w:tcW w:w="2297" w:type="dxa"/>
            <w:shd w:val="clear" w:color="auto" w:fill="auto"/>
          </w:tcPr>
          <w:p w14:paraId="20866384" w14:textId="7380A6C9" w:rsidR="00EB652D" w:rsidRDefault="00EB652D" w:rsidP="0089522F">
            <w:pPr>
              <w:suppressAutoHyphens/>
              <w:spacing w:after="0" w:line="312" w:lineRule="auto"/>
              <w:jc w:val="both"/>
              <w:rPr>
                <w:rFonts w:eastAsiaTheme="minorEastAsia"/>
                <w:lang w:eastAsia="pl-PL"/>
              </w:rPr>
            </w:pPr>
            <w:r>
              <w:rPr>
                <w:rFonts w:eastAsiaTheme="minorEastAsia"/>
                <w:lang w:eastAsia="pl-PL"/>
              </w:rPr>
              <w:t>Załącznik nr 4</w:t>
            </w:r>
          </w:p>
        </w:tc>
        <w:tc>
          <w:tcPr>
            <w:tcW w:w="6998" w:type="dxa"/>
            <w:shd w:val="clear" w:color="auto" w:fill="auto"/>
          </w:tcPr>
          <w:p w14:paraId="5EA47127" w14:textId="1D5E9680" w:rsidR="00EB652D" w:rsidRDefault="00EB652D" w:rsidP="0089522F">
            <w:pPr>
              <w:suppressAutoHyphens/>
              <w:spacing w:after="0" w:line="312" w:lineRule="auto"/>
              <w:jc w:val="both"/>
              <w:rPr>
                <w:rFonts w:eastAsiaTheme="minorEastAsia"/>
                <w:lang w:eastAsia="pl-PL"/>
              </w:rPr>
            </w:pPr>
            <w:r>
              <w:rPr>
                <w:rFonts w:eastAsiaTheme="minorEastAsia"/>
                <w:lang w:eastAsia="pl-PL"/>
              </w:rPr>
              <w:t>Wzór umowy</w:t>
            </w:r>
          </w:p>
        </w:tc>
      </w:tr>
      <w:tr w:rsidR="00EB652D" w14:paraId="659F0E02" w14:textId="77777777" w:rsidTr="004A1BAC">
        <w:tc>
          <w:tcPr>
            <w:tcW w:w="2297" w:type="dxa"/>
            <w:shd w:val="clear" w:color="auto" w:fill="auto"/>
          </w:tcPr>
          <w:p w14:paraId="21DFF0E2" w14:textId="68AA5B1E" w:rsidR="00EB652D" w:rsidRDefault="00EB652D" w:rsidP="0089522F">
            <w:pPr>
              <w:suppressAutoHyphens/>
              <w:spacing w:after="0" w:line="312" w:lineRule="auto"/>
              <w:jc w:val="both"/>
              <w:rPr>
                <w:rFonts w:eastAsiaTheme="minorEastAsia"/>
                <w:lang w:eastAsia="pl-PL"/>
              </w:rPr>
            </w:pPr>
            <w:r>
              <w:rPr>
                <w:rFonts w:eastAsiaTheme="minorEastAsia"/>
                <w:lang w:eastAsia="pl-PL"/>
              </w:rPr>
              <w:t>Załącznik nr 5</w:t>
            </w:r>
          </w:p>
        </w:tc>
        <w:tc>
          <w:tcPr>
            <w:tcW w:w="6998" w:type="dxa"/>
            <w:shd w:val="clear" w:color="auto" w:fill="auto"/>
          </w:tcPr>
          <w:p w14:paraId="2728DC7A" w14:textId="03001F87" w:rsidR="00EB652D" w:rsidRDefault="00EB652D" w:rsidP="0089522F">
            <w:pPr>
              <w:suppressAutoHyphens/>
              <w:spacing w:after="0" w:line="312" w:lineRule="auto"/>
              <w:jc w:val="both"/>
              <w:rPr>
                <w:rFonts w:eastAsiaTheme="minorEastAsia"/>
                <w:lang w:eastAsia="pl-PL"/>
              </w:rPr>
            </w:pPr>
            <w:r>
              <w:rPr>
                <w:rFonts w:eastAsiaTheme="minorEastAsia"/>
                <w:lang w:eastAsia="pl-PL"/>
              </w:rPr>
              <w:t>Wykaz wykonanych dostaw</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0520BF">
      <w:headerReference w:type="default" r:id="rId20"/>
      <w:footerReference w:type="default" r:id="rId21"/>
      <w:pgSz w:w="11906" w:h="16838"/>
      <w:pgMar w:top="568" w:right="1416" w:bottom="851" w:left="1418"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D489" w14:textId="77777777" w:rsidR="00075F6F" w:rsidRDefault="00075F6F">
      <w:pPr>
        <w:spacing w:line="240" w:lineRule="auto"/>
      </w:pPr>
      <w:r>
        <w:separator/>
      </w:r>
    </w:p>
  </w:endnote>
  <w:endnote w:type="continuationSeparator" w:id="0">
    <w:p w14:paraId="71AE5EE0" w14:textId="77777777" w:rsidR="00075F6F" w:rsidRDefault="00075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50780"/>
      <w:docPartObj>
        <w:docPartGallery w:val="Page Numbers (Bottom of Page)"/>
        <w:docPartUnique/>
      </w:docPartObj>
    </w:sdtPr>
    <w:sdtEndPr/>
    <w:sdtContent>
      <w:p w14:paraId="3DFE0DFC" w14:textId="54E0157F" w:rsidR="00EB652D" w:rsidRDefault="00EB652D">
        <w:pPr>
          <w:pStyle w:val="Stopka"/>
          <w:jc w:val="right"/>
        </w:pPr>
        <w:r>
          <w:fldChar w:fldCharType="begin"/>
        </w:r>
        <w:r>
          <w:instrText>PAGE   \* MERGEFORMAT</w:instrText>
        </w:r>
        <w:r>
          <w:fldChar w:fldCharType="separate"/>
        </w:r>
        <w:r w:rsidR="00130D5D">
          <w:rPr>
            <w:noProof/>
          </w:rPr>
          <w:t>19</w:t>
        </w:r>
        <w:r>
          <w:fldChar w:fldCharType="end"/>
        </w:r>
      </w:p>
    </w:sdtContent>
  </w:sdt>
  <w:p w14:paraId="725431B4" w14:textId="77777777" w:rsidR="00EB652D" w:rsidRDefault="00EB6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EA2F" w14:textId="77777777" w:rsidR="00075F6F" w:rsidRDefault="00075F6F">
      <w:pPr>
        <w:spacing w:after="0" w:line="240" w:lineRule="auto"/>
      </w:pPr>
      <w:r>
        <w:separator/>
      </w:r>
    </w:p>
  </w:footnote>
  <w:footnote w:type="continuationSeparator" w:id="0">
    <w:p w14:paraId="228F3041" w14:textId="77777777" w:rsidR="00075F6F" w:rsidRDefault="00075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2F70" w14:textId="31E6BA92" w:rsidR="00EB652D" w:rsidRDefault="00EB652D" w:rsidP="000C2399">
    <w:pPr>
      <w:pStyle w:val="Nagwek"/>
      <w:ind w:leftChars="1000" w:left="2400"/>
      <w:jc w:val="both"/>
      <w:rPr>
        <w:sz w:val="20"/>
        <w:szCs w:val="20"/>
      </w:rPr>
    </w:pPr>
  </w:p>
  <w:p w14:paraId="23A4D2C0" w14:textId="77777777" w:rsidR="00EB652D" w:rsidRDefault="00EB652D">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nsid w:val="A78F8DB1"/>
    <w:multiLevelType w:val="singleLevel"/>
    <w:tmpl w:val="A78F8DB1"/>
    <w:lvl w:ilvl="0">
      <w:start w:val="1"/>
      <w:numFmt w:val="decimal"/>
      <w:lvlText w:val="%1)"/>
      <w:lvlJc w:val="left"/>
      <w:pPr>
        <w:tabs>
          <w:tab w:val="left" w:pos="312"/>
        </w:tabs>
      </w:pPr>
    </w:lvl>
  </w:abstractNum>
  <w:abstractNum w:abstractNumId="2">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0F40869"/>
    <w:multiLevelType w:val="hybridMultilevel"/>
    <w:tmpl w:val="5002AAE2"/>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1F5B88"/>
    <w:multiLevelType w:val="hybridMultilevel"/>
    <w:tmpl w:val="A3325F4C"/>
    <w:lvl w:ilvl="0" w:tplc="8EB2C8BE">
      <w:start w:val="1"/>
      <w:numFmt w:val="lowerLetter"/>
      <w:lvlText w:val="%1)"/>
      <w:lvlJc w:val="left"/>
      <w:pPr>
        <w:ind w:left="786" w:hanging="360"/>
      </w:pPr>
      <w:rPr>
        <w:rFonts w:eastAsiaTheme="minorEastAs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3F76DE"/>
    <w:multiLevelType w:val="multilevel"/>
    <w:tmpl w:val="45122A4C"/>
    <w:lvl w:ilvl="0">
      <w:start w:val="13"/>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6">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8">
    <w:nsid w:val="4D6314FE"/>
    <w:multiLevelType w:val="hybridMultilevel"/>
    <w:tmpl w:val="D03070F2"/>
    <w:lvl w:ilvl="0" w:tplc="04150011">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32">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D170E0F"/>
    <w:multiLevelType w:val="multilevel"/>
    <w:tmpl w:val="FE92BC04"/>
    <w:lvl w:ilvl="0">
      <w:start w:val="2"/>
      <w:numFmt w:val="decimal"/>
      <w:lvlText w:val="%1."/>
      <w:lvlJc w:val="left"/>
      <w:pPr>
        <w:ind w:left="3240" w:hanging="360"/>
      </w:pPr>
      <w:rPr>
        <w:rFonts w:hint="default"/>
        <w:sz w:val="24"/>
        <w:szCs w:val="24"/>
      </w:rPr>
    </w:lvl>
    <w:lvl w:ilvl="1">
      <w:start w:val="8"/>
      <w:numFmt w:val="decimal"/>
      <w:isLgl/>
      <w:lvlText w:val="%2)"/>
      <w:lvlJc w:val="left"/>
      <w:pPr>
        <w:ind w:left="1146" w:hanging="720"/>
      </w:pPr>
      <w:rPr>
        <w:rFonts w:ascii="Times New Roman" w:eastAsiaTheme="minorEastAsia" w:hAnsi="Times New Roman" w:cs="Times New Roman"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36">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7">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CA7DD7"/>
    <w:multiLevelType w:val="multilevel"/>
    <w:tmpl w:val="06B4A8F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3DC3ADF"/>
    <w:multiLevelType w:val="hybridMultilevel"/>
    <w:tmpl w:val="8A08CDA6"/>
    <w:lvl w:ilvl="0" w:tplc="1074A90C">
      <w:start w:val="1"/>
      <w:numFmt w:val="upperRoman"/>
      <w:lvlText w:val="%1."/>
      <w:lvlJc w:val="left"/>
      <w:pPr>
        <w:ind w:left="1080" w:hanging="720"/>
      </w:pPr>
      <w:rPr>
        <w:rFonts w:hint="default"/>
        <w:color w:val="auto"/>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ED2BA8"/>
    <w:multiLevelType w:val="multilevel"/>
    <w:tmpl w:val="452AC664"/>
    <w:lvl w:ilvl="0">
      <w:start w:val="1"/>
      <w:numFmt w:val="decimal"/>
      <w:lvlText w:val="%1."/>
      <w:lvlJc w:val="left"/>
      <w:pPr>
        <w:tabs>
          <w:tab w:val="num" w:pos="705"/>
        </w:tabs>
        <w:ind w:left="705" w:hanging="705"/>
      </w:pPr>
      <w:rPr>
        <w:rFonts w:hint="default"/>
        <w:b w:val="0"/>
        <w:i w:val="0"/>
        <w:strike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7">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19"/>
  </w:num>
  <w:num w:numId="3">
    <w:abstractNumId w:val="15"/>
  </w:num>
  <w:num w:numId="4">
    <w:abstractNumId w:val="21"/>
  </w:num>
  <w:num w:numId="5">
    <w:abstractNumId w:val="33"/>
  </w:num>
  <w:num w:numId="6">
    <w:abstractNumId w:val="27"/>
  </w:num>
  <w:num w:numId="7">
    <w:abstractNumId w:val="22"/>
  </w:num>
  <w:num w:numId="8">
    <w:abstractNumId w:val="29"/>
  </w:num>
  <w:num w:numId="9">
    <w:abstractNumId w:val="7"/>
  </w:num>
  <w:num w:numId="10">
    <w:abstractNumId w:val="40"/>
  </w:num>
  <w:num w:numId="11">
    <w:abstractNumId w:val="41"/>
  </w:num>
  <w:num w:numId="12">
    <w:abstractNumId w:val="3"/>
  </w:num>
  <w:num w:numId="13">
    <w:abstractNumId w:val="30"/>
  </w:num>
  <w:num w:numId="14">
    <w:abstractNumId w:val="6"/>
  </w:num>
  <w:num w:numId="15">
    <w:abstractNumId w:val="1"/>
  </w:num>
  <w:num w:numId="16">
    <w:abstractNumId w:val="36"/>
  </w:num>
  <w:num w:numId="17">
    <w:abstractNumId w:val="0"/>
  </w:num>
  <w:num w:numId="18">
    <w:abstractNumId w:val="31"/>
  </w:num>
  <w:num w:numId="19">
    <w:abstractNumId w:val="48"/>
  </w:num>
  <w:num w:numId="20">
    <w:abstractNumId w:val="2"/>
  </w:num>
  <w:num w:numId="21">
    <w:abstractNumId w:val="25"/>
  </w:num>
  <w:num w:numId="22">
    <w:abstractNumId w:val="39"/>
  </w:num>
  <w:num w:numId="23">
    <w:abstractNumId w:val="4"/>
  </w:num>
  <w:num w:numId="24">
    <w:abstractNumId w:val="17"/>
  </w:num>
  <w:num w:numId="25">
    <w:abstractNumId w:val="24"/>
  </w:num>
  <w:num w:numId="26">
    <w:abstractNumId w:val="8"/>
  </w:num>
  <w:num w:numId="27">
    <w:abstractNumId w:val="23"/>
  </w:num>
  <w:num w:numId="28">
    <w:abstractNumId w:val="44"/>
  </w:num>
  <w:num w:numId="29">
    <w:abstractNumId w:val="10"/>
  </w:num>
  <w:num w:numId="30">
    <w:abstractNumId w:val="47"/>
  </w:num>
  <w:num w:numId="31">
    <w:abstractNumId w:val="9"/>
  </w:num>
  <w:num w:numId="32">
    <w:abstractNumId w:val="43"/>
  </w:num>
  <w:num w:numId="33">
    <w:abstractNumId w:val="26"/>
  </w:num>
  <w:num w:numId="34">
    <w:abstractNumId w:val="5"/>
  </w:num>
  <w:num w:numId="35">
    <w:abstractNumId w:val="14"/>
  </w:num>
  <w:num w:numId="36">
    <w:abstractNumId w:val="11"/>
  </w:num>
  <w:num w:numId="37">
    <w:abstractNumId w:val="46"/>
  </w:num>
  <w:num w:numId="38">
    <w:abstractNumId w:val="13"/>
  </w:num>
  <w:num w:numId="39">
    <w:abstractNumId w:val="12"/>
  </w:num>
  <w:num w:numId="40">
    <w:abstractNumId w:val="37"/>
  </w:num>
  <w:num w:numId="41">
    <w:abstractNumId w:val="34"/>
  </w:num>
  <w:num w:numId="42">
    <w:abstractNumId w:val="32"/>
  </w:num>
  <w:num w:numId="43">
    <w:abstractNumId w:val="16"/>
  </w:num>
  <w:num w:numId="44">
    <w:abstractNumId w:val="28"/>
  </w:num>
  <w:num w:numId="45">
    <w:abstractNumId w:val="18"/>
  </w:num>
  <w:num w:numId="46">
    <w:abstractNumId w:val="35"/>
  </w:num>
  <w:num w:numId="47">
    <w:abstractNumId w:val="20"/>
  </w:num>
  <w:num w:numId="48">
    <w:abstractNumId w:val="38"/>
  </w:num>
  <w:num w:numId="49">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27"/>
    <w:rsid w:val="00003AD0"/>
    <w:rsid w:val="00004D9F"/>
    <w:rsid w:val="00004E02"/>
    <w:rsid w:val="00010669"/>
    <w:rsid w:val="0001250D"/>
    <w:rsid w:val="0001431C"/>
    <w:rsid w:val="00014817"/>
    <w:rsid w:val="00022A89"/>
    <w:rsid w:val="00022F0E"/>
    <w:rsid w:val="00026101"/>
    <w:rsid w:val="00030245"/>
    <w:rsid w:val="000347F7"/>
    <w:rsid w:val="000348AD"/>
    <w:rsid w:val="00037713"/>
    <w:rsid w:val="00040C9A"/>
    <w:rsid w:val="000420DE"/>
    <w:rsid w:val="0004359D"/>
    <w:rsid w:val="00044248"/>
    <w:rsid w:val="00046554"/>
    <w:rsid w:val="00047951"/>
    <w:rsid w:val="000520BF"/>
    <w:rsid w:val="000540EE"/>
    <w:rsid w:val="00054164"/>
    <w:rsid w:val="0005594B"/>
    <w:rsid w:val="00056377"/>
    <w:rsid w:val="00056E58"/>
    <w:rsid w:val="000577A1"/>
    <w:rsid w:val="000607E2"/>
    <w:rsid w:val="0006415F"/>
    <w:rsid w:val="00064F6D"/>
    <w:rsid w:val="000664F7"/>
    <w:rsid w:val="00070841"/>
    <w:rsid w:val="00071333"/>
    <w:rsid w:val="00072D78"/>
    <w:rsid w:val="0007331A"/>
    <w:rsid w:val="0007356F"/>
    <w:rsid w:val="00075F6F"/>
    <w:rsid w:val="00076317"/>
    <w:rsid w:val="00076FB8"/>
    <w:rsid w:val="00077856"/>
    <w:rsid w:val="000808DC"/>
    <w:rsid w:val="0008140D"/>
    <w:rsid w:val="00095D6E"/>
    <w:rsid w:val="00096D9D"/>
    <w:rsid w:val="000A0F3E"/>
    <w:rsid w:val="000A1A56"/>
    <w:rsid w:val="000A1AFD"/>
    <w:rsid w:val="000A2C5A"/>
    <w:rsid w:val="000A60C4"/>
    <w:rsid w:val="000A7EF9"/>
    <w:rsid w:val="000B08A9"/>
    <w:rsid w:val="000B2E22"/>
    <w:rsid w:val="000B5B00"/>
    <w:rsid w:val="000B7430"/>
    <w:rsid w:val="000C2399"/>
    <w:rsid w:val="000C4788"/>
    <w:rsid w:val="000D1792"/>
    <w:rsid w:val="000D197B"/>
    <w:rsid w:val="000D3C8C"/>
    <w:rsid w:val="000E109A"/>
    <w:rsid w:val="000E1432"/>
    <w:rsid w:val="000E3C95"/>
    <w:rsid w:val="000E7E48"/>
    <w:rsid w:val="000F0BE4"/>
    <w:rsid w:val="000F169A"/>
    <w:rsid w:val="000F490C"/>
    <w:rsid w:val="000F4B32"/>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0D5D"/>
    <w:rsid w:val="001321A1"/>
    <w:rsid w:val="00132500"/>
    <w:rsid w:val="001341B2"/>
    <w:rsid w:val="001346C7"/>
    <w:rsid w:val="00136478"/>
    <w:rsid w:val="00150B5D"/>
    <w:rsid w:val="00151745"/>
    <w:rsid w:val="00151DF6"/>
    <w:rsid w:val="001544A2"/>
    <w:rsid w:val="00154BD7"/>
    <w:rsid w:val="001574FA"/>
    <w:rsid w:val="0016001F"/>
    <w:rsid w:val="001778DF"/>
    <w:rsid w:val="00177A84"/>
    <w:rsid w:val="00180313"/>
    <w:rsid w:val="00181C7D"/>
    <w:rsid w:val="001846A2"/>
    <w:rsid w:val="001856F5"/>
    <w:rsid w:val="0019255C"/>
    <w:rsid w:val="00195FBA"/>
    <w:rsid w:val="00197308"/>
    <w:rsid w:val="00197901"/>
    <w:rsid w:val="001979D3"/>
    <w:rsid w:val="00197B2E"/>
    <w:rsid w:val="001A3E68"/>
    <w:rsid w:val="001A49AD"/>
    <w:rsid w:val="001A6754"/>
    <w:rsid w:val="001A68DB"/>
    <w:rsid w:val="001B2641"/>
    <w:rsid w:val="001B3A2B"/>
    <w:rsid w:val="001B74B7"/>
    <w:rsid w:val="001C2746"/>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5462"/>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16AE"/>
    <w:rsid w:val="00283819"/>
    <w:rsid w:val="00284723"/>
    <w:rsid w:val="00287AA6"/>
    <w:rsid w:val="00293649"/>
    <w:rsid w:val="0029599D"/>
    <w:rsid w:val="00295D41"/>
    <w:rsid w:val="0029787B"/>
    <w:rsid w:val="002A1570"/>
    <w:rsid w:val="002A299C"/>
    <w:rsid w:val="002A375C"/>
    <w:rsid w:val="002A3944"/>
    <w:rsid w:val="002A44B9"/>
    <w:rsid w:val="002A64E5"/>
    <w:rsid w:val="002A6888"/>
    <w:rsid w:val="002A7741"/>
    <w:rsid w:val="002A7D8D"/>
    <w:rsid w:val="002B0805"/>
    <w:rsid w:val="002B0FDD"/>
    <w:rsid w:val="002B1351"/>
    <w:rsid w:val="002B14A1"/>
    <w:rsid w:val="002B1A6C"/>
    <w:rsid w:val="002B37E7"/>
    <w:rsid w:val="002B5580"/>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2B21"/>
    <w:rsid w:val="00313D00"/>
    <w:rsid w:val="0031539A"/>
    <w:rsid w:val="00315488"/>
    <w:rsid w:val="003321E0"/>
    <w:rsid w:val="00333738"/>
    <w:rsid w:val="00334956"/>
    <w:rsid w:val="0033763D"/>
    <w:rsid w:val="00337691"/>
    <w:rsid w:val="00342893"/>
    <w:rsid w:val="00343F16"/>
    <w:rsid w:val="00350B33"/>
    <w:rsid w:val="00353B7D"/>
    <w:rsid w:val="00354F30"/>
    <w:rsid w:val="0035761E"/>
    <w:rsid w:val="00357979"/>
    <w:rsid w:val="00360C25"/>
    <w:rsid w:val="0036122E"/>
    <w:rsid w:val="003633DA"/>
    <w:rsid w:val="003635B4"/>
    <w:rsid w:val="0036393E"/>
    <w:rsid w:val="00363B82"/>
    <w:rsid w:val="00366F0F"/>
    <w:rsid w:val="0037159E"/>
    <w:rsid w:val="00372762"/>
    <w:rsid w:val="00382B12"/>
    <w:rsid w:val="00382D2F"/>
    <w:rsid w:val="003857D4"/>
    <w:rsid w:val="0038627C"/>
    <w:rsid w:val="00390CAF"/>
    <w:rsid w:val="0039310D"/>
    <w:rsid w:val="0039497C"/>
    <w:rsid w:val="00396CC5"/>
    <w:rsid w:val="00397006"/>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02185"/>
    <w:rsid w:val="00410F8A"/>
    <w:rsid w:val="0041132A"/>
    <w:rsid w:val="00411447"/>
    <w:rsid w:val="004160F3"/>
    <w:rsid w:val="00421940"/>
    <w:rsid w:val="00431160"/>
    <w:rsid w:val="004341EC"/>
    <w:rsid w:val="004357F2"/>
    <w:rsid w:val="004368F7"/>
    <w:rsid w:val="0044061A"/>
    <w:rsid w:val="004430E7"/>
    <w:rsid w:val="00443A03"/>
    <w:rsid w:val="00445427"/>
    <w:rsid w:val="00445CC9"/>
    <w:rsid w:val="004461B1"/>
    <w:rsid w:val="00447B91"/>
    <w:rsid w:val="00450FCA"/>
    <w:rsid w:val="00451152"/>
    <w:rsid w:val="0045476B"/>
    <w:rsid w:val="0045551C"/>
    <w:rsid w:val="00460E37"/>
    <w:rsid w:val="0046120D"/>
    <w:rsid w:val="00467F0C"/>
    <w:rsid w:val="0047231C"/>
    <w:rsid w:val="00472D98"/>
    <w:rsid w:val="00472E72"/>
    <w:rsid w:val="00474412"/>
    <w:rsid w:val="004944BF"/>
    <w:rsid w:val="00496645"/>
    <w:rsid w:val="0049785D"/>
    <w:rsid w:val="00497E7D"/>
    <w:rsid w:val="004A1BAC"/>
    <w:rsid w:val="004A2A04"/>
    <w:rsid w:val="004A33F6"/>
    <w:rsid w:val="004A7F53"/>
    <w:rsid w:val="004B26BC"/>
    <w:rsid w:val="004B291E"/>
    <w:rsid w:val="004B2983"/>
    <w:rsid w:val="004B660B"/>
    <w:rsid w:val="004B726F"/>
    <w:rsid w:val="004B7B3E"/>
    <w:rsid w:val="004C074C"/>
    <w:rsid w:val="004C0C39"/>
    <w:rsid w:val="004C2CCC"/>
    <w:rsid w:val="004C4E57"/>
    <w:rsid w:val="004C5BEF"/>
    <w:rsid w:val="004C7194"/>
    <w:rsid w:val="004C74EF"/>
    <w:rsid w:val="004D23F8"/>
    <w:rsid w:val="004D27F0"/>
    <w:rsid w:val="004D2A27"/>
    <w:rsid w:val="004D56B7"/>
    <w:rsid w:val="004D590F"/>
    <w:rsid w:val="004D5FC0"/>
    <w:rsid w:val="004D625B"/>
    <w:rsid w:val="004E11CD"/>
    <w:rsid w:val="004E1457"/>
    <w:rsid w:val="004E42F6"/>
    <w:rsid w:val="004E6ACC"/>
    <w:rsid w:val="004F1DAD"/>
    <w:rsid w:val="004F2409"/>
    <w:rsid w:val="004F59D5"/>
    <w:rsid w:val="00500506"/>
    <w:rsid w:val="00501547"/>
    <w:rsid w:val="0050327C"/>
    <w:rsid w:val="0050329D"/>
    <w:rsid w:val="00503B6B"/>
    <w:rsid w:val="00510207"/>
    <w:rsid w:val="005207F6"/>
    <w:rsid w:val="0052110A"/>
    <w:rsid w:val="00521517"/>
    <w:rsid w:val="0052329E"/>
    <w:rsid w:val="00524B28"/>
    <w:rsid w:val="00526FB3"/>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96527"/>
    <w:rsid w:val="005A6ED4"/>
    <w:rsid w:val="005A7367"/>
    <w:rsid w:val="005B1C46"/>
    <w:rsid w:val="005B2520"/>
    <w:rsid w:val="005B364A"/>
    <w:rsid w:val="005B3C61"/>
    <w:rsid w:val="005B3FED"/>
    <w:rsid w:val="005B4A06"/>
    <w:rsid w:val="005C64D8"/>
    <w:rsid w:val="005C6721"/>
    <w:rsid w:val="005C6B79"/>
    <w:rsid w:val="005D0330"/>
    <w:rsid w:val="005D67D1"/>
    <w:rsid w:val="005E3AC3"/>
    <w:rsid w:val="005E6E84"/>
    <w:rsid w:val="005E7BF0"/>
    <w:rsid w:val="005E7E35"/>
    <w:rsid w:val="005F00B5"/>
    <w:rsid w:val="005F37EB"/>
    <w:rsid w:val="005F38E1"/>
    <w:rsid w:val="005F52A9"/>
    <w:rsid w:val="005F56A2"/>
    <w:rsid w:val="006034FF"/>
    <w:rsid w:val="00603A27"/>
    <w:rsid w:val="006054AE"/>
    <w:rsid w:val="006070D0"/>
    <w:rsid w:val="00607406"/>
    <w:rsid w:val="00607BD9"/>
    <w:rsid w:val="0061125B"/>
    <w:rsid w:val="0061256A"/>
    <w:rsid w:val="00612595"/>
    <w:rsid w:val="00612AEF"/>
    <w:rsid w:val="006155A1"/>
    <w:rsid w:val="00616A6A"/>
    <w:rsid w:val="00616D7C"/>
    <w:rsid w:val="00620294"/>
    <w:rsid w:val="0062186F"/>
    <w:rsid w:val="00622C13"/>
    <w:rsid w:val="00622C22"/>
    <w:rsid w:val="00627DE6"/>
    <w:rsid w:val="0063202D"/>
    <w:rsid w:val="006320B7"/>
    <w:rsid w:val="00632E19"/>
    <w:rsid w:val="006365FD"/>
    <w:rsid w:val="00641452"/>
    <w:rsid w:val="00642D5B"/>
    <w:rsid w:val="0064455A"/>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EB5"/>
    <w:rsid w:val="00686954"/>
    <w:rsid w:val="00687E03"/>
    <w:rsid w:val="0069031E"/>
    <w:rsid w:val="00691042"/>
    <w:rsid w:val="0069257C"/>
    <w:rsid w:val="0069408C"/>
    <w:rsid w:val="00697320"/>
    <w:rsid w:val="006A0AD6"/>
    <w:rsid w:val="006A2A9B"/>
    <w:rsid w:val="006A32C3"/>
    <w:rsid w:val="006A677B"/>
    <w:rsid w:val="006A7C7E"/>
    <w:rsid w:val="006A7DDF"/>
    <w:rsid w:val="006B1B74"/>
    <w:rsid w:val="006B26D3"/>
    <w:rsid w:val="006B3AB1"/>
    <w:rsid w:val="006B6AFD"/>
    <w:rsid w:val="006C0EBE"/>
    <w:rsid w:val="006C32A4"/>
    <w:rsid w:val="006C6B34"/>
    <w:rsid w:val="006C7053"/>
    <w:rsid w:val="006D5D1E"/>
    <w:rsid w:val="006D690C"/>
    <w:rsid w:val="006D764B"/>
    <w:rsid w:val="006E2D3E"/>
    <w:rsid w:val="006E30AA"/>
    <w:rsid w:val="006E4733"/>
    <w:rsid w:val="006E4B20"/>
    <w:rsid w:val="006F1851"/>
    <w:rsid w:val="006F5DB1"/>
    <w:rsid w:val="006F6AA8"/>
    <w:rsid w:val="00701AE9"/>
    <w:rsid w:val="0070748D"/>
    <w:rsid w:val="00707AE7"/>
    <w:rsid w:val="00711702"/>
    <w:rsid w:val="00714DAF"/>
    <w:rsid w:val="0071516F"/>
    <w:rsid w:val="00716721"/>
    <w:rsid w:val="007212E5"/>
    <w:rsid w:val="00723EFC"/>
    <w:rsid w:val="00730271"/>
    <w:rsid w:val="007313B2"/>
    <w:rsid w:val="007314C4"/>
    <w:rsid w:val="00731960"/>
    <w:rsid w:val="0073273D"/>
    <w:rsid w:val="00733001"/>
    <w:rsid w:val="007336D4"/>
    <w:rsid w:val="0073613A"/>
    <w:rsid w:val="00736843"/>
    <w:rsid w:val="007410BB"/>
    <w:rsid w:val="00742848"/>
    <w:rsid w:val="00752ADB"/>
    <w:rsid w:val="00754751"/>
    <w:rsid w:val="007547E8"/>
    <w:rsid w:val="00755400"/>
    <w:rsid w:val="007576DD"/>
    <w:rsid w:val="0075781A"/>
    <w:rsid w:val="007607D6"/>
    <w:rsid w:val="00760CDE"/>
    <w:rsid w:val="00766E54"/>
    <w:rsid w:val="00770066"/>
    <w:rsid w:val="007748BF"/>
    <w:rsid w:val="00775551"/>
    <w:rsid w:val="00775A06"/>
    <w:rsid w:val="007763FB"/>
    <w:rsid w:val="00776EAC"/>
    <w:rsid w:val="007848F9"/>
    <w:rsid w:val="00787399"/>
    <w:rsid w:val="00791060"/>
    <w:rsid w:val="00792516"/>
    <w:rsid w:val="00794801"/>
    <w:rsid w:val="007A0850"/>
    <w:rsid w:val="007A7517"/>
    <w:rsid w:val="007B021B"/>
    <w:rsid w:val="007B26BA"/>
    <w:rsid w:val="007B273F"/>
    <w:rsid w:val="007B2CFC"/>
    <w:rsid w:val="007B2E44"/>
    <w:rsid w:val="007B2F15"/>
    <w:rsid w:val="007C12B0"/>
    <w:rsid w:val="007C40EB"/>
    <w:rsid w:val="007C4C3B"/>
    <w:rsid w:val="007C62BB"/>
    <w:rsid w:val="007D1F5C"/>
    <w:rsid w:val="007D268A"/>
    <w:rsid w:val="007D309F"/>
    <w:rsid w:val="007E25E7"/>
    <w:rsid w:val="007F03A4"/>
    <w:rsid w:val="007F1563"/>
    <w:rsid w:val="00804686"/>
    <w:rsid w:val="008051BC"/>
    <w:rsid w:val="00824A00"/>
    <w:rsid w:val="008302A9"/>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074E"/>
    <w:rsid w:val="00873D92"/>
    <w:rsid w:val="00874F11"/>
    <w:rsid w:val="00874FC2"/>
    <w:rsid w:val="008755C7"/>
    <w:rsid w:val="008756C3"/>
    <w:rsid w:val="00882D8E"/>
    <w:rsid w:val="00884665"/>
    <w:rsid w:val="00884712"/>
    <w:rsid w:val="008857EE"/>
    <w:rsid w:val="00885E4F"/>
    <w:rsid w:val="00886DEB"/>
    <w:rsid w:val="0089023E"/>
    <w:rsid w:val="00891C00"/>
    <w:rsid w:val="0089522F"/>
    <w:rsid w:val="008A0F83"/>
    <w:rsid w:val="008A2095"/>
    <w:rsid w:val="008A30F4"/>
    <w:rsid w:val="008A3434"/>
    <w:rsid w:val="008A4417"/>
    <w:rsid w:val="008A445F"/>
    <w:rsid w:val="008A45D3"/>
    <w:rsid w:val="008B0A9E"/>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1B34"/>
    <w:rsid w:val="008F2183"/>
    <w:rsid w:val="008F28E4"/>
    <w:rsid w:val="008F3AF3"/>
    <w:rsid w:val="008F40C7"/>
    <w:rsid w:val="008F4725"/>
    <w:rsid w:val="008F6221"/>
    <w:rsid w:val="008F77F2"/>
    <w:rsid w:val="008F7836"/>
    <w:rsid w:val="008F78E6"/>
    <w:rsid w:val="008F7D35"/>
    <w:rsid w:val="008F7DBA"/>
    <w:rsid w:val="00900882"/>
    <w:rsid w:val="00903828"/>
    <w:rsid w:val="00904AAD"/>
    <w:rsid w:val="00910AE6"/>
    <w:rsid w:val="0091346F"/>
    <w:rsid w:val="00914829"/>
    <w:rsid w:val="009158E2"/>
    <w:rsid w:val="0092049D"/>
    <w:rsid w:val="00921C80"/>
    <w:rsid w:val="0092479B"/>
    <w:rsid w:val="00926A24"/>
    <w:rsid w:val="00930904"/>
    <w:rsid w:val="00941A46"/>
    <w:rsid w:val="00941B4E"/>
    <w:rsid w:val="0094241C"/>
    <w:rsid w:val="00942C61"/>
    <w:rsid w:val="00945B87"/>
    <w:rsid w:val="00947C53"/>
    <w:rsid w:val="00952388"/>
    <w:rsid w:val="00954162"/>
    <w:rsid w:val="009560A7"/>
    <w:rsid w:val="00957900"/>
    <w:rsid w:val="009628EE"/>
    <w:rsid w:val="009646AA"/>
    <w:rsid w:val="009650D4"/>
    <w:rsid w:val="009736C0"/>
    <w:rsid w:val="00975E48"/>
    <w:rsid w:val="0098085E"/>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52E3"/>
    <w:rsid w:val="009B6B67"/>
    <w:rsid w:val="009C22A8"/>
    <w:rsid w:val="009C29F7"/>
    <w:rsid w:val="009C52CD"/>
    <w:rsid w:val="009C7E52"/>
    <w:rsid w:val="009D4FA4"/>
    <w:rsid w:val="009D7743"/>
    <w:rsid w:val="009E2263"/>
    <w:rsid w:val="009E402D"/>
    <w:rsid w:val="009F10D2"/>
    <w:rsid w:val="009F211D"/>
    <w:rsid w:val="00A0012E"/>
    <w:rsid w:val="00A0040E"/>
    <w:rsid w:val="00A0230F"/>
    <w:rsid w:val="00A02601"/>
    <w:rsid w:val="00A1070B"/>
    <w:rsid w:val="00A10E19"/>
    <w:rsid w:val="00A1112F"/>
    <w:rsid w:val="00A1248D"/>
    <w:rsid w:val="00A15C3E"/>
    <w:rsid w:val="00A17BBB"/>
    <w:rsid w:val="00A22753"/>
    <w:rsid w:val="00A276B9"/>
    <w:rsid w:val="00A31301"/>
    <w:rsid w:val="00A3155F"/>
    <w:rsid w:val="00A334D0"/>
    <w:rsid w:val="00A36939"/>
    <w:rsid w:val="00A36C57"/>
    <w:rsid w:val="00A41DBB"/>
    <w:rsid w:val="00A4245D"/>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A48D8"/>
    <w:rsid w:val="00AB057B"/>
    <w:rsid w:val="00AB0EBA"/>
    <w:rsid w:val="00AB1C08"/>
    <w:rsid w:val="00AB6206"/>
    <w:rsid w:val="00AB7179"/>
    <w:rsid w:val="00AC07CB"/>
    <w:rsid w:val="00AC1B12"/>
    <w:rsid w:val="00AC43C1"/>
    <w:rsid w:val="00AC51CE"/>
    <w:rsid w:val="00AC6EA9"/>
    <w:rsid w:val="00AD0191"/>
    <w:rsid w:val="00AD1C27"/>
    <w:rsid w:val="00AD21CE"/>
    <w:rsid w:val="00AD54C8"/>
    <w:rsid w:val="00AE0A2E"/>
    <w:rsid w:val="00AE1091"/>
    <w:rsid w:val="00AE19B3"/>
    <w:rsid w:val="00AE62CD"/>
    <w:rsid w:val="00AF2A94"/>
    <w:rsid w:val="00AF3102"/>
    <w:rsid w:val="00AF3F7F"/>
    <w:rsid w:val="00AF4F26"/>
    <w:rsid w:val="00AF65B2"/>
    <w:rsid w:val="00B01069"/>
    <w:rsid w:val="00B01243"/>
    <w:rsid w:val="00B07FB8"/>
    <w:rsid w:val="00B11A72"/>
    <w:rsid w:val="00B229EE"/>
    <w:rsid w:val="00B247F1"/>
    <w:rsid w:val="00B26897"/>
    <w:rsid w:val="00B302EF"/>
    <w:rsid w:val="00B30D9A"/>
    <w:rsid w:val="00B33748"/>
    <w:rsid w:val="00B3730F"/>
    <w:rsid w:val="00B3782A"/>
    <w:rsid w:val="00B40DF5"/>
    <w:rsid w:val="00B46CF4"/>
    <w:rsid w:val="00B66CBF"/>
    <w:rsid w:val="00B71733"/>
    <w:rsid w:val="00B74BAC"/>
    <w:rsid w:val="00B7731F"/>
    <w:rsid w:val="00B803F5"/>
    <w:rsid w:val="00B824AA"/>
    <w:rsid w:val="00B83726"/>
    <w:rsid w:val="00B86022"/>
    <w:rsid w:val="00B87F4F"/>
    <w:rsid w:val="00B91A8E"/>
    <w:rsid w:val="00B96176"/>
    <w:rsid w:val="00B9702B"/>
    <w:rsid w:val="00BA37D8"/>
    <w:rsid w:val="00BA3CFC"/>
    <w:rsid w:val="00BA4DF5"/>
    <w:rsid w:val="00BA5868"/>
    <w:rsid w:val="00BA596B"/>
    <w:rsid w:val="00BB576C"/>
    <w:rsid w:val="00BB6EC8"/>
    <w:rsid w:val="00BB6F93"/>
    <w:rsid w:val="00BB7D6A"/>
    <w:rsid w:val="00BC1DE6"/>
    <w:rsid w:val="00BC279B"/>
    <w:rsid w:val="00BC301D"/>
    <w:rsid w:val="00BC3749"/>
    <w:rsid w:val="00BC6078"/>
    <w:rsid w:val="00BC62BD"/>
    <w:rsid w:val="00BD4491"/>
    <w:rsid w:val="00BD4D40"/>
    <w:rsid w:val="00BD6BD0"/>
    <w:rsid w:val="00BE0593"/>
    <w:rsid w:val="00BE0FD1"/>
    <w:rsid w:val="00BE7BFE"/>
    <w:rsid w:val="00BF0B3A"/>
    <w:rsid w:val="00BF0DD6"/>
    <w:rsid w:val="00BF1105"/>
    <w:rsid w:val="00BF18EE"/>
    <w:rsid w:val="00BF419D"/>
    <w:rsid w:val="00BF53A7"/>
    <w:rsid w:val="00C044D9"/>
    <w:rsid w:val="00C0736F"/>
    <w:rsid w:val="00C100BC"/>
    <w:rsid w:val="00C106AB"/>
    <w:rsid w:val="00C13536"/>
    <w:rsid w:val="00C1659C"/>
    <w:rsid w:val="00C16A8A"/>
    <w:rsid w:val="00C210C2"/>
    <w:rsid w:val="00C2115A"/>
    <w:rsid w:val="00C21259"/>
    <w:rsid w:val="00C215A8"/>
    <w:rsid w:val="00C22000"/>
    <w:rsid w:val="00C2215B"/>
    <w:rsid w:val="00C24B1B"/>
    <w:rsid w:val="00C3026C"/>
    <w:rsid w:val="00C30DDA"/>
    <w:rsid w:val="00C33748"/>
    <w:rsid w:val="00C355F9"/>
    <w:rsid w:val="00C37B41"/>
    <w:rsid w:val="00C40470"/>
    <w:rsid w:val="00C4050B"/>
    <w:rsid w:val="00C43523"/>
    <w:rsid w:val="00C4422C"/>
    <w:rsid w:val="00C44818"/>
    <w:rsid w:val="00C44CDF"/>
    <w:rsid w:val="00C44DF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03CC"/>
    <w:rsid w:val="00C9446E"/>
    <w:rsid w:val="00C976E4"/>
    <w:rsid w:val="00C97A11"/>
    <w:rsid w:val="00CA033D"/>
    <w:rsid w:val="00CA3F1B"/>
    <w:rsid w:val="00CA4EBF"/>
    <w:rsid w:val="00CB199E"/>
    <w:rsid w:val="00CB268F"/>
    <w:rsid w:val="00CB3A79"/>
    <w:rsid w:val="00CB441A"/>
    <w:rsid w:val="00CB4ABC"/>
    <w:rsid w:val="00CB6549"/>
    <w:rsid w:val="00CB6878"/>
    <w:rsid w:val="00CC1DF5"/>
    <w:rsid w:val="00CC2671"/>
    <w:rsid w:val="00CC43AD"/>
    <w:rsid w:val="00CC5FF2"/>
    <w:rsid w:val="00CD02A5"/>
    <w:rsid w:val="00CD4A93"/>
    <w:rsid w:val="00CE0EC0"/>
    <w:rsid w:val="00CE3591"/>
    <w:rsid w:val="00CE36A3"/>
    <w:rsid w:val="00CE6BF6"/>
    <w:rsid w:val="00CF04F1"/>
    <w:rsid w:val="00CF1646"/>
    <w:rsid w:val="00CF5E3A"/>
    <w:rsid w:val="00CF7C4A"/>
    <w:rsid w:val="00D001FF"/>
    <w:rsid w:val="00D006DB"/>
    <w:rsid w:val="00D00BD0"/>
    <w:rsid w:val="00D02C72"/>
    <w:rsid w:val="00D04409"/>
    <w:rsid w:val="00D053EC"/>
    <w:rsid w:val="00D05917"/>
    <w:rsid w:val="00D06B79"/>
    <w:rsid w:val="00D07826"/>
    <w:rsid w:val="00D109E7"/>
    <w:rsid w:val="00D125AE"/>
    <w:rsid w:val="00D14212"/>
    <w:rsid w:val="00D155D1"/>
    <w:rsid w:val="00D16706"/>
    <w:rsid w:val="00D16B42"/>
    <w:rsid w:val="00D174DE"/>
    <w:rsid w:val="00D20401"/>
    <w:rsid w:val="00D22218"/>
    <w:rsid w:val="00D25013"/>
    <w:rsid w:val="00D305F5"/>
    <w:rsid w:val="00D33A69"/>
    <w:rsid w:val="00D36094"/>
    <w:rsid w:val="00D3624D"/>
    <w:rsid w:val="00D40BD1"/>
    <w:rsid w:val="00D40CB9"/>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06C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5F09"/>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6104"/>
    <w:rsid w:val="00E27B2A"/>
    <w:rsid w:val="00E31DAE"/>
    <w:rsid w:val="00E32F04"/>
    <w:rsid w:val="00E34483"/>
    <w:rsid w:val="00E40206"/>
    <w:rsid w:val="00E4275A"/>
    <w:rsid w:val="00E46730"/>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871A3"/>
    <w:rsid w:val="00E877FB"/>
    <w:rsid w:val="00E87AC9"/>
    <w:rsid w:val="00EA0D73"/>
    <w:rsid w:val="00EA0E80"/>
    <w:rsid w:val="00EA7DF4"/>
    <w:rsid w:val="00EB0FEF"/>
    <w:rsid w:val="00EB3114"/>
    <w:rsid w:val="00EB32E1"/>
    <w:rsid w:val="00EB371C"/>
    <w:rsid w:val="00EB652D"/>
    <w:rsid w:val="00EC0EC7"/>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3E82"/>
    <w:rsid w:val="00F14723"/>
    <w:rsid w:val="00F15EE9"/>
    <w:rsid w:val="00F17A8B"/>
    <w:rsid w:val="00F20C18"/>
    <w:rsid w:val="00F23C0F"/>
    <w:rsid w:val="00F24738"/>
    <w:rsid w:val="00F315A3"/>
    <w:rsid w:val="00F31EBA"/>
    <w:rsid w:val="00F32516"/>
    <w:rsid w:val="00F333E1"/>
    <w:rsid w:val="00F34AFE"/>
    <w:rsid w:val="00F41A4C"/>
    <w:rsid w:val="00F42885"/>
    <w:rsid w:val="00F42E37"/>
    <w:rsid w:val="00F42FE5"/>
    <w:rsid w:val="00F43369"/>
    <w:rsid w:val="00F44AE7"/>
    <w:rsid w:val="00F4732B"/>
    <w:rsid w:val="00F5060D"/>
    <w:rsid w:val="00F51CD6"/>
    <w:rsid w:val="00F55526"/>
    <w:rsid w:val="00F55D74"/>
    <w:rsid w:val="00F56F3B"/>
    <w:rsid w:val="00F605FF"/>
    <w:rsid w:val="00F65B11"/>
    <w:rsid w:val="00F6714F"/>
    <w:rsid w:val="00F72D72"/>
    <w:rsid w:val="00F72DAE"/>
    <w:rsid w:val="00F74704"/>
    <w:rsid w:val="00F82CDA"/>
    <w:rsid w:val="00F84D12"/>
    <w:rsid w:val="00F85720"/>
    <w:rsid w:val="00F87DFA"/>
    <w:rsid w:val="00F920E9"/>
    <w:rsid w:val="00FA160F"/>
    <w:rsid w:val="00FA240E"/>
    <w:rsid w:val="00FA554D"/>
    <w:rsid w:val="00FA564E"/>
    <w:rsid w:val="00FB0616"/>
    <w:rsid w:val="00FB1D03"/>
    <w:rsid w:val="00FB2D1A"/>
    <w:rsid w:val="00FB38BB"/>
    <w:rsid w:val="00FB4F01"/>
    <w:rsid w:val="00FB5DA6"/>
    <w:rsid w:val="00FC1476"/>
    <w:rsid w:val="00FC1EE8"/>
    <w:rsid w:val="00FC52CF"/>
    <w:rsid w:val="00FC5926"/>
    <w:rsid w:val="00FD0C5E"/>
    <w:rsid w:val="00FD49B5"/>
    <w:rsid w:val="00FD5A76"/>
    <w:rsid w:val="00FD6E7C"/>
    <w:rsid w:val="00FD7662"/>
    <w:rsid w:val="00FE04A4"/>
    <w:rsid w:val="00FE078F"/>
    <w:rsid w:val="00FE0F1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qFormat="1"/>
    <w:lsdException w:name="header" w:semiHidden="0" w:qFormat="1"/>
    <w:lsdException w:name="footer" w:semiHidden="0"/>
    <w:lsdException w:name="caption" w:uiPriority="35" w:qFormat="1"/>
    <w:lsdException w:name="footnote reference" w:semiHidden="0" w:unhideWhenUsed="0"/>
    <w:lsdException w:name="page number" w:semiHidden="0" w:uiPriority="0" w:unhideWhenUsed="0"/>
    <w:lsdException w:name="endnote text"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AFD"/>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paragraph" w:customStyle="1" w:styleId="Default">
    <w:name w:val="Default"/>
    <w:rsid w:val="001C2746"/>
    <w:pPr>
      <w:autoSpaceDE w:val="0"/>
      <w:autoSpaceDN w:val="0"/>
      <w:adjustRightInd w:val="0"/>
    </w:pPr>
    <w:rPr>
      <w:rFonts w:eastAsia="Calibri"/>
      <w:color w:val="000000"/>
      <w:sz w:val="24"/>
      <w:szCs w:val="24"/>
      <w:lang w:eastAsia="en-US"/>
    </w:rPr>
  </w:style>
  <w:style w:type="paragraph" w:styleId="Tekstpodstawowywcity2">
    <w:name w:val="Body Text Indent 2"/>
    <w:basedOn w:val="Normalny"/>
    <w:link w:val="Tekstpodstawowywcity2Znak"/>
    <w:uiPriority w:val="99"/>
    <w:semiHidden/>
    <w:unhideWhenUsed/>
    <w:rsid w:val="005F38E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F38E1"/>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qFormat="1"/>
    <w:lsdException w:name="header" w:semiHidden="0" w:qFormat="1"/>
    <w:lsdException w:name="footer" w:semiHidden="0"/>
    <w:lsdException w:name="caption" w:uiPriority="35" w:qFormat="1"/>
    <w:lsdException w:name="footnote reference" w:semiHidden="0" w:unhideWhenUsed="0"/>
    <w:lsdException w:name="page number" w:semiHidden="0" w:uiPriority="0" w:unhideWhenUsed="0"/>
    <w:lsdException w:name="endnote text"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AFD"/>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paragraph" w:customStyle="1" w:styleId="Default">
    <w:name w:val="Default"/>
    <w:rsid w:val="001C2746"/>
    <w:pPr>
      <w:autoSpaceDE w:val="0"/>
      <w:autoSpaceDN w:val="0"/>
      <w:adjustRightInd w:val="0"/>
    </w:pPr>
    <w:rPr>
      <w:rFonts w:eastAsia="Calibri"/>
      <w:color w:val="000000"/>
      <w:sz w:val="24"/>
      <w:szCs w:val="24"/>
      <w:lang w:eastAsia="en-US"/>
    </w:rPr>
  </w:style>
  <w:style w:type="paragraph" w:styleId="Tekstpodstawowywcity2">
    <w:name w:val="Body Text Indent 2"/>
    <w:basedOn w:val="Normalny"/>
    <w:link w:val="Tekstpodstawowywcity2Znak"/>
    <w:uiPriority w:val="99"/>
    <w:semiHidden/>
    <w:unhideWhenUsed/>
    <w:rsid w:val="005F38E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F38E1"/>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89709">
      <w:bodyDiv w:val="1"/>
      <w:marLeft w:val="0"/>
      <w:marRight w:val="0"/>
      <w:marTop w:val="0"/>
      <w:marBottom w:val="0"/>
      <w:divBdr>
        <w:top w:val="none" w:sz="0" w:space="0" w:color="auto"/>
        <w:left w:val="none" w:sz="0" w:space="0" w:color="auto"/>
        <w:bottom w:val="none" w:sz="0" w:space="0" w:color="auto"/>
        <w:right w:val="none" w:sz="0" w:space="0" w:color="auto"/>
      </w:divBdr>
    </w:div>
    <w:div w:id="1164391712">
      <w:bodyDiv w:val="1"/>
      <w:marLeft w:val="0"/>
      <w:marRight w:val="0"/>
      <w:marTop w:val="0"/>
      <w:marBottom w:val="0"/>
      <w:divBdr>
        <w:top w:val="none" w:sz="0" w:space="0" w:color="auto"/>
        <w:left w:val="none" w:sz="0" w:space="0" w:color="auto"/>
        <w:bottom w:val="none" w:sz="0" w:space="0" w:color="auto"/>
        <w:right w:val="none" w:sz="0" w:space="0" w:color="auto"/>
      </w:divBdr>
    </w:div>
    <w:div w:id="1245922001">
      <w:bodyDiv w:val="1"/>
      <w:marLeft w:val="0"/>
      <w:marRight w:val="0"/>
      <w:marTop w:val="0"/>
      <w:marBottom w:val="0"/>
      <w:divBdr>
        <w:top w:val="none" w:sz="0" w:space="0" w:color="auto"/>
        <w:left w:val="none" w:sz="0" w:space="0" w:color="auto"/>
        <w:bottom w:val="none" w:sz="0" w:space="0" w:color="auto"/>
        <w:right w:val="none" w:sz="0" w:space="0" w:color="auto"/>
      </w:divBdr>
    </w:div>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776367170">
      <w:bodyDiv w:val="1"/>
      <w:marLeft w:val="0"/>
      <w:marRight w:val="0"/>
      <w:marTop w:val="0"/>
      <w:marBottom w:val="0"/>
      <w:divBdr>
        <w:top w:val="none" w:sz="0" w:space="0" w:color="auto"/>
        <w:left w:val="none" w:sz="0" w:space="0" w:color="auto"/>
        <w:bottom w:val="none" w:sz="0" w:space="0" w:color="auto"/>
        <w:right w:val="none" w:sz="0" w:space="0" w:color="auto"/>
      </w:divBdr>
    </w:div>
    <w:div w:id="1888368017">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kwp_bialystok"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kwp_bialysto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kwp@bk.policja.gov.pl" TargetMode="External"/><Relationship Id="rId5" Type="http://schemas.microsoft.com/office/2007/relationships/stylesWithEffects" Target="stylesWithEffects.xml"/><Relationship Id="rId15" Type="http://schemas.openxmlformats.org/officeDocument/2006/relationships/hyperlink" Target="https://www.uzp.gov.pl/__data/assets/pdf_file/0022/54904/Jednolity-Europejski-Dokument-Zamowienia-instrukcja-2022.04.29.pdf" TargetMode="External"/><Relationship Id="rId23" Type="http://schemas.openxmlformats.org/officeDocument/2006/relationships/theme" Target="theme/theme1.xml"/><Relationship Id="rId10" Type="http://schemas.openxmlformats.org/officeDocument/2006/relationships/hyperlink" Target="https://platformazakupowa.pl/pn/kwp_bialystok" TargetMode="External"/><Relationship Id="rId19" Type="http://schemas.openxmlformats.org/officeDocument/2006/relationships/hyperlink" Target="mailto:iod.kwp@bk.policja.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F7CD7-6AB4-4C9E-B1F0-E04A38C8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8537</Words>
  <Characters>51222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grażynasacharko</cp:lastModifiedBy>
  <cp:revision>50</cp:revision>
  <cp:lastPrinted>2022-06-30T08:29:00Z</cp:lastPrinted>
  <dcterms:created xsi:type="dcterms:W3CDTF">2021-07-05T07:57:00Z</dcterms:created>
  <dcterms:modified xsi:type="dcterms:W3CDTF">2022-07-04T09:38:00Z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