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7B7CDB" w:rsidRPr="007B7CDB">
        <w:rPr>
          <w:rFonts w:ascii="Arial" w:hAnsi="Arial" w:cs="Arial"/>
          <w:sz w:val="20"/>
          <w:szCs w:val="20"/>
        </w:rPr>
        <w:t>Dz.U.2021.1129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557A63" w:rsidRPr="000C7661" w:rsidRDefault="00557A63" w:rsidP="00465F49">
      <w:pPr>
        <w:spacing w:before="480" w:line="360" w:lineRule="auto"/>
        <w:jc w:val="center"/>
        <w:rPr>
          <w:rFonts w:ascii="Arial" w:hAnsi="Arial" w:cs="Arial"/>
          <w:sz w:val="20"/>
          <w:szCs w:val="20"/>
        </w:rPr>
      </w:pPr>
    </w:p>
    <w:p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1270CC">
        <w:rPr>
          <w:rFonts w:ascii="Arial" w:hAnsi="Arial" w:cs="Arial"/>
          <w:b/>
        </w:rPr>
        <w:t xml:space="preserve">Modernizacja </w:t>
      </w:r>
      <w:r w:rsidR="00E47C4E">
        <w:rPr>
          <w:rFonts w:ascii="Arial" w:hAnsi="Arial" w:cs="Arial"/>
          <w:b/>
        </w:rPr>
        <w:t>drogi gminnej w m. Franciszków ul. Akacjowa i Dębowa</w:t>
      </w:r>
      <w:r w:rsidR="0058404F">
        <w:rPr>
          <w:rFonts w:ascii="Arial" w:hAnsi="Arial" w:cs="Arial"/>
          <w:b/>
        </w:rPr>
        <w:t xml:space="preserve"> – postępowanie II</w:t>
      </w:r>
      <w:r w:rsidR="00CB295D">
        <w:rPr>
          <w:rFonts w:ascii="Arial" w:hAnsi="Arial" w:cs="Arial"/>
          <w:b/>
        </w:rPr>
        <w:t xml:space="preserve"> </w:t>
      </w:r>
      <w:r>
        <w:rPr>
          <w:rFonts w:ascii="Arial" w:hAnsi="Arial" w:cs="Arial"/>
          <w:b/>
        </w:rPr>
        <w:t>"</w:t>
      </w:r>
      <w:r w:rsidRPr="000C7661">
        <w:rPr>
          <w:rFonts w:ascii="Arial" w:hAnsi="Arial" w:cs="Arial"/>
          <w:b/>
        </w:rPr>
        <w:t xml:space="preserve"> </w:t>
      </w:r>
    </w:p>
    <w:p w:rsidR="00557A63" w:rsidRDefault="00557A63" w:rsidP="00557A63">
      <w:pPr>
        <w:spacing w:before="120" w:after="120" w:line="360" w:lineRule="auto"/>
        <w:jc w:val="center"/>
        <w:rPr>
          <w:rFonts w:ascii="Arial" w:hAnsi="Arial" w:cs="Arial"/>
          <w:b/>
        </w:rPr>
      </w:pPr>
    </w:p>
    <w:p w:rsidR="00557A63" w:rsidRPr="000C7661" w:rsidRDefault="00557A63" w:rsidP="00557A63">
      <w:pPr>
        <w:spacing w:before="120" w:after="120" w:line="360" w:lineRule="auto"/>
        <w:jc w:val="center"/>
        <w:rPr>
          <w:rFonts w:ascii="Arial" w:hAnsi="Arial" w:cs="Arial"/>
          <w:b/>
        </w:rPr>
      </w:pP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3D3F81">
        <w:rPr>
          <w:rFonts w:ascii="Arial" w:hAnsi="Arial" w:cs="Arial"/>
          <w:color w:val="000000" w:themeColor="text1"/>
          <w:sz w:val="20"/>
          <w:szCs w:val="20"/>
        </w:rPr>
        <w:t>31</w:t>
      </w:r>
      <w:r w:rsidR="00716392" w:rsidRPr="00557A63">
        <w:rPr>
          <w:rFonts w:ascii="Arial" w:hAnsi="Arial" w:cs="Arial"/>
          <w:color w:val="000000" w:themeColor="text1"/>
          <w:sz w:val="20"/>
          <w:szCs w:val="20"/>
        </w:rPr>
        <w:t>.2021</w:t>
      </w:r>
      <w:r w:rsidRPr="00557A63">
        <w:rPr>
          <w:rFonts w:ascii="Arial" w:hAnsi="Arial" w:cs="Arial"/>
          <w:color w:val="000000" w:themeColor="text1"/>
          <w:sz w:val="20"/>
          <w:szCs w:val="20"/>
        </w:rPr>
        <w:t xml:space="preserve"> </w:t>
      </w:r>
    </w:p>
    <w:p w:rsidR="004659A9" w:rsidRPr="00171095" w:rsidRDefault="001270CC" w:rsidP="00171095">
      <w:pPr>
        <w:pStyle w:val="Tytu"/>
        <w:spacing w:before="120" w:after="40" w:line="360" w:lineRule="auto"/>
        <w:rPr>
          <w:rFonts w:ascii="Times New Roman" w:hAnsi="Times New Roman"/>
          <w:caps/>
          <w:sz w:val="24"/>
        </w:rPr>
      </w:pPr>
      <w:r>
        <w:rPr>
          <w:rFonts w:ascii="Times New Roman" w:hAnsi="Times New Roman"/>
          <w:caps/>
          <w:sz w:val="24"/>
        </w:rPr>
        <w:t>Listopad</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8710A3"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rsidR="00B50DEF" w:rsidRPr="00B50DEF" w:rsidRDefault="008710A3"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F35629">
        <w:t xml:space="preserve"> </w:t>
      </w:r>
      <w:r w:rsidR="00615683">
        <w:t>modernizacji</w:t>
      </w:r>
      <w:r w:rsidR="00F35629">
        <w:t xml:space="preserve"> </w:t>
      </w:r>
      <w:r w:rsidR="00615683">
        <w:t>odcinków dróg</w:t>
      </w:r>
      <w:r w:rsidR="0056177B">
        <w:t xml:space="preserve"> stanowiącej własność Gminy Wiskitki</w:t>
      </w:r>
      <w:r w:rsidR="00615683">
        <w:t xml:space="preserve"> w miejscowości Franciszków – ulica Akacjowa i ulica Dębowa.</w:t>
      </w:r>
      <w:r w:rsidR="0056177B">
        <w:t xml:space="preserve"> </w:t>
      </w:r>
      <w:r w:rsidR="00F35629">
        <w:t>Prace realizowane będą zgodnie z przedmiarem robót</w:t>
      </w:r>
      <w:r w:rsidR="00615683">
        <w:t>.</w:t>
      </w:r>
    </w:p>
    <w:p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rsidR="00F92F3B" w:rsidRPr="00F92F3B" w:rsidRDefault="00E766A4" w:rsidP="001959CE">
      <w:pPr>
        <w:pStyle w:val="pkt"/>
        <w:spacing w:line="360" w:lineRule="auto"/>
        <w:ind w:left="425" w:hanging="426"/>
      </w:pPr>
      <w:r w:rsidRPr="00F92F3B">
        <w:tab/>
      </w:r>
      <w:bookmarkStart w:id="0" w:name="_GoBack"/>
      <w:r w:rsidR="001270CC">
        <w:t>45233120</w:t>
      </w:r>
      <w:bookmarkEnd w:id="0"/>
      <w:r w:rsidR="001959CE">
        <w:t>-</w:t>
      </w:r>
      <w:r w:rsidR="001270CC">
        <w:t>6</w:t>
      </w:r>
      <w:r w:rsidR="001959CE">
        <w:t xml:space="preserve"> </w:t>
      </w:r>
      <w:r w:rsidR="00F92F3B" w:rsidRPr="00F92F3B">
        <w:t xml:space="preserve"> </w:t>
      </w:r>
      <w:r w:rsidR="00F92F3B">
        <w:t xml:space="preserve">Roboty w zakresie </w:t>
      </w:r>
      <w:r w:rsidR="001270CC">
        <w:t xml:space="preserve">budowy </w:t>
      </w:r>
      <w:r w:rsidR="001959CE">
        <w:t>dróg.</w:t>
      </w:r>
    </w:p>
    <w:p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615683" w:rsidRDefault="00615683" w:rsidP="001A561B">
      <w:pPr>
        <w:pStyle w:val="pkt"/>
        <w:spacing w:before="0" w:after="0" w:line="360" w:lineRule="auto"/>
        <w:ind w:left="425" w:hanging="426"/>
      </w:pPr>
    </w:p>
    <w:p w:rsidR="00615683" w:rsidRDefault="00615683" w:rsidP="001A561B">
      <w:pPr>
        <w:pStyle w:val="pkt"/>
        <w:spacing w:before="0" w:after="0" w:line="360" w:lineRule="auto"/>
        <w:ind w:left="425" w:hanging="426"/>
      </w:pPr>
    </w:p>
    <w:p w:rsidR="006204E8" w:rsidRPr="00171095" w:rsidRDefault="00171095" w:rsidP="00C4508B">
      <w:pPr>
        <w:pStyle w:val="NagwekSWZ"/>
      </w:pPr>
      <w:r w:rsidRPr="00171095">
        <w:lastRenderedPageBreak/>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58404F">
        <w:rPr>
          <w:b/>
          <w:color w:val="000000" w:themeColor="text1"/>
        </w:rPr>
        <w:t>20</w:t>
      </w:r>
      <w:r w:rsidR="001270CC">
        <w:rPr>
          <w:b/>
          <w:color w:val="000000" w:themeColor="text1"/>
        </w:rPr>
        <w:t xml:space="preserve"> grudnia</w:t>
      </w:r>
      <w:r w:rsidR="001A561B" w:rsidRPr="00446DA3">
        <w:rPr>
          <w:b/>
          <w:color w:val="000000" w:themeColor="text1"/>
        </w:rPr>
        <w:t xml:space="preserve"> 2021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300 metrów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00413BD0" w:rsidRPr="00171095">
        <w:rPr>
          <w:bCs/>
          <w:kern w:val="32"/>
        </w:rPr>
        <w:lastRenderedPageBreak/>
        <w:t>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w:t>
      </w:r>
      <w:r w:rsidR="0070502E" w:rsidRPr="00171095">
        <w:lastRenderedPageBreak/>
        <w:t>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615683" w:rsidRDefault="00615683" w:rsidP="0019688F">
      <w:pPr>
        <w:pStyle w:val="pkt"/>
        <w:spacing w:before="0" w:after="0" w:line="360" w:lineRule="auto"/>
        <w:ind w:left="426" w:hanging="426"/>
      </w:pPr>
    </w:p>
    <w:p w:rsidR="00615683" w:rsidRDefault="00615683" w:rsidP="0019688F">
      <w:pPr>
        <w:pStyle w:val="pkt"/>
        <w:spacing w:before="0" w:after="0" w:line="360" w:lineRule="auto"/>
        <w:ind w:left="426" w:hanging="426"/>
      </w:pPr>
    </w:p>
    <w:p w:rsidR="00615683" w:rsidRPr="00171095" w:rsidRDefault="00615683" w:rsidP="0019688F">
      <w:pPr>
        <w:pStyle w:val="pkt"/>
        <w:spacing w:before="0" w:after="0" w:line="360" w:lineRule="auto"/>
        <w:ind w:left="426" w:hanging="426"/>
      </w:pPr>
    </w:p>
    <w:p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w:t>
      </w:r>
      <w:r w:rsidR="0025493A" w:rsidRPr="00171095">
        <w:rPr>
          <w:bCs/>
        </w:rPr>
        <w:lastRenderedPageBreak/>
        <w:t>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w:t>
      </w:r>
      <w:r w:rsidR="00312498">
        <w:rPr>
          <w:rFonts w:eastAsia="Times New Roman"/>
          <w:szCs w:val="19"/>
        </w:rPr>
        <w:t xml:space="preserve">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t>
      </w:r>
      <w:r w:rsidR="00371F60" w:rsidRPr="00171095">
        <w:lastRenderedPageBreak/>
        <w:t xml:space="preserve">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 xml:space="preserve">T ORAZ WYMAGANIA FORMALNE DOTYCZĄCE SKŁADANYCH OŚWIADCZEŃ </w:t>
      </w:r>
      <w:r w:rsidR="00E84ECA">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w:t>
      </w:r>
      <w:r w:rsidR="00166665" w:rsidRPr="00171095">
        <w:lastRenderedPageBreak/>
        <w:t>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1270CC">
        <w:t>2 0</w:t>
      </w:r>
      <w:r w:rsidR="00976AD0">
        <w:t>00,00</w:t>
      </w:r>
      <w:r w:rsidR="00DF7F86">
        <w:t xml:space="preserve"> zł</w:t>
      </w:r>
      <w:r w:rsidR="006204E8" w:rsidRPr="00171095">
        <w:t xml:space="preserve"> </w:t>
      </w:r>
      <w:r w:rsidR="003E42FE" w:rsidRPr="00171095">
        <w:t xml:space="preserve">(słownie: </w:t>
      </w:r>
      <w:r w:rsidR="00615683">
        <w:t>dwa tysiące</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E559AC">
        <w:t>8</w:t>
      </w:r>
      <w:r w:rsidR="0058404F">
        <w:t xml:space="preserve"> stycznia</w:t>
      </w:r>
      <w:r w:rsidR="00C72867">
        <w:t xml:space="preserve"> 2021</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 xml:space="preserve">Przedłużenie </w:t>
      </w:r>
      <w:r w:rsidR="006204E8" w:rsidRPr="00171095">
        <w:t xml:space="preserve">terminu </w:t>
      </w:r>
      <w:r w:rsidR="006204E8" w:rsidRPr="00171095">
        <w:lastRenderedPageBreak/>
        <w:t xml:space="preserve">związania ofertą wymaga złożenia przez wykonawcę pisemnego oświadczenia </w:t>
      </w:r>
      <w:r w:rsidR="00225BA6">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E559AC">
        <w:rPr>
          <w:b/>
        </w:rPr>
        <w:t>9</w:t>
      </w:r>
      <w:r w:rsidR="0058404F">
        <w:rPr>
          <w:b/>
        </w:rPr>
        <w:t xml:space="preserve"> grudnia</w:t>
      </w:r>
      <w:r w:rsidR="001270CC">
        <w:rPr>
          <w:b/>
        </w:rPr>
        <w:t xml:space="preserve"> </w:t>
      </w:r>
      <w:r w:rsidR="00C72867">
        <w:rPr>
          <w:b/>
        </w:rPr>
        <w:t>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E559AC">
        <w:rPr>
          <w:b/>
        </w:rPr>
        <w:t>9</w:t>
      </w:r>
      <w:r w:rsidR="0058404F">
        <w:rPr>
          <w:b/>
        </w:rPr>
        <w:t xml:space="preserve"> grudnia</w:t>
      </w:r>
      <w:r w:rsidR="00C72867">
        <w:rPr>
          <w:b/>
        </w:rPr>
        <w:t xml:space="preserve"> 2021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615683" w:rsidP="00171095">
            <w:pPr>
              <w:suppressAutoHyphens/>
              <w:spacing w:line="360" w:lineRule="auto"/>
              <w:rPr>
                <w:sz w:val="24"/>
              </w:rPr>
            </w:pPr>
            <w:r>
              <w:rPr>
                <w:sz w:val="24"/>
              </w:rPr>
              <w:t>P</w:t>
            </w:r>
            <w:r w:rsidR="002829CC">
              <w:rPr>
                <w:sz w:val="24"/>
              </w:rPr>
              <w:t>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3F" w:rsidRDefault="00153B3F">
      <w:r>
        <w:separator/>
      </w:r>
    </w:p>
  </w:endnote>
  <w:endnote w:type="continuationSeparator" w:id="0">
    <w:p w:rsidR="00153B3F" w:rsidRDefault="001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710A3">
      <w:rPr>
        <w:rFonts w:ascii="Times New Roman" w:hAnsi="Times New Roman"/>
        <w:noProof/>
        <w:sz w:val="16"/>
      </w:rPr>
      <w:t>6</w:t>
    </w:r>
    <w:r w:rsidRPr="00B50DEF">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3F" w:rsidRDefault="00153B3F">
      <w:r>
        <w:separator/>
      </w:r>
    </w:p>
  </w:footnote>
  <w:footnote w:type="continuationSeparator" w:id="0">
    <w:p w:rsidR="00153B3F" w:rsidRDefault="0015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7"/>
  </w:num>
  <w:num w:numId="14">
    <w:abstractNumId w:val="12"/>
  </w:num>
  <w:num w:numId="15">
    <w:abstractNumId w:val="16"/>
  </w:num>
  <w:num w:numId="16">
    <w:abstractNumId w:val="15"/>
  </w:num>
  <w:num w:numId="17">
    <w:abstractNumId w:val="14"/>
    <w:lvlOverride w:ilvl="0">
      <w:startOverride w:val="1"/>
    </w:lvlOverride>
  </w:num>
  <w:num w:numId="18">
    <w:abstractNumId w:val="11"/>
    <w:lvlOverride w:ilvl="0">
      <w:startOverride w:val="1"/>
    </w:lvlOverride>
  </w:num>
  <w:num w:numId="19">
    <w:abstractNumId w:val="10"/>
  </w:num>
  <w:num w:numId="20">
    <w:abstractNumId w:val="18"/>
  </w:num>
  <w:num w:numId="21">
    <w:abstractNumId w:val="9"/>
  </w:num>
  <w:num w:numId="22">
    <w:abstractNumId w:val="8"/>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97805"/>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3F8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04F"/>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0A3"/>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0B9F"/>
    <w:rsid w:val="00E52BAD"/>
    <w:rsid w:val="00E52C3B"/>
    <w:rsid w:val="00E5433E"/>
    <w:rsid w:val="00E5482A"/>
    <w:rsid w:val="00E559AC"/>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kdoradztw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skitki.bip.net.pl/?c=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skitki" TargetMode="External"/><Relationship Id="rId5" Type="http://schemas.openxmlformats.org/officeDocument/2006/relationships/settings" Target="settings.xml"/><Relationship Id="rId15" Type="http://schemas.openxmlformats.org/officeDocument/2006/relationships/hyperlink" Target="https://platformazakupowa.pl/pn/wiskitk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C295-95F4-4F75-B063-BFA72BA0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25</Pages>
  <Words>6398</Words>
  <Characters>40926</Characters>
  <Application>Microsoft Office Word</Application>
  <DocSecurity>0</DocSecurity>
  <Lines>341</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24</cp:revision>
  <cp:lastPrinted>2021-08-05T08:45:00Z</cp:lastPrinted>
  <dcterms:created xsi:type="dcterms:W3CDTF">2021-06-10T13:24:00Z</dcterms:created>
  <dcterms:modified xsi:type="dcterms:W3CDTF">2021-11-24T08:27:00Z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