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E6B4665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31171">
        <w:rPr>
          <w:rFonts w:ascii="Arial" w:hAnsi="Arial" w:cs="Arial"/>
          <w:b/>
          <w:bCs/>
          <w:sz w:val="32"/>
          <w:szCs w:val="32"/>
        </w:rPr>
        <w:t>12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E9FE54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31171">
        <w:rPr>
          <w:rFonts w:ascii="Arial" w:hAnsi="Arial" w:cs="Arial"/>
          <w:b/>
          <w:bCs/>
        </w:rPr>
        <w:t>13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7E8F2A85" w:rsidR="008432D2" w:rsidRPr="005415A5" w:rsidRDefault="00CF29F8" w:rsidP="00EF362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>z postępowania na</w:t>
      </w:r>
      <w:r w:rsidR="00B116D7">
        <w:rPr>
          <w:rFonts w:ascii="Arial" w:hAnsi="Arial" w:cs="Arial"/>
          <w:b/>
          <w:bCs/>
          <w:sz w:val="32"/>
          <w:szCs w:val="32"/>
        </w:rPr>
        <w:t>:</w:t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 </w:t>
      </w:r>
      <w:r w:rsidR="00A31171" w:rsidRPr="00A31171">
        <w:rPr>
          <w:rFonts w:ascii="Arial" w:hAnsi="Arial" w:cs="Arial"/>
          <w:b/>
          <w:bCs/>
          <w:sz w:val="32"/>
          <w:szCs w:val="32"/>
        </w:rPr>
        <w:t>Modernizacja infrastruktury przystankowej na terenie Miasta Rybnika.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>o charakterze terrorystycznym lub przestępstwo skarbowe, określone w art. 108 ust. 1 pkt. 1) ustawy Pzp,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nie podlegam wykluczeniu z postępowania o udzielenie zamówienia na podstawie art. 7 ust. 1 ustawy o szczególnych rozwiązaniach w zakresie </w:t>
      </w:r>
      <w:r w:rsidRPr="00A7113F">
        <w:rPr>
          <w:rFonts w:ascii="Arial" w:hAnsi="Arial" w:cs="Arial"/>
        </w:rPr>
        <w:lastRenderedPageBreak/>
        <w:t>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7C0D8" w14:textId="77777777" w:rsidR="0053301F" w:rsidRDefault="0053301F" w:rsidP="00B333D3">
      <w:r>
        <w:separator/>
      </w:r>
    </w:p>
  </w:endnote>
  <w:endnote w:type="continuationSeparator" w:id="0">
    <w:p w14:paraId="6B4CF531" w14:textId="77777777" w:rsidR="0053301F" w:rsidRDefault="0053301F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92026B1" w:rsidR="002A7B41" w:rsidRPr="00B132FD" w:rsidRDefault="00DF1519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Grudzień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1B5E3" w14:textId="77777777" w:rsidR="0053301F" w:rsidRDefault="0053301F" w:rsidP="00B333D3">
      <w:r>
        <w:separator/>
      </w:r>
    </w:p>
  </w:footnote>
  <w:footnote w:type="continuationSeparator" w:id="0">
    <w:p w14:paraId="5566DF72" w14:textId="77777777" w:rsidR="0053301F" w:rsidRDefault="0053301F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760F9F4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31171">
      <w:rPr>
        <w:rFonts w:ascii="Arial" w:hAnsi="Arial" w:cs="Arial"/>
        <w:color w:val="767171" w:themeColor="background2" w:themeShade="80"/>
        <w:sz w:val="22"/>
        <w:szCs w:val="22"/>
      </w:rPr>
      <w:t>13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329E7"/>
    <w:rsid w:val="001346B6"/>
    <w:rsid w:val="001544CD"/>
    <w:rsid w:val="001C0428"/>
    <w:rsid w:val="001C165C"/>
    <w:rsid w:val="001C54E3"/>
    <w:rsid w:val="001E0ABC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301F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74C42"/>
    <w:rsid w:val="009E5BB2"/>
    <w:rsid w:val="009F6E6C"/>
    <w:rsid w:val="00A05B46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F1519"/>
    <w:rsid w:val="00DF3A80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4BA8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261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22</cp:revision>
  <cp:lastPrinted>2022-07-30T21:07:00Z</cp:lastPrinted>
  <dcterms:created xsi:type="dcterms:W3CDTF">2022-08-14T19:42:00Z</dcterms:created>
  <dcterms:modified xsi:type="dcterms:W3CDTF">2022-12-05T06:30:00Z</dcterms:modified>
  <cp:category/>
</cp:coreProperties>
</file>