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D" w:rsidRPr="006838ED" w:rsidRDefault="001011FD" w:rsidP="001011FD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1011FD" w:rsidRPr="0029419D" w:rsidRDefault="001011FD" w:rsidP="001011FD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29419D" w:rsidRDefault="001011FD" w:rsidP="001011F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29419D" w:rsidRDefault="001011FD" w:rsidP="001011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91129" w:rsidRPr="00874592" w:rsidRDefault="001011FD" w:rsidP="00874592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D12860" w:rsidRDefault="001011FD" w:rsidP="001011FD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 w:rsidR="0029419D">
        <w:rPr>
          <w:b/>
          <w:color w:val="000000"/>
          <w:sz w:val="20"/>
          <w:szCs w:val="20"/>
        </w:rPr>
        <w:t xml:space="preserve">, </w:t>
      </w:r>
    </w:p>
    <w:p w:rsidR="00E60F81" w:rsidRDefault="00E60F81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1011FD" w:rsidRPr="00E97839">
        <w:rPr>
          <w:b/>
          <w:color w:val="000000"/>
          <w:sz w:val="20"/>
          <w:szCs w:val="20"/>
        </w:rPr>
        <w:t xml:space="preserve">, </w:t>
      </w:r>
    </w:p>
    <w:p w:rsidR="001011FD" w:rsidRPr="00E97839" w:rsidRDefault="001011FD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D12860" w:rsidRPr="00DE7469" w:rsidRDefault="001011FD" w:rsidP="004B2D09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 w:rsidR="00874592">
        <w:rPr>
          <w:b/>
          <w:bCs/>
          <w:sz w:val="20"/>
          <w:szCs w:val="20"/>
        </w:rPr>
        <w:t xml:space="preserve"> </w:t>
      </w:r>
      <w:r w:rsidR="004D4F1D">
        <w:rPr>
          <w:b/>
          <w:bCs/>
          <w:sz w:val="20"/>
          <w:szCs w:val="20"/>
        </w:rPr>
        <w:t>dostawę</w:t>
      </w:r>
      <w:r w:rsidR="00874592" w:rsidRPr="00874592">
        <w:rPr>
          <w:b/>
          <w:bCs/>
          <w:sz w:val="20"/>
          <w:szCs w:val="20"/>
        </w:rPr>
        <w:t>, montaż, uruchomienie oraz szkolenie w zakresie obsługi i eksploatacji wyposażenia przeznaczonego do Pracowni Obróbki Mechaniczne</w:t>
      </w:r>
      <w:r w:rsidR="00874592" w:rsidRPr="00C724AC">
        <w:rPr>
          <w:b/>
          <w:bCs/>
          <w:sz w:val="20"/>
          <w:szCs w:val="20"/>
        </w:rPr>
        <w:t xml:space="preserve">j </w:t>
      </w:r>
      <w:r w:rsidR="00874592" w:rsidRPr="00874592">
        <w:rPr>
          <w:b/>
          <w:bCs/>
          <w:sz w:val="20"/>
          <w:szCs w:val="20"/>
        </w:rPr>
        <w:t>zlokalizowanej w Zespole Szkół nr 1 im. Powstańców Wielkopolskich w Swarzędzu, Os. Mielżyńskiego 5A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D12860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="00DE7469"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D12860" w:rsidRPr="00DE7469" w:rsidRDefault="00DE7469" w:rsidP="00DE7469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1"/>
        <w:gridCol w:w="1772"/>
        <w:gridCol w:w="1418"/>
        <w:gridCol w:w="992"/>
        <w:gridCol w:w="1701"/>
        <w:gridCol w:w="1559"/>
      </w:tblGrid>
      <w:tr w:rsidR="003C5FD0" w:rsidRPr="006B3CE3" w:rsidTr="003C5FD0"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b/>
                <w:sz w:val="20"/>
                <w:szCs w:val="20"/>
              </w:rPr>
            </w:pPr>
            <w:r w:rsidRPr="003C5F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jc w:val="center"/>
              <w:rPr>
                <w:b/>
                <w:sz w:val="20"/>
                <w:szCs w:val="20"/>
              </w:rPr>
            </w:pPr>
            <w:r w:rsidRPr="003C5FD0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3C5FD0" w:rsidRPr="003C5FD0" w:rsidRDefault="003C5FD0" w:rsidP="003C5FD0">
            <w:pPr>
              <w:jc w:val="center"/>
              <w:rPr>
                <w:b/>
                <w:sz w:val="20"/>
                <w:szCs w:val="20"/>
              </w:rPr>
            </w:pPr>
            <w:r w:rsidRPr="003C5FD0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:rsidR="003C5FD0" w:rsidRPr="003C5FD0" w:rsidRDefault="003C5FD0" w:rsidP="003C5FD0">
            <w:pPr>
              <w:jc w:val="center"/>
              <w:rPr>
                <w:b/>
                <w:sz w:val="20"/>
                <w:szCs w:val="20"/>
              </w:rPr>
            </w:pPr>
            <w:r w:rsidRPr="003C5FD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jc w:val="center"/>
              <w:rPr>
                <w:b/>
                <w:sz w:val="20"/>
                <w:szCs w:val="20"/>
              </w:rPr>
            </w:pPr>
            <w:r w:rsidRPr="003C5FD0">
              <w:rPr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  <w:tc>
          <w:tcPr>
            <w:tcW w:w="1559" w:type="dxa"/>
          </w:tcPr>
          <w:p w:rsidR="003C5FD0" w:rsidRPr="003C5FD0" w:rsidRDefault="003C5FD0" w:rsidP="003C5FD0">
            <w:pPr>
              <w:ind w:left="-105" w:right="-109"/>
              <w:jc w:val="center"/>
              <w:rPr>
                <w:b/>
                <w:sz w:val="20"/>
                <w:szCs w:val="20"/>
              </w:rPr>
            </w:pPr>
            <w:r w:rsidRPr="003C5FD0">
              <w:rPr>
                <w:b/>
                <w:sz w:val="20"/>
                <w:szCs w:val="20"/>
              </w:rPr>
              <w:t xml:space="preserve">Zastosowana stawka podatku VAT (%) </w:t>
            </w: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Tokarka uniwersalna 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  <w:p w:rsidR="003C5FD0" w:rsidRPr="008539E2" w:rsidRDefault="003C5FD0" w:rsidP="003C5FD0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ind w:firstLine="1506"/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Tokarka uniwersalna 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  <w:p w:rsidR="003C5FD0" w:rsidRPr="008539E2" w:rsidRDefault="003C5FD0" w:rsidP="003C5FD0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Frezarka konsolowa 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  <w:p w:rsidR="003C5FD0" w:rsidRPr="008539E2" w:rsidRDefault="003C5FD0" w:rsidP="003C5FD0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Szlifierka do płaszczyzn 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  <w:p w:rsidR="003C5FD0" w:rsidRPr="008539E2" w:rsidRDefault="003C5FD0" w:rsidP="003C5FD0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Szlifierka do wałków 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  <w:p w:rsidR="003C5FD0" w:rsidRPr="008539E2" w:rsidRDefault="003C5FD0" w:rsidP="003C5FD0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D0" w:rsidRPr="003C5FD0" w:rsidRDefault="003C5FD0" w:rsidP="003C5F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contextualSpacing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Automatyczna przecinarka taśmowa wraz ze specjalistycznym wyposażeniem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kpl.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Wiertarka stołowa wieloczynnościowa z podstawą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Specjalistyczny stół warsztatowy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Imadło ślusarskie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8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Krzesło warsztatowe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8 szt.</w:t>
            </w:r>
          </w:p>
          <w:p w:rsidR="003C5FD0" w:rsidRPr="008539E2" w:rsidRDefault="003C5FD0" w:rsidP="003C5FD0">
            <w:pPr>
              <w:ind w:lef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D0" w:rsidRPr="003C5FD0" w:rsidRDefault="003C5FD0" w:rsidP="003C5FD0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Specjalistyczna szafka warsztatowa z nadbudową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D0" w:rsidRPr="003C5FD0" w:rsidRDefault="003C5FD0" w:rsidP="003C5F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Zawieszki i pojemniki do nadbudowy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10 zestawów</w:t>
            </w:r>
          </w:p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Stół nauczycielski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kpl.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Fotel biurowy 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Szafa narzędziowa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Szafa na pojemniki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Regał magazynowy 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Wanna wychwytowa do przechowywania oleju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Projektor multimedialny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Manualny ekran projekcyjny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Mata stanowiskowa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14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Odkurzacz przemysłowy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contextualSpacing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Płyta traserska granitowa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Lampa oświetleniowa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A74C72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Wysokościomierz </w:t>
            </w:r>
          </w:p>
        </w:tc>
        <w:tc>
          <w:tcPr>
            <w:tcW w:w="1843" w:type="dxa"/>
            <w:gridSpan w:val="2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zakres: 0 - 300 mm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A74C7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 0 - 5</w:t>
            </w:r>
            <w:r w:rsidRPr="003C5FD0">
              <w:rPr>
                <w:sz w:val="20"/>
                <w:szCs w:val="20"/>
              </w:rPr>
              <w:t>00 mm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5FD0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Suwmiarka 0 - 150 mm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15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Suwmiarka 0 - 150 mm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cstheme="minorHAnsi"/>
                <w:sz w:val="20"/>
                <w:szCs w:val="20"/>
              </w:rPr>
            </w:pPr>
            <w:r w:rsidRPr="008539E2">
              <w:rPr>
                <w:rFonts w:cstheme="minorHAnsi"/>
                <w:sz w:val="20"/>
                <w:szCs w:val="20"/>
              </w:rPr>
              <w:t>15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Suwmiarka 0 - 150 mm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Suwmiarka 0 – 500 mm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Suwmiarka modułowa do pomiarów kół zębatych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Mikrometr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Mikrometr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12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Mikrometr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Mikrometr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Mikrometr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Mikrometr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Mikrometry z odczytem cyfrowym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 (po jednym z każdego zakresu)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Mikrometry do gwintów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 (po jednym z każdego zakresu)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Mikrometry wewnętrzne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szt. (po jednym z każdego zakresu)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3C5FD0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3C5FD0" w:rsidRPr="003C5FD0" w:rsidRDefault="003C5FD0" w:rsidP="003C5FD0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  <w:gridSpan w:val="3"/>
          </w:tcPr>
          <w:p w:rsidR="003C5FD0" w:rsidRPr="003C5FD0" w:rsidRDefault="003C5FD0" w:rsidP="003C5FD0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Średnicówka mikrometryczna (stała)</w:t>
            </w:r>
          </w:p>
        </w:tc>
        <w:tc>
          <w:tcPr>
            <w:tcW w:w="1418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C5FD0" w:rsidRPr="008539E2" w:rsidRDefault="003C5FD0" w:rsidP="003C5FD0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 xml:space="preserve"> 6 szt. (po jednej z każdego zakresu)</w:t>
            </w:r>
          </w:p>
        </w:tc>
        <w:tc>
          <w:tcPr>
            <w:tcW w:w="1701" w:type="dxa"/>
          </w:tcPr>
          <w:p w:rsidR="003C5FD0" w:rsidRPr="003C5FD0" w:rsidRDefault="003C5FD0" w:rsidP="003C5FD0">
            <w:pPr>
              <w:pStyle w:val="Akapitzlist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C5FD0" w:rsidRPr="003C5FD0" w:rsidRDefault="003C5FD0" w:rsidP="003C5FD0">
            <w:pPr>
              <w:jc w:val="right"/>
              <w:rPr>
                <w:sz w:val="20"/>
                <w:szCs w:val="20"/>
              </w:rPr>
            </w:pPr>
          </w:p>
        </w:tc>
      </w:tr>
      <w:tr w:rsidR="0061025E" w:rsidRPr="006B3CE3" w:rsidTr="00A74C72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61025E" w:rsidRPr="006A7715" w:rsidRDefault="0061025E" w:rsidP="0061025E">
            <w:pPr>
              <w:jc w:val="center"/>
              <w:rPr>
                <w:sz w:val="20"/>
                <w:szCs w:val="20"/>
              </w:rPr>
            </w:pPr>
            <w:r w:rsidRPr="006A7715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vMerge w:val="restart"/>
          </w:tcPr>
          <w:p w:rsidR="0061025E" w:rsidRPr="006A7715" w:rsidRDefault="0061025E" w:rsidP="0061025E">
            <w:pPr>
              <w:rPr>
                <w:sz w:val="20"/>
                <w:szCs w:val="20"/>
              </w:rPr>
            </w:pPr>
            <w:r w:rsidRPr="006A7715">
              <w:rPr>
                <w:sz w:val="20"/>
                <w:szCs w:val="20"/>
              </w:rPr>
              <w:t>Średnicówka czujnikowa</w:t>
            </w:r>
          </w:p>
        </w:tc>
        <w:tc>
          <w:tcPr>
            <w:tcW w:w="1843" w:type="dxa"/>
            <w:gridSpan w:val="2"/>
          </w:tcPr>
          <w:p w:rsidR="0061025E" w:rsidRPr="003C5FD0" w:rsidRDefault="006A7715" w:rsidP="00610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pomiarowy 18-160 mm</w:t>
            </w:r>
          </w:p>
        </w:tc>
        <w:tc>
          <w:tcPr>
            <w:tcW w:w="1418" w:type="dxa"/>
          </w:tcPr>
          <w:p w:rsidR="0061025E" w:rsidRPr="003C5FD0" w:rsidRDefault="0061025E" w:rsidP="0061025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025E" w:rsidRPr="008539E2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61025E" w:rsidRPr="003C5FD0" w:rsidRDefault="0061025E" w:rsidP="0061025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25E" w:rsidRPr="003C5FD0" w:rsidRDefault="0061025E" w:rsidP="0061025E">
            <w:pPr>
              <w:jc w:val="right"/>
              <w:rPr>
                <w:sz w:val="20"/>
                <w:szCs w:val="20"/>
              </w:rPr>
            </w:pPr>
          </w:p>
        </w:tc>
      </w:tr>
      <w:tr w:rsidR="0061025E" w:rsidRPr="006B3CE3" w:rsidTr="00A74C7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61025E" w:rsidRPr="003C5FD0" w:rsidRDefault="0061025E" w:rsidP="0061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025E" w:rsidRPr="003C5FD0" w:rsidRDefault="0061025E" w:rsidP="006102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1025E" w:rsidRPr="003C5FD0" w:rsidRDefault="006A7715" w:rsidP="00610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pomiarowy 10-18</w:t>
            </w:r>
            <w:r w:rsidRPr="006A7715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418" w:type="dxa"/>
          </w:tcPr>
          <w:p w:rsidR="0061025E" w:rsidRPr="003C5FD0" w:rsidRDefault="0061025E" w:rsidP="0061025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025E" w:rsidRPr="008539E2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61025E" w:rsidRPr="003C5FD0" w:rsidRDefault="0061025E" w:rsidP="0061025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25E" w:rsidRPr="003C5FD0" w:rsidRDefault="0061025E" w:rsidP="0061025E">
            <w:pPr>
              <w:jc w:val="right"/>
              <w:rPr>
                <w:sz w:val="20"/>
                <w:szCs w:val="20"/>
              </w:rPr>
            </w:pPr>
          </w:p>
        </w:tc>
      </w:tr>
      <w:tr w:rsidR="0061025E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1025E" w:rsidRPr="003C5FD0" w:rsidRDefault="0061025E" w:rsidP="0061025E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  <w:gridSpan w:val="3"/>
          </w:tcPr>
          <w:p w:rsidR="0061025E" w:rsidRPr="003C5FD0" w:rsidRDefault="0061025E" w:rsidP="0061025E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Średnicówka mikrometryczna</w:t>
            </w:r>
          </w:p>
        </w:tc>
        <w:tc>
          <w:tcPr>
            <w:tcW w:w="1418" w:type="dxa"/>
          </w:tcPr>
          <w:p w:rsidR="0061025E" w:rsidRPr="003C5FD0" w:rsidRDefault="0061025E" w:rsidP="0061025E">
            <w:pPr>
              <w:pStyle w:val="Akapitzlist"/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025E" w:rsidRPr="008539E2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025E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61025E" w:rsidRPr="008539E2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025E" w:rsidRPr="003C5FD0" w:rsidRDefault="0061025E" w:rsidP="0061025E">
            <w:pPr>
              <w:jc w:val="right"/>
              <w:rPr>
                <w:sz w:val="20"/>
                <w:szCs w:val="20"/>
              </w:rPr>
            </w:pPr>
          </w:p>
        </w:tc>
      </w:tr>
      <w:tr w:rsidR="0061025E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1025E" w:rsidRPr="003C5FD0" w:rsidRDefault="0061025E" w:rsidP="0061025E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  <w:gridSpan w:val="3"/>
          </w:tcPr>
          <w:p w:rsidR="0061025E" w:rsidRPr="003C5FD0" w:rsidRDefault="0061025E" w:rsidP="0061025E">
            <w:pPr>
              <w:contextualSpacing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Głębokościomierz mikrometryczny</w:t>
            </w:r>
          </w:p>
        </w:tc>
        <w:tc>
          <w:tcPr>
            <w:tcW w:w="1418" w:type="dxa"/>
          </w:tcPr>
          <w:p w:rsidR="0061025E" w:rsidRPr="003C5FD0" w:rsidRDefault="0061025E" w:rsidP="0061025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025E" w:rsidRPr="008539E2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:rsidR="0061025E" w:rsidRPr="003C5FD0" w:rsidRDefault="0061025E" w:rsidP="0061025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25E" w:rsidRPr="003C5FD0" w:rsidRDefault="0061025E" w:rsidP="0061025E">
            <w:pPr>
              <w:jc w:val="right"/>
              <w:rPr>
                <w:sz w:val="20"/>
                <w:szCs w:val="20"/>
              </w:rPr>
            </w:pPr>
          </w:p>
        </w:tc>
      </w:tr>
      <w:tr w:rsidR="0061025E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1025E" w:rsidRPr="003C5FD0" w:rsidRDefault="0061025E" w:rsidP="0061025E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44</w:t>
            </w:r>
          </w:p>
        </w:tc>
        <w:tc>
          <w:tcPr>
            <w:tcW w:w="3544" w:type="dxa"/>
            <w:gridSpan w:val="3"/>
          </w:tcPr>
          <w:p w:rsidR="0061025E" w:rsidRPr="003C5FD0" w:rsidRDefault="0061025E" w:rsidP="0061025E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Kątomierz uniwersalny</w:t>
            </w:r>
          </w:p>
        </w:tc>
        <w:tc>
          <w:tcPr>
            <w:tcW w:w="1418" w:type="dxa"/>
          </w:tcPr>
          <w:p w:rsidR="0061025E" w:rsidRPr="003C5FD0" w:rsidRDefault="0061025E" w:rsidP="0061025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025E" w:rsidRPr="008539E2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12 szt.</w:t>
            </w:r>
          </w:p>
        </w:tc>
        <w:tc>
          <w:tcPr>
            <w:tcW w:w="1701" w:type="dxa"/>
          </w:tcPr>
          <w:p w:rsidR="0061025E" w:rsidRPr="003C5FD0" w:rsidRDefault="0061025E" w:rsidP="0061025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25E" w:rsidRPr="003C5FD0" w:rsidRDefault="0061025E" w:rsidP="0061025E">
            <w:pPr>
              <w:jc w:val="right"/>
              <w:rPr>
                <w:sz w:val="20"/>
                <w:szCs w:val="20"/>
              </w:rPr>
            </w:pPr>
          </w:p>
        </w:tc>
      </w:tr>
      <w:tr w:rsidR="0061025E" w:rsidRPr="006B3CE3" w:rsidTr="00A74C72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61025E" w:rsidRPr="006A7715" w:rsidRDefault="0061025E" w:rsidP="0061025E">
            <w:pPr>
              <w:jc w:val="center"/>
              <w:rPr>
                <w:sz w:val="20"/>
                <w:szCs w:val="20"/>
              </w:rPr>
            </w:pPr>
            <w:r w:rsidRPr="006A7715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  <w:vMerge w:val="restart"/>
          </w:tcPr>
          <w:p w:rsidR="0061025E" w:rsidRPr="006A7715" w:rsidRDefault="0061025E" w:rsidP="0061025E">
            <w:pPr>
              <w:rPr>
                <w:sz w:val="20"/>
                <w:szCs w:val="20"/>
              </w:rPr>
            </w:pPr>
            <w:r w:rsidRPr="006A7715">
              <w:rPr>
                <w:sz w:val="20"/>
                <w:szCs w:val="20"/>
              </w:rPr>
              <w:t>Kątownik warsztatowy</w:t>
            </w:r>
          </w:p>
        </w:tc>
        <w:tc>
          <w:tcPr>
            <w:tcW w:w="1843" w:type="dxa"/>
            <w:gridSpan w:val="2"/>
          </w:tcPr>
          <w:p w:rsidR="0061025E" w:rsidRPr="006A7715" w:rsidRDefault="006A7715" w:rsidP="0061025E">
            <w:pPr>
              <w:rPr>
                <w:sz w:val="20"/>
                <w:szCs w:val="20"/>
              </w:rPr>
            </w:pPr>
            <w:r w:rsidRPr="006A7715">
              <w:rPr>
                <w:sz w:val="20"/>
                <w:szCs w:val="20"/>
              </w:rPr>
              <w:t>płaski</w:t>
            </w:r>
          </w:p>
        </w:tc>
        <w:tc>
          <w:tcPr>
            <w:tcW w:w="1418" w:type="dxa"/>
          </w:tcPr>
          <w:p w:rsidR="0061025E" w:rsidRPr="006A7715" w:rsidRDefault="0061025E" w:rsidP="0061025E">
            <w:pPr>
              <w:shd w:val="clear" w:color="auto" w:fill="FFFFFF"/>
              <w:spacing w:line="374" w:lineRule="atLeast"/>
              <w:ind w:left="767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025E" w:rsidRPr="006A7715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7715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:rsidR="0061025E" w:rsidRPr="0061025E" w:rsidRDefault="0061025E" w:rsidP="0061025E">
            <w:pPr>
              <w:shd w:val="clear" w:color="auto" w:fill="FFFFFF"/>
              <w:spacing w:line="374" w:lineRule="atLeast"/>
              <w:ind w:left="767"/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025E" w:rsidRPr="0061025E" w:rsidRDefault="0061025E" w:rsidP="0061025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1025E" w:rsidRPr="006B3CE3" w:rsidTr="00A74C7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61025E" w:rsidRPr="006A7715" w:rsidRDefault="0061025E" w:rsidP="0061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025E" w:rsidRPr="006A7715" w:rsidRDefault="0061025E" w:rsidP="006102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1025E" w:rsidRPr="006A7715" w:rsidRDefault="006A7715" w:rsidP="0061025E">
            <w:pPr>
              <w:rPr>
                <w:sz w:val="20"/>
                <w:szCs w:val="20"/>
              </w:rPr>
            </w:pPr>
            <w:r w:rsidRPr="006A7715">
              <w:rPr>
                <w:sz w:val="20"/>
                <w:szCs w:val="20"/>
              </w:rPr>
              <w:t>ze stopką</w:t>
            </w:r>
          </w:p>
        </w:tc>
        <w:tc>
          <w:tcPr>
            <w:tcW w:w="1418" w:type="dxa"/>
          </w:tcPr>
          <w:p w:rsidR="0061025E" w:rsidRPr="006A7715" w:rsidRDefault="0061025E" w:rsidP="0061025E">
            <w:pPr>
              <w:shd w:val="clear" w:color="auto" w:fill="FFFFFF"/>
              <w:spacing w:line="374" w:lineRule="atLeast"/>
              <w:ind w:left="767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1025E" w:rsidRPr="006A7715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7715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  <w:tc>
          <w:tcPr>
            <w:tcW w:w="1701" w:type="dxa"/>
          </w:tcPr>
          <w:p w:rsidR="0061025E" w:rsidRPr="0061025E" w:rsidRDefault="0061025E" w:rsidP="0061025E">
            <w:pPr>
              <w:shd w:val="clear" w:color="auto" w:fill="FFFFFF"/>
              <w:spacing w:line="374" w:lineRule="atLeast"/>
              <w:ind w:left="767"/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025E" w:rsidRPr="0061025E" w:rsidRDefault="0061025E" w:rsidP="0061025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1025E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1025E" w:rsidRPr="006A7715" w:rsidRDefault="0061025E" w:rsidP="0061025E">
            <w:pPr>
              <w:jc w:val="center"/>
              <w:rPr>
                <w:sz w:val="20"/>
                <w:szCs w:val="20"/>
              </w:rPr>
            </w:pPr>
            <w:r w:rsidRPr="006A7715"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  <w:gridSpan w:val="3"/>
          </w:tcPr>
          <w:p w:rsidR="0061025E" w:rsidRPr="006A7715" w:rsidRDefault="0061025E" w:rsidP="0061025E">
            <w:pPr>
              <w:rPr>
                <w:sz w:val="20"/>
                <w:szCs w:val="20"/>
              </w:rPr>
            </w:pPr>
            <w:r w:rsidRPr="006A7715">
              <w:rPr>
                <w:sz w:val="20"/>
                <w:szCs w:val="20"/>
              </w:rPr>
              <w:t>Pryzmy traserskie</w:t>
            </w:r>
          </w:p>
        </w:tc>
        <w:tc>
          <w:tcPr>
            <w:tcW w:w="1418" w:type="dxa"/>
          </w:tcPr>
          <w:p w:rsidR="0061025E" w:rsidRPr="006A7715" w:rsidRDefault="0061025E" w:rsidP="0061025E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025E" w:rsidRPr="006A7715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7715">
              <w:rPr>
                <w:rFonts w:asciiTheme="minorHAnsi" w:hAnsiTheme="minorHAnsi" w:cstheme="minorHAnsi"/>
                <w:sz w:val="20"/>
                <w:szCs w:val="20"/>
              </w:rPr>
              <w:t>2 pary (4 szt.)</w:t>
            </w:r>
          </w:p>
        </w:tc>
        <w:tc>
          <w:tcPr>
            <w:tcW w:w="1701" w:type="dxa"/>
          </w:tcPr>
          <w:p w:rsidR="0061025E" w:rsidRPr="0061025E" w:rsidRDefault="0061025E" w:rsidP="0061025E">
            <w:pPr>
              <w:ind w:left="-113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025E" w:rsidRPr="0061025E" w:rsidRDefault="0061025E" w:rsidP="0061025E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A7715" w:rsidRPr="006B3CE3" w:rsidTr="00A74C72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6A7715" w:rsidRPr="003C5FD0" w:rsidRDefault="006A7715" w:rsidP="0061025E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vMerge w:val="restart"/>
          </w:tcPr>
          <w:p w:rsidR="006A7715" w:rsidRPr="00A74C72" w:rsidRDefault="006A7715" w:rsidP="0061025E">
            <w:pPr>
              <w:rPr>
                <w:sz w:val="20"/>
                <w:szCs w:val="20"/>
              </w:rPr>
            </w:pPr>
            <w:r w:rsidRPr="00A74C72">
              <w:rPr>
                <w:sz w:val="20"/>
                <w:szCs w:val="20"/>
              </w:rPr>
              <w:t>Pryzmy kątowe regulowane</w:t>
            </w:r>
          </w:p>
        </w:tc>
        <w:tc>
          <w:tcPr>
            <w:tcW w:w="1843" w:type="dxa"/>
            <w:gridSpan w:val="2"/>
          </w:tcPr>
          <w:p w:rsidR="006A7715" w:rsidRPr="00A74C72" w:rsidRDefault="00A74C72" w:rsidP="0061025E">
            <w:pPr>
              <w:rPr>
                <w:sz w:val="20"/>
                <w:szCs w:val="20"/>
              </w:rPr>
            </w:pPr>
            <w:r w:rsidRPr="00A74C72">
              <w:rPr>
                <w:sz w:val="20"/>
                <w:szCs w:val="20"/>
              </w:rPr>
              <w:t>wymiary: długość: 102 mm, szerokość: 46 – 48 mm, wysokość: 46 – 47 mm,</w:t>
            </w:r>
          </w:p>
        </w:tc>
        <w:tc>
          <w:tcPr>
            <w:tcW w:w="1418" w:type="dxa"/>
          </w:tcPr>
          <w:p w:rsidR="006A7715" w:rsidRPr="003C5FD0" w:rsidRDefault="006A7715" w:rsidP="0061025E">
            <w:pPr>
              <w:pStyle w:val="Akapitzlist"/>
              <w:spacing w:after="0"/>
              <w:ind w:left="9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A7715" w:rsidRPr="008539E2" w:rsidRDefault="006A7715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6A7715" w:rsidRPr="008539E2" w:rsidRDefault="006A7715" w:rsidP="0061025E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7715" w:rsidRPr="003C5FD0" w:rsidRDefault="006A7715" w:rsidP="0061025E">
            <w:pPr>
              <w:jc w:val="right"/>
              <w:rPr>
                <w:sz w:val="20"/>
                <w:szCs w:val="20"/>
              </w:rPr>
            </w:pPr>
          </w:p>
        </w:tc>
      </w:tr>
      <w:tr w:rsidR="00A74C72" w:rsidRPr="006B3CE3" w:rsidTr="00A74C7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A74C72" w:rsidRPr="003C5FD0" w:rsidRDefault="00A74C72" w:rsidP="00A74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4C72" w:rsidRPr="003C5FD0" w:rsidRDefault="00A74C72" w:rsidP="00A74C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74C72" w:rsidRPr="003C5FD0" w:rsidRDefault="00A74C72" w:rsidP="00A74C72">
            <w:pPr>
              <w:rPr>
                <w:sz w:val="20"/>
                <w:szCs w:val="20"/>
              </w:rPr>
            </w:pPr>
            <w:r w:rsidRPr="00A74C72">
              <w:rPr>
                <w:sz w:val="20"/>
                <w:szCs w:val="20"/>
              </w:rPr>
              <w:t>wymiary: długość: 75 mm, szerokość: 25 mm, wysokość: 32 - 33 mm</w:t>
            </w:r>
          </w:p>
        </w:tc>
        <w:tc>
          <w:tcPr>
            <w:tcW w:w="1418" w:type="dxa"/>
          </w:tcPr>
          <w:p w:rsidR="00A74C72" w:rsidRPr="003C5FD0" w:rsidRDefault="00A74C72" w:rsidP="00A74C72">
            <w:pPr>
              <w:pStyle w:val="Akapitzlist"/>
              <w:spacing w:after="0"/>
              <w:ind w:left="9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C72" w:rsidRPr="003C5FD0" w:rsidRDefault="00A74C72" w:rsidP="00A74C72">
            <w:pPr>
              <w:jc w:val="right"/>
              <w:rPr>
                <w:sz w:val="20"/>
                <w:szCs w:val="20"/>
              </w:rPr>
            </w:pPr>
          </w:p>
        </w:tc>
      </w:tr>
      <w:tr w:rsidR="00A74C7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A74C72" w:rsidRPr="003C5FD0" w:rsidRDefault="00A74C72" w:rsidP="00A74C7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  <w:gridSpan w:val="3"/>
          </w:tcPr>
          <w:p w:rsidR="00A74C72" w:rsidRPr="003C5FD0" w:rsidRDefault="00A74C72" w:rsidP="00A74C7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Kostki kątowe do trasowania</w:t>
            </w:r>
          </w:p>
        </w:tc>
        <w:tc>
          <w:tcPr>
            <w:tcW w:w="1418" w:type="dxa"/>
          </w:tcPr>
          <w:p w:rsidR="00A74C72" w:rsidRPr="003C5FD0" w:rsidRDefault="00A74C72" w:rsidP="00A74C72">
            <w:pPr>
              <w:pStyle w:val="Akapitzlist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 xml:space="preserve">4 szt. </w:t>
            </w:r>
          </w:p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(2 pary)</w:t>
            </w:r>
          </w:p>
        </w:tc>
        <w:tc>
          <w:tcPr>
            <w:tcW w:w="1701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C72" w:rsidRPr="003C5FD0" w:rsidRDefault="00A74C72" w:rsidP="00A74C72">
            <w:pPr>
              <w:jc w:val="right"/>
              <w:rPr>
                <w:sz w:val="20"/>
                <w:szCs w:val="20"/>
              </w:rPr>
            </w:pPr>
          </w:p>
        </w:tc>
      </w:tr>
      <w:tr w:rsidR="00A74C7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A74C72" w:rsidRPr="003C5FD0" w:rsidRDefault="00A74C72" w:rsidP="00A74C7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  <w:gridSpan w:val="3"/>
          </w:tcPr>
          <w:p w:rsidR="00A74C72" w:rsidRPr="003C5FD0" w:rsidRDefault="00A74C72" w:rsidP="00A74C7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Cyrkiel ślusarski</w:t>
            </w:r>
          </w:p>
        </w:tc>
        <w:tc>
          <w:tcPr>
            <w:tcW w:w="1418" w:type="dxa"/>
          </w:tcPr>
          <w:p w:rsidR="00A74C72" w:rsidRPr="003C5FD0" w:rsidRDefault="00A74C72" w:rsidP="00A74C7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12 szt.</w:t>
            </w:r>
          </w:p>
          <w:p w:rsidR="00A74C72" w:rsidRPr="008539E2" w:rsidRDefault="00A74C72" w:rsidP="00A74C72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C72" w:rsidRPr="003C5FD0" w:rsidRDefault="00A74C72" w:rsidP="00A74C72">
            <w:pPr>
              <w:jc w:val="right"/>
              <w:rPr>
                <w:sz w:val="20"/>
                <w:szCs w:val="20"/>
              </w:rPr>
            </w:pPr>
          </w:p>
        </w:tc>
      </w:tr>
      <w:tr w:rsidR="00A74C72" w:rsidRPr="006B3CE3" w:rsidTr="006C2BE9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A74C72" w:rsidRPr="003C5FD0" w:rsidRDefault="00A74C72" w:rsidP="00A74C7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50</w:t>
            </w:r>
          </w:p>
        </w:tc>
        <w:tc>
          <w:tcPr>
            <w:tcW w:w="1772" w:type="dxa"/>
            <w:gridSpan w:val="2"/>
            <w:vMerge w:val="restart"/>
          </w:tcPr>
          <w:p w:rsidR="00A74C72" w:rsidRPr="003C5FD0" w:rsidRDefault="00A74C72" w:rsidP="00A74C7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Czujnik zegarowy</w:t>
            </w:r>
          </w:p>
        </w:tc>
        <w:tc>
          <w:tcPr>
            <w:tcW w:w="1772" w:type="dxa"/>
          </w:tcPr>
          <w:p w:rsidR="00A74C72" w:rsidRPr="003C5FD0" w:rsidRDefault="00A74C72" w:rsidP="00A74C72">
            <w:pPr>
              <w:rPr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podziałka skali: 0,01 mm</w:t>
            </w:r>
          </w:p>
        </w:tc>
        <w:tc>
          <w:tcPr>
            <w:tcW w:w="1418" w:type="dxa"/>
          </w:tcPr>
          <w:p w:rsidR="00A74C72" w:rsidRPr="003C5FD0" w:rsidRDefault="00A74C72" w:rsidP="00A74C7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C72" w:rsidRPr="003C5FD0" w:rsidRDefault="00A74C72" w:rsidP="00A74C72">
            <w:pPr>
              <w:jc w:val="right"/>
              <w:rPr>
                <w:sz w:val="20"/>
                <w:szCs w:val="20"/>
              </w:rPr>
            </w:pPr>
          </w:p>
        </w:tc>
      </w:tr>
      <w:tr w:rsidR="00A74C72" w:rsidRPr="006B3CE3" w:rsidTr="006C2BE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A74C72" w:rsidRPr="003C5FD0" w:rsidRDefault="00A74C72" w:rsidP="00A74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</w:tcPr>
          <w:p w:rsidR="00A74C72" w:rsidRPr="003C5FD0" w:rsidRDefault="00A74C72" w:rsidP="00A74C7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74C72" w:rsidRPr="003C5FD0" w:rsidRDefault="00A74C72" w:rsidP="00A74C72">
            <w:pPr>
              <w:rPr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podziałka skali: 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01 mm</w:t>
            </w:r>
          </w:p>
        </w:tc>
        <w:tc>
          <w:tcPr>
            <w:tcW w:w="1418" w:type="dxa"/>
          </w:tcPr>
          <w:p w:rsidR="00A74C72" w:rsidRPr="003C5FD0" w:rsidRDefault="00A74C72" w:rsidP="00A74C7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:rsidR="00A74C72" w:rsidRPr="008539E2" w:rsidRDefault="00A74C72" w:rsidP="00A74C7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4C72" w:rsidRPr="003C5FD0" w:rsidRDefault="00A74C72" w:rsidP="00A74C7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6C2BE9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BF7EC2" w:rsidRPr="003C5FD0" w:rsidRDefault="00BF7EC2" w:rsidP="00A74C7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51</w:t>
            </w:r>
          </w:p>
        </w:tc>
        <w:tc>
          <w:tcPr>
            <w:tcW w:w="1772" w:type="dxa"/>
            <w:gridSpan w:val="2"/>
            <w:vMerge w:val="restart"/>
          </w:tcPr>
          <w:p w:rsidR="00BF7EC2" w:rsidRPr="003C5FD0" w:rsidRDefault="00BF7EC2" w:rsidP="00A74C72">
            <w:pPr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Statyw magnetyczny do czujnika zegarowego</w:t>
            </w:r>
          </w:p>
        </w:tc>
        <w:tc>
          <w:tcPr>
            <w:tcW w:w="1772" w:type="dxa"/>
          </w:tcPr>
          <w:p w:rsidR="00BF7EC2" w:rsidRPr="003C5FD0" w:rsidRDefault="00BF7EC2" w:rsidP="00A74C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Ramię elastyczne</w:t>
            </w:r>
          </w:p>
        </w:tc>
        <w:tc>
          <w:tcPr>
            <w:tcW w:w="1418" w:type="dxa"/>
          </w:tcPr>
          <w:p w:rsidR="00BF7EC2" w:rsidRPr="003C5FD0" w:rsidRDefault="00BF7EC2" w:rsidP="00A74C7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A74C72">
            <w:pPr>
              <w:pStyle w:val="Akapitzlist"/>
              <w:spacing w:after="0" w:line="240" w:lineRule="auto"/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 xml:space="preserve">3 szt. </w:t>
            </w:r>
          </w:p>
        </w:tc>
        <w:tc>
          <w:tcPr>
            <w:tcW w:w="1701" w:type="dxa"/>
          </w:tcPr>
          <w:p w:rsidR="00BF7EC2" w:rsidRPr="008539E2" w:rsidRDefault="00BF7EC2" w:rsidP="00A74C72">
            <w:pPr>
              <w:pStyle w:val="Akapitzlist"/>
              <w:spacing w:after="0" w:line="240" w:lineRule="auto"/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A74C7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6C2BE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</w:tcPr>
          <w:p w:rsidR="00BF7EC2" w:rsidRPr="003C5FD0" w:rsidRDefault="00BF7EC2" w:rsidP="00BF7EC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BF7EC2" w:rsidRPr="003C5FD0" w:rsidRDefault="00BF7EC2" w:rsidP="00BF7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F7EC2">
              <w:rPr>
                <w:sz w:val="20"/>
                <w:szCs w:val="20"/>
              </w:rPr>
              <w:t>amię stałe dźwigniowe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:rsidR="00BF7EC2" w:rsidRPr="008539E2" w:rsidRDefault="00BF7EC2" w:rsidP="00BF7EC2">
            <w:pPr>
              <w:pStyle w:val="Akapitzlist"/>
              <w:spacing w:after="0" w:line="240" w:lineRule="auto"/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52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Płytki wzorcowe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53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Wałek wzorcowy do pomiaru bicia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Płytki wzorcowe chropowatości 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Sprawdziany tłoczkowe do otworów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56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Sprawdziany do gwintów zewnętrznych (pierścieniowe) i gwintów wewnętrznych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Wałeczki pomiarowe do gwintów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58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Promieniomierze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 xml:space="preserve"> 6 zestawów</w:t>
            </w:r>
          </w:p>
        </w:tc>
        <w:tc>
          <w:tcPr>
            <w:tcW w:w="1701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Liniał krawędziowy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 xml:space="preserve">6 szt. </w:t>
            </w:r>
          </w:p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(po 2 szt. z każdego rozmiaru)</w:t>
            </w:r>
          </w:p>
        </w:tc>
        <w:tc>
          <w:tcPr>
            <w:tcW w:w="1701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Macki do pomiarów wewnętrznych i zewnętrznych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61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Sprawdzian grzebieniowy do gwintów metrycznych i calowych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7 szt.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62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Mikroskop warsztatowy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contextualSpacing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Lupa warsztatowa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64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Termometr laserowy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65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Uchwyty tokarskie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7 szt.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66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Uchwyty tokarskie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7 szt.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67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Noże oprawkowe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7 zestawów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Głowice frezarskie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zestawy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Głowica do gwintowania z nawrotem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Oprawka do narzynek na tokarkę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71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Płytki do noży oprawkowych i głowic frezarskich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komplet (po 10 szt. na każdą oprawkę i głowicę)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BF7EC2" w:rsidRDefault="00BF7EC2" w:rsidP="00BF7EC2">
            <w:pPr>
              <w:jc w:val="center"/>
              <w:rPr>
                <w:color w:val="FF0000"/>
                <w:sz w:val="20"/>
                <w:szCs w:val="20"/>
              </w:rPr>
            </w:pPr>
            <w:r w:rsidRPr="00BF7EC2">
              <w:rPr>
                <w:sz w:val="20"/>
                <w:szCs w:val="20"/>
              </w:rPr>
              <w:t>72</w:t>
            </w:r>
          </w:p>
        </w:tc>
        <w:tc>
          <w:tcPr>
            <w:tcW w:w="3544" w:type="dxa"/>
            <w:gridSpan w:val="3"/>
          </w:tcPr>
          <w:p w:rsidR="00BF7EC2" w:rsidRPr="00BF7EC2" w:rsidRDefault="00BF7EC2" w:rsidP="00BF7EC2">
            <w:pPr>
              <w:rPr>
                <w:color w:val="FF0000"/>
                <w:sz w:val="20"/>
                <w:szCs w:val="20"/>
              </w:rPr>
            </w:pPr>
            <w:r w:rsidRPr="00BF7EC2">
              <w:rPr>
                <w:sz w:val="20"/>
                <w:szCs w:val="20"/>
              </w:rPr>
              <w:t xml:space="preserve">Oprawki frezarskie </w:t>
            </w:r>
          </w:p>
        </w:tc>
        <w:tc>
          <w:tcPr>
            <w:tcW w:w="1418" w:type="dxa"/>
          </w:tcPr>
          <w:p w:rsidR="00BF7EC2" w:rsidRPr="00BF7EC2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zestawy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BF7EC2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BF7EC2" w:rsidRPr="003C5FD0" w:rsidRDefault="00BF7EC2" w:rsidP="00BF7EC2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73</w:t>
            </w:r>
          </w:p>
        </w:tc>
        <w:tc>
          <w:tcPr>
            <w:tcW w:w="3544" w:type="dxa"/>
            <w:gridSpan w:val="3"/>
          </w:tcPr>
          <w:p w:rsidR="00BF7EC2" w:rsidRPr="003C5FD0" w:rsidRDefault="00BF7EC2" w:rsidP="00BF7EC2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Oprawki frezarskie</w:t>
            </w:r>
          </w:p>
        </w:tc>
        <w:tc>
          <w:tcPr>
            <w:tcW w:w="1418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F7EC2" w:rsidRPr="008539E2" w:rsidRDefault="00BF7EC2" w:rsidP="00BF7EC2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zestawy</w:t>
            </w:r>
          </w:p>
        </w:tc>
        <w:tc>
          <w:tcPr>
            <w:tcW w:w="1701" w:type="dxa"/>
          </w:tcPr>
          <w:p w:rsidR="00BF7EC2" w:rsidRPr="003C5FD0" w:rsidRDefault="00BF7EC2" w:rsidP="00BF7EC2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F7EC2" w:rsidRPr="003C5FD0" w:rsidRDefault="00BF7EC2" w:rsidP="00BF7EC2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6C2BE9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74</w:t>
            </w:r>
          </w:p>
        </w:tc>
        <w:tc>
          <w:tcPr>
            <w:tcW w:w="1772" w:type="dxa"/>
            <w:gridSpan w:val="2"/>
            <w:vMerge w:val="restart"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Frezy trzpieniowe</w:t>
            </w:r>
          </w:p>
        </w:tc>
        <w:tc>
          <w:tcPr>
            <w:tcW w:w="1772" w:type="dxa"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Dwuostrzowe</w:t>
            </w:r>
          </w:p>
        </w:tc>
        <w:tc>
          <w:tcPr>
            <w:tcW w:w="1418" w:type="dxa"/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670E4" w:rsidRPr="008539E2" w:rsidRDefault="000670E4" w:rsidP="000670E4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 xml:space="preserve"> 2 zestawy</w:t>
            </w:r>
          </w:p>
        </w:tc>
        <w:tc>
          <w:tcPr>
            <w:tcW w:w="1701" w:type="dxa"/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0670E4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czteroostrzowe</w:t>
            </w:r>
          </w:p>
        </w:tc>
        <w:tc>
          <w:tcPr>
            <w:tcW w:w="1418" w:type="dxa"/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0E4" w:rsidRPr="008539E2" w:rsidRDefault="000670E4" w:rsidP="000670E4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0670E4">
        <w:trPr>
          <w:trHeight w:val="72"/>
        </w:trPr>
        <w:tc>
          <w:tcPr>
            <w:tcW w:w="562" w:type="dxa"/>
            <w:vMerge w:val="restart"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75</w:t>
            </w:r>
          </w:p>
        </w:tc>
        <w:tc>
          <w:tcPr>
            <w:tcW w:w="1772" w:type="dxa"/>
            <w:gridSpan w:val="2"/>
            <w:vMerge w:val="restart"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Frezy kształtowe</w:t>
            </w:r>
          </w:p>
        </w:tc>
        <w:tc>
          <w:tcPr>
            <w:tcW w:w="1772" w:type="dxa"/>
          </w:tcPr>
          <w:p w:rsidR="000670E4" w:rsidRPr="002C1611" w:rsidRDefault="002C1611" w:rsidP="002C161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 xml:space="preserve">zestaw frezów trzpieniowych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kątowych wewnętrznych jaskółczy</w:t>
            </w:r>
            <w:r w:rsidR="00F27929">
              <w:rPr>
                <w:rFonts w:asciiTheme="minorHAnsi" w:hAnsiTheme="minorHAnsi" w:cstheme="minorHAnsi"/>
                <w:sz w:val="20"/>
                <w:szCs w:val="20"/>
              </w:rPr>
              <w:t xml:space="preserve"> ogon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kąt: 60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4" w:rsidRPr="008539E2" w:rsidRDefault="000670E4" w:rsidP="000670E4">
            <w:pPr>
              <w:ind w:left="-113" w:right="-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0670E4">
        <w:trPr>
          <w:trHeight w:val="69"/>
        </w:trPr>
        <w:tc>
          <w:tcPr>
            <w:tcW w:w="562" w:type="dxa"/>
            <w:vMerge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0670E4" w:rsidRPr="003C5FD0" w:rsidRDefault="002C1611" w:rsidP="002C1611">
            <w:pPr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zestaw frezów trzpieniowych kątowych zewnętrznych</w:t>
            </w:r>
            <w:r>
              <w:rPr>
                <w:sz w:val="20"/>
                <w:szCs w:val="20"/>
              </w:rPr>
              <w:t>,</w:t>
            </w:r>
            <w:r w:rsidRPr="002C1611">
              <w:rPr>
                <w:sz w:val="20"/>
                <w:szCs w:val="20"/>
              </w:rPr>
              <w:t xml:space="preserve"> kąt: 45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4" w:rsidRDefault="000670E4" w:rsidP="000670E4">
            <w:r w:rsidRPr="00B20BFE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0670E4">
        <w:trPr>
          <w:trHeight w:val="69"/>
        </w:trPr>
        <w:tc>
          <w:tcPr>
            <w:tcW w:w="562" w:type="dxa"/>
            <w:vMerge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0670E4" w:rsidRPr="003C5FD0" w:rsidRDefault="002C1611" w:rsidP="002C1611">
            <w:pPr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zestaw frezów trzpieniowych kątowych zewnętr</w:t>
            </w:r>
            <w:r>
              <w:rPr>
                <w:sz w:val="20"/>
                <w:szCs w:val="20"/>
              </w:rPr>
              <w:t xml:space="preserve">znych, </w:t>
            </w:r>
            <w:r w:rsidRPr="002C1611">
              <w:rPr>
                <w:sz w:val="20"/>
                <w:szCs w:val="20"/>
              </w:rPr>
              <w:t>kąt: 60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4" w:rsidRDefault="000670E4" w:rsidP="000670E4">
            <w:r w:rsidRPr="00B20BFE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0670E4">
        <w:trPr>
          <w:trHeight w:val="69"/>
        </w:trPr>
        <w:tc>
          <w:tcPr>
            <w:tcW w:w="562" w:type="dxa"/>
            <w:vMerge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0670E4" w:rsidRPr="003C5FD0" w:rsidRDefault="002C1611" w:rsidP="000670E4">
            <w:pPr>
              <w:rPr>
                <w:sz w:val="20"/>
                <w:szCs w:val="20"/>
              </w:rPr>
            </w:pPr>
            <w:r w:rsidRPr="002C1611">
              <w:rPr>
                <w:sz w:val="20"/>
                <w:szCs w:val="20"/>
              </w:rPr>
              <w:t>zestaw frezów trzpieniowych do rowków teowych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4" w:rsidRDefault="000670E4" w:rsidP="000670E4">
            <w:r w:rsidRPr="00B20BFE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6C2BE9">
        <w:trPr>
          <w:trHeight w:val="397"/>
        </w:trPr>
        <w:tc>
          <w:tcPr>
            <w:tcW w:w="562" w:type="dxa"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76</w:t>
            </w:r>
          </w:p>
        </w:tc>
        <w:tc>
          <w:tcPr>
            <w:tcW w:w="3544" w:type="dxa"/>
            <w:gridSpan w:val="3"/>
          </w:tcPr>
          <w:p w:rsidR="000670E4" w:rsidRPr="003C5FD0" w:rsidRDefault="000670E4" w:rsidP="000670E4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Podzielnica</w:t>
            </w:r>
          </w:p>
        </w:tc>
        <w:tc>
          <w:tcPr>
            <w:tcW w:w="1418" w:type="dxa"/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670E4" w:rsidRPr="008539E2" w:rsidRDefault="000670E4" w:rsidP="000670E4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zestawy</w:t>
            </w:r>
          </w:p>
        </w:tc>
        <w:tc>
          <w:tcPr>
            <w:tcW w:w="1701" w:type="dxa"/>
          </w:tcPr>
          <w:p w:rsidR="000670E4" w:rsidRPr="008539E2" w:rsidRDefault="000670E4" w:rsidP="000670E4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77</w:t>
            </w:r>
          </w:p>
        </w:tc>
        <w:tc>
          <w:tcPr>
            <w:tcW w:w="3544" w:type="dxa"/>
            <w:gridSpan w:val="3"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Klucze płasko-oczkowe</w:t>
            </w:r>
          </w:p>
        </w:tc>
        <w:tc>
          <w:tcPr>
            <w:tcW w:w="1418" w:type="dxa"/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670E4" w:rsidRPr="008539E2" w:rsidRDefault="000670E4" w:rsidP="000670E4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0670E4" w:rsidRPr="008539E2" w:rsidRDefault="000670E4" w:rsidP="000670E4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78</w:t>
            </w:r>
          </w:p>
        </w:tc>
        <w:tc>
          <w:tcPr>
            <w:tcW w:w="3544" w:type="dxa"/>
            <w:gridSpan w:val="3"/>
          </w:tcPr>
          <w:p w:rsidR="000670E4" w:rsidRPr="003C5FD0" w:rsidRDefault="000670E4" w:rsidP="000670E4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Wózek narzędziowy z wyposażeniem</w:t>
            </w:r>
          </w:p>
        </w:tc>
        <w:tc>
          <w:tcPr>
            <w:tcW w:w="1418" w:type="dxa"/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670E4" w:rsidRPr="008539E2" w:rsidRDefault="000670E4" w:rsidP="000670E4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0670E4" w:rsidRPr="008539E2" w:rsidRDefault="000670E4" w:rsidP="000670E4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0670E4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0670E4" w:rsidRPr="003C5FD0" w:rsidRDefault="000670E4" w:rsidP="000670E4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79</w:t>
            </w:r>
          </w:p>
        </w:tc>
        <w:tc>
          <w:tcPr>
            <w:tcW w:w="3544" w:type="dxa"/>
            <w:gridSpan w:val="3"/>
          </w:tcPr>
          <w:p w:rsidR="000670E4" w:rsidRPr="003C5FD0" w:rsidRDefault="000670E4" w:rsidP="000670E4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Szczypce do pierścieni Segera</w:t>
            </w:r>
          </w:p>
        </w:tc>
        <w:tc>
          <w:tcPr>
            <w:tcW w:w="1418" w:type="dxa"/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670E4" w:rsidRPr="003C5FD0" w:rsidRDefault="002C1611" w:rsidP="002C1611">
            <w:pPr>
              <w:pStyle w:val="Akapitzlist"/>
              <w:spacing w:after="0" w:line="240" w:lineRule="auto"/>
              <w:ind w:left="-11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0670E4" w:rsidRPr="003C5FD0" w:rsidRDefault="000670E4" w:rsidP="000670E4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670E4" w:rsidRPr="003C5FD0" w:rsidRDefault="000670E4" w:rsidP="000670E4">
            <w:pPr>
              <w:jc w:val="right"/>
              <w:rPr>
                <w:sz w:val="20"/>
                <w:szCs w:val="20"/>
              </w:rPr>
            </w:pPr>
          </w:p>
        </w:tc>
      </w:tr>
      <w:tr w:rsidR="002C1611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2C1611" w:rsidRPr="003C5FD0" w:rsidRDefault="002C1611" w:rsidP="002C1611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80</w:t>
            </w:r>
          </w:p>
        </w:tc>
        <w:tc>
          <w:tcPr>
            <w:tcW w:w="3544" w:type="dxa"/>
            <w:gridSpan w:val="3"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Szczypce uniwersalne</w:t>
            </w:r>
          </w:p>
        </w:tc>
        <w:tc>
          <w:tcPr>
            <w:tcW w:w="1418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C1611" w:rsidRPr="008539E2" w:rsidRDefault="002C1611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C1611" w:rsidRPr="003C5FD0" w:rsidRDefault="002C1611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2C1611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2C1611" w:rsidRPr="003C5FD0" w:rsidRDefault="002C1611" w:rsidP="002C1611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81</w:t>
            </w:r>
          </w:p>
        </w:tc>
        <w:tc>
          <w:tcPr>
            <w:tcW w:w="3544" w:type="dxa"/>
            <w:gridSpan w:val="3"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Nożyce do cięcia blachy</w:t>
            </w:r>
          </w:p>
        </w:tc>
        <w:tc>
          <w:tcPr>
            <w:tcW w:w="1418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C1611" w:rsidRPr="008539E2" w:rsidRDefault="002C1611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C1611" w:rsidRPr="003C5FD0" w:rsidRDefault="002C1611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2C1611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2C1611" w:rsidRPr="003C5FD0" w:rsidRDefault="002C1611" w:rsidP="002C1611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82</w:t>
            </w:r>
          </w:p>
        </w:tc>
        <w:tc>
          <w:tcPr>
            <w:tcW w:w="3544" w:type="dxa"/>
            <w:gridSpan w:val="3"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Wykrętaki do złamanych śrub</w:t>
            </w:r>
          </w:p>
        </w:tc>
        <w:tc>
          <w:tcPr>
            <w:tcW w:w="1418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C1611" w:rsidRPr="008539E2" w:rsidRDefault="002C1611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C1611" w:rsidRPr="003C5FD0" w:rsidRDefault="002C1611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2C1611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2C1611" w:rsidRPr="003C5FD0" w:rsidRDefault="002C1611" w:rsidP="002C1611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83</w:t>
            </w:r>
          </w:p>
        </w:tc>
        <w:tc>
          <w:tcPr>
            <w:tcW w:w="3544" w:type="dxa"/>
            <w:gridSpan w:val="3"/>
          </w:tcPr>
          <w:p w:rsidR="002C1611" w:rsidRPr="003C5FD0" w:rsidRDefault="002C1611" w:rsidP="002C1611">
            <w:pPr>
              <w:contextualSpacing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Ściągacz do łożysk</w:t>
            </w:r>
          </w:p>
        </w:tc>
        <w:tc>
          <w:tcPr>
            <w:tcW w:w="1418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C1611" w:rsidRPr="008539E2" w:rsidRDefault="002C1611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C1611" w:rsidRPr="003C5FD0" w:rsidRDefault="002C1611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2C1611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2C1611" w:rsidRPr="003C5FD0" w:rsidRDefault="002C1611" w:rsidP="002C1611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84</w:t>
            </w:r>
          </w:p>
        </w:tc>
        <w:tc>
          <w:tcPr>
            <w:tcW w:w="3544" w:type="dxa"/>
            <w:gridSpan w:val="3"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Kły tokarskie</w:t>
            </w:r>
          </w:p>
        </w:tc>
        <w:tc>
          <w:tcPr>
            <w:tcW w:w="1418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C1611" w:rsidRPr="008539E2" w:rsidRDefault="002C1611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7 zestawów</w:t>
            </w:r>
          </w:p>
        </w:tc>
        <w:tc>
          <w:tcPr>
            <w:tcW w:w="1701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C1611" w:rsidRPr="003C5FD0" w:rsidRDefault="002C1611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2C1611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2C1611" w:rsidRPr="003C5FD0" w:rsidRDefault="002C1611" w:rsidP="002C1611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85</w:t>
            </w:r>
          </w:p>
        </w:tc>
        <w:tc>
          <w:tcPr>
            <w:tcW w:w="3544" w:type="dxa"/>
            <w:gridSpan w:val="3"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Tuleje redukcyjne</w:t>
            </w:r>
          </w:p>
        </w:tc>
        <w:tc>
          <w:tcPr>
            <w:tcW w:w="1418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C1611" w:rsidRPr="008539E2" w:rsidRDefault="002C1611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7 zestawów</w:t>
            </w:r>
          </w:p>
        </w:tc>
        <w:tc>
          <w:tcPr>
            <w:tcW w:w="1701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C1611" w:rsidRPr="003C5FD0" w:rsidRDefault="002C1611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2C1611" w:rsidRPr="006B3CE3" w:rsidTr="006C2BE9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2C1611" w:rsidRPr="003C5FD0" w:rsidRDefault="002C1611" w:rsidP="002C1611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86</w:t>
            </w:r>
          </w:p>
        </w:tc>
        <w:tc>
          <w:tcPr>
            <w:tcW w:w="1772" w:type="dxa"/>
            <w:gridSpan w:val="2"/>
            <w:vMerge w:val="restart"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Uchwyty wiertarskie z trzpieniem</w:t>
            </w:r>
          </w:p>
        </w:tc>
        <w:tc>
          <w:tcPr>
            <w:tcW w:w="1772" w:type="dxa"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samozaciskowe</w:t>
            </w:r>
          </w:p>
        </w:tc>
        <w:tc>
          <w:tcPr>
            <w:tcW w:w="1418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C1611" w:rsidRPr="008539E2" w:rsidRDefault="002C1611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C1611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C1611" w:rsidRPr="003C5FD0" w:rsidRDefault="002C1611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2C1611" w:rsidRPr="006B3CE3" w:rsidTr="006C2BE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2C1611" w:rsidRPr="003C5FD0" w:rsidRDefault="002C1611" w:rsidP="002C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kluczykowe</w:t>
            </w:r>
          </w:p>
        </w:tc>
        <w:tc>
          <w:tcPr>
            <w:tcW w:w="1418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C1611" w:rsidRPr="008539E2" w:rsidRDefault="002C1611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C1611" w:rsidRPr="003C5FD0" w:rsidRDefault="002C1611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2C1611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2C1611" w:rsidRPr="003C5FD0" w:rsidRDefault="002C1611" w:rsidP="002C1611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3544" w:type="dxa"/>
            <w:gridSpan w:val="3"/>
          </w:tcPr>
          <w:p w:rsidR="002C1611" w:rsidRPr="003C5FD0" w:rsidRDefault="002C1611" w:rsidP="002C1611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Imadła maszynowe obrotowe </w:t>
            </w:r>
          </w:p>
        </w:tc>
        <w:tc>
          <w:tcPr>
            <w:tcW w:w="1418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2C1611" w:rsidRPr="008539E2" w:rsidRDefault="002C1611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:rsidR="002C1611" w:rsidRPr="003C5FD0" w:rsidRDefault="002C1611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C1611" w:rsidRPr="003C5FD0" w:rsidRDefault="002C1611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6C2BE9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65414C" w:rsidRPr="003C5FD0" w:rsidRDefault="0065414C" w:rsidP="002C1611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88</w:t>
            </w:r>
          </w:p>
        </w:tc>
        <w:tc>
          <w:tcPr>
            <w:tcW w:w="1772" w:type="dxa"/>
            <w:gridSpan w:val="2"/>
            <w:vMerge w:val="restart"/>
          </w:tcPr>
          <w:p w:rsidR="0065414C" w:rsidRPr="003C5FD0" w:rsidRDefault="0065414C" w:rsidP="002C1611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Imadła maszynowe obrotowe, uchylne</w:t>
            </w:r>
          </w:p>
        </w:tc>
        <w:tc>
          <w:tcPr>
            <w:tcW w:w="1772" w:type="dxa"/>
          </w:tcPr>
          <w:p w:rsidR="0065414C" w:rsidRPr="003C5FD0" w:rsidRDefault="0065414C" w:rsidP="002C1611">
            <w:pPr>
              <w:rPr>
                <w:sz w:val="20"/>
                <w:szCs w:val="20"/>
              </w:rPr>
            </w:pPr>
            <w:r w:rsidRPr="0065414C">
              <w:rPr>
                <w:sz w:val="20"/>
                <w:szCs w:val="20"/>
              </w:rPr>
              <w:t>szerokość szczęk:  140 - 160 mm</w:t>
            </w:r>
          </w:p>
        </w:tc>
        <w:tc>
          <w:tcPr>
            <w:tcW w:w="1418" w:type="dxa"/>
          </w:tcPr>
          <w:p w:rsidR="0065414C" w:rsidRPr="003C5FD0" w:rsidRDefault="0065414C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65414C" w:rsidRPr="003C5FD0" w:rsidRDefault="0065414C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6C2BE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65414C" w:rsidRPr="003C5FD0" w:rsidRDefault="0065414C" w:rsidP="002C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</w:tcPr>
          <w:p w:rsidR="0065414C" w:rsidRPr="003C5FD0" w:rsidRDefault="0065414C" w:rsidP="002C161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65414C" w:rsidRPr="003C5FD0" w:rsidRDefault="0065414C" w:rsidP="002C1611">
            <w:pPr>
              <w:rPr>
                <w:sz w:val="20"/>
                <w:szCs w:val="20"/>
              </w:rPr>
            </w:pPr>
            <w:r w:rsidRPr="0065414C">
              <w:rPr>
                <w:sz w:val="20"/>
                <w:szCs w:val="20"/>
              </w:rPr>
              <w:t>szerokość szczęk:  100 - 120 mm</w:t>
            </w:r>
          </w:p>
        </w:tc>
        <w:tc>
          <w:tcPr>
            <w:tcW w:w="1418" w:type="dxa"/>
          </w:tcPr>
          <w:p w:rsidR="0065414C" w:rsidRPr="003C5FD0" w:rsidRDefault="0065414C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2C1611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C1611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65414C" w:rsidRPr="003C5FD0" w:rsidRDefault="0065414C" w:rsidP="002C1611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2C1611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89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Imadła maszynowe kątowe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90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Imadła maszynowe z pryzmą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91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Imadła wiertarskie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92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Zestawy śrub i elementów mocujących 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zestawy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93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Kowadło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94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Szlifierka ostrzałka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95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Przyrząd do wyrównania (obciągania) ściernic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96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Szlifierka taśmowa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97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Urządzenie do ostrzenia wierteł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98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Zestaw wierteł krętych do stali</w:t>
            </w:r>
          </w:p>
          <w:p w:rsidR="0065414C" w:rsidRPr="003C5FD0" w:rsidRDefault="0065414C" w:rsidP="0065414C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zestawy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99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pStyle w:val="Bezodstpw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Zestaw wierteł krętych do stali</w:t>
            </w:r>
          </w:p>
          <w:p w:rsidR="0065414C" w:rsidRPr="003C5FD0" w:rsidRDefault="0065414C" w:rsidP="0065414C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Wiertło stopniowe (stożkowe) do blach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6C2BE9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101</w:t>
            </w:r>
          </w:p>
        </w:tc>
        <w:tc>
          <w:tcPr>
            <w:tcW w:w="1772" w:type="dxa"/>
            <w:gridSpan w:val="2"/>
            <w:vMerge w:val="restart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Zestawy do gwintowania</w:t>
            </w:r>
          </w:p>
        </w:tc>
        <w:tc>
          <w:tcPr>
            <w:tcW w:w="1772" w:type="dxa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65414C">
              <w:rPr>
                <w:sz w:val="20"/>
                <w:szCs w:val="20"/>
              </w:rPr>
              <w:t>zakres: od M3 do M 12,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zestawy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6C2BE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zakres: od M3 do M </w:t>
            </w:r>
            <w:r w:rsidRPr="006541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5414C">
              <w:rPr>
                <w:sz w:val="20"/>
                <w:szCs w:val="20"/>
              </w:rPr>
              <w:t>,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102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Gwintowniki maszynowe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103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contextualSpacing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Pokrętła do gwintowników i narzynek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 xml:space="preserve"> 12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104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Rozwiertaki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105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Rozwiertaki nastawne 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106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Pogłębiacze stożkowe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107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Pogłębiacze walcowo-czołowe 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 xml:space="preserve"> 6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108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Pilniki do metalu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12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109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Pilniki iglaki wg norm ISO/DIN 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Piłki do metalu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12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111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 xml:space="preserve">Punktaki wg norm ISO/DIN 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12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112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Wybijaki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6 zestawów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113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Numeratory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4 zestawy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114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Znaczniki literowe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Szlifierka kątowa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116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Szlifierka palcowa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3C5FD0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117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Pilniki do szlifierki palcowej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65414C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118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Komputer stacjonarny z systemem operacyjnym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65414C">
        <w:trPr>
          <w:trHeight w:val="397"/>
        </w:trPr>
        <w:tc>
          <w:tcPr>
            <w:tcW w:w="562" w:type="dxa"/>
            <w:shd w:val="clear" w:color="auto" w:fill="auto"/>
          </w:tcPr>
          <w:p w:rsidR="0065414C" w:rsidRPr="003C5FD0" w:rsidRDefault="0065414C" w:rsidP="0065414C">
            <w:pPr>
              <w:jc w:val="center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119</w:t>
            </w:r>
          </w:p>
        </w:tc>
        <w:tc>
          <w:tcPr>
            <w:tcW w:w="3544" w:type="dxa"/>
            <w:gridSpan w:val="3"/>
          </w:tcPr>
          <w:p w:rsidR="0065414C" w:rsidRPr="003C5FD0" w:rsidRDefault="0065414C" w:rsidP="0065414C">
            <w:pPr>
              <w:spacing w:line="276" w:lineRule="auto"/>
              <w:rPr>
                <w:sz w:val="20"/>
                <w:szCs w:val="20"/>
              </w:rPr>
            </w:pPr>
            <w:r w:rsidRPr="003C5FD0">
              <w:rPr>
                <w:sz w:val="20"/>
                <w:szCs w:val="20"/>
              </w:rPr>
              <w:t>Wiertarka kolumnowa</w:t>
            </w:r>
          </w:p>
        </w:tc>
        <w:tc>
          <w:tcPr>
            <w:tcW w:w="1418" w:type="dxa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5414C" w:rsidRPr="008539E2" w:rsidRDefault="0065414C" w:rsidP="0065414C">
            <w:pPr>
              <w:ind w:left="-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39E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  <w:tr w:rsidR="0065414C" w:rsidRPr="006B3CE3" w:rsidTr="0065414C">
        <w:trPr>
          <w:trHeight w:val="397"/>
        </w:trPr>
        <w:tc>
          <w:tcPr>
            <w:tcW w:w="6516" w:type="dxa"/>
            <w:gridSpan w:val="6"/>
            <w:shd w:val="clear" w:color="auto" w:fill="auto"/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F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414C" w:rsidRPr="003C5FD0" w:rsidRDefault="0065414C" w:rsidP="0065414C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14C" w:rsidRPr="003C5FD0" w:rsidRDefault="0065414C" w:rsidP="0065414C">
            <w:pPr>
              <w:jc w:val="right"/>
              <w:rPr>
                <w:sz w:val="20"/>
                <w:szCs w:val="20"/>
              </w:rPr>
            </w:pPr>
          </w:p>
        </w:tc>
      </w:tr>
    </w:tbl>
    <w:p w:rsidR="009B1DB4" w:rsidRPr="00CD2EB3" w:rsidRDefault="001011FD" w:rsidP="00D21AD9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 w:rsidR="009B1DB4">
        <w:rPr>
          <w:b/>
          <w:bCs/>
          <w:color w:val="000000"/>
          <w:sz w:val="20"/>
          <w:szCs w:val="20"/>
          <w:u w:val="single"/>
        </w:rPr>
        <w:t>:</w:t>
      </w:r>
    </w:p>
    <w:p w:rsidR="00A74A57" w:rsidRDefault="00A74A57" w:rsidP="00D21AD9">
      <w:pPr>
        <w:numPr>
          <w:ilvl w:val="0"/>
          <w:numId w:val="27"/>
        </w:numPr>
        <w:tabs>
          <w:tab w:val="clear" w:pos="360"/>
          <w:tab w:val="num" w:pos="142"/>
          <w:tab w:val="num" w:pos="644"/>
        </w:tabs>
        <w:ind w:hanging="502"/>
        <w:jc w:val="both"/>
        <w:rPr>
          <w:b/>
          <w:color w:val="000000"/>
          <w:sz w:val="20"/>
          <w:szCs w:val="20"/>
        </w:rPr>
      </w:pPr>
      <w:r w:rsidRPr="00A74A57">
        <w:rPr>
          <w:b/>
          <w:color w:val="000000"/>
          <w:sz w:val="20"/>
          <w:szCs w:val="20"/>
        </w:rPr>
        <w:t>Dostawę i montaż zrealizujemy w terminie do ………..…. dni kalendarzowych od daty podpisania umowy**</w:t>
      </w:r>
    </w:p>
    <w:p w:rsidR="00CD2EB3" w:rsidRPr="00D12860" w:rsidRDefault="00CD2EB3" w:rsidP="00D21AD9">
      <w:pPr>
        <w:numPr>
          <w:ilvl w:val="0"/>
          <w:numId w:val="27"/>
        </w:numPr>
        <w:tabs>
          <w:tab w:val="clear" w:pos="360"/>
          <w:tab w:val="num" w:pos="142"/>
          <w:tab w:val="num" w:pos="644"/>
        </w:tabs>
        <w:ind w:hanging="50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Udzielimy:</w:t>
      </w:r>
    </w:p>
    <w:p w:rsidR="00CD2EB3" w:rsidRPr="009B1DB4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19"/>
          <w:szCs w:val="19"/>
        </w:rPr>
      </w:pPr>
      <w:r w:rsidRPr="00D12860">
        <w:rPr>
          <w:b/>
          <w:color w:val="000000"/>
          <w:sz w:val="20"/>
          <w:szCs w:val="20"/>
        </w:rPr>
        <w:t xml:space="preserve">1) </w:t>
      </w:r>
      <w:r w:rsidRPr="009B1DB4">
        <w:rPr>
          <w:b/>
          <w:color w:val="000000"/>
          <w:sz w:val="19"/>
          <w:szCs w:val="19"/>
        </w:rPr>
        <w:t xml:space="preserve">……miesięcy gwarancji na </w:t>
      </w:r>
      <w:r w:rsidRPr="009B1DB4">
        <w:rPr>
          <w:b/>
          <w:sz w:val="19"/>
          <w:szCs w:val="19"/>
        </w:rPr>
        <w:t xml:space="preserve">zaproponowane </w:t>
      </w:r>
      <w:r w:rsidRPr="00CD2EB3">
        <w:rPr>
          <w:b/>
          <w:bCs/>
          <w:sz w:val="19"/>
          <w:szCs w:val="19"/>
        </w:rPr>
        <w:t>tokarki uniwersalne (pozycja nr 1 opisu przedmiotu zamówienia)</w:t>
      </w:r>
      <w:r w:rsidRPr="009B1DB4">
        <w:rPr>
          <w:b/>
          <w:color w:val="000000"/>
          <w:sz w:val="19"/>
          <w:szCs w:val="19"/>
        </w:rPr>
        <w:t>***</w:t>
      </w:r>
    </w:p>
    <w:p w:rsidR="00CD2EB3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 xml:space="preserve">2) ……miesięcy gwarancji na </w:t>
      </w:r>
      <w:r>
        <w:rPr>
          <w:b/>
          <w:sz w:val="20"/>
          <w:szCs w:val="20"/>
        </w:rPr>
        <w:t>zaproponowane</w:t>
      </w:r>
      <w:r w:rsidRPr="00D12860">
        <w:rPr>
          <w:sz w:val="20"/>
          <w:szCs w:val="20"/>
        </w:rPr>
        <w:t xml:space="preserve"> </w:t>
      </w:r>
      <w:r w:rsidR="00D21AD9" w:rsidRPr="00A6300B">
        <w:rPr>
          <w:bCs/>
          <w:sz w:val="20"/>
          <w:szCs w:val="20"/>
        </w:rPr>
        <w:t xml:space="preserve">tokarki uniwersalne </w:t>
      </w:r>
      <w:r w:rsidR="00D21AD9" w:rsidRPr="00065D89">
        <w:rPr>
          <w:bCs/>
          <w:sz w:val="20"/>
          <w:szCs w:val="20"/>
        </w:rPr>
        <w:t>(</w:t>
      </w:r>
      <w:r w:rsidR="00D21AD9">
        <w:rPr>
          <w:bCs/>
          <w:sz w:val="20"/>
          <w:szCs w:val="20"/>
        </w:rPr>
        <w:t>pozycja nr 2</w:t>
      </w:r>
      <w:r w:rsidR="00D21AD9" w:rsidRPr="00065D89">
        <w:rPr>
          <w:bCs/>
          <w:sz w:val="20"/>
          <w:szCs w:val="20"/>
        </w:rPr>
        <w:t xml:space="preserve"> opisu przedmiotu zamówienia)</w:t>
      </w:r>
      <w:r w:rsidRPr="00D12860">
        <w:rPr>
          <w:b/>
          <w:color w:val="000000"/>
          <w:sz w:val="20"/>
          <w:szCs w:val="20"/>
        </w:rPr>
        <w:t>***</w:t>
      </w:r>
    </w:p>
    <w:p w:rsidR="00CD2EB3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 xml:space="preserve">3) ……miesięcy gwarancji na </w:t>
      </w:r>
      <w:r w:rsidRPr="00D12860">
        <w:rPr>
          <w:b/>
          <w:sz w:val="20"/>
          <w:szCs w:val="20"/>
        </w:rPr>
        <w:t>zaproponowany</w:t>
      </w:r>
      <w:r w:rsidRPr="00D12860">
        <w:rPr>
          <w:b/>
          <w:color w:val="000000"/>
          <w:sz w:val="20"/>
          <w:szCs w:val="20"/>
        </w:rPr>
        <w:t xml:space="preserve"> </w:t>
      </w:r>
      <w:r w:rsidR="00D21AD9" w:rsidRPr="00D21AD9">
        <w:rPr>
          <w:b/>
          <w:bCs/>
          <w:color w:val="000000"/>
          <w:sz w:val="20"/>
          <w:szCs w:val="20"/>
        </w:rPr>
        <w:t>frezarki konsolowe (pozycja nr 3 opisu przedmiotu zamówienia)</w:t>
      </w:r>
      <w:r w:rsidRPr="00D12860">
        <w:rPr>
          <w:b/>
          <w:color w:val="000000"/>
          <w:sz w:val="20"/>
          <w:szCs w:val="20"/>
        </w:rPr>
        <w:t>***</w:t>
      </w:r>
    </w:p>
    <w:p w:rsidR="00CD2EB3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Pr="00CD2EB3">
        <w:rPr>
          <w:b/>
          <w:color w:val="000000"/>
          <w:sz w:val="20"/>
          <w:szCs w:val="20"/>
        </w:rPr>
        <w:t>) ……miesięcy gwarancji na</w:t>
      </w:r>
      <w:r w:rsidR="00D21AD9">
        <w:rPr>
          <w:b/>
          <w:color w:val="000000"/>
          <w:sz w:val="20"/>
          <w:szCs w:val="20"/>
        </w:rPr>
        <w:t xml:space="preserve"> zaproponowany</w:t>
      </w:r>
      <w:r w:rsidRPr="00CD2EB3">
        <w:rPr>
          <w:b/>
          <w:color w:val="000000"/>
          <w:sz w:val="20"/>
          <w:szCs w:val="20"/>
        </w:rPr>
        <w:t xml:space="preserve"> </w:t>
      </w:r>
      <w:r w:rsidR="00D21AD9" w:rsidRPr="00D21AD9">
        <w:rPr>
          <w:b/>
          <w:color w:val="000000"/>
          <w:sz w:val="20"/>
          <w:szCs w:val="20"/>
        </w:rPr>
        <w:t xml:space="preserve">szlifierkę do płaszczyzn </w:t>
      </w:r>
      <w:r w:rsidR="00D21AD9" w:rsidRPr="00D21AD9">
        <w:rPr>
          <w:b/>
          <w:bCs/>
          <w:color w:val="000000"/>
          <w:sz w:val="20"/>
          <w:szCs w:val="20"/>
        </w:rPr>
        <w:t>(pozycja nr 4 opisu przedmiotu zamówienia)</w:t>
      </w:r>
      <w:r w:rsidRPr="00CD2EB3">
        <w:rPr>
          <w:b/>
          <w:color w:val="000000"/>
          <w:sz w:val="20"/>
          <w:szCs w:val="20"/>
        </w:rPr>
        <w:t>***</w:t>
      </w:r>
    </w:p>
    <w:p w:rsidR="00CD2EB3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Pr="00CD2EB3">
        <w:rPr>
          <w:b/>
          <w:color w:val="000000"/>
          <w:sz w:val="20"/>
          <w:szCs w:val="20"/>
        </w:rPr>
        <w:t xml:space="preserve">) ……miesięcy gwarancji na zaproponowany </w:t>
      </w:r>
      <w:r w:rsidR="00D21AD9" w:rsidRPr="00D21AD9">
        <w:rPr>
          <w:b/>
          <w:bCs/>
          <w:color w:val="000000"/>
          <w:sz w:val="20"/>
          <w:szCs w:val="20"/>
        </w:rPr>
        <w:t>szlifierkę do wałków (pozycja nr 5 opisu przedmiotu zamówienia)</w:t>
      </w:r>
      <w:r w:rsidRPr="00CD2EB3">
        <w:rPr>
          <w:b/>
          <w:color w:val="000000"/>
          <w:sz w:val="20"/>
          <w:szCs w:val="20"/>
        </w:rPr>
        <w:t xml:space="preserve"> ***</w:t>
      </w:r>
    </w:p>
    <w:p w:rsidR="00D21AD9" w:rsidRPr="00A74A57" w:rsidRDefault="00CD2EB3" w:rsidP="00A74A57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</w:t>
      </w:r>
      <w:r w:rsidRPr="00CD2EB3">
        <w:rPr>
          <w:b/>
          <w:color w:val="000000"/>
          <w:sz w:val="20"/>
          <w:szCs w:val="20"/>
        </w:rPr>
        <w:t xml:space="preserve">) ……miesięcy gwarancji na zaproponowany </w:t>
      </w:r>
      <w:r w:rsidR="00D21AD9" w:rsidRPr="00D21AD9">
        <w:rPr>
          <w:b/>
          <w:bCs/>
          <w:color w:val="000000"/>
          <w:sz w:val="20"/>
          <w:szCs w:val="20"/>
        </w:rPr>
        <w:t>automatyczną przecinarkę taśmową (pozycja nr 6 opisu przedmiotu zamówienia)</w:t>
      </w:r>
      <w:r w:rsidR="00A74A57">
        <w:rPr>
          <w:b/>
          <w:color w:val="000000"/>
          <w:sz w:val="20"/>
          <w:szCs w:val="20"/>
        </w:rPr>
        <w:t xml:space="preserve"> ***</w:t>
      </w:r>
      <w:r w:rsidR="001011FD" w:rsidRPr="00D50158">
        <w:rPr>
          <w:b/>
          <w:sz w:val="20"/>
          <w:szCs w:val="20"/>
        </w:rPr>
        <w:t>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 xml:space="preserve">ze </w:t>
      </w:r>
      <w:r w:rsidR="0029419D" w:rsidRPr="00D21AD9">
        <w:rPr>
          <w:color w:val="000000"/>
          <w:sz w:val="20"/>
          <w:szCs w:val="20"/>
        </w:rPr>
        <w:t>SIWZ</w:t>
      </w:r>
      <w:r w:rsidRPr="00D21AD9">
        <w:rPr>
          <w:bCs/>
          <w:color w:val="000000"/>
          <w:sz w:val="20"/>
          <w:szCs w:val="20"/>
        </w:rPr>
        <w:t xml:space="preserve"> w tym, z warunkami przystąpienia</w:t>
      </w:r>
      <w:r w:rsidR="0029419D" w:rsidRPr="00D21AD9">
        <w:rPr>
          <w:bCs/>
          <w:color w:val="000000"/>
          <w:sz w:val="20"/>
          <w:szCs w:val="20"/>
        </w:rPr>
        <w:t xml:space="preserve"> </w:t>
      </w:r>
      <w:r w:rsidRPr="00D21AD9">
        <w:rPr>
          <w:bCs/>
          <w:color w:val="000000"/>
          <w:sz w:val="20"/>
          <w:szCs w:val="20"/>
        </w:rPr>
        <w:t>do postępowania i nie wnosimy do nich zastrzeżeń oraz uzyskaliśmy wszystkie informacje niezbędne do prawidłowego przygotowania oferty;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A74A57" w:rsidRDefault="005F709E" w:rsidP="00A74A57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sz w:val="20"/>
          <w:szCs w:val="20"/>
        </w:rPr>
        <w:t>Wyrażamy zgodę na pobieranie dokumentów jakich może żądać Zamaw</w:t>
      </w:r>
      <w:r w:rsidR="00D21AD9">
        <w:rPr>
          <w:sz w:val="20"/>
          <w:szCs w:val="20"/>
        </w:rPr>
        <w:t xml:space="preserve">iający od Wykonawcy zgodnie z § </w:t>
      </w:r>
      <w:r w:rsidRPr="00D21AD9">
        <w:rPr>
          <w:sz w:val="20"/>
          <w:szCs w:val="20"/>
        </w:rPr>
        <w:t xml:space="preserve">10  Rozporządzenia  Ministra  Rozwoju  z  26  lipca  2016  roku w sprawie ogólnodostępnych i bezpłatnych baz danych, tj. </w:t>
      </w:r>
      <w:r w:rsidR="00D21AD9">
        <w:rPr>
          <w:sz w:val="20"/>
          <w:szCs w:val="20"/>
        </w:rPr>
        <w:br/>
      </w:r>
      <w:r w:rsidRPr="00D21AD9">
        <w:rPr>
          <w:sz w:val="20"/>
          <w:szCs w:val="20"/>
        </w:rPr>
        <w:t>z CEIDG</w:t>
      </w:r>
      <w:r w:rsidR="009B1DB4" w:rsidRPr="00D21AD9">
        <w:rPr>
          <w:sz w:val="20"/>
          <w:szCs w:val="20"/>
        </w:rPr>
        <w:t xml:space="preserve"> </w:t>
      </w:r>
      <w:r w:rsidRPr="00D21AD9">
        <w:rPr>
          <w:sz w:val="20"/>
          <w:szCs w:val="20"/>
        </w:rPr>
        <w:t>(www.ceidg.gov.pl) / KRS (</w:t>
      </w:r>
      <w:hyperlink r:id="rId8" w:history="1">
        <w:r w:rsidR="00D21AD9" w:rsidRPr="003C0CDA">
          <w:rPr>
            <w:rStyle w:val="Hipercze"/>
            <w:sz w:val="20"/>
            <w:szCs w:val="20"/>
          </w:rPr>
          <w:t>www.ems.gov.pl</w:t>
        </w:r>
      </w:hyperlink>
      <w:r w:rsidRPr="00D21AD9">
        <w:rPr>
          <w:sz w:val="20"/>
          <w:szCs w:val="20"/>
        </w:rPr>
        <w:t>).</w:t>
      </w:r>
    </w:p>
    <w:p w:rsidR="00D21AD9" w:rsidRPr="00A74A57" w:rsidRDefault="005F709E" w:rsidP="00A74A57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</w:t>
      </w:r>
      <w:r w:rsidR="001011FD" w:rsidRPr="00A74A57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</w:t>
      </w:r>
      <w:r w:rsidRPr="00A74A57">
        <w:rPr>
          <w:bCs/>
          <w:sz w:val="20"/>
          <w:szCs w:val="20"/>
        </w:rPr>
        <w:t xml:space="preserve"> </w:t>
      </w:r>
      <w:r w:rsidR="001011FD" w:rsidRPr="00A74A57">
        <w:rPr>
          <w:bCs/>
          <w:sz w:val="20"/>
          <w:szCs w:val="20"/>
        </w:rPr>
        <w:t>w niniejszym postępowaniu</w:t>
      </w:r>
      <w:r w:rsidR="004B2D09" w:rsidRPr="00A74A57">
        <w:rPr>
          <w:i/>
          <w:color w:val="000000"/>
          <w:sz w:val="20"/>
          <w:szCs w:val="20"/>
        </w:rPr>
        <w:t>*</w:t>
      </w:r>
      <w:r w:rsidR="001011FD" w:rsidRPr="00A74A57">
        <w:rPr>
          <w:i/>
          <w:color w:val="000000"/>
          <w:sz w:val="20"/>
          <w:szCs w:val="20"/>
        </w:rPr>
        <w:t>**</w:t>
      </w:r>
      <w:r w:rsidR="00A74A57" w:rsidRPr="00A74A57">
        <w:rPr>
          <w:i/>
          <w:color w:val="000000"/>
          <w:sz w:val="20"/>
          <w:szCs w:val="20"/>
        </w:rPr>
        <w:t>*</w:t>
      </w:r>
      <w:r w:rsidR="001011FD" w:rsidRPr="00A74A57">
        <w:rPr>
          <w:i/>
          <w:color w:val="000000"/>
          <w:sz w:val="20"/>
          <w:szCs w:val="20"/>
        </w:rPr>
        <w:t>;</w:t>
      </w:r>
    </w:p>
    <w:p w:rsidR="001011FD" w:rsidRP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Integralną część oferty stanowią następujące dokumenty:</w:t>
      </w:r>
    </w:p>
    <w:p w:rsid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P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4B2D09" w:rsidRDefault="004B2D09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492164" w:rsidRDefault="0049216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492164" w:rsidRDefault="0049216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492164" w:rsidRDefault="0049216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1011FD" w:rsidRPr="00D12860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9B1DB4" w:rsidRPr="001245AB" w:rsidRDefault="001A12F5" w:rsidP="001245AB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</w:t>
      </w:r>
      <w:r w:rsidR="001011FD" w:rsidRPr="00D12860">
        <w:rPr>
          <w:color w:val="000000"/>
          <w:sz w:val="20"/>
          <w:szCs w:val="20"/>
        </w:rPr>
        <w:t xml:space="preserve">                         </w:t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  <w:t xml:space="preserve">    </w:t>
      </w:r>
      <w:r w:rsidR="001011FD"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 xml:space="preserve">       (piecz</w:t>
      </w:r>
      <w:r w:rsidR="00DE7469">
        <w:rPr>
          <w:color w:val="000000"/>
          <w:sz w:val="20"/>
          <w:szCs w:val="20"/>
        </w:rPr>
        <w:t>ęć i podpis osoby upoważnionej)</w:t>
      </w:r>
    </w:p>
    <w:p w:rsidR="001011FD" w:rsidRPr="004B2D09" w:rsidRDefault="001011FD" w:rsidP="001011FD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1011FD" w:rsidRPr="00E97839" w:rsidRDefault="001011FD" w:rsidP="005F709E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A65E9F"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5F709E" w:rsidRPr="005F709E">
        <w:rPr>
          <w:i/>
          <w:color w:val="000000"/>
          <w:sz w:val="14"/>
          <w:szCs w:val="14"/>
        </w:rPr>
        <w:t xml:space="preserve"> w szczególności z uwzględnieniem </w:t>
      </w:r>
      <w:r w:rsidR="005F709E"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1011FD" w:rsidRPr="00E97839" w:rsidRDefault="001011FD" w:rsidP="004B2D09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maksymalny, wymagany przez Zamawiającego, termin, określony w Rozdziale III ust. </w:t>
      </w:r>
      <w:r w:rsidR="005F709E">
        <w:rPr>
          <w:i/>
          <w:color w:val="000000"/>
          <w:sz w:val="14"/>
          <w:szCs w:val="14"/>
        </w:rPr>
        <w:t xml:space="preserve">1 </w:t>
      </w:r>
      <w:r w:rsidR="00A65E9F">
        <w:rPr>
          <w:i/>
          <w:color w:val="000000"/>
          <w:sz w:val="14"/>
          <w:szCs w:val="14"/>
        </w:rPr>
        <w:t xml:space="preserve">pkt1 </w:t>
      </w:r>
      <w:r w:rsidRPr="00E97839">
        <w:rPr>
          <w:i/>
          <w:color w:val="000000"/>
          <w:sz w:val="14"/>
          <w:szCs w:val="14"/>
        </w:rPr>
        <w:t xml:space="preserve">SIWZ. Zamawiający nie dopuszcza zaproponowania przez Wykonawcę terminu realizacji wyrażonego w inny sposób niż w pełnych dniach kalendarzowych. </w:t>
      </w:r>
    </w:p>
    <w:p w:rsidR="00A74A57" w:rsidRPr="00E5485B" w:rsidRDefault="004B2D09" w:rsidP="00A74A57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1011FD" w:rsidRPr="00E97839"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ab/>
      </w:r>
      <w:r w:rsidR="00A74A57" w:rsidRPr="00E5485B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</w:t>
      </w:r>
      <w:r w:rsidR="00A65E9F">
        <w:rPr>
          <w:i/>
          <w:color w:val="000000"/>
          <w:sz w:val="14"/>
          <w:szCs w:val="14"/>
        </w:rPr>
        <w:t xml:space="preserve"> określony w Rozdziale II ust. 2</w:t>
      </w:r>
      <w:r w:rsidR="00A74A57" w:rsidRPr="00E5485B">
        <w:rPr>
          <w:i/>
          <w:color w:val="000000"/>
          <w:sz w:val="14"/>
          <w:szCs w:val="14"/>
        </w:rPr>
        <w:t xml:space="preserve"> pkt </w:t>
      </w:r>
      <w:r w:rsidR="00A74A57">
        <w:rPr>
          <w:i/>
          <w:color w:val="000000"/>
          <w:sz w:val="14"/>
          <w:szCs w:val="14"/>
        </w:rPr>
        <w:t>2</w:t>
      </w:r>
      <w:r w:rsidR="00A74A57" w:rsidRPr="00E5485B">
        <w:rPr>
          <w:i/>
          <w:color w:val="000000"/>
          <w:sz w:val="14"/>
          <w:szCs w:val="14"/>
        </w:rPr>
        <w:t xml:space="preserve"> SIWZ.</w:t>
      </w:r>
      <w:r w:rsidR="00A74A57" w:rsidRPr="0096216A">
        <w:rPr>
          <w:i/>
          <w:color w:val="000000"/>
          <w:sz w:val="14"/>
          <w:szCs w:val="14"/>
        </w:rPr>
        <w:t xml:space="preserve"> </w:t>
      </w:r>
      <w:r w:rsidR="00A74A57"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A74A57" w:rsidRDefault="00A74A57" w:rsidP="00A74A57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:rsidR="001011FD" w:rsidRPr="00E97839" w:rsidRDefault="00A74A57" w:rsidP="001011FD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A74A57">
        <w:rPr>
          <w:i/>
          <w:color w:val="000000"/>
          <w:sz w:val="14"/>
          <w:szCs w:val="14"/>
        </w:rPr>
        <w:t>***</w:t>
      </w:r>
      <w:r w:rsidRPr="00E97839">
        <w:rPr>
          <w:i/>
          <w:color w:val="000000"/>
          <w:sz w:val="14"/>
          <w:szCs w:val="14"/>
        </w:rPr>
        <w:t>*</w:t>
      </w:r>
      <w:r>
        <w:rPr>
          <w:i/>
          <w:color w:val="000000"/>
          <w:sz w:val="14"/>
          <w:szCs w:val="14"/>
        </w:rPr>
        <w:t xml:space="preserve">    </w:t>
      </w:r>
      <w:r w:rsidR="001011FD" w:rsidRPr="00E97839">
        <w:rPr>
          <w:i/>
          <w:color w:val="000000"/>
          <w:sz w:val="14"/>
          <w:szCs w:val="14"/>
        </w:rPr>
        <w:t xml:space="preserve">W przypadku gdy wykonawca </w:t>
      </w:r>
      <w:r w:rsidR="001011FD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A4009E" w:rsidRDefault="00A4009E" w:rsidP="001011FD">
      <w:pPr>
        <w:tabs>
          <w:tab w:val="left" w:pos="426"/>
        </w:tabs>
        <w:ind w:left="567" w:hanging="567"/>
        <w:jc w:val="right"/>
        <w:rPr>
          <w:b/>
          <w:color w:val="000000"/>
          <w:sz w:val="20"/>
          <w:szCs w:val="20"/>
        </w:rPr>
      </w:pPr>
    </w:p>
    <w:p w:rsidR="00E60F81" w:rsidRDefault="00E60F81" w:rsidP="001011FD">
      <w:pPr>
        <w:tabs>
          <w:tab w:val="left" w:pos="426"/>
        </w:tabs>
        <w:ind w:left="567" w:hanging="567"/>
        <w:jc w:val="right"/>
        <w:rPr>
          <w:b/>
          <w:color w:val="000000"/>
          <w:sz w:val="20"/>
          <w:szCs w:val="20"/>
        </w:rPr>
      </w:pPr>
    </w:p>
    <w:p w:rsidR="00492164" w:rsidRDefault="00492164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492164" w:rsidRDefault="00492164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A65E9F" w:rsidRDefault="00A65E9F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492164" w:rsidRDefault="00492164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1011FD" w:rsidRPr="008A7C93" w:rsidRDefault="001011FD" w:rsidP="008A7C93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Pr="00F30CC3" w:rsidRDefault="001011FD" w:rsidP="008A7C93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92164" w:rsidRDefault="00492164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460"/>
      </w:tblGrid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1C7681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1011FD" w:rsidRPr="00F30CC3" w:rsidRDefault="001011FD" w:rsidP="001011FD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II: Informacje dotyczące wykonawcy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46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11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VAT, jeżeli dotyczy: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40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9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1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2745"/>
        </w:trPr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c>
          <w:tcPr>
            <w:tcW w:w="10173" w:type="dxa"/>
            <w:gridSpan w:val="2"/>
            <w:shd w:val="clear" w:color="auto" w:fill="BFBFBF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lastRenderedPageBreak/>
        <w:t>B: Informacje na temat przedstawicieli wykonawcy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5454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46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46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11FD" w:rsidRPr="00F30CC3" w:rsidRDefault="001011FD" w:rsidP="001011FD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1011FD" w:rsidRPr="00F30CC3" w:rsidRDefault="001011FD" w:rsidP="001011F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46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011FD" w:rsidRPr="00F30CC3" w:rsidTr="001011FD">
        <w:trPr>
          <w:trHeight w:val="249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8A7C93" w:rsidRDefault="008A7C93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2303"/>
        <w:gridCol w:w="316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011FD" w:rsidRPr="00F30CC3" w:rsidRDefault="001011FD" w:rsidP="001011F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011FD" w:rsidRPr="00F30CC3" w:rsidTr="001011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064A7D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46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E54B46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126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169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1011FD" w:rsidRPr="00F30CC3" w:rsidTr="001011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412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63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499"/>
      </w:tblGrid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466"/>
      </w:tblGrid>
      <w:tr w:rsidR="001011FD" w:rsidRPr="00F30CC3" w:rsidTr="001011FD">
        <w:trPr>
          <w:trHeight w:val="35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464"/>
      </w:tblGrid>
      <w:tr w:rsidR="001011FD" w:rsidRPr="00F30CC3" w:rsidTr="001011FD">
        <w:trPr>
          <w:trHeight w:val="36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289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3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722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11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820E8F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547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128"/>
        </w:trPr>
        <w:tc>
          <w:tcPr>
            <w:tcW w:w="4644" w:type="dxa"/>
            <w:shd w:val="clear" w:color="auto" w:fill="auto"/>
          </w:tcPr>
          <w:p w:rsidR="001011FD" w:rsidRPr="00C42841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1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szczególności tych odpowi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edzialnych za kontrolę jakości: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rPr>
          <w:trHeight w:val="77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700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46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1546C8" w:rsidRDefault="001011FD" w:rsidP="001011F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?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 xml:space="preserve">systemów lub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lastRenderedPageBreak/>
              <w:t>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63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011FD" w:rsidRDefault="001011FD" w:rsidP="001011FD">
      <w:pPr>
        <w:rPr>
          <w:rFonts w:eastAsia="Calibri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1011FD" w:rsidRDefault="001011FD" w:rsidP="001011FD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</w:t>
      </w:r>
      <w:r>
        <w:rPr>
          <w:rFonts w:eastAsia="Calibri"/>
          <w:color w:val="000000"/>
          <w:sz w:val="20"/>
          <w:szCs w:val="20"/>
          <w:lang w:eastAsia="en-GB"/>
        </w:rPr>
        <w:t>……………………………………</w:t>
      </w:r>
      <w:r w:rsidRPr="00F30CC3">
        <w:rPr>
          <w:rFonts w:eastAsia="Calibri"/>
          <w:color w:val="000000"/>
          <w:sz w:val="20"/>
          <w:szCs w:val="20"/>
          <w:lang w:eastAsia="en-GB"/>
        </w:rPr>
        <w:t>]</w:t>
      </w:r>
    </w:p>
    <w:p w:rsidR="008A7C93" w:rsidRDefault="008A7C93" w:rsidP="001245AB">
      <w:pPr>
        <w:tabs>
          <w:tab w:val="left" w:pos="426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12" w:name="_GoBack"/>
      <w:bookmarkEnd w:id="12"/>
    </w:p>
    <w:sectPr w:rsidR="008A7C93" w:rsidSect="00D21AD9">
      <w:headerReference w:type="default" r:id="rId9"/>
      <w:footerReference w:type="default" r:id="rId10"/>
      <w:pgSz w:w="12240" w:h="15840" w:code="1"/>
      <w:pgMar w:top="284" w:right="104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76" w:rsidRDefault="00040E76" w:rsidP="001011FD">
      <w:r>
        <w:separator/>
      </w:r>
    </w:p>
  </w:endnote>
  <w:endnote w:type="continuationSeparator" w:id="0">
    <w:p w:rsidR="00040E76" w:rsidRDefault="00040E76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76" w:rsidRDefault="00040E76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9B6A49">
      <w:rPr>
        <w:noProof/>
        <w:sz w:val="20"/>
        <w:szCs w:val="20"/>
      </w:rPr>
      <w:t>18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76" w:rsidRDefault="00040E76" w:rsidP="001011FD">
      <w:r>
        <w:separator/>
      </w:r>
    </w:p>
  </w:footnote>
  <w:footnote w:type="continuationSeparator" w:id="0">
    <w:p w:rsidR="00040E76" w:rsidRDefault="00040E76" w:rsidP="001011FD">
      <w:r>
        <w:continuationSeparator/>
      </w:r>
    </w:p>
  </w:footnote>
  <w:footnote w:id="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040E76" w:rsidRPr="003B6373" w:rsidRDefault="00040E76" w:rsidP="0010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040E76" w:rsidRPr="003B6373" w:rsidRDefault="00040E76" w:rsidP="0010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40E76" w:rsidRPr="003B6373" w:rsidRDefault="00040E76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40E76" w:rsidRPr="003B6373" w:rsidRDefault="00040E76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40E76" w:rsidRPr="003B6373" w:rsidRDefault="00040E76" w:rsidP="0010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40E76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76" w:rsidRPr="00570040" w:rsidRDefault="00040E76" w:rsidP="001011FD">
    <w:pPr>
      <w:pStyle w:val="Nagwek"/>
      <w:pBdr>
        <w:bottom w:val="single" w:sz="4" w:space="1" w:color="auto"/>
      </w:pBdr>
      <w:jc w:val="right"/>
    </w:pPr>
    <w:r w:rsidRPr="00963819">
      <w:rPr>
        <w:noProof/>
      </w:rPr>
      <w:drawing>
        <wp:inline distT="0" distB="0" distL="0" distR="0" wp14:anchorId="57E73126" wp14:editId="5B555A11">
          <wp:extent cx="5758815" cy="427990"/>
          <wp:effectExtent l="0" t="0" r="0" b="0"/>
          <wp:docPr id="1" name="Obraz 1" descr="C:\Users\maciej.grupa\Desktop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ciej.grupa\Desktop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063.2019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1B4C09"/>
    <w:multiLevelType w:val="hybridMultilevel"/>
    <w:tmpl w:val="7598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1B40473"/>
    <w:multiLevelType w:val="hybridMultilevel"/>
    <w:tmpl w:val="A2AE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47BA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0F29FC"/>
    <w:multiLevelType w:val="hybridMultilevel"/>
    <w:tmpl w:val="D88AD3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3CC475A"/>
    <w:multiLevelType w:val="hybridMultilevel"/>
    <w:tmpl w:val="FE1A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7334F"/>
    <w:multiLevelType w:val="hybridMultilevel"/>
    <w:tmpl w:val="52F28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8BF46DE"/>
    <w:multiLevelType w:val="hybridMultilevel"/>
    <w:tmpl w:val="00B8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A7488"/>
    <w:multiLevelType w:val="hybridMultilevel"/>
    <w:tmpl w:val="890E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C3309B"/>
    <w:multiLevelType w:val="hybridMultilevel"/>
    <w:tmpl w:val="A8AA27F8"/>
    <w:lvl w:ilvl="0" w:tplc="2A7AD3B4">
      <w:start w:val="1"/>
      <w:numFmt w:val="decimal"/>
      <w:lvlText w:val="§ 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2D784B"/>
    <w:multiLevelType w:val="hybridMultilevel"/>
    <w:tmpl w:val="5E58BE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0BFF57C8"/>
    <w:multiLevelType w:val="hybridMultilevel"/>
    <w:tmpl w:val="D836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0A078A"/>
    <w:multiLevelType w:val="hybridMultilevel"/>
    <w:tmpl w:val="CAF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193AB9"/>
    <w:multiLevelType w:val="hybridMultilevel"/>
    <w:tmpl w:val="391E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867E45"/>
    <w:multiLevelType w:val="hybridMultilevel"/>
    <w:tmpl w:val="DD26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1C6FAF"/>
    <w:multiLevelType w:val="hybridMultilevel"/>
    <w:tmpl w:val="9FB8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0E8E0C59"/>
    <w:multiLevelType w:val="hybridMultilevel"/>
    <w:tmpl w:val="B024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126863"/>
    <w:multiLevelType w:val="hybridMultilevel"/>
    <w:tmpl w:val="E3E8E3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10A3602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B52F2B"/>
    <w:multiLevelType w:val="hybridMultilevel"/>
    <w:tmpl w:val="5FB2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0" w15:restartNumberingAfterBreak="0">
    <w:nsid w:val="129C1DE2"/>
    <w:multiLevelType w:val="hybridMultilevel"/>
    <w:tmpl w:val="5A40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CD746E"/>
    <w:multiLevelType w:val="hybridMultilevel"/>
    <w:tmpl w:val="E09AF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443322"/>
    <w:multiLevelType w:val="hybridMultilevel"/>
    <w:tmpl w:val="DB62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A36D9F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300F4C"/>
    <w:multiLevelType w:val="hybridMultilevel"/>
    <w:tmpl w:val="F83C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767F56"/>
    <w:multiLevelType w:val="hybridMultilevel"/>
    <w:tmpl w:val="C562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9533D9"/>
    <w:multiLevelType w:val="hybridMultilevel"/>
    <w:tmpl w:val="B83EC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DC3917"/>
    <w:multiLevelType w:val="hybridMultilevel"/>
    <w:tmpl w:val="B6EE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855B9"/>
    <w:multiLevelType w:val="hybridMultilevel"/>
    <w:tmpl w:val="E6D6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ED43AD"/>
    <w:multiLevelType w:val="hybridMultilevel"/>
    <w:tmpl w:val="2DB4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195559"/>
    <w:multiLevelType w:val="hybridMultilevel"/>
    <w:tmpl w:val="EB8C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A3054E4"/>
    <w:multiLevelType w:val="hybridMultilevel"/>
    <w:tmpl w:val="F06C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305837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1A3A57D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1AEE6377"/>
    <w:multiLevelType w:val="hybridMultilevel"/>
    <w:tmpl w:val="56A2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6D567B"/>
    <w:multiLevelType w:val="hybridMultilevel"/>
    <w:tmpl w:val="D51C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325C17"/>
    <w:multiLevelType w:val="hybridMultilevel"/>
    <w:tmpl w:val="3318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22DC101B"/>
    <w:multiLevelType w:val="hybridMultilevel"/>
    <w:tmpl w:val="21D2B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010A91"/>
    <w:multiLevelType w:val="hybridMultilevel"/>
    <w:tmpl w:val="02EA3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3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39534D2"/>
    <w:multiLevelType w:val="hybridMultilevel"/>
    <w:tmpl w:val="376C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1F758F"/>
    <w:multiLevelType w:val="hybridMultilevel"/>
    <w:tmpl w:val="6DFA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737825"/>
    <w:multiLevelType w:val="hybridMultilevel"/>
    <w:tmpl w:val="DC4863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41794D"/>
    <w:multiLevelType w:val="hybridMultilevel"/>
    <w:tmpl w:val="9A0672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25D7686E"/>
    <w:multiLevelType w:val="hybridMultilevel"/>
    <w:tmpl w:val="030C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AB28D9"/>
    <w:multiLevelType w:val="hybridMultilevel"/>
    <w:tmpl w:val="95F2E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73A0AF8"/>
    <w:multiLevelType w:val="hybridMultilevel"/>
    <w:tmpl w:val="EA22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897C9C"/>
    <w:multiLevelType w:val="hybridMultilevel"/>
    <w:tmpl w:val="68C8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E661CD"/>
    <w:multiLevelType w:val="hybridMultilevel"/>
    <w:tmpl w:val="7E3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3120DD"/>
    <w:multiLevelType w:val="hybridMultilevel"/>
    <w:tmpl w:val="C94E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A039DC"/>
    <w:multiLevelType w:val="hybridMultilevel"/>
    <w:tmpl w:val="D3AA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C77A36"/>
    <w:multiLevelType w:val="hybridMultilevel"/>
    <w:tmpl w:val="E1343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482021"/>
    <w:multiLevelType w:val="hybridMultilevel"/>
    <w:tmpl w:val="8D06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304EE6"/>
    <w:multiLevelType w:val="hybridMultilevel"/>
    <w:tmpl w:val="2662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316A3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4A174F"/>
    <w:multiLevelType w:val="hybridMultilevel"/>
    <w:tmpl w:val="C2CC82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35D26C03"/>
    <w:multiLevelType w:val="hybridMultilevel"/>
    <w:tmpl w:val="022CA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36F6273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FC5F00"/>
    <w:multiLevelType w:val="hybridMultilevel"/>
    <w:tmpl w:val="7EB6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0A6DBA"/>
    <w:multiLevelType w:val="hybridMultilevel"/>
    <w:tmpl w:val="91FC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0" w15:restartNumberingAfterBreak="0">
    <w:nsid w:val="398F6FB8"/>
    <w:multiLevelType w:val="hybridMultilevel"/>
    <w:tmpl w:val="7FF44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E13853"/>
    <w:multiLevelType w:val="hybridMultilevel"/>
    <w:tmpl w:val="FC5E4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B7243FD"/>
    <w:multiLevelType w:val="hybridMultilevel"/>
    <w:tmpl w:val="03F2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07D46D6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3C52171"/>
    <w:multiLevelType w:val="hybridMultilevel"/>
    <w:tmpl w:val="52981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E859F0"/>
    <w:multiLevelType w:val="hybridMultilevel"/>
    <w:tmpl w:val="12D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A05F32"/>
    <w:multiLevelType w:val="hybridMultilevel"/>
    <w:tmpl w:val="61509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509217E"/>
    <w:multiLevelType w:val="hybridMultilevel"/>
    <w:tmpl w:val="13CE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4460F6"/>
    <w:multiLevelType w:val="hybridMultilevel"/>
    <w:tmpl w:val="2772C3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3" w15:restartNumberingAfterBreak="0">
    <w:nsid w:val="468A678B"/>
    <w:multiLevelType w:val="hybridMultilevel"/>
    <w:tmpl w:val="3948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70128DE"/>
    <w:multiLevelType w:val="hybridMultilevel"/>
    <w:tmpl w:val="08C4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71959AD"/>
    <w:multiLevelType w:val="hybridMultilevel"/>
    <w:tmpl w:val="1B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 w15:restartNumberingAfterBreak="0">
    <w:nsid w:val="47BA6DE1"/>
    <w:multiLevelType w:val="hybridMultilevel"/>
    <w:tmpl w:val="29EE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2E400D"/>
    <w:multiLevelType w:val="hybridMultilevel"/>
    <w:tmpl w:val="FAFE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2542DE"/>
    <w:multiLevelType w:val="hybridMultilevel"/>
    <w:tmpl w:val="C960E63E"/>
    <w:lvl w:ilvl="0" w:tplc="89CE1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D74E5B"/>
    <w:multiLevelType w:val="hybridMultilevel"/>
    <w:tmpl w:val="65A60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4E5F481D"/>
    <w:multiLevelType w:val="hybridMultilevel"/>
    <w:tmpl w:val="AD28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EC643A7"/>
    <w:multiLevelType w:val="hybridMultilevel"/>
    <w:tmpl w:val="14F4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F867B79"/>
    <w:multiLevelType w:val="hybridMultilevel"/>
    <w:tmpl w:val="66DC7A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50D84560"/>
    <w:multiLevelType w:val="hybridMultilevel"/>
    <w:tmpl w:val="5AC255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6" w15:restartNumberingAfterBreak="0">
    <w:nsid w:val="51EB6406"/>
    <w:multiLevelType w:val="hybridMultilevel"/>
    <w:tmpl w:val="13527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3B6651"/>
    <w:multiLevelType w:val="hybridMultilevel"/>
    <w:tmpl w:val="DED8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490187"/>
    <w:multiLevelType w:val="hybridMultilevel"/>
    <w:tmpl w:val="7A300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0" w15:restartNumberingAfterBreak="0">
    <w:nsid w:val="5360527F"/>
    <w:multiLevelType w:val="hybridMultilevel"/>
    <w:tmpl w:val="467A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2" w15:restartNumberingAfterBreak="0">
    <w:nsid w:val="554178D1"/>
    <w:multiLevelType w:val="hybridMultilevel"/>
    <w:tmpl w:val="6F28C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E735A"/>
    <w:multiLevelType w:val="hybridMultilevel"/>
    <w:tmpl w:val="03C4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C369BA"/>
    <w:multiLevelType w:val="hybridMultilevel"/>
    <w:tmpl w:val="82D0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C40EFA"/>
    <w:multiLevelType w:val="hybridMultilevel"/>
    <w:tmpl w:val="9738D31A"/>
    <w:lvl w:ilvl="0" w:tplc="459E1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E9761B"/>
    <w:multiLevelType w:val="hybridMultilevel"/>
    <w:tmpl w:val="5EAA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5B7C6CA8"/>
    <w:multiLevelType w:val="hybridMultilevel"/>
    <w:tmpl w:val="79E0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A15F61"/>
    <w:multiLevelType w:val="hybridMultilevel"/>
    <w:tmpl w:val="CDFC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1" w15:restartNumberingAfterBreak="0">
    <w:nsid w:val="5CF616AC"/>
    <w:multiLevelType w:val="hybridMultilevel"/>
    <w:tmpl w:val="02A4C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F806C67"/>
    <w:multiLevelType w:val="hybridMultilevel"/>
    <w:tmpl w:val="E828E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CA0B73"/>
    <w:multiLevelType w:val="hybridMultilevel"/>
    <w:tmpl w:val="DE6A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23307DB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8717A0"/>
    <w:multiLevelType w:val="hybridMultilevel"/>
    <w:tmpl w:val="092E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DD7D8D"/>
    <w:multiLevelType w:val="hybridMultilevel"/>
    <w:tmpl w:val="DB32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BF6B9D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3CA1AEC"/>
    <w:multiLevelType w:val="hybridMultilevel"/>
    <w:tmpl w:val="15C8F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D9475D"/>
    <w:multiLevelType w:val="hybridMultilevel"/>
    <w:tmpl w:val="3DC0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4A83CBB"/>
    <w:multiLevelType w:val="hybridMultilevel"/>
    <w:tmpl w:val="44A84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5BD43D1"/>
    <w:multiLevelType w:val="hybridMultilevel"/>
    <w:tmpl w:val="C898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6050804"/>
    <w:multiLevelType w:val="hybridMultilevel"/>
    <w:tmpl w:val="8604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1B55E3"/>
    <w:multiLevelType w:val="hybridMultilevel"/>
    <w:tmpl w:val="6458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4513FD"/>
    <w:multiLevelType w:val="hybridMultilevel"/>
    <w:tmpl w:val="F44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5900FB"/>
    <w:multiLevelType w:val="hybridMultilevel"/>
    <w:tmpl w:val="9704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9F6D4F"/>
    <w:multiLevelType w:val="hybridMultilevel"/>
    <w:tmpl w:val="5A9C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95A66A7"/>
    <w:multiLevelType w:val="hybridMultilevel"/>
    <w:tmpl w:val="0AF6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6D8D17C3"/>
    <w:multiLevelType w:val="hybridMultilevel"/>
    <w:tmpl w:val="9A8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E1C7D7E"/>
    <w:multiLevelType w:val="hybridMultilevel"/>
    <w:tmpl w:val="5452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7141B6"/>
    <w:multiLevelType w:val="hybridMultilevel"/>
    <w:tmpl w:val="48A8EAE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4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5" w15:restartNumberingAfterBreak="0">
    <w:nsid w:val="6F747EC0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6" w15:restartNumberingAfterBreak="0">
    <w:nsid w:val="6FF563CB"/>
    <w:multiLevelType w:val="hybridMultilevel"/>
    <w:tmpl w:val="41D8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14C3CC9"/>
    <w:multiLevelType w:val="hybridMultilevel"/>
    <w:tmpl w:val="4CD63EB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8" w15:restartNumberingAfterBreak="0">
    <w:nsid w:val="7163350A"/>
    <w:multiLevelType w:val="hybridMultilevel"/>
    <w:tmpl w:val="E18EBAB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9" w15:restartNumberingAfterBreak="0">
    <w:nsid w:val="7179072E"/>
    <w:multiLevelType w:val="hybridMultilevel"/>
    <w:tmpl w:val="F140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23532E6"/>
    <w:multiLevelType w:val="hybridMultilevel"/>
    <w:tmpl w:val="CEFC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23B0AC4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728C3654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3" w15:restartNumberingAfterBreak="0">
    <w:nsid w:val="73876477"/>
    <w:multiLevelType w:val="hybridMultilevel"/>
    <w:tmpl w:val="0A0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38C14C7"/>
    <w:multiLevelType w:val="hybridMultilevel"/>
    <w:tmpl w:val="8A92AE9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5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5411BB5"/>
    <w:multiLevelType w:val="hybridMultilevel"/>
    <w:tmpl w:val="ECA662FE"/>
    <w:lvl w:ilvl="0" w:tplc="06EE3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757D0B39"/>
    <w:multiLevelType w:val="hybridMultilevel"/>
    <w:tmpl w:val="84EA8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5AE6A8A"/>
    <w:multiLevelType w:val="hybridMultilevel"/>
    <w:tmpl w:val="ED6E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3E7695"/>
    <w:multiLevelType w:val="hybridMultilevel"/>
    <w:tmpl w:val="0AF0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1" w15:restartNumberingAfterBreak="0">
    <w:nsid w:val="773755DC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7641851"/>
    <w:multiLevelType w:val="hybridMultilevel"/>
    <w:tmpl w:val="F8E4E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77F01487"/>
    <w:multiLevelType w:val="hybridMultilevel"/>
    <w:tmpl w:val="5DC8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576EA1"/>
    <w:multiLevelType w:val="hybridMultilevel"/>
    <w:tmpl w:val="D5FE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CB4DD1"/>
    <w:multiLevelType w:val="hybridMultilevel"/>
    <w:tmpl w:val="2C34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902241A"/>
    <w:multiLevelType w:val="hybridMultilevel"/>
    <w:tmpl w:val="7E7A9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9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A3D57B8"/>
    <w:multiLevelType w:val="hybridMultilevel"/>
    <w:tmpl w:val="DC36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A4217F4"/>
    <w:multiLevelType w:val="hybridMultilevel"/>
    <w:tmpl w:val="8E06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B0D69CC"/>
    <w:multiLevelType w:val="hybridMultilevel"/>
    <w:tmpl w:val="F58A4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B221F4E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4" w15:restartNumberingAfterBreak="0">
    <w:nsid w:val="7C516FF6"/>
    <w:multiLevelType w:val="hybridMultilevel"/>
    <w:tmpl w:val="5D66ABBA"/>
    <w:lvl w:ilvl="0" w:tplc="9CBC6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C910EF9"/>
    <w:multiLevelType w:val="hybridMultilevel"/>
    <w:tmpl w:val="16F2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B746C4"/>
    <w:multiLevelType w:val="hybridMultilevel"/>
    <w:tmpl w:val="321226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7" w15:restartNumberingAfterBreak="0">
    <w:nsid w:val="7E304C49"/>
    <w:multiLevelType w:val="hybridMultilevel"/>
    <w:tmpl w:val="959C2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5"/>
  </w:num>
  <w:num w:numId="2">
    <w:abstractNumId w:val="11"/>
  </w:num>
  <w:num w:numId="3">
    <w:abstractNumId w:val="13"/>
  </w:num>
  <w:num w:numId="4">
    <w:abstractNumId w:val="74"/>
  </w:num>
  <w:num w:numId="5">
    <w:abstractNumId w:val="12"/>
  </w:num>
  <w:num w:numId="6">
    <w:abstractNumId w:val="96"/>
  </w:num>
  <w:num w:numId="7">
    <w:abstractNumId w:val="3"/>
  </w:num>
  <w:num w:numId="8">
    <w:abstractNumId w:val="79"/>
  </w:num>
  <w:num w:numId="9">
    <w:abstractNumId w:val="8"/>
  </w:num>
  <w:num w:numId="10">
    <w:abstractNumId w:val="73"/>
  </w:num>
  <w:num w:numId="11">
    <w:abstractNumId w:val="58"/>
  </w:num>
  <w:num w:numId="12">
    <w:abstractNumId w:val="144"/>
  </w:num>
  <w:num w:numId="13">
    <w:abstractNumId w:val="111"/>
  </w:num>
  <w:num w:numId="14">
    <w:abstractNumId w:val="101"/>
  </w:num>
  <w:num w:numId="15">
    <w:abstractNumId w:val="52"/>
  </w:num>
  <w:num w:numId="16">
    <w:abstractNumId w:val="56"/>
  </w:num>
  <w:num w:numId="17">
    <w:abstractNumId w:val="120"/>
    <w:lvlOverride w:ilvl="0">
      <w:startOverride w:val="1"/>
    </w:lvlOverride>
  </w:num>
  <w:num w:numId="18">
    <w:abstractNumId w:val="87"/>
    <w:lvlOverride w:ilvl="0">
      <w:startOverride w:val="1"/>
    </w:lvlOverride>
  </w:num>
  <w:num w:numId="19">
    <w:abstractNumId w:val="120"/>
  </w:num>
  <w:num w:numId="20">
    <w:abstractNumId w:val="87"/>
  </w:num>
  <w:num w:numId="21">
    <w:abstractNumId w:val="50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8"/>
  </w:num>
  <w:num w:numId="24">
    <w:abstractNumId w:val="136"/>
  </w:num>
  <w:num w:numId="25">
    <w:abstractNumId w:val="1"/>
  </w:num>
  <w:num w:numId="26">
    <w:abstractNumId w:val="0"/>
  </w:num>
  <w:num w:numId="27">
    <w:abstractNumId w:val="82"/>
  </w:num>
  <w:num w:numId="28">
    <w:abstractNumId w:val="109"/>
  </w:num>
  <w:num w:numId="29">
    <w:abstractNumId w:val="34"/>
  </w:num>
  <w:num w:numId="30">
    <w:abstractNumId w:val="99"/>
  </w:num>
  <w:num w:numId="31">
    <w:abstractNumId w:val="78"/>
  </w:num>
  <w:num w:numId="32">
    <w:abstractNumId w:val="127"/>
  </w:num>
  <w:num w:numId="33">
    <w:abstractNumId w:val="9"/>
  </w:num>
  <w:num w:numId="34">
    <w:abstractNumId w:val="84"/>
  </w:num>
  <w:num w:numId="35">
    <w:abstractNumId w:val="117"/>
  </w:num>
  <w:num w:numId="36">
    <w:abstractNumId w:val="139"/>
  </w:num>
  <w:num w:numId="37">
    <w:abstractNumId w:val="48"/>
  </w:num>
  <w:num w:numId="38">
    <w:abstractNumId w:val="24"/>
  </w:num>
  <w:num w:numId="39">
    <w:abstractNumId w:val="169"/>
  </w:num>
  <w:num w:numId="40">
    <w:abstractNumId w:val="165"/>
  </w:num>
  <w:num w:numId="41">
    <w:abstractNumId w:val="160"/>
  </w:num>
  <w:num w:numId="42">
    <w:abstractNumId w:val="85"/>
  </w:num>
  <w:num w:numId="43">
    <w:abstractNumId w:val="29"/>
  </w:num>
  <w:num w:numId="44">
    <w:abstractNumId w:val="140"/>
  </w:num>
  <w:num w:numId="45">
    <w:abstractNumId w:val="53"/>
  </w:num>
  <w:num w:numId="46">
    <w:abstractNumId w:val="161"/>
  </w:num>
  <w:num w:numId="47">
    <w:abstractNumId w:val="43"/>
  </w:num>
  <w:num w:numId="48">
    <w:abstractNumId w:val="151"/>
  </w:num>
  <w:num w:numId="49">
    <w:abstractNumId w:val="70"/>
  </w:num>
  <w:num w:numId="50">
    <w:abstractNumId w:val="33"/>
  </w:num>
  <w:num w:numId="51">
    <w:abstractNumId w:val="27"/>
  </w:num>
  <w:num w:numId="52">
    <w:abstractNumId w:val="152"/>
  </w:num>
  <w:num w:numId="53">
    <w:abstractNumId w:val="5"/>
  </w:num>
  <w:num w:numId="54">
    <w:abstractNumId w:val="44"/>
  </w:num>
  <w:num w:numId="55">
    <w:abstractNumId w:val="124"/>
  </w:num>
  <w:num w:numId="56">
    <w:abstractNumId w:val="173"/>
  </w:num>
  <w:num w:numId="57">
    <w:abstractNumId w:val="145"/>
  </w:num>
  <w:num w:numId="58">
    <w:abstractNumId w:val="17"/>
  </w:num>
  <w:num w:numId="59">
    <w:abstractNumId w:val="75"/>
  </w:num>
  <w:num w:numId="60">
    <w:abstractNumId w:val="162"/>
  </w:num>
  <w:num w:numId="61">
    <w:abstractNumId w:val="104"/>
  </w:num>
  <w:num w:numId="62">
    <w:abstractNumId w:val="57"/>
  </w:num>
  <w:num w:numId="63">
    <w:abstractNumId w:val="18"/>
  </w:num>
  <w:num w:numId="64">
    <w:abstractNumId w:val="147"/>
  </w:num>
  <w:num w:numId="65">
    <w:abstractNumId w:val="66"/>
  </w:num>
  <w:num w:numId="66">
    <w:abstractNumId w:val="115"/>
  </w:num>
  <w:num w:numId="67">
    <w:abstractNumId w:val="63"/>
  </w:num>
  <w:num w:numId="68">
    <w:abstractNumId w:val="54"/>
  </w:num>
  <w:num w:numId="69">
    <w:abstractNumId w:val="65"/>
  </w:num>
  <w:num w:numId="70">
    <w:abstractNumId w:val="158"/>
  </w:num>
  <w:num w:numId="71">
    <w:abstractNumId w:val="146"/>
  </w:num>
  <w:num w:numId="72">
    <w:abstractNumId w:val="64"/>
  </w:num>
  <w:num w:numId="73">
    <w:abstractNumId w:val="32"/>
  </w:num>
  <w:num w:numId="74">
    <w:abstractNumId w:val="72"/>
  </w:num>
  <w:num w:numId="75">
    <w:abstractNumId w:val="100"/>
  </w:num>
  <w:num w:numId="76">
    <w:abstractNumId w:val="21"/>
  </w:num>
  <w:num w:numId="77">
    <w:abstractNumId w:val="108"/>
  </w:num>
  <w:num w:numId="78">
    <w:abstractNumId w:val="133"/>
  </w:num>
  <w:num w:numId="79">
    <w:abstractNumId w:val="163"/>
  </w:num>
  <w:num w:numId="80">
    <w:abstractNumId w:val="51"/>
  </w:num>
  <w:num w:numId="81">
    <w:abstractNumId w:val="130"/>
  </w:num>
  <w:num w:numId="82">
    <w:abstractNumId w:val="81"/>
  </w:num>
  <w:num w:numId="83">
    <w:abstractNumId w:val="68"/>
  </w:num>
  <w:num w:numId="84">
    <w:abstractNumId w:val="174"/>
  </w:num>
  <w:num w:numId="85">
    <w:abstractNumId w:val="41"/>
  </w:num>
  <w:num w:numId="86">
    <w:abstractNumId w:val="172"/>
  </w:num>
  <w:num w:numId="87">
    <w:abstractNumId w:val="37"/>
  </w:num>
  <w:num w:numId="88">
    <w:abstractNumId w:val="89"/>
  </w:num>
  <w:num w:numId="89">
    <w:abstractNumId w:val="71"/>
  </w:num>
  <w:num w:numId="90">
    <w:abstractNumId w:val="2"/>
  </w:num>
  <w:num w:numId="91">
    <w:abstractNumId w:val="148"/>
  </w:num>
  <w:num w:numId="92">
    <w:abstractNumId w:val="49"/>
  </w:num>
  <w:num w:numId="93">
    <w:abstractNumId w:val="105"/>
  </w:num>
  <w:num w:numId="94">
    <w:abstractNumId w:val="60"/>
  </w:num>
  <w:num w:numId="95">
    <w:abstractNumId w:val="121"/>
  </w:num>
  <w:num w:numId="96">
    <w:abstractNumId w:val="28"/>
  </w:num>
  <w:num w:numId="97">
    <w:abstractNumId w:val="40"/>
  </w:num>
  <w:num w:numId="98">
    <w:abstractNumId w:val="103"/>
  </w:num>
  <w:num w:numId="99">
    <w:abstractNumId w:val="102"/>
  </w:num>
  <w:num w:numId="100">
    <w:abstractNumId w:val="92"/>
  </w:num>
  <w:num w:numId="101">
    <w:abstractNumId w:val="116"/>
  </w:num>
  <w:num w:numId="102">
    <w:abstractNumId w:val="10"/>
  </w:num>
  <w:num w:numId="103">
    <w:abstractNumId w:val="132"/>
  </w:num>
  <w:num w:numId="104">
    <w:abstractNumId w:val="46"/>
  </w:num>
  <w:num w:numId="105">
    <w:abstractNumId w:val="39"/>
  </w:num>
  <w:num w:numId="106">
    <w:abstractNumId w:val="35"/>
  </w:num>
  <w:num w:numId="107">
    <w:abstractNumId w:val="14"/>
  </w:num>
  <w:num w:numId="108">
    <w:abstractNumId w:val="88"/>
  </w:num>
  <w:num w:numId="109">
    <w:abstractNumId w:val="55"/>
  </w:num>
  <w:num w:numId="110">
    <w:abstractNumId w:val="112"/>
  </w:num>
  <w:num w:numId="111">
    <w:abstractNumId w:val="142"/>
  </w:num>
  <w:num w:numId="112">
    <w:abstractNumId w:val="122"/>
  </w:num>
  <w:num w:numId="113">
    <w:abstractNumId w:val="69"/>
  </w:num>
  <w:num w:numId="114">
    <w:abstractNumId w:val="170"/>
  </w:num>
  <w:num w:numId="115">
    <w:abstractNumId w:val="90"/>
  </w:num>
  <w:num w:numId="116">
    <w:abstractNumId w:val="138"/>
  </w:num>
  <w:num w:numId="117">
    <w:abstractNumId w:val="95"/>
  </w:num>
  <w:num w:numId="118">
    <w:abstractNumId w:val="91"/>
  </w:num>
  <w:num w:numId="119">
    <w:abstractNumId w:val="67"/>
  </w:num>
  <w:num w:numId="120">
    <w:abstractNumId w:val="106"/>
  </w:num>
  <w:num w:numId="121">
    <w:abstractNumId w:val="59"/>
  </w:num>
  <w:num w:numId="122">
    <w:abstractNumId w:val="128"/>
  </w:num>
  <w:num w:numId="123">
    <w:abstractNumId w:val="77"/>
  </w:num>
  <w:num w:numId="124">
    <w:abstractNumId w:val="118"/>
  </w:num>
  <w:num w:numId="125">
    <w:abstractNumId w:val="15"/>
  </w:num>
  <w:num w:numId="126">
    <w:abstractNumId w:val="98"/>
  </w:num>
  <w:num w:numId="127">
    <w:abstractNumId w:val="76"/>
  </w:num>
  <w:num w:numId="128">
    <w:abstractNumId w:val="114"/>
  </w:num>
  <w:num w:numId="129">
    <w:abstractNumId w:val="141"/>
  </w:num>
  <w:num w:numId="130">
    <w:abstractNumId w:val="164"/>
  </w:num>
  <w:num w:numId="131">
    <w:abstractNumId w:val="31"/>
  </w:num>
  <w:num w:numId="132">
    <w:abstractNumId w:val="166"/>
  </w:num>
  <w:num w:numId="133">
    <w:abstractNumId w:val="38"/>
  </w:num>
  <w:num w:numId="134">
    <w:abstractNumId w:val="137"/>
  </w:num>
  <w:num w:numId="135">
    <w:abstractNumId w:val="135"/>
  </w:num>
  <w:num w:numId="136">
    <w:abstractNumId w:val="62"/>
  </w:num>
  <w:num w:numId="137">
    <w:abstractNumId w:val="167"/>
  </w:num>
  <w:num w:numId="138">
    <w:abstractNumId w:val="42"/>
  </w:num>
  <w:num w:numId="139">
    <w:abstractNumId w:val="113"/>
  </w:num>
  <w:num w:numId="140">
    <w:abstractNumId w:val="177"/>
  </w:num>
  <w:num w:numId="141">
    <w:abstractNumId w:val="150"/>
  </w:num>
  <w:num w:numId="142">
    <w:abstractNumId w:val="175"/>
  </w:num>
  <w:num w:numId="143">
    <w:abstractNumId w:val="47"/>
  </w:num>
  <w:num w:numId="144">
    <w:abstractNumId w:val="159"/>
  </w:num>
  <w:num w:numId="145">
    <w:abstractNumId w:val="171"/>
  </w:num>
  <w:num w:numId="146">
    <w:abstractNumId w:val="23"/>
  </w:num>
  <w:num w:numId="147">
    <w:abstractNumId w:val="157"/>
  </w:num>
  <w:num w:numId="148">
    <w:abstractNumId w:val="4"/>
  </w:num>
  <w:num w:numId="149">
    <w:abstractNumId w:val="45"/>
  </w:num>
  <w:num w:numId="150">
    <w:abstractNumId w:val="126"/>
  </w:num>
  <w:num w:numId="151">
    <w:abstractNumId w:val="97"/>
  </w:num>
  <w:num w:numId="152">
    <w:abstractNumId w:val="80"/>
  </w:num>
  <w:num w:numId="153">
    <w:abstractNumId w:val="26"/>
  </w:num>
  <w:num w:numId="154">
    <w:abstractNumId w:val="25"/>
  </w:num>
  <w:num w:numId="155">
    <w:abstractNumId w:val="107"/>
  </w:num>
  <w:num w:numId="156">
    <w:abstractNumId w:val="134"/>
  </w:num>
  <w:num w:numId="157">
    <w:abstractNumId w:val="20"/>
  </w:num>
  <w:num w:numId="158">
    <w:abstractNumId w:val="7"/>
  </w:num>
  <w:num w:numId="159">
    <w:abstractNumId w:val="93"/>
  </w:num>
  <w:num w:numId="160">
    <w:abstractNumId w:val="123"/>
  </w:num>
  <w:num w:numId="161">
    <w:abstractNumId w:val="154"/>
  </w:num>
  <w:num w:numId="162">
    <w:abstractNumId w:val="110"/>
  </w:num>
  <w:num w:numId="163">
    <w:abstractNumId w:val="36"/>
  </w:num>
  <w:num w:numId="164">
    <w:abstractNumId w:val="30"/>
  </w:num>
  <w:num w:numId="165">
    <w:abstractNumId w:val="149"/>
  </w:num>
  <w:num w:numId="166">
    <w:abstractNumId w:val="125"/>
  </w:num>
  <w:num w:numId="167">
    <w:abstractNumId w:val="94"/>
  </w:num>
  <w:num w:numId="168">
    <w:abstractNumId w:val="22"/>
  </w:num>
  <w:num w:numId="169">
    <w:abstractNumId w:val="131"/>
  </w:num>
  <w:num w:numId="170">
    <w:abstractNumId w:val="119"/>
  </w:num>
  <w:num w:numId="171">
    <w:abstractNumId w:val="176"/>
  </w:num>
  <w:num w:numId="172">
    <w:abstractNumId w:val="61"/>
  </w:num>
  <w:num w:numId="173">
    <w:abstractNumId w:val="86"/>
  </w:num>
  <w:num w:numId="174">
    <w:abstractNumId w:val="83"/>
  </w:num>
  <w:num w:numId="175">
    <w:abstractNumId w:val="153"/>
  </w:num>
  <w:num w:numId="176">
    <w:abstractNumId w:val="19"/>
  </w:num>
  <w:num w:numId="177">
    <w:abstractNumId w:val="129"/>
  </w:num>
  <w:num w:numId="178">
    <w:abstractNumId w:val="6"/>
  </w:num>
  <w:num w:numId="1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56"/>
  </w:num>
  <w:num w:numId="181">
    <w:abstractNumId w:val="143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14C07"/>
    <w:rsid w:val="00022FD6"/>
    <w:rsid w:val="00040E76"/>
    <w:rsid w:val="00046DA4"/>
    <w:rsid w:val="0005452A"/>
    <w:rsid w:val="00065D89"/>
    <w:rsid w:val="000670E4"/>
    <w:rsid w:val="00070963"/>
    <w:rsid w:val="000766FA"/>
    <w:rsid w:val="00084ABF"/>
    <w:rsid w:val="000D64E8"/>
    <w:rsid w:val="000F2EB5"/>
    <w:rsid w:val="001011FD"/>
    <w:rsid w:val="001245AB"/>
    <w:rsid w:val="00127610"/>
    <w:rsid w:val="00127DCF"/>
    <w:rsid w:val="00150413"/>
    <w:rsid w:val="0015049F"/>
    <w:rsid w:val="00151BF7"/>
    <w:rsid w:val="001A12F5"/>
    <w:rsid w:val="001B46EE"/>
    <w:rsid w:val="001C4052"/>
    <w:rsid w:val="001F37BD"/>
    <w:rsid w:val="002052B4"/>
    <w:rsid w:val="002848AF"/>
    <w:rsid w:val="0029419D"/>
    <w:rsid w:val="00295438"/>
    <w:rsid w:val="002C1611"/>
    <w:rsid w:val="002C4142"/>
    <w:rsid w:val="002F67B2"/>
    <w:rsid w:val="00356168"/>
    <w:rsid w:val="003C4F6B"/>
    <w:rsid w:val="003C5FD0"/>
    <w:rsid w:val="003D6A39"/>
    <w:rsid w:val="003F7CC9"/>
    <w:rsid w:val="0043410C"/>
    <w:rsid w:val="00442540"/>
    <w:rsid w:val="00457237"/>
    <w:rsid w:val="00462F75"/>
    <w:rsid w:val="00467939"/>
    <w:rsid w:val="00483E43"/>
    <w:rsid w:val="00492164"/>
    <w:rsid w:val="004B2D09"/>
    <w:rsid w:val="004D4F1D"/>
    <w:rsid w:val="004F7C85"/>
    <w:rsid w:val="00553CD1"/>
    <w:rsid w:val="00555D70"/>
    <w:rsid w:val="0056563B"/>
    <w:rsid w:val="00580B69"/>
    <w:rsid w:val="00591129"/>
    <w:rsid w:val="005A55D7"/>
    <w:rsid w:val="005B7124"/>
    <w:rsid w:val="005C3764"/>
    <w:rsid w:val="005D405E"/>
    <w:rsid w:val="005F709E"/>
    <w:rsid w:val="00604A3B"/>
    <w:rsid w:val="0061025E"/>
    <w:rsid w:val="00613FCE"/>
    <w:rsid w:val="00637886"/>
    <w:rsid w:val="0065414C"/>
    <w:rsid w:val="0066442D"/>
    <w:rsid w:val="006A7715"/>
    <w:rsid w:val="006C2BE9"/>
    <w:rsid w:val="006D3A60"/>
    <w:rsid w:val="006D4F8D"/>
    <w:rsid w:val="006D5AA5"/>
    <w:rsid w:val="006E54AA"/>
    <w:rsid w:val="006F1380"/>
    <w:rsid w:val="00717A9E"/>
    <w:rsid w:val="007274B8"/>
    <w:rsid w:val="00734455"/>
    <w:rsid w:val="00736D63"/>
    <w:rsid w:val="00764EB0"/>
    <w:rsid w:val="0077779B"/>
    <w:rsid w:val="0078572B"/>
    <w:rsid w:val="007B65DF"/>
    <w:rsid w:val="007C5058"/>
    <w:rsid w:val="008031E1"/>
    <w:rsid w:val="00837151"/>
    <w:rsid w:val="008539E2"/>
    <w:rsid w:val="00853DB2"/>
    <w:rsid w:val="00865A32"/>
    <w:rsid w:val="00874592"/>
    <w:rsid w:val="008825E1"/>
    <w:rsid w:val="0089432A"/>
    <w:rsid w:val="008A7C93"/>
    <w:rsid w:val="008B0D80"/>
    <w:rsid w:val="008C5A68"/>
    <w:rsid w:val="009378B5"/>
    <w:rsid w:val="00963611"/>
    <w:rsid w:val="00983814"/>
    <w:rsid w:val="009A5E01"/>
    <w:rsid w:val="009B1DB4"/>
    <w:rsid w:val="009B6A49"/>
    <w:rsid w:val="009D1438"/>
    <w:rsid w:val="00A4009E"/>
    <w:rsid w:val="00A444DF"/>
    <w:rsid w:val="00A44C34"/>
    <w:rsid w:val="00A50009"/>
    <w:rsid w:val="00A550BE"/>
    <w:rsid w:val="00A6300B"/>
    <w:rsid w:val="00A65E9F"/>
    <w:rsid w:val="00A74A57"/>
    <w:rsid w:val="00A74C72"/>
    <w:rsid w:val="00A80EAA"/>
    <w:rsid w:val="00AC2D28"/>
    <w:rsid w:val="00AD46B8"/>
    <w:rsid w:val="00AD5B66"/>
    <w:rsid w:val="00AD7523"/>
    <w:rsid w:val="00B10B37"/>
    <w:rsid w:val="00B85938"/>
    <w:rsid w:val="00BA0705"/>
    <w:rsid w:val="00BA1B0E"/>
    <w:rsid w:val="00BA749C"/>
    <w:rsid w:val="00BB61AB"/>
    <w:rsid w:val="00BB6FE6"/>
    <w:rsid w:val="00BE3F3F"/>
    <w:rsid w:val="00BF094C"/>
    <w:rsid w:val="00BF7EC2"/>
    <w:rsid w:val="00C6411E"/>
    <w:rsid w:val="00C724AC"/>
    <w:rsid w:val="00C74843"/>
    <w:rsid w:val="00C77797"/>
    <w:rsid w:val="00CA4051"/>
    <w:rsid w:val="00CB11EA"/>
    <w:rsid w:val="00CB1D8E"/>
    <w:rsid w:val="00CD22C6"/>
    <w:rsid w:val="00CD2EB3"/>
    <w:rsid w:val="00CD662C"/>
    <w:rsid w:val="00CE5922"/>
    <w:rsid w:val="00CE602A"/>
    <w:rsid w:val="00CF25A8"/>
    <w:rsid w:val="00D00410"/>
    <w:rsid w:val="00D12860"/>
    <w:rsid w:val="00D12A48"/>
    <w:rsid w:val="00D20D8A"/>
    <w:rsid w:val="00D21AD9"/>
    <w:rsid w:val="00D3337C"/>
    <w:rsid w:val="00D3397F"/>
    <w:rsid w:val="00D50158"/>
    <w:rsid w:val="00D5265F"/>
    <w:rsid w:val="00D609AC"/>
    <w:rsid w:val="00D65508"/>
    <w:rsid w:val="00D76F5B"/>
    <w:rsid w:val="00D92C3C"/>
    <w:rsid w:val="00DA1D3C"/>
    <w:rsid w:val="00DA7CCD"/>
    <w:rsid w:val="00DC3B9C"/>
    <w:rsid w:val="00DC4738"/>
    <w:rsid w:val="00DE2AB0"/>
    <w:rsid w:val="00DE7469"/>
    <w:rsid w:val="00E03AEF"/>
    <w:rsid w:val="00E25DAF"/>
    <w:rsid w:val="00E31674"/>
    <w:rsid w:val="00E521DD"/>
    <w:rsid w:val="00E52995"/>
    <w:rsid w:val="00E5694A"/>
    <w:rsid w:val="00E60AC7"/>
    <w:rsid w:val="00E60F81"/>
    <w:rsid w:val="00EA1F17"/>
    <w:rsid w:val="00EA6393"/>
    <w:rsid w:val="00EC17D2"/>
    <w:rsid w:val="00EE658C"/>
    <w:rsid w:val="00F0740B"/>
    <w:rsid w:val="00F14B75"/>
    <w:rsid w:val="00F27929"/>
    <w:rsid w:val="00F355C8"/>
    <w:rsid w:val="00F503E1"/>
    <w:rsid w:val="00F865FF"/>
    <w:rsid w:val="00F92B2C"/>
    <w:rsid w:val="00F972B3"/>
    <w:rsid w:val="00FB50B3"/>
    <w:rsid w:val="00FD77E7"/>
    <w:rsid w:val="00FE3EFC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D804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64EB-3959-4B7F-8A3D-3B271616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5999</Words>
  <Characters>35998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3</cp:revision>
  <cp:lastPrinted>2019-10-22T07:35:00Z</cp:lastPrinted>
  <dcterms:created xsi:type="dcterms:W3CDTF">2019-10-25T06:43:00Z</dcterms:created>
  <dcterms:modified xsi:type="dcterms:W3CDTF">2019-10-25T06:45:00Z</dcterms:modified>
</cp:coreProperties>
</file>