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797C55" w:rsidP="00F51678">
      <w:pPr>
        <w:jc w:val="right"/>
        <w:rPr>
          <w:rFonts w:ascii="Times New Roman" w:hAnsi="Times New Roman" w:cs="Times New Roman"/>
          <w:b/>
          <w:sz w:val="24"/>
          <w:szCs w:val="24"/>
        </w:rPr>
      </w:pPr>
      <w:r>
        <w:rPr>
          <w:rFonts w:ascii="Times New Roman" w:hAnsi="Times New Roman" w:cs="Times New Roman"/>
          <w:b/>
          <w:sz w:val="24"/>
          <w:szCs w:val="24"/>
        </w:rPr>
        <w:t>Załącznik nr 7</w:t>
      </w:r>
      <w:r w:rsidR="00F51678">
        <w:rPr>
          <w:rFonts w:ascii="Times New Roman" w:hAnsi="Times New Roman" w:cs="Times New Roman"/>
          <w:b/>
          <w:sz w:val="24"/>
          <w:szCs w:val="24"/>
        </w:rPr>
        <w:t xml:space="preserve"> do SWZ</w:t>
      </w:r>
    </w:p>
    <w:p w:rsidR="00F51678" w:rsidRPr="00A559AA" w:rsidRDefault="00A559AA" w:rsidP="008B2C37">
      <w:pPr>
        <w:spacing w:after="0"/>
        <w:rPr>
          <w:rFonts w:ascii="Times New Roman" w:hAnsi="Times New Roman" w:cs="Times New Roman"/>
          <w:b/>
          <w:sz w:val="24"/>
          <w:szCs w:val="24"/>
        </w:rPr>
      </w:pPr>
      <w:r w:rsidRPr="00A559AA">
        <w:rPr>
          <w:rFonts w:ascii="Times New Roman" w:hAnsi="Times New Roman" w:cs="Times New Roman"/>
          <w:b/>
          <w:sz w:val="24"/>
          <w:szCs w:val="24"/>
        </w:rPr>
        <w:t>IR.ZP.EM.271.3</w:t>
      </w:r>
      <w:r w:rsidR="004F1189">
        <w:rPr>
          <w:rFonts w:ascii="Times New Roman" w:hAnsi="Times New Roman" w:cs="Times New Roman"/>
          <w:b/>
          <w:sz w:val="24"/>
          <w:szCs w:val="24"/>
        </w:rPr>
        <w:t>.24</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5E472D">
        <w:rPr>
          <w:rFonts w:ascii="Times New Roman" w:hAnsi="Times New Roman" w:cs="Times New Roman"/>
          <w:sz w:val="24"/>
          <w:szCs w:val="24"/>
        </w:rPr>
        <w:t xml:space="preserve">wień publicznych </w:t>
      </w:r>
      <w:r w:rsidR="005E472D">
        <w:rPr>
          <w:rFonts w:ascii="Times New Roman" w:hAnsi="Times New Roman" w:cs="Times New Roman"/>
          <w:sz w:val="24"/>
          <w:szCs w:val="24"/>
        </w:rPr>
        <w:br/>
        <w:t>(Dz. U. z 2023 r. poz. 1605</w:t>
      </w:r>
      <w:r w:rsidR="00292722">
        <w:rPr>
          <w:rFonts w:ascii="Times New Roman" w:hAnsi="Times New Roman" w:cs="Times New Roman"/>
          <w:sz w:val="24"/>
          <w:szCs w:val="24"/>
        </w:rPr>
        <w:t xml:space="preserve"> z późn.</w:t>
      </w:r>
      <w:r w:rsidRPr="00D4476A">
        <w:rPr>
          <w:rFonts w:ascii="Times New Roman" w:hAnsi="Times New Roman" w:cs="Times New Roman"/>
          <w:sz w:val="24"/>
          <w:szCs w:val="24"/>
        </w:rPr>
        <w:t xml:space="preserve"> zm.) – dalej Pzp na roboty budowlane pn.</w:t>
      </w:r>
    </w:p>
    <w:p w:rsidR="00407CCF" w:rsidRDefault="00A80339" w:rsidP="00407CCF">
      <w:pPr>
        <w:spacing w:after="0"/>
        <w:jc w:val="center"/>
        <w:rPr>
          <w:rFonts w:ascii="Times New Roman" w:hAnsi="Times New Roman" w:cs="Times New Roman"/>
          <w:color w:val="000000"/>
          <w:sz w:val="24"/>
          <w:szCs w:val="24"/>
        </w:rPr>
      </w:pPr>
      <w:r>
        <w:rPr>
          <w:rFonts w:ascii="Times New Roman" w:hAnsi="Times New Roman" w:cs="Times New Roman"/>
          <w:b/>
          <w:sz w:val="24"/>
          <w:szCs w:val="24"/>
        </w:rPr>
        <w:t>„</w:t>
      </w:r>
      <w:r w:rsidR="00407CCF" w:rsidRPr="00254FBD">
        <w:rPr>
          <w:rFonts w:ascii="Times New Roman" w:hAnsi="Times New Roman" w:cs="Times New Roman"/>
          <w:b/>
          <w:sz w:val="24"/>
          <w:szCs w:val="24"/>
        </w:rPr>
        <w:t>Modernizacja dróg na terenie Gmin</w:t>
      </w:r>
      <w:r w:rsidR="00407CCF">
        <w:rPr>
          <w:rFonts w:ascii="Times New Roman" w:hAnsi="Times New Roman" w:cs="Times New Roman"/>
          <w:b/>
          <w:sz w:val="24"/>
          <w:szCs w:val="24"/>
        </w:rPr>
        <w:t xml:space="preserve">y Dobrzyń nad Wisłą poprzez ich </w:t>
      </w:r>
      <w:r w:rsidR="00407CCF" w:rsidRPr="00254FBD">
        <w:rPr>
          <w:rFonts w:ascii="Times New Roman" w:hAnsi="Times New Roman" w:cs="Times New Roman"/>
          <w:b/>
          <w:sz w:val="24"/>
          <w:szCs w:val="24"/>
        </w:rPr>
        <w:t>przebudowę</w:t>
      </w:r>
      <w:r w:rsidR="00407CCF" w:rsidRPr="00697E55">
        <w:rPr>
          <w:rFonts w:ascii="Times New Roman" w:hAnsi="Times New Roman" w:cs="Times New Roman"/>
          <w:b/>
          <w:sz w:val="24"/>
          <w:szCs w:val="24"/>
        </w:rPr>
        <w:t>”</w:t>
      </w:r>
      <w:r w:rsidR="00407CCF" w:rsidRPr="00697E55">
        <w:rPr>
          <w:rFonts w:ascii="Times New Roman" w:hAnsi="Times New Roman" w:cs="Times New Roman"/>
          <w:sz w:val="24"/>
          <w:szCs w:val="24"/>
        </w:rPr>
        <w:t>,</w:t>
      </w:r>
    </w:p>
    <w:p w:rsidR="00D108FC" w:rsidRDefault="00407CCF" w:rsidP="00113F68">
      <w:pPr>
        <w:spacing w:after="0"/>
        <w:jc w:val="center"/>
        <w:rPr>
          <w:rFonts w:ascii="Times New Roman" w:hAnsi="Times New Roman" w:cs="Times New Roman"/>
          <w:b/>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w ramach Rządowego Funduszu Polski Ład: Program Inwestycji Strategicznych</w:t>
      </w:r>
    </w:p>
    <w:p w:rsidR="00113F68" w:rsidRPr="003273C4" w:rsidRDefault="00113F68" w:rsidP="00113F68">
      <w:pPr>
        <w:spacing w:after="0"/>
        <w:jc w:val="center"/>
        <w:rPr>
          <w:rFonts w:ascii="Times New Roman" w:hAnsi="Times New Roman" w:cs="Times New Roman"/>
          <w:b/>
          <w:sz w:val="24"/>
          <w:szCs w:val="24"/>
        </w:rPr>
      </w:pPr>
    </w:p>
    <w:p w:rsidR="000D152F" w:rsidRPr="00D4476A" w:rsidRDefault="000D152F" w:rsidP="00D4476A">
      <w:pPr>
        <w:pStyle w:val="Akapitzlist"/>
        <w:numPr>
          <w:ilvl w:val="0"/>
          <w:numId w:val="12"/>
        </w:numPr>
        <w:spacing w:after="0"/>
        <w:ind w:left="426"/>
        <w:rPr>
          <w:rFonts w:ascii="Times New Roman" w:hAnsi="Times New Roman" w:cs="Times New Roman"/>
          <w:sz w:val="24"/>
          <w:szCs w:val="24"/>
        </w:rPr>
      </w:pPr>
      <w:r w:rsidRPr="00D4476A">
        <w:rPr>
          <w:rFonts w:ascii="Times New Roman" w:hAnsi="Times New Roman" w:cs="Times New Roman"/>
          <w:sz w:val="24"/>
          <w:szCs w:val="24"/>
        </w:rPr>
        <w:t>Przedmiotem zamówienia jest:</w:t>
      </w:r>
    </w:p>
    <w:p w:rsidR="00FC3F62" w:rsidRDefault="00113F68" w:rsidP="005A4539">
      <w:pPr>
        <w:pStyle w:val="Akapitzlist"/>
        <w:ind w:left="426"/>
        <w:jc w:val="both"/>
        <w:rPr>
          <w:rFonts w:ascii="Times New Roman" w:hAnsi="Times New Roman" w:cs="Times New Roman"/>
          <w:sz w:val="24"/>
          <w:szCs w:val="24"/>
        </w:rPr>
      </w:pPr>
      <w:r>
        <w:rPr>
          <w:rFonts w:ascii="Times New Roman" w:hAnsi="Times New Roman" w:cs="Times New Roman"/>
          <w:sz w:val="24"/>
          <w:szCs w:val="24"/>
        </w:rPr>
        <w:t>Modernizacja dróg na terenie Gminy Dobrzyń nad Wisłą poprzez ich przebudowę</w:t>
      </w:r>
      <w:r w:rsidR="00055497">
        <w:rPr>
          <w:rFonts w:ascii="Times New Roman" w:hAnsi="Times New Roman" w:cs="Times New Roman"/>
          <w:sz w:val="24"/>
          <w:szCs w:val="24"/>
        </w:rPr>
        <w:t>, na działkach o</w:t>
      </w:r>
      <w:r w:rsidR="005E472D">
        <w:rPr>
          <w:rFonts w:ascii="Times New Roman" w:hAnsi="Times New Roman" w:cs="Times New Roman"/>
          <w:sz w:val="24"/>
          <w:szCs w:val="24"/>
        </w:rPr>
        <w:t xml:space="preserve"> numerach ewidencyjnych:</w:t>
      </w:r>
    </w:p>
    <w:p w:rsidR="00E57984" w:rsidRPr="00E57984" w:rsidRDefault="005E472D" w:rsidP="005E472D">
      <w:pPr>
        <w:pStyle w:val="Akapitzlist"/>
        <w:numPr>
          <w:ilvl w:val="0"/>
          <w:numId w:val="21"/>
        </w:numPr>
        <w:ind w:left="426"/>
        <w:jc w:val="both"/>
        <w:rPr>
          <w:rFonts w:ascii="Times New Roman" w:hAnsi="Times New Roman" w:cs="Times New Roman"/>
          <w:sz w:val="24"/>
          <w:szCs w:val="24"/>
        </w:rPr>
      </w:pPr>
      <w:r w:rsidRPr="005E472D">
        <w:rPr>
          <w:rFonts w:ascii="Times New Roman" w:hAnsi="Times New Roman" w:cs="Times New Roman"/>
          <w:sz w:val="24"/>
          <w:szCs w:val="24"/>
        </w:rPr>
        <w:t xml:space="preserve">78 </w:t>
      </w:r>
      <w:r w:rsidR="00E57984">
        <w:rPr>
          <w:rFonts w:ascii="Times New Roman" w:hAnsi="Times New Roman" w:cs="Times New Roman"/>
          <w:sz w:val="24"/>
          <w:szCs w:val="24"/>
        </w:rPr>
        <w:t xml:space="preserve">- </w:t>
      </w:r>
      <w:r w:rsidRPr="005E472D">
        <w:rPr>
          <w:rFonts w:ascii="Times New Roman" w:hAnsi="Times New Roman" w:cs="Times New Roman"/>
          <w:sz w:val="24"/>
          <w:szCs w:val="24"/>
        </w:rPr>
        <w:t xml:space="preserve">Wierznica, 279 </w:t>
      </w:r>
      <w:r w:rsidR="00E57984">
        <w:rPr>
          <w:rFonts w:ascii="Times New Roman" w:hAnsi="Times New Roman" w:cs="Times New Roman"/>
          <w:sz w:val="24"/>
          <w:szCs w:val="24"/>
        </w:rPr>
        <w:t>-</w:t>
      </w:r>
      <w:r w:rsidRPr="005E472D">
        <w:rPr>
          <w:rFonts w:ascii="Times New Roman" w:hAnsi="Times New Roman" w:cs="Times New Roman"/>
          <w:sz w:val="24"/>
          <w:szCs w:val="24"/>
        </w:rPr>
        <w:t xml:space="preserve"> Mokowo, 143/1 </w:t>
      </w:r>
      <w:r w:rsidR="00E57984">
        <w:rPr>
          <w:rFonts w:ascii="Times New Roman" w:hAnsi="Times New Roman" w:cs="Times New Roman"/>
          <w:sz w:val="24"/>
          <w:szCs w:val="24"/>
        </w:rPr>
        <w:t>-</w:t>
      </w:r>
      <w:r w:rsidRPr="005E472D">
        <w:rPr>
          <w:rFonts w:ascii="Times New Roman" w:hAnsi="Times New Roman" w:cs="Times New Roman"/>
          <w:sz w:val="24"/>
          <w:szCs w:val="24"/>
        </w:rPr>
        <w:t xml:space="preserve"> </w:t>
      </w:r>
      <w:proofErr w:type="spellStart"/>
      <w:r w:rsidRPr="005E472D">
        <w:rPr>
          <w:rFonts w:ascii="Times New Roman" w:hAnsi="Times New Roman" w:cs="Times New Roman"/>
          <w:sz w:val="24"/>
          <w:szCs w:val="24"/>
        </w:rPr>
        <w:t>Kochoń</w:t>
      </w:r>
      <w:proofErr w:type="spellEnd"/>
      <w:r w:rsidRPr="005E472D">
        <w:rPr>
          <w:rFonts w:ascii="Times New Roman" w:hAnsi="Times New Roman" w:cs="Times New Roman"/>
          <w:sz w:val="24"/>
          <w:szCs w:val="24"/>
        </w:rPr>
        <w:t xml:space="preserve"> </w:t>
      </w:r>
      <w:r w:rsidR="00E57984">
        <w:rPr>
          <w:rFonts w:ascii="Times New Roman" w:hAnsi="Times New Roman" w:cs="Times New Roman"/>
          <w:sz w:val="24"/>
          <w:szCs w:val="24"/>
        </w:rPr>
        <w:t>-</w:t>
      </w:r>
      <w:r w:rsidRPr="005E472D">
        <w:rPr>
          <w:rFonts w:ascii="Times New Roman" w:hAnsi="Times New Roman" w:cs="Times New Roman"/>
          <w:sz w:val="24"/>
          <w:szCs w:val="24"/>
        </w:rPr>
        <w:t xml:space="preserve"> na odcinku około </w:t>
      </w:r>
      <w:r w:rsidRPr="00E57984">
        <w:rPr>
          <w:rFonts w:ascii="Times New Roman" w:hAnsi="Times New Roman" w:cs="Times New Roman"/>
          <w:sz w:val="24"/>
          <w:szCs w:val="24"/>
        </w:rPr>
        <w:t>2925 mb</w:t>
      </w:r>
      <w:r w:rsidR="00E57984">
        <w:rPr>
          <w:rFonts w:ascii="Times New Roman" w:hAnsi="Times New Roman" w:cs="Times New Roman"/>
          <w:color w:val="FF0000"/>
          <w:sz w:val="24"/>
          <w:szCs w:val="24"/>
        </w:rPr>
        <w:t xml:space="preserve"> </w:t>
      </w:r>
    </w:p>
    <w:p w:rsidR="005E472D" w:rsidRPr="005E472D" w:rsidRDefault="005E472D" w:rsidP="00E57984">
      <w:pPr>
        <w:pStyle w:val="Akapitzlist"/>
        <w:ind w:left="426"/>
        <w:jc w:val="both"/>
        <w:rPr>
          <w:rFonts w:ascii="Times New Roman" w:hAnsi="Times New Roman" w:cs="Times New Roman"/>
          <w:sz w:val="24"/>
          <w:szCs w:val="24"/>
        </w:rPr>
      </w:pPr>
      <w:r w:rsidRPr="00DF2317">
        <w:rPr>
          <w:rFonts w:ascii="Times New Roman" w:hAnsi="Times New Roman" w:cs="Times New Roman"/>
          <w:sz w:val="24"/>
          <w:szCs w:val="24"/>
          <w:u w:val="single"/>
        </w:rPr>
        <w:t xml:space="preserve">(Uwaga: poza niniejszym zamówieniem znajduje się odcinek drogi od km 1+479 do </w:t>
      </w:r>
      <w:r w:rsidR="00E57984">
        <w:rPr>
          <w:rFonts w:ascii="Times New Roman" w:hAnsi="Times New Roman" w:cs="Times New Roman"/>
          <w:sz w:val="24"/>
          <w:szCs w:val="24"/>
          <w:u w:val="single"/>
        </w:rPr>
        <w:br/>
      </w:r>
      <w:r w:rsidRPr="00DF2317">
        <w:rPr>
          <w:rFonts w:ascii="Times New Roman" w:hAnsi="Times New Roman" w:cs="Times New Roman"/>
          <w:sz w:val="24"/>
          <w:szCs w:val="24"/>
          <w:u w:val="single"/>
        </w:rPr>
        <w:t>km 2+447),</w:t>
      </w:r>
    </w:p>
    <w:p w:rsidR="005E472D" w:rsidRPr="005E472D" w:rsidRDefault="005E472D" w:rsidP="005E472D">
      <w:pPr>
        <w:pStyle w:val="Akapitzlist"/>
        <w:numPr>
          <w:ilvl w:val="0"/>
          <w:numId w:val="21"/>
        </w:numPr>
        <w:ind w:left="426"/>
        <w:jc w:val="both"/>
        <w:rPr>
          <w:rFonts w:ascii="Times New Roman" w:hAnsi="Times New Roman" w:cs="Times New Roman"/>
          <w:sz w:val="24"/>
          <w:szCs w:val="24"/>
        </w:rPr>
      </w:pPr>
      <w:r w:rsidRPr="005E472D">
        <w:rPr>
          <w:rFonts w:ascii="Times New Roman" w:hAnsi="Times New Roman" w:cs="Times New Roman"/>
          <w:sz w:val="24"/>
          <w:szCs w:val="24"/>
        </w:rPr>
        <w:t>85/1, 85/2 – Stróżewo – na odcinku około 1073 mb,</w:t>
      </w:r>
    </w:p>
    <w:p w:rsidR="005E472D" w:rsidRPr="005E472D" w:rsidRDefault="005E472D" w:rsidP="005E472D">
      <w:pPr>
        <w:pStyle w:val="Akapitzlist"/>
        <w:numPr>
          <w:ilvl w:val="0"/>
          <w:numId w:val="21"/>
        </w:numPr>
        <w:ind w:left="426"/>
        <w:jc w:val="both"/>
        <w:rPr>
          <w:rFonts w:ascii="Times New Roman" w:hAnsi="Times New Roman" w:cs="Times New Roman"/>
          <w:sz w:val="24"/>
          <w:szCs w:val="24"/>
        </w:rPr>
      </w:pPr>
      <w:r w:rsidRPr="005E472D">
        <w:rPr>
          <w:rFonts w:ascii="Times New Roman" w:hAnsi="Times New Roman" w:cs="Times New Roman"/>
          <w:sz w:val="24"/>
          <w:szCs w:val="24"/>
        </w:rPr>
        <w:t xml:space="preserve">1630/1, 1627, 989/9, 1009/1, 989/8, 997/2, 996/3, 995/2, 994/2, 992/9, 932/2, 930/2, 990/2, 905/2, 904/2, 903/2, 902/3 - ul. Polna w Dobrzyniu nad Wisłą – na odcinku około 986 </w:t>
      </w:r>
      <w:proofErr w:type="spellStart"/>
      <w:r w:rsidRPr="005E472D">
        <w:rPr>
          <w:rFonts w:ascii="Times New Roman" w:hAnsi="Times New Roman" w:cs="Times New Roman"/>
          <w:sz w:val="24"/>
          <w:szCs w:val="24"/>
        </w:rPr>
        <w:t>mb</w:t>
      </w:r>
      <w:proofErr w:type="spellEnd"/>
      <w:r w:rsidRPr="005E472D">
        <w:rPr>
          <w:rFonts w:ascii="Times New Roman" w:hAnsi="Times New Roman" w:cs="Times New Roman"/>
          <w:sz w:val="24"/>
          <w:szCs w:val="24"/>
        </w:rPr>
        <w:t>.</w:t>
      </w:r>
    </w:p>
    <w:p w:rsidR="00EB7233" w:rsidRDefault="005A07A1" w:rsidP="00EB7233">
      <w:pPr>
        <w:pStyle w:val="Akapitzlist"/>
        <w:numPr>
          <w:ilvl w:val="0"/>
          <w:numId w:val="12"/>
        </w:numPr>
        <w:ind w:left="426"/>
        <w:jc w:val="both"/>
        <w:rPr>
          <w:rFonts w:ascii="Times New Roman" w:hAnsi="Times New Roman" w:cs="Times New Roman"/>
          <w:sz w:val="24"/>
          <w:szCs w:val="24"/>
        </w:rPr>
      </w:pPr>
      <w:r>
        <w:rPr>
          <w:rFonts w:ascii="Times New Roman" w:hAnsi="Times New Roman" w:cs="Times New Roman"/>
          <w:sz w:val="24"/>
          <w:szCs w:val="24"/>
        </w:rPr>
        <w:t xml:space="preserve">Teren, na </w:t>
      </w:r>
      <w:r w:rsidR="002C36CB">
        <w:rPr>
          <w:rFonts w:ascii="Times New Roman" w:hAnsi="Times New Roman" w:cs="Times New Roman"/>
          <w:sz w:val="24"/>
          <w:szCs w:val="24"/>
        </w:rPr>
        <w:t xml:space="preserve">którym realizowane będzie przedsięwzięcie </w:t>
      </w:r>
      <w:r w:rsidR="00EB7233">
        <w:rPr>
          <w:rFonts w:ascii="Times New Roman" w:hAnsi="Times New Roman" w:cs="Times New Roman"/>
          <w:sz w:val="24"/>
          <w:szCs w:val="24"/>
        </w:rPr>
        <w:t xml:space="preserve">nie </w:t>
      </w:r>
      <w:r w:rsidR="002C36CB">
        <w:rPr>
          <w:rFonts w:ascii="Times New Roman" w:hAnsi="Times New Roman" w:cs="Times New Roman"/>
          <w:sz w:val="24"/>
          <w:szCs w:val="24"/>
        </w:rPr>
        <w:t>jest</w:t>
      </w:r>
      <w:r w:rsidR="00EB7233">
        <w:rPr>
          <w:rFonts w:ascii="Times New Roman" w:hAnsi="Times New Roman" w:cs="Times New Roman"/>
          <w:sz w:val="24"/>
          <w:szCs w:val="24"/>
        </w:rPr>
        <w:t xml:space="preserve"> objęty ochroną konserwatorską</w:t>
      </w:r>
      <w:r w:rsidR="00616DFC">
        <w:rPr>
          <w:rFonts w:ascii="Times New Roman" w:hAnsi="Times New Roman" w:cs="Times New Roman"/>
          <w:sz w:val="24"/>
          <w:szCs w:val="24"/>
        </w:rPr>
        <w:t xml:space="preserve"> i archeologiczną</w:t>
      </w:r>
      <w:r w:rsidR="00EB7233">
        <w:rPr>
          <w:rFonts w:ascii="Times New Roman" w:hAnsi="Times New Roman" w:cs="Times New Roman"/>
          <w:sz w:val="24"/>
          <w:szCs w:val="24"/>
        </w:rPr>
        <w:t>.</w:t>
      </w:r>
    </w:p>
    <w:p w:rsidR="00334487" w:rsidRDefault="000D152F" w:rsidP="00334487">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092015" w:rsidRPr="00092015" w:rsidRDefault="00092015" w:rsidP="00092015">
      <w:pPr>
        <w:pStyle w:val="Akapitzlist"/>
        <w:ind w:left="709"/>
        <w:jc w:val="both"/>
        <w:rPr>
          <w:rFonts w:ascii="Times New Roman" w:hAnsi="Times New Roman" w:cs="Times New Roman"/>
          <w:b/>
          <w:sz w:val="24"/>
          <w:szCs w:val="24"/>
        </w:rPr>
      </w:pPr>
      <w:r>
        <w:rPr>
          <w:rFonts w:ascii="Times New Roman" w:hAnsi="Times New Roman" w:cs="Times New Roman"/>
          <w:b/>
          <w:sz w:val="24"/>
          <w:szCs w:val="24"/>
        </w:rPr>
        <w:t>na działkach</w:t>
      </w:r>
      <w:r w:rsidR="00A11987" w:rsidRPr="00092015">
        <w:rPr>
          <w:rFonts w:ascii="Times New Roman" w:hAnsi="Times New Roman" w:cs="Times New Roman"/>
          <w:b/>
          <w:sz w:val="24"/>
          <w:szCs w:val="24"/>
        </w:rPr>
        <w:t xml:space="preserve"> </w:t>
      </w:r>
      <w:r w:rsidRPr="00092015">
        <w:rPr>
          <w:rFonts w:ascii="Times New Roman" w:hAnsi="Times New Roman" w:cs="Times New Roman"/>
          <w:b/>
          <w:sz w:val="24"/>
          <w:szCs w:val="24"/>
        </w:rPr>
        <w:t xml:space="preserve">78 </w:t>
      </w:r>
      <w:r>
        <w:rPr>
          <w:rFonts w:ascii="Times New Roman" w:hAnsi="Times New Roman" w:cs="Times New Roman"/>
          <w:b/>
          <w:sz w:val="24"/>
          <w:szCs w:val="24"/>
        </w:rPr>
        <w:t xml:space="preserve">- </w:t>
      </w:r>
      <w:r w:rsidRPr="00092015">
        <w:rPr>
          <w:rFonts w:ascii="Times New Roman" w:hAnsi="Times New Roman" w:cs="Times New Roman"/>
          <w:b/>
          <w:sz w:val="24"/>
          <w:szCs w:val="24"/>
        </w:rPr>
        <w:t xml:space="preserve">Wierznica, 279 </w:t>
      </w:r>
      <w:r>
        <w:rPr>
          <w:rFonts w:ascii="Times New Roman" w:hAnsi="Times New Roman" w:cs="Times New Roman"/>
          <w:b/>
          <w:sz w:val="24"/>
          <w:szCs w:val="24"/>
        </w:rPr>
        <w:t xml:space="preserve">- Mokowo, 143/1 - </w:t>
      </w:r>
      <w:proofErr w:type="spellStart"/>
      <w:r w:rsidRPr="00092015">
        <w:rPr>
          <w:rFonts w:ascii="Times New Roman" w:hAnsi="Times New Roman" w:cs="Times New Roman"/>
          <w:b/>
          <w:sz w:val="24"/>
          <w:szCs w:val="24"/>
        </w:rPr>
        <w:t>Kochoń</w:t>
      </w:r>
      <w:proofErr w:type="spellEnd"/>
      <w:r w:rsidRPr="00092015">
        <w:rPr>
          <w:rFonts w:ascii="Times New Roman" w:hAnsi="Times New Roman" w:cs="Times New Roman"/>
          <w:b/>
          <w:sz w:val="24"/>
          <w:szCs w:val="24"/>
        </w:rPr>
        <w:t xml:space="preserve"> </w:t>
      </w:r>
    </w:p>
    <w:p w:rsidR="00A11987" w:rsidRDefault="00A11987" w:rsidP="00092015">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4,00 </w:t>
      </w:r>
      <w:r w:rsidRPr="00242DC0">
        <w:rPr>
          <w:rFonts w:ascii="Times New Roman" w:hAnsi="Times New Roman" w:cs="Times New Roman"/>
          <w:sz w:val="24"/>
          <w:szCs w:val="24"/>
        </w:rPr>
        <w:t>m,</w:t>
      </w:r>
    </w:p>
    <w:p w:rsidR="00A11987" w:rsidRDefault="00A11987" w:rsidP="00A1198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 xml:space="preserve">wykonanie </w:t>
      </w:r>
      <w:r w:rsidR="00AA5029">
        <w:rPr>
          <w:rFonts w:ascii="Times New Roman" w:hAnsi="Times New Roman" w:cs="Times New Roman"/>
          <w:sz w:val="24"/>
          <w:szCs w:val="24"/>
        </w:rPr>
        <w:t xml:space="preserve">umocnionych </w:t>
      </w:r>
      <w:r w:rsidRPr="00EC0AF6">
        <w:rPr>
          <w:rFonts w:ascii="Times New Roman" w:hAnsi="Times New Roman" w:cs="Times New Roman"/>
          <w:sz w:val="24"/>
          <w:szCs w:val="24"/>
        </w:rPr>
        <w:t>poboczy o szerokości 0,75 m,</w:t>
      </w:r>
    </w:p>
    <w:p w:rsidR="00A11987" w:rsidRDefault="00A11987" w:rsidP="00A1198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A11987" w:rsidRPr="00A11987" w:rsidRDefault="00A11987" w:rsidP="00A11987">
      <w:pPr>
        <w:pStyle w:val="Akapitzlist"/>
        <w:ind w:left="709"/>
        <w:jc w:val="both"/>
        <w:rPr>
          <w:rFonts w:ascii="Times New Roman" w:hAnsi="Times New Roman" w:cs="Times New Roman"/>
          <w:sz w:val="24"/>
          <w:szCs w:val="24"/>
        </w:rPr>
      </w:pPr>
    </w:p>
    <w:p w:rsidR="0086664A" w:rsidRDefault="00DF2317" w:rsidP="006304E6">
      <w:pPr>
        <w:pStyle w:val="Akapitzlist"/>
        <w:ind w:left="709"/>
        <w:jc w:val="both"/>
        <w:rPr>
          <w:rFonts w:ascii="Times New Roman" w:hAnsi="Times New Roman" w:cs="Times New Roman"/>
          <w:sz w:val="24"/>
          <w:szCs w:val="24"/>
        </w:rPr>
      </w:pPr>
      <w:r w:rsidRPr="00DF2317">
        <w:rPr>
          <w:rFonts w:ascii="Times New Roman" w:hAnsi="Times New Roman" w:cs="Times New Roman"/>
          <w:b/>
          <w:sz w:val="24"/>
          <w:szCs w:val="24"/>
        </w:rPr>
        <w:t xml:space="preserve">na </w:t>
      </w:r>
      <w:r w:rsidR="0086664A" w:rsidRPr="00DF2317">
        <w:rPr>
          <w:rFonts w:ascii="Times New Roman" w:hAnsi="Times New Roman" w:cs="Times New Roman"/>
          <w:b/>
          <w:sz w:val="24"/>
          <w:szCs w:val="24"/>
        </w:rPr>
        <w:t>działka</w:t>
      </w:r>
      <w:r w:rsidRPr="00DF2317">
        <w:rPr>
          <w:rFonts w:ascii="Times New Roman" w:hAnsi="Times New Roman" w:cs="Times New Roman"/>
          <w:b/>
          <w:sz w:val="24"/>
          <w:szCs w:val="24"/>
        </w:rPr>
        <w:t>ch</w:t>
      </w:r>
      <w:r w:rsidR="0086664A" w:rsidRPr="00DF2317">
        <w:rPr>
          <w:rFonts w:ascii="Times New Roman" w:hAnsi="Times New Roman" w:cs="Times New Roman"/>
          <w:b/>
          <w:sz w:val="24"/>
          <w:szCs w:val="24"/>
        </w:rPr>
        <w:t xml:space="preserve"> </w:t>
      </w:r>
      <w:r w:rsidRPr="00DF2317">
        <w:rPr>
          <w:rFonts w:ascii="Times New Roman" w:hAnsi="Times New Roman" w:cs="Times New Roman"/>
          <w:b/>
          <w:sz w:val="24"/>
          <w:szCs w:val="24"/>
        </w:rPr>
        <w:t xml:space="preserve">85/1, 85/2 </w:t>
      </w:r>
      <w:r>
        <w:rPr>
          <w:rFonts w:ascii="Times New Roman" w:hAnsi="Times New Roman" w:cs="Times New Roman"/>
          <w:b/>
          <w:sz w:val="24"/>
          <w:szCs w:val="24"/>
        </w:rPr>
        <w:t>-</w:t>
      </w:r>
      <w:r w:rsidRPr="00DF2317">
        <w:rPr>
          <w:rFonts w:ascii="Times New Roman" w:hAnsi="Times New Roman" w:cs="Times New Roman"/>
          <w:b/>
          <w:sz w:val="24"/>
          <w:szCs w:val="24"/>
        </w:rPr>
        <w:t xml:space="preserve"> Stróżewo</w:t>
      </w:r>
      <w:r>
        <w:rPr>
          <w:rFonts w:ascii="Times New Roman" w:hAnsi="Times New Roman" w:cs="Times New Roman"/>
          <w:sz w:val="24"/>
          <w:szCs w:val="24"/>
        </w:rPr>
        <w:t xml:space="preserve"> </w:t>
      </w:r>
    </w:p>
    <w:p w:rsidR="00DF2317" w:rsidRDefault="00DF2317" w:rsidP="006304E6">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4,00 </w:t>
      </w:r>
      <w:r w:rsidRPr="00242DC0">
        <w:rPr>
          <w:rFonts w:ascii="Times New Roman" w:hAnsi="Times New Roman" w:cs="Times New Roman"/>
          <w:sz w:val="24"/>
          <w:szCs w:val="24"/>
        </w:rPr>
        <w:t>m,</w:t>
      </w:r>
    </w:p>
    <w:p w:rsidR="003D0B17" w:rsidRDefault="003D0B17" w:rsidP="006304E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 xml:space="preserve">wykonanie </w:t>
      </w:r>
      <w:r>
        <w:rPr>
          <w:rFonts w:ascii="Times New Roman" w:hAnsi="Times New Roman" w:cs="Times New Roman"/>
          <w:sz w:val="24"/>
          <w:szCs w:val="24"/>
        </w:rPr>
        <w:t xml:space="preserve">umocnionych </w:t>
      </w:r>
      <w:r w:rsidRPr="00EC0AF6">
        <w:rPr>
          <w:rFonts w:ascii="Times New Roman" w:hAnsi="Times New Roman" w:cs="Times New Roman"/>
          <w:sz w:val="24"/>
          <w:szCs w:val="24"/>
        </w:rPr>
        <w:t>poboczy o szerokości 0,75 m,</w:t>
      </w:r>
    </w:p>
    <w:p w:rsidR="003D0B17" w:rsidRDefault="003D0B17" w:rsidP="006304E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AA5029" w:rsidRPr="00AA5029" w:rsidRDefault="00AA5029" w:rsidP="006304E6">
      <w:pPr>
        <w:pStyle w:val="Akapitzlist"/>
        <w:ind w:left="709"/>
        <w:jc w:val="both"/>
        <w:rPr>
          <w:rFonts w:ascii="Times New Roman" w:hAnsi="Times New Roman" w:cs="Times New Roman"/>
          <w:sz w:val="24"/>
          <w:szCs w:val="24"/>
        </w:rPr>
      </w:pPr>
    </w:p>
    <w:p w:rsidR="003D0B17" w:rsidRPr="003D0B17" w:rsidRDefault="003D0B17" w:rsidP="006304E6">
      <w:pPr>
        <w:pStyle w:val="Akapitzlist"/>
        <w:ind w:left="709"/>
        <w:jc w:val="both"/>
        <w:rPr>
          <w:rFonts w:ascii="Times New Roman" w:hAnsi="Times New Roman" w:cs="Times New Roman"/>
          <w:b/>
          <w:sz w:val="24"/>
          <w:szCs w:val="24"/>
        </w:rPr>
      </w:pPr>
      <w:r w:rsidRPr="003D0B17">
        <w:rPr>
          <w:rFonts w:ascii="Times New Roman" w:hAnsi="Times New Roman" w:cs="Times New Roman"/>
          <w:b/>
          <w:sz w:val="24"/>
          <w:szCs w:val="24"/>
        </w:rPr>
        <w:t>na działk</w:t>
      </w:r>
      <w:r>
        <w:rPr>
          <w:rFonts w:ascii="Times New Roman" w:hAnsi="Times New Roman" w:cs="Times New Roman"/>
          <w:b/>
          <w:sz w:val="24"/>
          <w:szCs w:val="24"/>
        </w:rPr>
        <w:t>a</w:t>
      </w:r>
      <w:r w:rsidRPr="003D0B17">
        <w:rPr>
          <w:rFonts w:ascii="Times New Roman" w:hAnsi="Times New Roman" w:cs="Times New Roman"/>
          <w:b/>
          <w:sz w:val="24"/>
          <w:szCs w:val="24"/>
        </w:rPr>
        <w:t>ch 1630/1, 1627, 989/9, 1009/1, 989/8, 997/2, 996/3, 995/2, 994/2, 992/9, 932/2, 930/2, 990/2, 905/2, 904/2, 903/2, 902/3 - ul. Polna w Dobrzyniu nad Wisłą</w:t>
      </w:r>
    </w:p>
    <w:p w:rsidR="0086664A" w:rsidRDefault="0086664A" w:rsidP="006304E6">
      <w:pPr>
        <w:pStyle w:val="Akapitzlist"/>
        <w:numPr>
          <w:ilvl w:val="0"/>
          <w:numId w:val="29"/>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sidR="003D0B17">
        <w:rPr>
          <w:rFonts w:ascii="Times New Roman" w:hAnsi="Times New Roman" w:cs="Times New Roman"/>
          <w:sz w:val="24"/>
          <w:szCs w:val="24"/>
        </w:rPr>
        <w:t xml:space="preserve">ę jezdni o szerokości 5 </w:t>
      </w:r>
      <w:r w:rsidR="00FE19AB">
        <w:rPr>
          <w:rFonts w:ascii="Times New Roman" w:hAnsi="Times New Roman" w:cs="Times New Roman"/>
          <w:sz w:val="24"/>
          <w:szCs w:val="24"/>
        </w:rPr>
        <w:t>-</w:t>
      </w:r>
      <w:r w:rsidR="003D0B17">
        <w:rPr>
          <w:rFonts w:ascii="Times New Roman" w:hAnsi="Times New Roman" w:cs="Times New Roman"/>
          <w:sz w:val="24"/>
          <w:szCs w:val="24"/>
        </w:rPr>
        <w:t xml:space="preserve"> 6,5 m</w:t>
      </w:r>
      <w:r w:rsidRPr="00242DC0">
        <w:rPr>
          <w:rFonts w:ascii="Times New Roman" w:hAnsi="Times New Roman" w:cs="Times New Roman"/>
          <w:sz w:val="24"/>
          <w:szCs w:val="24"/>
        </w:rPr>
        <w:t>,</w:t>
      </w:r>
    </w:p>
    <w:p w:rsidR="0086664A" w:rsidRDefault="0086664A" w:rsidP="006304E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 xml:space="preserve">wykonanie </w:t>
      </w:r>
      <w:r w:rsidR="003D0B17">
        <w:rPr>
          <w:rFonts w:ascii="Times New Roman" w:hAnsi="Times New Roman" w:cs="Times New Roman"/>
          <w:sz w:val="24"/>
          <w:szCs w:val="24"/>
        </w:rPr>
        <w:t xml:space="preserve">chodnika na odcinku około 466 </w:t>
      </w:r>
      <w:r w:rsidRPr="00EC0AF6">
        <w:rPr>
          <w:rFonts w:ascii="Times New Roman" w:hAnsi="Times New Roman" w:cs="Times New Roman"/>
          <w:sz w:val="24"/>
          <w:szCs w:val="24"/>
        </w:rPr>
        <w:t>m</w:t>
      </w:r>
      <w:r w:rsidR="003D0B17">
        <w:rPr>
          <w:rFonts w:ascii="Times New Roman" w:hAnsi="Times New Roman" w:cs="Times New Roman"/>
          <w:sz w:val="24"/>
          <w:szCs w:val="24"/>
          <w:vertAlign w:val="superscript"/>
        </w:rPr>
        <w:t>2</w:t>
      </w:r>
      <w:r w:rsidR="00FE19AB">
        <w:rPr>
          <w:rFonts w:ascii="Times New Roman" w:hAnsi="Times New Roman" w:cs="Times New Roman"/>
          <w:sz w:val="24"/>
          <w:szCs w:val="24"/>
        </w:rPr>
        <w:t>,</w:t>
      </w:r>
    </w:p>
    <w:p w:rsidR="00676E4E" w:rsidRDefault="00676E4E" w:rsidP="006304E6">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wymiana i ewentualna regulacja studzienek,</w:t>
      </w:r>
    </w:p>
    <w:p w:rsidR="00FE19AB" w:rsidRDefault="00FE19AB" w:rsidP="006304E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r>
        <w:rPr>
          <w:rFonts w:ascii="Times New Roman" w:hAnsi="Times New Roman" w:cs="Times New Roman"/>
          <w:sz w:val="24"/>
          <w:szCs w:val="24"/>
        </w:rPr>
        <w:t>.</w:t>
      </w:r>
    </w:p>
    <w:p w:rsidR="00244003" w:rsidRDefault="007A4680" w:rsidP="00A11987">
      <w:pPr>
        <w:spacing w:after="0"/>
        <w:ind w:left="426"/>
        <w:jc w:val="both"/>
        <w:rPr>
          <w:rFonts w:ascii="Times New Roman" w:hAnsi="Times New Roman" w:cs="Times New Roman"/>
          <w:b/>
          <w:sz w:val="24"/>
          <w:szCs w:val="24"/>
        </w:rPr>
      </w:pPr>
      <w:r w:rsidRPr="00BB4A4D">
        <w:rPr>
          <w:rFonts w:ascii="Times New Roman" w:hAnsi="Times New Roman" w:cs="Times New Roman"/>
          <w:b/>
          <w:sz w:val="24"/>
          <w:szCs w:val="24"/>
        </w:rPr>
        <w:t>Szcz</w:t>
      </w:r>
      <w:r w:rsidR="000D152F" w:rsidRPr="00BB4A4D">
        <w:rPr>
          <w:rFonts w:ascii="Times New Roman" w:hAnsi="Times New Roman" w:cs="Times New Roman"/>
          <w:b/>
          <w:sz w:val="24"/>
          <w:szCs w:val="24"/>
        </w:rPr>
        <w:t xml:space="preserve">egółowy zakres i opis robót wchodzących w przedmiot niniejszego zamówienia określony jest w dokumentacji projektowej, </w:t>
      </w:r>
      <w:r w:rsidR="00ED2925">
        <w:rPr>
          <w:rFonts w:ascii="Times New Roman" w:hAnsi="Times New Roman" w:cs="Times New Roman"/>
          <w:b/>
          <w:sz w:val="24"/>
          <w:szCs w:val="24"/>
        </w:rPr>
        <w:t>stanowiącej Załącznik nr 9</w:t>
      </w:r>
      <w:r w:rsidR="00244003">
        <w:rPr>
          <w:rFonts w:ascii="Times New Roman" w:hAnsi="Times New Roman" w:cs="Times New Roman"/>
          <w:b/>
          <w:sz w:val="24"/>
          <w:szCs w:val="24"/>
        </w:rPr>
        <w:t xml:space="preserve"> do SWZ.</w:t>
      </w:r>
    </w:p>
    <w:p w:rsidR="00244003" w:rsidRDefault="00244003" w:rsidP="00BB4A4D">
      <w:pPr>
        <w:spacing w:after="0"/>
        <w:ind w:left="426"/>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Uwaga! Zamawiający nie dzieli przedmiotowego zamówienia na części. Wykonawca, który zamierza przystąpić do udziału w postępowaniu zobligowany jest sporządzić ofertę dla </w:t>
      </w:r>
      <w:r w:rsidR="005D0A0C">
        <w:rPr>
          <w:rFonts w:ascii="Times New Roman" w:hAnsi="Times New Roman" w:cs="Times New Roman"/>
          <w:b/>
          <w:sz w:val="24"/>
          <w:szCs w:val="24"/>
        </w:rPr>
        <w:t>trzech</w:t>
      </w:r>
      <w:r w:rsidRPr="00A11987">
        <w:rPr>
          <w:rFonts w:ascii="Times New Roman" w:hAnsi="Times New Roman" w:cs="Times New Roman"/>
          <w:b/>
          <w:sz w:val="24"/>
          <w:szCs w:val="24"/>
        </w:rPr>
        <w:t xml:space="preserve"> </w:t>
      </w:r>
      <w:r>
        <w:rPr>
          <w:rFonts w:ascii="Times New Roman" w:hAnsi="Times New Roman" w:cs="Times New Roman"/>
          <w:b/>
          <w:sz w:val="24"/>
          <w:szCs w:val="24"/>
        </w:rPr>
        <w:t>planowanych odcinków dróg łącznie, zgodnie z powyższym opisem.</w:t>
      </w:r>
    </w:p>
    <w:p w:rsidR="00F46A61" w:rsidRPr="00BB4A4D" w:rsidRDefault="00244003" w:rsidP="00F46A61">
      <w:pPr>
        <w:spacing w:after="0"/>
        <w:ind w:left="426"/>
        <w:jc w:val="both"/>
        <w:rPr>
          <w:rFonts w:ascii="Times New Roman" w:hAnsi="Times New Roman" w:cs="Times New Roman"/>
          <w:b/>
          <w:sz w:val="24"/>
          <w:szCs w:val="24"/>
        </w:rPr>
      </w:pPr>
      <w:r>
        <w:rPr>
          <w:rFonts w:ascii="Times New Roman" w:hAnsi="Times New Roman" w:cs="Times New Roman"/>
          <w:b/>
          <w:sz w:val="24"/>
          <w:szCs w:val="24"/>
        </w:rPr>
        <w:t>Pomimo</w:t>
      </w:r>
      <w:r w:rsidRPr="00A11987">
        <w:rPr>
          <w:rFonts w:ascii="Times New Roman" w:hAnsi="Times New Roman" w:cs="Times New Roman"/>
          <w:b/>
          <w:sz w:val="24"/>
          <w:szCs w:val="24"/>
        </w:rPr>
        <w:t xml:space="preserve"> </w:t>
      </w:r>
      <w:r w:rsidR="005D0A0C">
        <w:rPr>
          <w:rFonts w:ascii="Times New Roman" w:hAnsi="Times New Roman" w:cs="Times New Roman"/>
          <w:b/>
          <w:sz w:val="24"/>
          <w:szCs w:val="24"/>
        </w:rPr>
        <w:t>trzech</w:t>
      </w:r>
      <w:r w:rsidRPr="00407CCF">
        <w:rPr>
          <w:rFonts w:ascii="Times New Roman" w:hAnsi="Times New Roman" w:cs="Times New Roman"/>
          <w:b/>
          <w:color w:val="FF0000"/>
          <w:sz w:val="24"/>
          <w:szCs w:val="24"/>
        </w:rPr>
        <w:t xml:space="preserve"> </w:t>
      </w:r>
      <w:r>
        <w:rPr>
          <w:rFonts w:ascii="Times New Roman" w:hAnsi="Times New Roman" w:cs="Times New Roman"/>
          <w:b/>
          <w:sz w:val="24"/>
          <w:szCs w:val="24"/>
        </w:rPr>
        <w:t>odcinków dróg do wyk</w:t>
      </w:r>
      <w:r w:rsidR="00F46A61">
        <w:rPr>
          <w:rFonts w:ascii="Times New Roman" w:hAnsi="Times New Roman" w:cs="Times New Roman"/>
          <w:b/>
          <w:sz w:val="24"/>
          <w:szCs w:val="24"/>
        </w:rPr>
        <w:t>onania, zamówienie stanowi jedną</w:t>
      </w:r>
      <w:r>
        <w:rPr>
          <w:rFonts w:ascii="Times New Roman" w:hAnsi="Times New Roman" w:cs="Times New Roman"/>
          <w:b/>
          <w:sz w:val="24"/>
          <w:szCs w:val="24"/>
        </w:rPr>
        <w:t xml:space="preserve"> całość, na realizację którego </w:t>
      </w:r>
      <w:r w:rsidR="00F46A61">
        <w:rPr>
          <w:rFonts w:ascii="Times New Roman" w:hAnsi="Times New Roman" w:cs="Times New Roman"/>
          <w:b/>
          <w:sz w:val="24"/>
          <w:szCs w:val="24"/>
        </w:rPr>
        <w:t>zostanie zawarta jedna umowa z Wykonawcą</w:t>
      </w:r>
      <w:r>
        <w:rPr>
          <w:rFonts w:ascii="Times New Roman" w:hAnsi="Times New Roman" w:cs="Times New Roman"/>
          <w:b/>
          <w:sz w:val="24"/>
          <w:szCs w:val="24"/>
        </w:rPr>
        <w:t xml:space="preserve">, którego oferta zostanie wybrana, jako najkorzystniejsza. </w:t>
      </w:r>
    </w:p>
    <w:p w:rsidR="00267529" w:rsidRPr="00267529"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Do obow</w:t>
      </w:r>
      <w:r w:rsidR="00267529">
        <w:rPr>
          <w:rFonts w:ascii="Times New Roman" w:eastAsia="Arial Unicode MS" w:hAnsi="Times New Roman" w:cs="Times New Roman"/>
          <w:kern w:val="1"/>
          <w:sz w:val="24"/>
          <w:szCs w:val="24"/>
        </w:rPr>
        <w:t>iązków Wykonawcy należy również:</w:t>
      </w:r>
    </w:p>
    <w:p w:rsidR="00265256" w:rsidRPr="00265256" w:rsidRDefault="00265256" w:rsidP="00265256">
      <w:pPr>
        <w:widowControl w:val="0"/>
        <w:numPr>
          <w:ilvl w:val="0"/>
          <w:numId w:val="19"/>
        </w:numPr>
        <w:shd w:val="clear" w:color="auto" w:fill="FFFFFF"/>
        <w:tabs>
          <w:tab w:val="left" w:pos="0"/>
        </w:tabs>
        <w:suppressAutoHyphens/>
        <w:autoSpaceDE w:val="0"/>
        <w:spacing w:after="0"/>
        <w:ind w:left="567"/>
        <w:jc w:val="both"/>
        <w:rPr>
          <w:rFonts w:ascii="Times New Roman" w:hAnsi="Times New Roman" w:cs="Times New Roman"/>
          <w:sz w:val="24"/>
          <w:szCs w:val="24"/>
        </w:rPr>
      </w:pPr>
      <w:r w:rsidRPr="002F113E">
        <w:rPr>
          <w:rFonts w:ascii="Times New Roman" w:eastAsia="Calibri" w:hAnsi="Times New Roman" w:cs="Times New Roman"/>
          <w:sz w:val="24"/>
          <w:szCs w:val="24"/>
        </w:rPr>
        <w:t>opracowanie projektu tymczasowej organizacji ruchu, łącznie</w:t>
      </w:r>
      <w:r>
        <w:rPr>
          <w:rFonts w:ascii="Times New Roman" w:eastAsia="Calibri" w:hAnsi="Times New Roman" w:cs="Times New Roman"/>
          <w:sz w:val="24"/>
          <w:szCs w:val="24"/>
        </w:rPr>
        <w:t xml:space="preserve"> z</w:t>
      </w:r>
      <w:r>
        <w:rPr>
          <w:rFonts w:ascii="Times New Roman" w:hAnsi="Times New Roman" w:cs="Times New Roman"/>
          <w:sz w:val="24"/>
          <w:szCs w:val="24"/>
        </w:rPr>
        <w:t xml:space="preserve"> jego zatwierdzeniem, </w:t>
      </w:r>
      <w:r>
        <w:rPr>
          <w:rFonts w:ascii="Times New Roman" w:eastAsia="Calibri" w:hAnsi="Times New Roman" w:cs="Times New Roman"/>
          <w:sz w:val="24"/>
          <w:szCs w:val="24"/>
        </w:rPr>
        <w:t xml:space="preserve">wprowadzenie </w:t>
      </w:r>
      <w:r w:rsidR="00F46A61">
        <w:rPr>
          <w:rFonts w:ascii="Times New Roman" w:eastAsia="Calibri" w:hAnsi="Times New Roman" w:cs="Times New Roman"/>
          <w:sz w:val="24"/>
          <w:szCs w:val="24"/>
        </w:rPr>
        <w:t>tym</w:t>
      </w:r>
      <w:r>
        <w:rPr>
          <w:rFonts w:ascii="Times New Roman" w:eastAsia="Calibri" w:hAnsi="Times New Roman" w:cs="Times New Roman"/>
          <w:sz w:val="24"/>
          <w:szCs w:val="24"/>
        </w:rPr>
        <w:t>czasowej organizacji na czas wykonywania robót, a po ich zakończeniu przywrócenie stałej organizacji ruchu,</w:t>
      </w:r>
    </w:p>
    <w:p w:rsidR="00B43374" w:rsidRPr="00265256" w:rsidRDefault="00B43374" w:rsidP="00265256">
      <w:pPr>
        <w:pStyle w:val="Akapitzlist"/>
        <w:numPr>
          <w:ilvl w:val="0"/>
          <w:numId w:val="19"/>
        </w:numPr>
        <w:spacing w:after="0"/>
        <w:ind w:left="567"/>
        <w:jc w:val="both"/>
        <w:rPr>
          <w:rFonts w:ascii="Times New Roman" w:hAnsi="Times New Roman" w:cs="Times New Roman"/>
          <w:sz w:val="24"/>
          <w:szCs w:val="24"/>
        </w:rPr>
      </w:pPr>
      <w:r w:rsidRPr="00B43374">
        <w:rPr>
          <w:rFonts w:ascii="Times New Roman" w:eastAsia="Arial Unicode MS" w:hAnsi="Times New Roman" w:cs="Times New Roman"/>
          <w:kern w:val="1"/>
          <w:sz w:val="24"/>
          <w:szCs w:val="24"/>
        </w:rPr>
        <w:t>wykonanie inwentaryzacji geodezyjnej oraz pełnej dokumentacji powykonawczej</w:t>
      </w:r>
      <w:r w:rsidR="006A4697">
        <w:rPr>
          <w:rFonts w:ascii="Times New Roman" w:eastAsia="Arial Unicode MS" w:hAnsi="Times New Roman" w:cs="Times New Roman"/>
          <w:kern w:val="1"/>
          <w:sz w:val="24"/>
          <w:szCs w:val="24"/>
        </w:rPr>
        <w:t>.</w:t>
      </w:r>
    </w:p>
    <w:p w:rsidR="00CE56B3" w:rsidRDefault="00CE56B3" w:rsidP="00754F73">
      <w:pPr>
        <w:pStyle w:val="Akapitzlist"/>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oświadcza, iż posiada prawo </w:t>
      </w:r>
      <w:r w:rsidR="00A9661D">
        <w:rPr>
          <w:rFonts w:ascii="Times New Roman" w:hAnsi="Times New Roman" w:cs="Times New Roman"/>
          <w:sz w:val="24"/>
          <w:szCs w:val="24"/>
        </w:rPr>
        <w:t xml:space="preserve">do </w:t>
      </w:r>
      <w:r w:rsidR="00925822">
        <w:rPr>
          <w:rFonts w:ascii="Times New Roman" w:hAnsi="Times New Roman" w:cs="Times New Roman"/>
          <w:sz w:val="24"/>
          <w:szCs w:val="24"/>
        </w:rPr>
        <w:t>dysponowania nieruchomością</w:t>
      </w:r>
      <w:r>
        <w:rPr>
          <w:rFonts w:ascii="Times New Roman" w:hAnsi="Times New Roman" w:cs="Times New Roman"/>
          <w:sz w:val="24"/>
          <w:szCs w:val="24"/>
        </w:rPr>
        <w:t xml:space="preserve"> na czas realizacji przedmiotowego zamówienia. </w:t>
      </w:r>
    </w:p>
    <w:p w:rsidR="000D152F" w:rsidRPr="00224D4A"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sidR="00503498">
        <w:rPr>
          <w:rFonts w:ascii="Times New Roman" w:eastAsia="Arial Unicode MS" w:hAnsi="Times New Roman" w:cs="Times New Roman"/>
          <w:kern w:val="1"/>
          <w:sz w:val="24"/>
          <w:szCs w:val="24"/>
        </w:rPr>
        <w:t xml:space="preserve"> - </w:t>
      </w:r>
      <w:r w:rsidR="00345805">
        <w:rPr>
          <w:rFonts w:ascii="Times New Roman" w:eastAsia="Arial Unicode MS" w:hAnsi="Times New Roman" w:cs="Times New Roman"/>
          <w:kern w:val="1"/>
          <w:sz w:val="24"/>
          <w:szCs w:val="24"/>
        </w:rPr>
        <w:t xml:space="preserve">z osobna dla każdego </w:t>
      </w:r>
      <w:r w:rsidR="00503498">
        <w:rPr>
          <w:rFonts w:ascii="Times New Roman" w:eastAsia="Arial Unicode MS" w:hAnsi="Times New Roman" w:cs="Times New Roman"/>
          <w:kern w:val="1"/>
          <w:sz w:val="24"/>
          <w:szCs w:val="24"/>
        </w:rPr>
        <w:t xml:space="preserve">przebudowywanego </w:t>
      </w:r>
      <w:r w:rsidR="00345805">
        <w:rPr>
          <w:rFonts w:ascii="Times New Roman" w:eastAsia="Arial Unicode MS" w:hAnsi="Times New Roman" w:cs="Times New Roman"/>
          <w:kern w:val="1"/>
          <w:sz w:val="24"/>
          <w:szCs w:val="24"/>
        </w:rPr>
        <w:t>odcinka drogi</w:t>
      </w:r>
      <w:r w:rsidR="00503498">
        <w:rPr>
          <w:rFonts w:ascii="Times New Roman" w:eastAsia="Arial Unicode MS" w:hAnsi="Times New Roman" w:cs="Times New Roman"/>
          <w:kern w:val="1"/>
          <w:sz w:val="24"/>
          <w:szCs w:val="24"/>
        </w:rPr>
        <w:t>.</w:t>
      </w:r>
    </w:p>
    <w:p w:rsidR="000D152F" w:rsidRPr="004D7460" w:rsidRDefault="000D152F" w:rsidP="006F7B61">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0D152F" w:rsidRDefault="000D152F" w:rsidP="00BF7DB7">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4D7460">
        <w:rPr>
          <w:rFonts w:ascii="Times New Roman" w:eastAsia="ArialMT" w:hAnsi="Times New Roman" w:cs="Times New Roman"/>
          <w:sz w:val="24"/>
          <w:szCs w:val="24"/>
        </w:rPr>
        <w:t>45</w:t>
      </w:r>
      <w:r w:rsidR="00116975">
        <w:rPr>
          <w:rFonts w:ascii="Times New Roman" w:eastAsia="ArialMT" w:hAnsi="Times New Roman" w:cs="Times New Roman"/>
          <w:sz w:val="24"/>
          <w:szCs w:val="24"/>
        </w:rPr>
        <w:t>233000</w:t>
      </w:r>
      <w:r>
        <w:rPr>
          <w:rFonts w:ascii="Times New Roman" w:eastAsia="ArialMT" w:hAnsi="Times New Roman" w:cs="Times New Roman"/>
          <w:sz w:val="24"/>
          <w:szCs w:val="24"/>
        </w:rPr>
        <w:t>-</w:t>
      </w:r>
      <w:r w:rsidR="00116975">
        <w:rPr>
          <w:rFonts w:ascii="Times New Roman" w:eastAsia="ArialMT" w:hAnsi="Times New Roman" w:cs="Times New Roman"/>
          <w:sz w:val="24"/>
          <w:szCs w:val="24"/>
        </w:rPr>
        <w:t>9 -</w:t>
      </w:r>
      <w:r>
        <w:rPr>
          <w:rFonts w:ascii="Times New Roman" w:eastAsia="ArialMT" w:hAnsi="Times New Roman" w:cs="Times New Roman"/>
          <w:sz w:val="24"/>
          <w:szCs w:val="24"/>
        </w:rPr>
        <w:t xml:space="preserve"> Roboty </w:t>
      </w:r>
      <w:r w:rsidR="00BB4A4D">
        <w:rPr>
          <w:rFonts w:ascii="Times New Roman" w:eastAsia="ArialMT" w:hAnsi="Times New Roman" w:cs="Times New Roman"/>
          <w:sz w:val="24"/>
          <w:szCs w:val="24"/>
        </w:rPr>
        <w:t xml:space="preserve">w zakresie </w:t>
      </w:r>
      <w:r w:rsidR="00116975">
        <w:rPr>
          <w:rFonts w:ascii="Times New Roman" w:eastAsia="ArialMT" w:hAnsi="Times New Roman" w:cs="Times New Roman"/>
          <w:sz w:val="24"/>
          <w:szCs w:val="24"/>
        </w:rPr>
        <w:t>konstruowania, fundamentowania oraz wykonania nawierzchni autostrad i dróg.</w:t>
      </w:r>
    </w:p>
    <w:p w:rsidR="000D152F" w:rsidRPr="00462F8C" w:rsidRDefault="000D152F" w:rsidP="006F7B61">
      <w:pPr>
        <w:pStyle w:val="Akapitzlist"/>
        <w:numPr>
          <w:ilvl w:val="0"/>
          <w:numId w:val="12"/>
        </w:numPr>
        <w:ind w:left="426" w:hanging="426"/>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w:t>
      </w:r>
      <w:r>
        <w:rPr>
          <w:rFonts w:ascii="Times New Roman" w:eastAsia="ArialMT" w:hAnsi="Times New Roman" w:cs="Times New Roman"/>
          <w:sz w:val="24"/>
          <w:szCs w:val="24"/>
        </w:rPr>
        <w:t>,</w:t>
      </w:r>
      <w:r w:rsidRPr="00B85B69">
        <w:rPr>
          <w:rFonts w:ascii="Times New Roman" w:eastAsia="ArialMT" w:hAnsi="Times New Roman" w:cs="Times New Roman"/>
          <w:sz w:val="24"/>
          <w:szCs w:val="24"/>
        </w:rPr>
        <w:t xml:space="preserve"> tj.: Projektem Budowlanym, Specyfikacją Techniczną Wykonania i Odbioru Robót, stanowiącymi Załącznik </w:t>
      </w:r>
      <w:r w:rsidR="00262C9C">
        <w:rPr>
          <w:rFonts w:ascii="Times New Roman" w:eastAsia="ArialMT" w:hAnsi="Times New Roman" w:cs="Times New Roman"/>
          <w:sz w:val="24"/>
          <w:szCs w:val="24"/>
        </w:rPr>
        <w:t>nr 9</w:t>
      </w:r>
      <w:r>
        <w:rPr>
          <w:rFonts w:ascii="Times New Roman" w:eastAsia="ArialMT" w:hAnsi="Times New Roman" w:cs="Times New Roman"/>
          <w:sz w:val="24"/>
          <w:szCs w:val="24"/>
        </w:rPr>
        <w:t xml:space="preserve"> </w:t>
      </w:r>
      <w:r w:rsidRPr="00B85B69">
        <w:rPr>
          <w:rFonts w:ascii="Times New Roman" w:eastAsia="ArialMT" w:hAnsi="Times New Roman" w:cs="Times New Roman"/>
          <w:sz w:val="24"/>
          <w:szCs w:val="24"/>
        </w:rPr>
        <w:t>do SWZ</w:t>
      </w:r>
      <w:r w:rsidR="005D0A0C">
        <w:rPr>
          <w:rFonts w:ascii="Times New Roman" w:eastAsia="ArialMT" w:hAnsi="Times New Roman" w:cs="Times New Roman"/>
          <w:sz w:val="24"/>
          <w:szCs w:val="24"/>
        </w:rPr>
        <w:t>.</w:t>
      </w:r>
    </w:p>
    <w:p w:rsidR="000D152F" w:rsidRPr="00462F8C" w:rsidRDefault="000D152F" w:rsidP="00D4476A">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462F8C">
        <w:rPr>
          <w:rFonts w:ascii="Times New Roman" w:eastAsia="ArialMT" w:hAnsi="Times New Roman" w:cs="Times New Roman"/>
          <w:sz w:val="24"/>
          <w:szCs w:val="24"/>
        </w:rPr>
        <w:t>Przedmiar robót stanowi ogólną wskazówkę dla Wykonawców</w:t>
      </w:r>
      <w:r>
        <w:rPr>
          <w:rFonts w:ascii="Times New Roman" w:eastAsia="ArialMT" w:hAnsi="Times New Roman" w:cs="Times New Roman"/>
          <w:sz w:val="24"/>
          <w:szCs w:val="24"/>
        </w:rPr>
        <w:t xml:space="preserve"> (materiał pomocniczy). Zawarte </w:t>
      </w:r>
      <w:r w:rsidRPr="00462F8C">
        <w:rPr>
          <w:rFonts w:ascii="Times New Roman" w:eastAsia="ArialMT" w:hAnsi="Times New Roman" w:cs="Times New Roman"/>
          <w:sz w:val="24"/>
          <w:szCs w:val="24"/>
        </w:rPr>
        <w:t xml:space="preserve">w przedmiarze robót zestawienia mają zobrazować skalę robót budowlanych </w:t>
      </w:r>
      <w:r>
        <w:rPr>
          <w:rFonts w:ascii="Times New Roman" w:eastAsia="ArialMT" w:hAnsi="Times New Roman" w:cs="Times New Roman"/>
          <w:sz w:val="24"/>
          <w:szCs w:val="24"/>
        </w:rPr>
        <w:br/>
      </w:r>
      <w:r w:rsidRPr="00462F8C">
        <w:rPr>
          <w:rFonts w:ascii="Times New Roman" w:eastAsia="ArialMT" w:hAnsi="Times New Roman" w:cs="Times New Roman"/>
          <w:sz w:val="24"/>
          <w:szCs w:val="24"/>
        </w:rPr>
        <w:t>i pomóc wykonawcom w oszacowaniu kosztów inwestycji, wobec czego przedmiar robót posiada charakter dokumentu wyłącznie pomocniczego.</w:t>
      </w:r>
      <w:r w:rsidRPr="00462F8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t>
      </w:r>
      <w:r>
        <w:rPr>
          <w:rFonts w:ascii="Times New Roman" w:hAnsi="Times New Roman" w:cs="Times New Roman"/>
          <w:sz w:val="24"/>
          <w:szCs w:val="24"/>
        </w:rPr>
        <w:t xml:space="preserve">wlanym, z podziałem na udziały </w:t>
      </w:r>
      <w:r w:rsidRPr="00462F8C">
        <w:rPr>
          <w:rFonts w:ascii="Times New Roman" w:hAnsi="Times New Roman" w:cs="Times New Roman"/>
          <w:sz w:val="24"/>
          <w:szCs w:val="24"/>
        </w:rPr>
        <w:t>w przedmiarach robót z podaniem:</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narzutów, w tym kosztów pośrednich oraz zysku,</w:t>
      </w:r>
    </w:p>
    <w:p w:rsidR="000D152F" w:rsidRPr="00B85B69" w:rsidRDefault="000D152F" w:rsidP="000D152F">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0D152F" w:rsidRDefault="000D152F" w:rsidP="000D152F">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realizacji okaże się, iż nie uwzględnił on elementów opisanych w </w:t>
      </w:r>
      <w:r>
        <w:rPr>
          <w:rFonts w:ascii="Times New Roman" w:hAnsi="Times New Roman" w:cs="Times New Roman"/>
          <w:sz w:val="24"/>
          <w:szCs w:val="24"/>
        </w:rPr>
        <w:t>dokumentacji projektowej</w:t>
      </w:r>
      <w:r w:rsidRPr="00B85B69">
        <w:rPr>
          <w:rFonts w:ascii="Times New Roman" w:hAnsi="Times New Roman" w:cs="Times New Roman"/>
          <w:sz w:val="24"/>
          <w:szCs w:val="24"/>
        </w:rPr>
        <w:t>.</w:t>
      </w:r>
    </w:p>
    <w:p w:rsidR="000D152F" w:rsidRPr="00F35C32" w:rsidRDefault="000D152F" w:rsidP="00D4476A">
      <w:pPr>
        <w:pStyle w:val="Akapitzlist"/>
        <w:numPr>
          <w:ilvl w:val="0"/>
          <w:numId w:val="12"/>
        </w:numPr>
        <w:autoSpaceDE w:val="0"/>
        <w:autoSpaceDN w:val="0"/>
        <w:adjustRightInd w:val="0"/>
        <w:spacing w:after="0"/>
        <w:ind w:left="426"/>
        <w:jc w:val="both"/>
        <w:rPr>
          <w:rFonts w:ascii="Times New Roman" w:eastAsia="Times New Roman" w:hAnsi="Times New Roman" w:cs="Times New Roman"/>
          <w:color w:val="000000"/>
          <w:sz w:val="24"/>
          <w:szCs w:val="24"/>
          <w:lang w:eastAsia="pl-PL"/>
        </w:rPr>
      </w:pPr>
      <w:r w:rsidRPr="00F35C32">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0D152F" w:rsidRPr="00B85B69" w:rsidRDefault="000D152F" w:rsidP="00BF7DB7">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lastRenderedPageBreak/>
        <w:t>oferta Wykonawcy wraz z oświadczeniami i dokumentami złożonymi wraz z ofertą,</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dokumentacją projektową, specyfikacją techniczną wykonania i odbioru robót, aktualnie obowiązującym prawem budowlanym, innymi obowiązującymi przepisami, Polskimi Normami oraz sztuką budowlaną.</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 razie konieczności odstąpienia od zatwierdzonego projektu budowlanego lub innych warunków pozwolenia na </w:t>
      </w:r>
      <w:r w:rsidR="001A63F1">
        <w:rPr>
          <w:rFonts w:ascii="Times New Roman" w:hAnsi="Times New Roman"/>
          <w:sz w:val="24"/>
          <w:szCs w:val="24"/>
          <w:lang w:val="pl-PL"/>
        </w:rPr>
        <w:t>realizację przedmiotu zamówienia</w:t>
      </w:r>
      <w:r w:rsidRPr="00B85B69">
        <w:rPr>
          <w:rFonts w:ascii="Times New Roman" w:hAnsi="Times New Roman"/>
          <w:sz w:val="24"/>
          <w:szCs w:val="24"/>
          <w:lang w:val="pl-PL"/>
        </w:rPr>
        <w:t>, niezależnie czy odstąpienie to ma charakter nieistotny czy istotny, Wykonawca pisemnie zawiadamia o takiej potrzebie Inspektora nadzoru inwestorskiego oraz jest zobowiązany do wykonania niezbędnych prac w celu zapobieżenia powstania szkody po stronie Zamawiającego.</w:t>
      </w:r>
    </w:p>
    <w:p w:rsidR="000D152F" w:rsidRPr="00B85B69" w:rsidRDefault="000D152F" w:rsidP="00D4476A">
      <w:pPr>
        <w:pStyle w:val="Bezodstpw"/>
        <w:numPr>
          <w:ilvl w:val="0"/>
          <w:numId w:val="12"/>
        </w:numPr>
        <w:tabs>
          <w:tab w:val="left" w:pos="567"/>
        </w:tabs>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Plac budowy zostanie</w:t>
      </w:r>
      <w:r w:rsidR="001A63F1">
        <w:rPr>
          <w:rFonts w:ascii="Times New Roman" w:hAnsi="Times New Roman"/>
          <w:sz w:val="24"/>
          <w:szCs w:val="24"/>
          <w:lang w:val="pl-PL"/>
        </w:rPr>
        <w:t xml:space="preserve"> przekazany Wykonawcy </w:t>
      </w:r>
      <w:r w:rsidR="000F338D">
        <w:rPr>
          <w:rFonts w:ascii="Times New Roman" w:hAnsi="Times New Roman"/>
          <w:sz w:val="24"/>
          <w:szCs w:val="24"/>
          <w:lang w:val="pl-PL"/>
        </w:rPr>
        <w:t>w terminie uzgodnionym przez strony.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we własnym zakresie i na własny koszt zobowiązuje się zorganizować </w:t>
      </w:r>
      <w:r w:rsidRPr="00B85B69">
        <w:rPr>
          <w:rFonts w:ascii="Times New Roman" w:hAnsi="Times New Roman" w:cs="Times New Roman"/>
          <w:sz w:val="24"/>
          <w:szCs w:val="24"/>
        </w:rPr>
        <w:br/>
        <w:t>i urządzić zaplecze budowy oraz plac budowy wraz z zapewnieniem niezbędnych mediów i ich opomiarowaniem.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Przed rozpoczęciem robót Wykonawca opracuje Plan BIOZ w oparciu o dokumentację projektową, w terminie 7 dni od podpisania umowy.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zobowiązuje się na swój koszt strzec mienia znajdującego się na terenie budowy, a także zapewnić warunki bezpieczeństwa.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ma obowiązek zapewnienia bezpieczeństwa i ochrony zdrowia podczas wykonywania wszystkich czynności na terenie budowy, zgodnie z planem BIOZ przez niego wykonanym.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t>
      </w:r>
      <w:r w:rsidR="006D06BC">
        <w:rPr>
          <w:rFonts w:ascii="Times New Roman" w:hAnsi="Times New Roman" w:cs="Times New Roman"/>
          <w:sz w:val="24"/>
          <w:szCs w:val="24"/>
        </w:rPr>
        <w:t>wych obszarów, jakie uzgodni z I</w:t>
      </w:r>
      <w:r w:rsidRPr="00B85B69">
        <w:rPr>
          <w:rFonts w:ascii="Times New Roman" w:hAnsi="Times New Roman" w:cs="Times New Roman"/>
          <w:sz w:val="24"/>
          <w:szCs w:val="24"/>
        </w:rPr>
        <w:t xml:space="preserve">nspektorem nadzoru inwestorskiego </w:t>
      </w:r>
      <w:r w:rsidRPr="00B85B69">
        <w:rPr>
          <w:rFonts w:ascii="Times New Roman" w:hAnsi="Times New Roman" w:cs="Times New Roman"/>
          <w:sz w:val="24"/>
          <w:szCs w:val="24"/>
        </w:rPr>
        <w:br/>
        <w:t>i Zamawiającym, jako teren roboczy. Organizacja terenu budowy i roboty prowadzone będą w sposób niezagrażający bezpieczeństwu osób i mienia.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Rekultywacja terenu oraz utylizacja odpadów powstałych w trakcie realizacji przedmiotu umowy stanowi obowiązek i koszt Wykonawcy.</w:t>
      </w:r>
    </w:p>
    <w:p w:rsidR="000D152F" w:rsidRPr="00B85B69" w:rsidRDefault="000D152F" w:rsidP="00D4476A">
      <w:pPr>
        <w:pStyle w:val="Akapitzlist"/>
        <w:numPr>
          <w:ilvl w:val="0"/>
          <w:numId w:val="12"/>
        </w:num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Po zakończeniu robót Wykonawca zobowiązany jest uporządkować teren budowy wraz </w:t>
      </w:r>
      <w:r w:rsidRPr="00B85B69">
        <w:rPr>
          <w:rFonts w:ascii="Times New Roman" w:hAnsi="Times New Roman" w:cs="Times New Roman"/>
          <w:sz w:val="24"/>
          <w:szCs w:val="24"/>
        </w:rPr>
        <w:br/>
        <w:t>z terenem przyległym i przekazać go Zamawiającemu w terminie ustalonym na odbiór robót.</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prowadzić na bieżąco i przechowywać dokumenty budowy </w:t>
      </w:r>
      <w:r w:rsidRPr="00B85B69">
        <w:rPr>
          <w:rFonts w:ascii="Times New Roman" w:hAnsi="Times New Roman"/>
          <w:sz w:val="24"/>
          <w:szCs w:val="24"/>
          <w:lang w:val="pl-PL"/>
        </w:rPr>
        <w:br/>
        <w:t>(w tym dziennik budowy), w formie zgodnej z prawem budowlanym.</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informować Inspektora nadzoru inwestorskiego </w:t>
      </w:r>
      <w:r>
        <w:rPr>
          <w:rFonts w:ascii="Times New Roman" w:hAnsi="Times New Roman"/>
          <w:sz w:val="24"/>
          <w:szCs w:val="24"/>
          <w:lang w:val="pl-PL"/>
        </w:rPr>
        <w:t>i potwierdzić to wpisem</w:t>
      </w:r>
      <w:r w:rsidRPr="00B85B69">
        <w:rPr>
          <w:rFonts w:ascii="Times New Roman" w:hAnsi="Times New Roman"/>
          <w:sz w:val="24"/>
          <w:szCs w:val="24"/>
          <w:lang w:val="pl-PL"/>
        </w:rPr>
        <w:t xml:space="preserve"> do dziennika budowy</w:t>
      </w:r>
      <w:r>
        <w:rPr>
          <w:rFonts w:ascii="Times New Roman" w:hAnsi="Times New Roman"/>
          <w:sz w:val="24"/>
          <w:szCs w:val="24"/>
          <w:lang w:val="pl-PL"/>
        </w:rPr>
        <w:t>,</w:t>
      </w:r>
      <w:r w:rsidRPr="00B85B69">
        <w:rPr>
          <w:rFonts w:ascii="Times New Roman" w:hAnsi="Times New Roman"/>
          <w:sz w:val="24"/>
          <w:szCs w:val="24"/>
          <w:lang w:val="pl-PL"/>
        </w:rPr>
        <w:t xml:space="preserve"> o terminie robót ulegających „zakryciu” oraz terminie odbioru robót zanikających. Jeżeli Wykonawca nie poinformował o tych faktach Inspektora Nadzoru Inwestorskiego, zobowiązany jest odkryć roboty lub wykonać </w:t>
      </w:r>
      <w:r w:rsidRPr="00B85B69">
        <w:rPr>
          <w:rFonts w:ascii="Times New Roman" w:hAnsi="Times New Roman"/>
          <w:sz w:val="24"/>
          <w:szCs w:val="24"/>
          <w:lang w:val="pl-PL"/>
        </w:rPr>
        <w:lastRenderedPageBreak/>
        <w:t>otwory niezbędne do zbadania robót, a następnie przywrócić prace do stanu poprzedniego.</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o wskazanych lub lepszych parametrach</w:t>
      </w:r>
      <w:r w:rsidRPr="00B85B69">
        <w:rPr>
          <w:rFonts w:ascii="Times New Roman" w:hAnsi="Times New Roman" w:cs="Times New Roman"/>
          <w:sz w:val="24"/>
          <w:szCs w:val="24"/>
        </w:rPr>
        <w:t xml:space="preserve">. </w:t>
      </w:r>
    </w:p>
    <w:p w:rsidR="000D152F" w:rsidRPr="00ED0C21" w:rsidRDefault="000D152F" w:rsidP="000D152F">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0D152F" w:rsidRPr="00ED0C21" w:rsidRDefault="000D152F" w:rsidP="000D152F">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 xml:space="preserve">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Default="000D152F" w:rsidP="00D4476A">
      <w:pPr>
        <w:pStyle w:val="Akapitzlist"/>
        <w:numPr>
          <w:ilvl w:val="0"/>
          <w:numId w:val="12"/>
        </w:numPr>
        <w:tabs>
          <w:tab w:val="left" w:pos="4962"/>
        </w:tab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Termin wykonania przedmiotu zamówienia:</w:t>
      </w:r>
      <w:r w:rsidR="00D97904">
        <w:rPr>
          <w:rFonts w:ascii="Times New Roman" w:hAnsi="Times New Roman" w:cs="Times New Roman"/>
          <w:sz w:val="24"/>
          <w:szCs w:val="24"/>
        </w:rPr>
        <w:t xml:space="preserve"> </w:t>
      </w:r>
      <w:r w:rsidR="001D1A5E" w:rsidRPr="001D1A5E">
        <w:rPr>
          <w:rFonts w:ascii="Times New Roman" w:hAnsi="Times New Roman" w:cs="Times New Roman"/>
          <w:b/>
          <w:sz w:val="24"/>
          <w:szCs w:val="24"/>
        </w:rPr>
        <w:t>sześć</w:t>
      </w:r>
      <w:r w:rsidR="00D97904">
        <w:rPr>
          <w:rFonts w:ascii="Times New Roman" w:hAnsi="Times New Roman" w:cs="Times New Roman"/>
          <w:sz w:val="24"/>
          <w:szCs w:val="24"/>
        </w:rPr>
        <w:t xml:space="preserve"> </w:t>
      </w:r>
      <w:r w:rsidR="00292722">
        <w:rPr>
          <w:rFonts w:ascii="Times New Roman" w:hAnsi="Times New Roman" w:cs="Times New Roman"/>
          <w:b/>
          <w:sz w:val="24"/>
          <w:szCs w:val="24"/>
        </w:rPr>
        <w:t>miesięcy</w:t>
      </w:r>
      <w:r w:rsidRPr="00ED0C21">
        <w:rPr>
          <w:rFonts w:ascii="Times New Roman" w:hAnsi="Times New Roman" w:cs="Times New Roman"/>
          <w:b/>
          <w:sz w:val="24"/>
          <w:szCs w:val="24"/>
        </w:rPr>
        <w:t xml:space="preserve"> od dnia zawarcia umowy</w:t>
      </w:r>
      <w:r w:rsidR="00292722">
        <w:rPr>
          <w:rFonts w:ascii="Times New Roman" w:hAnsi="Times New Roman" w:cs="Times New Roman"/>
          <w:sz w:val="24"/>
          <w:szCs w:val="24"/>
        </w:rPr>
        <w:t xml:space="preserve"> </w:t>
      </w:r>
      <w:r w:rsidR="00EF7128">
        <w:rPr>
          <w:rFonts w:ascii="Times New Roman" w:hAnsi="Times New Roman" w:cs="Times New Roman"/>
          <w:sz w:val="24"/>
          <w:szCs w:val="24"/>
        </w:rPr>
        <w:br/>
      </w:r>
      <w:r w:rsidRPr="00B85B69">
        <w:rPr>
          <w:rFonts w:ascii="Times New Roman" w:hAnsi="Times New Roman" w:cs="Times New Roman"/>
          <w:sz w:val="24"/>
          <w:szCs w:val="24"/>
        </w:rPr>
        <w:t>w niniejszym postępowaniu.</w:t>
      </w:r>
    </w:p>
    <w:p w:rsidR="000A0174" w:rsidRPr="00F46A61" w:rsidRDefault="000A0174" w:rsidP="000A0174">
      <w:pPr>
        <w:pStyle w:val="Akapitzlist"/>
        <w:numPr>
          <w:ilvl w:val="0"/>
          <w:numId w:val="12"/>
        </w:numPr>
        <w:tabs>
          <w:tab w:val="left" w:pos="4962"/>
        </w:tabs>
        <w:spacing w:after="0"/>
        <w:ind w:left="426"/>
        <w:jc w:val="both"/>
        <w:rPr>
          <w:rFonts w:ascii="Times New Roman" w:hAnsi="Times New Roman" w:cs="Times New Roman"/>
          <w:sz w:val="24"/>
          <w:szCs w:val="24"/>
        </w:rPr>
      </w:pPr>
      <w:r w:rsidRPr="00F46A61">
        <w:rPr>
          <w:rFonts w:ascii="Times New Roman" w:hAnsi="Times New Roman"/>
          <w:sz w:val="24"/>
          <w:szCs w:val="24"/>
          <w:lang w:eastAsia="pl-PL"/>
        </w:rPr>
        <w:t xml:space="preserve">Przewiduje się przejściowe rozliczanie i fakturowanie w następujących terminach </w:t>
      </w:r>
      <w:r w:rsidRPr="00F46A61">
        <w:rPr>
          <w:rFonts w:ascii="Times New Roman" w:hAnsi="Times New Roman"/>
          <w:sz w:val="24"/>
          <w:szCs w:val="24"/>
          <w:lang w:eastAsia="pl-PL"/>
        </w:rPr>
        <w:br/>
        <w:t>i w szacunkowej wysokości wynagrodzenia:</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w:t>
      </w:r>
      <w:r w:rsidRPr="003715A5">
        <w:rPr>
          <w:rFonts w:ascii="Times New Roman" w:hAnsi="Times New Roman"/>
          <w:i/>
          <w:sz w:val="24"/>
          <w:szCs w:val="24"/>
          <w:lang w:eastAsia="pl-PL"/>
        </w:rPr>
        <w:t xml:space="preserve"> </w:t>
      </w:r>
      <w:r w:rsidRPr="003715A5">
        <w:rPr>
          <w:rFonts w:ascii="Times New Roman" w:hAnsi="Times New Roman"/>
          <w:sz w:val="24"/>
          <w:szCs w:val="24"/>
          <w:lang w:eastAsia="pl-PL"/>
        </w:rPr>
        <w:t>płatność –</w:t>
      </w:r>
      <w:r w:rsidRPr="0048221A">
        <w:rPr>
          <w:rFonts w:ascii="Times New Roman" w:hAnsi="Times New Roman"/>
          <w:color w:val="FF0000"/>
          <w:sz w:val="24"/>
          <w:szCs w:val="24"/>
          <w:lang w:eastAsia="pl-PL"/>
        </w:rPr>
        <w:t xml:space="preserve"> </w:t>
      </w:r>
      <w:r w:rsidR="00900AD6" w:rsidRPr="00A34A2D">
        <w:rPr>
          <w:rFonts w:ascii="Times New Roman" w:hAnsi="Times New Roman"/>
          <w:sz w:val="24"/>
          <w:szCs w:val="24"/>
          <w:lang w:eastAsia="pl-PL"/>
        </w:rPr>
        <w:t xml:space="preserve">jedna </w:t>
      </w:r>
      <w:r w:rsidR="00F46A61" w:rsidRPr="00A34A2D">
        <w:rPr>
          <w:rFonts w:ascii="Times New Roman" w:hAnsi="Times New Roman"/>
          <w:sz w:val="24"/>
          <w:szCs w:val="24"/>
          <w:lang w:eastAsia="pl-PL"/>
        </w:rPr>
        <w:t>zaliczka</w:t>
      </w:r>
      <w:r w:rsidR="00823671" w:rsidRPr="00A34A2D">
        <w:rPr>
          <w:rFonts w:ascii="Times New Roman" w:hAnsi="Times New Roman"/>
          <w:sz w:val="24"/>
          <w:szCs w:val="24"/>
          <w:lang w:eastAsia="pl-PL"/>
        </w:rPr>
        <w:t xml:space="preserve"> udzielona Wykonawcy na poczet wykonania zamówienia</w:t>
      </w:r>
      <w:r w:rsidR="00F46A61" w:rsidRPr="00A34A2D">
        <w:rPr>
          <w:rFonts w:ascii="Times New Roman" w:hAnsi="Times New Roman"/>
          <w:sz w:val="24"/>
          <w:szCs w:val="24"/>
          <w:lang w:eastAsia="pl-PL"/>
        </w:rPr>
        <w:t xml:space="preserve"> </w:t>
      </w:r>
      <w:r w:rsidR="001764CE" w:rsidRPr="00A34A2D">
        <w:rPr>
          <w:rFonts w:ascii="Times New Roman" w:hAnsi="Times New Roman"/>
          <w:sz w:val="24"/>
          <w:szCs w:val="24"/>
          <w:lang w:eastAsia="pl-PL"/>
        </w:rPr>
        <w:br/>
      </w:r>
      <w:r w:rsidR="0035388A" w:rsidRPr="00A34A2D">
        <w:rPr>
          <w:rFonts w:ascii="Times New Roman" w:eastAsia="Sylfaen" w:hAnsi="Times New Roman" w:cs="Times New Roman"/>
          <w:sz w:val="24"/>
          <w:szCs w:val="24"/>
        </w:rPr>
        <w:t xml:space="preserve">w wysokości wynikającej z różnicy wynagrodzenia </w:t>
      </w:r>
      <w:r w:rsidR="0074278A" w:rsidRPr="00A34A2D">
        <w:rPr>
          <w:rFonts w:ascii="Times New Roman" w:eastAsia="Sylfaen" w:hAnsi="Times New Roman" w:cs="Times New Roman"/>
          <w:sz w:val="24"/>
          <w:szCs w:val="24"/>
        </w:rPr>
        <w:t>ryczałtowego brutto a wysokości</w:t>
      </w:r>
      <w:r w:rsidR="0035388A" w:rsidRPr="00A34A2D">
        <w:rPr>
          <w:rFonts w:ascii="Times New Roman" w:eastAsia="Sylfaen" w:hAnsi="Times New Roman" w:cs="Times New Roman"/>
          <w:sz w:val="24"/>
          <w:szCs w:val="24"/>
        </w:rPr>
        <w:t xml:space="preserve"> otrzymanego </w:t>
      </w:r>
      <w:r w:rsidR="006A4697" w:rsidRPr="00A34A2D">
        <w:rPr>
          <w:rFonts w:ascii="Times New Roman" w:eastAsia="Sylfaen" w:hAnsi="Times New Roman" w:cs="Times New Roman"/>
          <w:sz w:val="24"/>
          <w:szCs w:val="24"/>
        </w:rPr>
        <w:t xml:space="preserve">przez Zamawiającego </w:t>
      </w:r>
      <w:r w:rsidR="0035388A" w:rsidRPr="00A34A2D">
        <w:rPr>
          <w:rFonts w:ascii="Times New Roman" w:eastAsia="Sylfaen" w:hAnsi="Times New Roman" w:cs="Times New Roman"/>
          <w:sz w:val="24"/>
          <w:szCs w:val="24"/>
        </w:rPr>
        <w:t xml:space="preserve">dofinansowania zgodnie z Promesą </w:t>
      </w:r>
      <w:r w:rsidR="0035388A" w:rsidRPr="00A34A2D">
        <w:rPr>
          <w:rStyle w:val="Teksttreci"/>
          <w:rFonts w:ascii="Times New Roman" w:hAnsi="Times New Roman"/>
          <w:sz w:val="24"/>
          <w:szCs w:val="24"/>
        </w:rPr>
        <w:t>Rządowego Funduszu Polski Ład: Program Inwestycji Strategicznych</w:t>
      </w:r>
      <w:r w:rsidR="0035388A" w:rsidRPr="00A34A2D">
        <w:rPr>
          <w:rFonts w:ascii="Times New Roman" w:eastAsia="Sylfaen" w:hAnsi="Times New Roman" w:cs="Times New Roman"/>
          <w:sz w:val="24"/>
          <w:szCs w:val="24"/>
        </w:rPr>
        <w:t xml:space="preserve">, lecz nie mniej niż 5% należnego wynagrodzenia brutto, </w:t>
      </w:r>
      <w:r w:rsidR="000119FD" w:rsidRPr="00A34A2D">
        <w:rPr>
          <w:rFonts w:ascii="Times New Roman" w:hAnsi="Times New Roman"/>
          <w:sz w:val="24"/>
          <w:szCs w:val="24"/>
          <w:lang w:eastAsia="pl-PL"/>
        </w:rPr>
        <w:t>na podstawie faktury pro forma wystawionej przez Wykonawcę, niezwłocznie po zawarciu umow</w:t>
      </w:r>
      <w:r w:rsidR="006A4697" w:rsidRPr="00A34A2D">
        <w:rPr>
          <w:rFonts w:ascii="Times New Roman" w:hAnsi="Times New Roman"/>
          <w:sz w:val="24"/>
          <w:szCs w:val="24"/>
          <w:lang w:eastAsia="pl-PL"/>
        </w:rPr>
        <w:t xml:space="preserve">y w przedmiotowym postępowaniu (ostateczna wartość zaliczki zostanie ustalona w dniu zawarcia umowy </w:t>
      </w:r>
      <w:r w:rsidR="006A4697" w:rsidRPr="00A34A2D">
        <w:rPr>
          <w:rFonts w:ascii="Times New Roman" w:hAnsi="Times New Roman"/>
          <w:sz w:val="24"/>
          <w:szCs w:val="24"/>
          <w:lang w:eastAsia="pl-PL"/>
        </w:rPr>
        <w:br/>
        <w:t>w przedmiotowym postępowaniu),</w:t>
      </w:r>
      <w:r w:rsidR="006A4697" w:rsidRPr="003715A5">
        <w:rPr>
          <w:rFonts w:ascii="Times New Roman" w:hAnsi="Times New Roman"/>
          <w:sz w:val="24"/>
          <w:szCs w:val="24"/>
          <w:lang w:eastAsia="pl-PL"/>
        </w:rPr>
        <w:t xml:space="preserve"> </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zaliczką,</w:t>
      </w:r>
      <w:r w:rsidR="001764CE" w:rsidRPr="003715A5">
        <w:rPr>
          <w:rFonts w:ascii="Times New Roman" w:hAnsi="Times New Roman"/>
          <w:sz w:val="24"/>
          <w:szCs w:val="24"/>
          <w:lang w:eastAsia="pl-PL"/>
        </w:rPr>
        <w:t xml:space="preserve"> </w:t>
      </w:r>
      <w:r w:rsidR="000119FD" w:rsidRPr="003715A5">
        <w:rPr>
          <w:rFonts w:ascii="Times New Roman" w:hAnsi="Times New Roman"/>
          <w:sz w:val="24"/>
          <w:szCs w:val="24"/>
          <w:lang w:eastAsia="pl-PL"/>
        </w:rPr>
        <w:t xml:space="preserve">płatna </w:t>
      </w:r>
      <w:r w:rsidR="001764CE" w:rsidRPr="003715A5">
        <w:rPr>
          <w:rFonts w:ascii="Times New Roman" w:hAnsi="Times New Roman"/>
          <w:sz w:val="24"/>
          <w:szCs w:val="24"/>
          <w:lang w:eastAsia="pl-PL"/>
        </w:rPr>
        <w:t>po należytej realizacji zamówienia,</w:t>
      </w:r>
      <w:r w:rsidR="000A0174" w:rsidRPr="003715A5">
        <w:rPr>
          <w:rFonts w:ascii="Times New Roman" w:hAnsi="Times New Roman"/>
          <w:sz w:val="24"/>
          <w:szCs w:val="24"/>
          <w:lang w:eastAsia="pl-PL"/>
        </w:rPr>
        <w:t xml:space="preserve"> po podpisaniu protokołu końcowego robót bez zastrzeżeń.</w:t>
      </w:r>
    </w:p>
    <w:p w:rsidR="008D5FF5" w:rsidRPr="00F132B5" w:rsidRDefault="000D152F" w:rsidP="00F132B5">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CA4A2E">
        <w:rPr>
          <w:rFonts w:ascii="Times New Roman" w:hAnsi="Times New Roman" w:cs="Times New Roman"/>
          <w:sz w:val="24"/>
          <w:szCs w:val="24"/>
        </w:rPr>
        <w:t>mowy, stanowiącym Załącznik nr 6</w:t>
      </w:r>
      <w:r w:rsidRPr="000A0174">
        <w:rPr>
          <w:rFonts w:ascii="Times New Roman" w:hAnsi="Times New Roman" w:cs="Times New Roman"/>
          <w:sz w:val="24"/>
          <w:szCs w:val="24"/>
        </w:rPr>
        <w:t xml:space="preserve"> do SWZ.</w:t>
      </w:r>
    </w:p>
    <w:sectPr w:rsidR="008D5FF5" w:rsidRPr="00F132B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090" w:rsidRDefault="00A32090" w:rsidP="00F51678">
      <w:pPr>
        <w:spacing w:after="0" w:line="240" w:lineRule="auto"/>
      </w:pPr>
      <w:r>
        <w:separator/>
      </w:r>
    </w:p>
  </w:endnote>
  <w:endnote w:type="continuationSeparator" w:id="0">
    <w:p w:rsidR="00A32090" w:rsidRDefault="00A32090"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090" w:rsidRDefault="00A32090" w:rsidP="00F51678">
      <w:pPr>
        <w:spacing w:after="0" w:line="240" w:lineRule="auto"/>
      </w:pPr>
      <w:r>
        <w:separator/>
      </w:r>
    </w:p>
  </w:footnote>
  <w:footnote w:type="continuationSeparator" w:id="0">
    <w:p w:rsidR="00A32090" w:rsidRDefault="00A32090"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5E472D" w:rsidP="005E472D">
    <w:pPr>
      <w:pStyle w:val="Nagwek"/>
      <w:jc w:val="right"/>
      <w:rPr>
        <w:rFonts w:ascii="Arial" w:hAnsi="Arial" w:cs="Arial"/>
        <w:i/>
        <w:sz w:val="14"/>
        <w:szCs w:val="14"/>
      </w:rPr>
    </w:pPr>
    <w:r w:rsidRPr="005E472D">
      <w:rPr>
        <w:rFonts w:ascii="Arial" w:hAnsi="Arial" w:cs="Arial"/>
        <w:i/>
        <w:noProof/>
        <w:sz w:val="14"/>
        <w:szCs w:val="14"/>
        <w:lang w:eastAsia="pl-PL"/>
      </w:rPr>
      <w:drawing>
        <wp:inline distT="0" distB="0" distL="0" distR="0">
          <wp:extent cx="1423359" cy="810883"/>
          <wp:effectExtent l="19050" t="0" r="5391"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31693" cy="815631"/>
                  </a:xfrm>
                  <a:prstGeom prst="rect">
                    <a:avLst/>
                  </a:prstGeom>
                  <a:noFill/>
                  <a:ln w="9525">
                    <a:noFill/>
                    <a:miter lim="800000"/>
                    <a:headEnd/>
                    <a:tailEnd/>
                  </a:ln>
                </pic:spPr>
              </pic:pic>
            </a:graphicData>
          </a:graphic>
        </wp:inline>
      </w:drawing>
    </w:r>
    <w:r w:rsidRPr="005E472D">
      <w:rPr>
        <w:rFonts w:ascii="Arial" w:hAnsi="Arial" w:cs="Arial"/>
        <w:i/>
        <w:noProof/>
        <w:sz w:val="14"/>
        <w:szCs w:val="14"/>
        <w:lang w:eastAsia="pl-PL"/>
      </w:rPr>
      <w:drawing>
        <wp:inline distT="0" distB="0" distL="0" distR="0">
          <wp:extent cx="1033373" cy="655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34538" cy="6563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9">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172201B"/>
    <w:multiLevelType w:val="hybridMultilevel"/>
    <w:tmpl w:val="8E3E71C2"/>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1">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64002015"/>
    <w:multiLevelType w:val="hybridMultilevel"/>
    <w:tmpl w:val="DC0E8D32"/>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8">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3"/>
  </w:num>
  <w:num w:numId="2">
    <w:abstractNumId w:val="19"/>
  </w:num>
  <w:num w:numId="3">
    <w:abstractNumId w:val="20"/>
  </w:num>
  <w:num w:numId="4">
    <w:abstractNumId w:val="12"/>
  </w:num>
  <w:num w:numId="5">
    <w:abstractNumId w:val="25"/>
  </w:num>
  <w:num w:numId="6">
    <w:abstractNumId w:val="4"/>
  </w:num>
  <w:num w:numId="7">
    <w:abstractNumId w:val="18"/>
  </w:num>
  <w:num w:numId="8">
    <w:abstractNumId w:val="15"/>
  </w:num>
  <w:num w:numId="9">
    <w:abstractNumId w:val="23"/>
  </w:num>
  <w:num w:numId="10">
    <w:abstractNumId w:val="16"/>
  </w:num>
  <w:num w:numId="11">
    <w:abstractNumId w:val="5"/>
  </w:num>
  <w:num w:numId="12">
    <w:abstractNumId w:val="26"/>
  </w:num>
  <w:num w:numId="13">
    <w:abstractNumId w:val="8"/>
  </w:num>
  <w:num w:numId="14">
    <w:abstractNumId w:val="9"/>
  </w:num>
  <w:num w:numId="15">
    <w:abstractNumId w:val="17"/>
  </w:num>
  <w:num w:numId="16">
    <w:abstractNumId w:val="3"/>
  </w:num>
  <w:num w:numId="17">
    <w:abstractNumId w:val="14"/>
  </w:num>
  <w:num w:numId="18">
    <w:abstractNumId w:val="21"/>
  </w:num>
  <w:num w:numId="19">
    <w:abstractNumId w:val="11"/>
  </w:num>
  <w:num w:numId="20">
    <w:abstractNumId w:val="27"/>
  </w:num>
  <w:num w:numId="21">
    <w:abstractNumId w:val="2"/>
  </w:num>
  <w:num w:numId="22">
    <w:abstractNumId w:val="22"/>
  </w:num>
  <w:num w:numId="23">
    <w:abstractNumId w:val="6"/>
  </w:num>
  <w:num w:numId="24">
    <w:abstractNumId w:val="7"/>
  </w:num>
  <w:num w:numId="25">
    <w:abstractNumId w:val="0"/>
  </w:num>
  <w:num w:numId="26">
    <w:abstractNumId w:val="10"/>
  </w:num>
  <w:num w:numId="27">
    <w:abstractNumId w:val="1"/>
  </w:num>
  <w:num w:numId="28">
    <w:abstractNumId w:val="28"/>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11076"/>
    <w:rsid w:val="000119FD"/>
    <w:rsid w:val="000175AD"/>
    <w:rsid w:val="00017D6E"/>
    <w:rsid w:val="00036486"/>
    <w:rsid w:val="00037ABA"/>
    <w:rsid w:val="00041675"/>
    <w:rsid w:val="00043EEB"/>
    <w:rsid w:val="00051A82"/>
    <w:rsid w:val="0005360D"/>
    <w:rsid w:val="00054E64"/>
    <w:rsid w:val="00055497"/>
    <w:rsid w:val="000657ED"/>
    <w:rsid w:val="000658D8"/>
    <w:rsid w:val="00073501"/>
    <w:rsid w:val="0007493C"/>
    <w:rsid w:val="00092015"/>
    <w:rsid w:val="000931A3"/>
    <w:rsid w:val="000A0174"/>
    <w:rsid w:val="000A79AB"/>
    <w:rsid w:val="000C4424"/>
    <w:rsid w:val="000C51D2"/>
    <w:rsid w:val="000C67A1"/>
    <w:rsid w:val="000C6E1F"/>
    <w:rsid w:val="000D152F"/>
    <w:rsid w:val="000D5877"/>
    <w:rsid w:val="000D7073"/>
    <w:rsid w:val="000E345F"/>
    <w:rsid w:val="000F193A"/>
    <w:rsid w:val="000F338D"/>
    <w:rsid w:val="000F3EB5"/>
    <w:rsid w:val="00100EF3"/>
    <w:rsid w:val="00113F68"/>
    <w:rsid w:val="00116975"/>
    <w:rsid w:val="00123DE1"/>
    <w:rsid w:val="001274CB"/>
    <w:rsid w:val="0013308C"/>
    <w:rsid w:val="001347AD"/>
    <w:rsid w:val="00140A98"/>
    <w:rsid w:val="00147BA2"/>
    <w:rsid w:val="001533D8"/>
    <w:rsid w:val="00155250"/>
    <w:rsid w:val="001663CD"/>
    <w:rsid w:val="0017174B"/>
    <w:rsid w:val="001764CE"/>
    <w:rsid w:val="0018621A"/>
    <w:rsid w:val="00187FA3"/>
    <w:rsid w:val="001A4957"/>
    <w:rsid w:val="001A63F1"/>
    <w:rsid w:val="001A6FBE"/>
    <w:rsid w:val="001A7289"/>
    <w:rsid w:val="001C065D"/>
    <w:rsid w:val="001C2856"/>
    <w:rsid w:val="001C45E7"/>
    <w:rsid w:val="001C6D26"/>
    <w:rsid w:val="001D1A5E"/>
    <w:rsid w:val="001D3C39"/>
    <w:rsid w:val="001D598C"/>
    <w:rsid w:val="001F0216"/>
    <w:rsid w:val="002041D3"/>
    <w:rsid w:val="00222088"/>
    <w:rsid w:val="00224D4A"/>
    <w:rsid w:val="00227E73"/>
    <w:rsid w:val="002318D8"/>
    <w:rsid w:val="00237AFE"/>
    <w:rsid w:val="00242DC0"/>
    <w:rsid w:val="00244003"/>
    <w:rsid w:val="00250212"/>
    <w:rsid w:val="002612E6"/>
    <w:rsid w:val="00262C9C"/>
    <w:rsid w:val="00265256"/>
    <w:rsid w:val="00267529"/>
    <w:rsid w:val="002702D4"/>
    <w:rsid w:val="00275E1E"/>
    <w:rsid w:val="002872CA"/>
    <w:rsid w:val="00292722"/>
    <w:rsid w:val="002957AC"/>
    <w:rsid w:val="002B219A"/>
    <w:rsid w:val="002B71AA"/>
    <w:rsid w:val="002C20B5"/>
    <w:rsid w:val="002C36CB"/>
    <w:rsid w:val="002C5183"/>
    <w:rsid w:val="002D716F"/>
    <w:rsid w:val="002E1465"/>
    <w:rsid w:val="002E7352"/>
    <w:rsid w:val="002F63EF"/>
    <w:rsid w:val="00302B34"/>
    <w:rsid w:val="003073F1"/>
    <w:rsid w:val="00314046"/>
    <w:rsid w:val="003141F3"/>
    <w:rsid w:val="003149FF"/>
    <w:rsid w:val="00314A6A"/>
    <w:rsid w:val="00315005"/>
    <w:rsid w:val="003273C4"/>
    <w:rsid w:val="00334487"/>
    <w:rsid w:val="0033660D"/>
    <w:rsid w:val="003422E0"/>
    <w:rsid w:val="00345805"/>
    <w:rsid w:val="00352F1B"/>
    <w:rsid w:val="0035388A"/>
    <w:rsid w:val="0035706B"/>
    <w:rsid w:val="003715A5"/>
    <w:rsid w:val="00373C06"/>
    <w:rsid w:val="003844ED"/>
    <w:rsid w:val="003D0B17"/>
    <w:rsid w:val="003E2E59"/>
    <w:rsid w:val="003F0376"/>
    <w:rsid w:val="00402680"/>
    <w:rsid w:val="004074DC"/>
    <w:rsid w:val="00407CCF"/>
    <w:rsid w:val="00416A09"/>
    <w:rsid w:val="0045403E"/>
    <w:rsid w:val="00455AD1"/>
    <w:rsid w:val="00462D81"/>
    <w:rsid w:val="004813D2"/>
    <w:rsid w:val="0048221A"/>
    <w:rsid w:val="004826F9"/>
    <w:rsid w:val="004A3DFF"/>
    <w:rsid w:val="004B13E2"/>
    <w:rsid w:val="004B2713"/>
    <w:rsid w:val="004C6B8D"/>
    <w:rsid w:val="004D0016"/>
    <w:rsid w:val="004D4A77"/>
    <w:rsid w:val="004E0A33"/>
    <w:rsid w:val="004E7AB5"/>
    <w:rsid w:val="004F1189"/>
    <w:rsid w:val="004F258F"/>
    <w:rsid w:val="004F47E8"/>
    <w:rsid w:val="0050320A"/>
    <w:rsid w:val="00503498"/>
    <w:rsid w:val="0050503C"/>
    <w:rsid w:val="0052752A"/>
    <w:rsid w:val="0053016F"/>
    <w:rsid w:val="00544FD6"/>
    <w:rsid w:val="0055714F"/>
    <w:rsid w:val="00560BBB"/>
    <w:rsid w:val="00577309"/>
    <w:rsid w:val="005A07A1"/>
    <w:rsid w:val="005A1D7B"/>
    <w:rsid w:val="005A2D4E"/>
    <w:rsid w:val="005A4202"/>
    <w:rsid w:val="005A4539"/>
    <w:rsid w:val="005B38BB"/>
    <w:rsid w:val="005C2EFA"/>
    <w:rsid w:val="005C47F1"/>
    <w:rsid w:val="005D0A0C"/>
    <w:rsid w:val="005E472D"/>
    <w:rsid w:val="005E5A4C"/>
    <w:rsid w:val="005F0FF2"/>
    <w:rsid w:val="005F5C85"/>
    <w:rsid w:val="00602120"/>
    <w:rsid w:val="006028C9"/>
    <w:rsid w:val="0060465B"/>
    <w:rsid w:val="006122BA"/>
    <w:rsid w:val="00616DFC"/>
    <w:rsid w:val="006304E6"/>
    <w:rsid w:val="00634061"/>
    <w:rsid w:val="00635CFB"/>
    <w:rsid w:val="006449C5"/>
    <w:rsid w:val="0065009E"/>
    <w:rsid w:val="0065074A"/>
    <w:rsid w:val="00657214"/>
    <w:rsid w:val="00676E4E"/>
    <w:rsid w:val="00681826"/>
    <w:rsid w:val="00690F40"/>
    <w:rsid w:val="006939E6"/>
    <w:rsid w:val="00697D06"/>
    <w:rsid w:val="006A0BC2"/>
    <w:rsid w:val="006A4697"/>
    <w:rsid w:val="006A7905"/>
    <w:rsid w:val="006C16CE"/>
    <w:rsid w:val="006D06BC"/>
    <w:rsid w:val="006E3476"/>
    <w:rsid w:val="006E6413"/>
    <w:rsid w:val="006F690B"/>
    <w:rsid w:val="006F7B61"/>
    <w:rsid w:val="0070298C"/>
    <w:rsid w:val="00704C4C"/>
    <w:rsid w:val="00707835"/>
    <w:rsid w:val="00711C63"/>
    <w:rsid w:val="0072277D"/>
    <w:rsid w:val="00725759"/>
    <w:rsid w:val="0074278A"/>
    <w:rsid w:val="00752ECD"/>
    <w:rsid w:val="00754F73"/>
    <w:rsid w:val="00757383"/>
    <w:rsid w:val="0076588B"/>
    <w:rsid w:val="007670B6"/>
    <w:rsid w:val="007737CE"/>
    <w:rsid w:val="00787B0F"/>
    <w:rsid w:val="00797C55"/>
    <w:rsid w:val="007A4680"/>
    <w:rsid w:val="007C7E02"/>
    <w:rsid w:val="007D0463"/>
    <w:rsid w:val="007D5E2B"/>
    <w:rsid w:val="007E469C"/>
    <w:rsid w:val="007F3664"/>
    <w:rsid w:val="007F3CC8"/>
    <w:rsid w:val="007F5565"/>
    <w:rsid w:val="00804630"/>
    <w:rsid w:val="008125BC"/>
    <w:rsid w:val="00823671"/>
    <w:rsid w:val="00830F76"/>
    <w:rsid w:val="00843292"/>
    <w:rsid w:val="008477F2"/>
    <w:rsid w:val="00847FE7"/>
    <w:rsid w:val="008536AA"/>
    <w:rsid w:val="008540FA"/>
    <w:rsid w:val="00866293"/>
    <w:rsid w:val="0086664A"/>
    <w:rsid w:val="0087244C"/>
    <w:rsid w:val="0088796C"/>
    <w:rsid w:val="00891655"/>
    <w:rsid w:val="008962A6"/>
    <w:rsid w:val="008B2C37"/>
    <w:rsid w:val="008B563B"/>
    <w:rsid w:val="008D28F9"/>
    <w:rsid w:val="008D5065"/>
    <w:rsid w:val="008D5FF5"/>
    <w:rsid w:val="008E313B"/>
    <w:rsid w:val="008E5435"/>
    <w:rsid w:val="008E71C8"/>
    <w:rsid w:val="008F40A5"/>
    <w:rsid w:val="009006EC"/>
    <w:rsid w:val="00900AD6"/>
    <w:rsid w:val="00901C65"/>
    <w:rsid w:val="00903F7A"/>
    <w:rsid w:val="009156B7"/>
    <w:rsid w:val="00916858"/>
    <w:rsid w:val="00925822"/>
    <w:rsid w:val="0094172B"/>
    <w:rsid w:val="00951579"/>
    <w:rsid w:val="009559FB"/>
    <w:rsid w:val="0095739B"/>
    <w:rsid w:val="00965F88"/>
    <w:rsid w:val="00977C9E"/>
    <w:rsid w:val="009806D6"/>
    <w:rsid w:val="009A13A0"/>
    <w:rsid w:val="009A3003"/>
    <w:rsid w:val="009A5DDA"/>
    <w:rsid w:val="009B6643"/>
    <w:rsid w:val="009C2F0E"/>
    <w:rsid w:val="009C3DEF"/>
    <w:rsid w:val="009E5BD5"/>
    <w:rsid w:val="009F05C2"/>
    <w:rsid w:val="009F33D2"/>
    <w:rsid w:val="00A02BA6"/>
    <w:rsid w:val="00A03C67"/>
    <w:rsid w:val="00A102A3"/>
    <w:rsid w:val="00A11987"/>
    <w:rsid w:val="00A121B1"/>
    <w:rsid w:val="00A307D5"/>
    <w:rsid w:val="00A32090"/>
    <w:rsid w:val="00A34A2D"/>
    <w:rsid w:val="00A54844"/>
    <w:rsid w:val="00A559AA"/>
    <w:rsid w:val="00A623E7"/>
    <w:rsid w:val="00A80339"/>
    <w:rsid w:val="00A815FE"/>
    <w:rsid w:val="00A83ADD"/>
    <w:rsid w:val="00A84A7D"/>
    <w:rsid w:val="00A856F0"/>
    <w:rsid w:val="00A9661D"/>
    <w:rsid w:val="00AA2EF4"/>
    <w:rsid w:val="00AA4AFF"/>
    <w:rsid w:val="00AA5029"/>
    <w:rsid w:val="00AB17EE"/>
    <w:rsid w:val="00AB7582"/>
    <w:rsid w:val="00AF0006"/>
    <w:rsid w:val="00AF3F40"/>
    <w:rsid w:val="00B134A5"/>
    <w:rsid w:val="00B43374"/>
    <w:rsid w:val="00B46857"/>
    <w:rsid w:val="00B54F04"/>
    <w:rsid w:val="00B55421"/>
    <w:rsid w:val="00B6296D"/>
    <w:rsid w:val="00B81B3C"/>
    <w:rsid w:val="00B86144"/>
    <w:rsid w:val="00B94484"/>
    <w:rsid w:val="00BA0076"/>
    <w:rsid w:val="00BA5843"/>
    <w:rsid w:val="00BA6DD7"/>
    <w:rsid w:val="00BB0A55"/>
    <w:rsid w:val="00BB4A4D"/>
    <w:rsid w:val="00BC172D"/>
    <w:rsid w:val="00BD5A74"/>
    <w:rsid w:val="00BF24BD"/>
    <w:rsid w:val="00BF470B"/>
    <w:rsid w:val="00BF52C3"/>
    <w:rsid w:val="00BF6D53"/>
    <w:rsid w:val="00BF767B"/>
    <w:rsid w:val="00BF7DB7"/>
    <w:rsid w:val="00C01B96"/>
    <w:rsid w:val="00C11385"/>
    <w:rsid w:val="00C1397D"/>
    <w:rsid w:val="00C1699A"/>
    <w:rsid w:val="00C1735D"/>
    <w:rsid w:val="00C2732B"/>
    <w:rsid w:val="00C34245"/>
    <w:rsid w:val="00C72588"/>
    <w:rsid w:val="00C939FE"/>
    <w:rsid w:val="00C94EF3"/>
    <w:rsid w:val="00CA02B0"/>
    <w:rsid w:val="00CA4A2E"/>
    <w:rsid w:val="00CA6215"/>
    <w:rsid w:val="00CB156A"/>
    <w:rsid w:val="00CB453F"/>
    <w:rsid w:val="00CB7FB7"/>
    <w:rsid w:val="00CD51FB"/>
    <w:rsid w:val="00CE3350"/>
    <w:rsid w:val="00CE56B3"/>
    <w:rsid w:val="00D07117"/>
    <w:rsid w:val="00D108FC"/>
    <w:rsid w:val="00D13D34"/>
    <w:rsid w:val="00D1460A"/>
    <w:rsid w:val="00D177C8"/>
    <w:rsid w:val="00D37AE7"/>
    <w:rsid w:val="00D41B2C"/>
    <w:rsid w:val="00D42A65"/>
    <w:rsid w:val="00D4476A"/>
    <w:rsid w:val="00D47BAD"/>
    <w:rsid w:val="00D505C3"/>
    <w:rsid w:val="00D52166"/>
    <w:rsid w:val="00D5547C"/>
    <w:rsid w:val="00D84797"/>
    <w:rsid w:val="00D97904"/>
    <w:rsid w:val="00DA50DE"/>
    <w:rsid w:val="00DA68BC"/>
    <w:rsid w:val="00DA6A60"/>
    <w:rsid w:val="00DB03B0"/>
    <w:rsid w:val="00DB1355"/>
    <w:rsid w:val="00DB4457"/>
    <w:rsid w:val="00DC60E5"/>
    <w:rsid w:val="00DC72A3"/>
    <w:rsid w:val="00DD6FC0"/>
    <w:rsid w:val="00DE67C1"/>
    <w:rsid w:val="00DF2317"/>
    <w:rsid w:val="00DF713A"/>
    <w:rsid w:val="00E118D9"/>
    <w:rsid w:val="00E1267F"/>
    <w:rsid w:val="00E21B07"/>
    <w:rsid w:val="00E27059"/>
    <w:rsid w:val="00E3110B"/>
    <w:rsid w:val="00E321F2"/>
    <w:rsid w:val="00E34D3A"/>
    <w:rsid w:val="00E46D58"/>
    <w:rsid w:val="00E473B2"/>
    <w:rsid w:val="00E473CB"/>
    <w:rsid w:val="00E57984"/>
    <w:rsid w:val="00E8597B"/>
    <w:rsid w:val="00E95B8C"/>
    <w:rsid w:val="00E9668A"/>
    <w:rsid w:val="00EB429F"/>
    <w:rsid w:val="00EB4417"/>
    <w:rsid w:val="00EB7233"/>
    <w:rsid w:val="00EC0AF6"/>
    <w:rsid w:val="00ED2925"/>
    <w:rsid w:val="00ED5E4A"/>
    <w:rsid w:val="00EE160C"/>
    <w:rsid w:val="00EF7128"/>
    <w:rsid w:val="00F048A2"/>
    <w:rsid w:val="00F06E7F"/>
    <w:rsid w:val="00F132B5"/>
    <w:rsid w:val="00F46A61"/>
    <w:rsid w:val="00F51678"/>
    <w:rsid w:val="00F577EB"/>
    <w:rsid w:val="00F605E9"/>
    <w:rsid w:val="00F621B8"/>
    <w:rsid w:val="00F85B95"/>
    <w:rsid w:val="00F875E3"/>
    <w:rsid w:val="00F87C58"/>
    <w:rsid w:val="00F943F8"/>
    <w:rsid w:val="00F95E42"/>
    <w:rsid w:val="00FC3F62"/>
    <w:rsid w:val="00FD385E"/>
    <w:rsid w:val="00FE0FB2"/>
    <w:rsid w:val="00FE19AB"/>
    <w:rsid w:val="00FE464B"/>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E472D"/>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FAF11-B589-48BE-823F-D474303D7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4</Pages>
  <Words>1550</Words>
  <Characters>9301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204</cp:revision>
  <cp:lastPrinted>2024-06-06T07:25:00Z</cp:lastPrinted>
  <dcterms:created xsi:type="dcterms:W3CDTF">2021-04-13T13:28:00Z</dcterms:created>
  <dcterms:modified xsi:type="dcterms:W3CDTF">2024-06-06T07:44:00Z</dcterms:modified>
</cp:coreProperties>
</file>