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FACEF" w14:textId="77777777" w:rsidR="000F46D4" w:rsidRDefault="000F46D4" w:rsidP="000F46D4">
      <w:pPr>
        <w:jc w:val="right"/>
        <w:rPr>
          <w:rFonts w:ascii="Palatino Linotype" w:hAnsi="Palatino Linotype" w:cs="Tahoma"/>
        </w:rPr>
      </w:pPr>
      <w:r w:rsidRPr="00F51DB5">
        <w:rPr>
          <w:rFonts w:ascii="Palatino Linotype" w:hAnsi="Palatino Linotype" w:cs="Tahoma"/>
          <w:i/>
        </w:rPr>
        <w:t>Załącznik Nr</w:t>
      </w:r>
      <w:r w:rsidRPr="00F51DB5">
        <w:rPr>
          <w:rFonts w:ascii="Palatino Linotype" w:hAnsi="Palatino Linotype"/>
          <w:i/>
        </w:rPr>
        <w:t xml:space="preserve">  1</w:t>
      </w:r>
      <w:r>
        <w:rPr>
          <w:rFonts w:ascii="Palatino Linotype" w:hAnsi="Palatino Linotype"/>
          <w:i/>
        </w:rPr>
        <w:t xml:space="preserve"> </w:t>
      </w:r>
      <w:r w:rsidRPr="00F51DB5">
        <w:rPr>
          <w:rFonts w:ascii="Palatino Linotype" w:hAnsi="Palatino Linotype"/>
          <w:i/>
        </w:rPr>
        <w:t xml:space="preserve"> </w:t>
      </w:r>
      <w:r w:rsidRPr="00F51DB5">
        <w:rPr>
          <w:rFonts w:ascii="Palatino Linotype" w:hAnsi="Palatino Linotype" w:cs="Tahoma"/>
          <w:i/>
        </w:rPr>
        <w:t>do SIWZ</w:t>
      </w:r>
    </w:p>
    <w:p w14:paraId="149A2983" w14:textId="77777777" w:rsidR="000F46D4" w:rsidRPr="00F51DB5" w:rsidRDefault="000F46D4" w:rsidP="000F46D4">
      <w:pPr>
        <w:rPr>
          <w:rFonts w:ascii="Palatino Linotype" w:hAnsi="Palatino Linotype"/>
          <w:i/>
        </w:rPr>
      </w:pPr>
      <w:r w:rsidRPr="00F51DB5">
        <w:rPr>
          <w:rFonts w:ascii="Palatino Linotype" w:hAnsi="Palatino Linotype" w:cs="Tahoma"/>
        </w:rPr>
        <w:t>Oznaczenie sprawy: PN</w:t>
      </w:r>
      <w:r w:rsidRPr="00F51DB5">
        <w:rPr>
          <w:rFonts w:ascii="Palatino Linotype" w:hAnsi="Palatino Linotype"/>
        </w:rPr>
        <w:t xml:space="preserve"> –  </w:t>
      </w:r>
      <w:r>
        <w:rPr>
          <w:rFonts w:ascii="Palatino Linotype" w:hAnsi="Palatino Linotype"/>
        </w:rPr>
        <w:t>10</w:t>
      </w:r>
      <w:r w:rsidRPr="00F51DB5">
        <w:rPr>
          <w:rFonts w:ascii="Palatino Linotype" w:hAnsi="Palatino Linotype"/>
        </w:rPr>
        <w:t>/1</w:t>
      </w:r>
      <w:r>
        <w:rPr>
          <w:rFonts w:ascii="Palatino Linotype" w:hAnsi="Palatino Linotype"/>
        </w:rPr>
        <w:t>9</w:t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</w:r>
      <w:r w:rsidRPr="00F51DB5">
        <w:rPr>
          <w:rFonts w:ascii="Palatino Linotype" w:hAnsi="Palatino Linotype" w:cs="Tahoma"/>
        </w:rPr>
        <w:tab/>
        <w:t xml:space="preserve">  </w:t>
      </w:r>
      <w:r w:rsidRPr="00F51DB5">
        <w:rPr>
          <w:rFonts w:ascii="Palatino Linotype" w:hAnsi="Palatino Linotype" w:cs="Tahoma"/>
        </w:rPr>
        <w:tab/>
        <w:t xml:space="preserve">                          </w:t>
      </w:r>
    </w:p>
    <w:p w14:paraId="79375483" w14:textId="77777777" w:rsidR="000F46D4" w:rsidRPr="00F51DB5" w:rsidRDefault="000F46D4" w:rsidP="000F46D4">
      <w:pPr>
        <w:rPr>
          <w:rFonts w:ascii="Palatino Linotype" w:hAnsi="Palatino Linotype"/>
          <w:i/>
        </w:rPr>
      </w:pPr>
      <w:r w:rsidRPr="00F51DB5">
        <w:rPr>
          <w:rFonts w:ascii="Palatino Linotype" w:hAnsi="Palatino Linotype"/>
          <w:i/>
        </w:rPr>
        <w:t xml:space="preserve">                                                                                                              </w:t>
      </w:r>
    </w:p>
    <w:p w14:paraId="5AB22232" w14:textId="77777777" w:rsidR="000F46D4" w:rsidRPr="00F51DB5" w:rsidRDefault="000F46D4" w:rsidP="000F46D4">
      <w:pPr>
        <w:rPr>
          <w:rFonts w:ascii="Palatino Linotype" w:hAnsi="Palatino Linotype"/>
        </w:rPr>
      </w:pPr>
      <w:r w:rsidRPr="00F51DB5">
        <w:rPr>
          <w:rFonts w:ascii="Palatino Linotype" w:hAnsi="Palatino Linotype"/>
        </w:rPr>
        <w:t>______________________</w:t>
      </w:r>
    </w:p>
    <w:p w14:paraId="7ED6B4B2" w14:textId="77777777" w:rsidR="000F46D4" w:rsidRPr="00D374F0" w:rsidRDefault="000F46D4" w:rsidP="000F46D4">
      <w:pPr>
        <w:rPr>
          <w:rFonts w:ascii="Palatino Linotype" w:hAnsi="Palatino Linotype" w:cs="Tahoma"/>
        </w:rPr>
      </w:pPr>
      <w:r w:rsidRPr="00F51DB5">
        <w:rPr>
          <w:rFonts w:ascii="Palatino Linotype" w:hAnsi="Palatino Linotype" w:cs="Tahoma"/>
        </w:rPr>
        <w:t xml:space="preserve"> Oznaczenie Wykonawcy</w:t>
      </w:r>
    </w:p>
    <w:p w14:paraId="0DDF1D62" w14:textId="77777777" w:rsidR="000F46D4" w:rsidRPr="002325A6" w:rsidRDefault="000F46D4" w:rsidP="000F46D4">
      <w:pPr>
        <w:ind w:left="-567" w:right="-285"/>
        <w:jc w:val="center"/>
        <w:rPr>
          <w:rFonts w:ascii="Palatino Linotype" w:hAnsi="Palatino Linotype"/>
          <w:b/>
        </w:rPr>
      </w:pPr>
      <w:r w:rsidRPr="002325A6">
        <w:rPr>
          <w:rFonts w:ascii="Palatino Linotype" w:hAnsi="Palatino Linotype"/>
          <w:b/>
        </w:rPr>
        <w:t>Opis przedmiotu zamówienia</w:t>
      </w:r>
    </w:p>
    <w:p w14:paraId="4376F0DF" w14:textId="77777777" w:rsidR="000F46D4" w:rsidRDefault="000F46D4" w:rsidP="000F46D4">
      <w:pPr>
        <w:ind w:left="-567" w:right="-285" w:firstLine="283"/>
        <w:rPr>
          <w:rFonts w:ascii="Palatino Linotype" w:hAnsi="Palatino Linotype"/>
          <w:b/>
          <w:sz w:val="24"/>
        </w:rPr>
      </w:pPr>
    </w:p>
    <w:p w14:paraId="450384A9" w14:textId="77777777" w:rsidR="00B35614" w:rsidRPr="00320830" w:rsidRDefault="000F46D4" w:rsidP="000F46D4">
      <w:pPr>
        <w:ind w:left="-567" w:right="-285" w:firstLine="283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Cz. nr 25 - </w:t>
      </w:r>
      <w:r w:rsidR="00504886">
        <w:rPr>
          <w:rFonts w:ascii="Palatino Linotype" w:hAnsi="Palatino Linotype"/>
          <w:b/>
          <w:sz w:val="24"/>
        </w:rPr>
        <w:t>Histeroskop 3mm – 2 kpl.</w:t>
      </w:r>
      <w:r w:rsidR="00320830" w:rsidRPr="00320830">
        <w:rPr>
          <w:rFonts w:ascii="Palatino Linotype" w:hAnsi="Palatino Linotype"/>
          <w:b/>
          <w:sz w:val="24"/>
        </w:rPr>
        <w:tab/>
      </w:r>
    </w:p>
    <w:p w14:paraId="33052595" w14:textId="77777777" w:rsidR="00622B8B" w:rsidRDefault="00622B8B" w:rsidP="00622B8B">
      <w:pPr>
        <w:rPr>
          <w:rFonts w:ascii="Palatino Linotype" w:hAnsi="Palatino Linotype"/>
          <w:b/>
        </w:rPr>
      </w:pPr>
    </w:p>
    <w:tbl>
      <w:tblPr>
        <w:tblpPr w:leftFromText="141" w:rightFromText="141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3685"/>
      </w:tblGrid>
      <w:tr w:rsidR="00D73D89" w:rsidRPr="00F13381" w14:paraId="49339010" w14:textId="77777777" w:rsidTr="009D657E">
        <w:tc>
          <w:tcPr>
            <w:tcW w:w="675" w:type="dxa"/>
            <w:shd w:val="clear" w:color="auto" w:fill="D9D9D9"/>
            <w:vAlign w:val="center"/>
          </w:tcPr>
          <w:p w14:paraId="677F84F7" w14:textId="77777777" w:rsidR="00D73D89" w:rsidRPr="00F13381" w:rsidRDefault="00D73D89" w:rsidP="00D73D89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color w:val="000000"/>
              </w:rPr>
            </w:pPr>
            <w:r w:rsidRPr="00F13381">
              <w:rPr>
                <w:rFonts w:ascii="Palatino Linotype" w:hAnsi="Palatino Linotype" w:cs="Arial"/>
                <w:b/>
                <w:bCs/>
                <w:i/>
                <w:iCs/>
                <w:color w:val="000000"/>
              </w:rPr>
              <w:t>L. p.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221CEEA5" w14:textId="77777777" w:rsidR="00D73D89" w:rsidRPr="003A65E4" w:rsidRDefault="00D73D89" w:rsidP="00D73D8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>Wymagania dla przedmiotu zamówienia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AFBED88" w14:textId="77777777" w:rsidR="00D73D89" w:rsidRPr="003A65E4" w:rsidRDefault="00D73D89" w:rsidP="00D73D8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>Parametry wymagane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3DD46016" w14:textId="77777777" w:rsidR="00D73D89" w:rsidRPr="003A65E4" w:rsidRDefault="00D73D89" w:rsidP="00D73D89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3A65E4">
              <w:rPr>
                <w:b/>
                <w:bCs/>
                <w:i/>
                <w:iCs/>
                <w:color w:val="000000"/>
              </w:rPr>
              <w:t xml:space="preserve">Parametry oferowane (potwierdzić spełnianie parametru / opisać) </w:t>
            </w:r>
            <w:r w:rsidRPr="003A65E4">
              <w:rPr>
                <w:b/>
                <w:i/>
                <w:lang w:eastAsia="ar-SA"/>
              </w:rPr>
              <w:t>*</w:t>
            </w:r>
          </w:p>
          <w:p w14:paraId="1776F221" w14:textId="77777777" w:rsidR="00D73D89" w:rsidRPr="003A65E4" w:rsidRDefault="00D73D89" w:rsidP="00D73D89">
            <w:pPr>
              <w:suppressAutoHyphens/>
              <w:jc w:val="center"/>
              <w:rPr>
                <w:b/>
                <w:color w:val="FF0000"/>
                <w:lang w:eastAsia="ar-SA"/>
              </w:rPr>
            </w:pPr>
            <w:r w:rsidRPr="003A65E4">
              <w:rPr>
                <w:b/>
                <w:i/>
                <w:color w:val="FF0000"/>
                <w:lang w:eastAsia="ar-SA"/>
              </w:rPr>
              <w:t>należy wypełnić wszystkie rubryki poprzez zaznaczenie odpowiednio TAK/NIE bądź wpisanie wartości parametru oferowanego – zgodnie z wymaganiem zamawiającego</w:t>
            </w:r>
          </w:p>
        </w:tc>
      </w:tr>
      <w:tr w:rsidR="00CD1730" w:rsidRPr="00F13381" w14:paraId="7C87417F" w14:textId="77777777" w:rsidTr="009D657E">
        <w:tc>
          <w:tcPr>
            <w:tcW w:w="675" w:type="dxa"/>
            <w:shd w:val="clear" w:color="auto" w:fill="auto"/>
            <w:vAlign w:val="center"/>
          </w:tcPr>
          <w:p w14:paraId="5A2A98DE" w14:textId="77777777" w:rsidR="00CD1730" w:rsidRPr="0092647F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F375B6F" w14:textId="77777777" w:rsidR="00CD1730" w:rsidRPr="0092647F" w:rsidRDefault="00CD1730" w:rsidP="009D657E">
            <w:pPr>
              <w:rPr>
                <w:color w:val="000000"/>
              </w:rPr>
            </w:pPr>
            <w:r w:rsidRPr="0092647F">
              <w:rPr>
                <w:color w:val="000000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BB828B" w14:textId="77777777" w:rsidR="00CD1730" w:rsidRPr="0092647F" w:rsidRDefault="00CD1730" w:rsidP="009D657E">
            <w:pPr>
              <w:jc w:val="center"/>
              <w:rPr>
                <w:color w:val="000000"/>
              </w:rPr>
            </w:pPr>
            <w:r w:rsidRPr="0092647F">
              <w:rPr>
                <w:color w:val="000000"/>
              </w:rPr>
              <w:t>podać</w:t>
            </w:r>
          </w:p>
        </w:tc>
        <w:tc>
          <w:tcPr>
            <w:tcW w:w="3685" w:type="dxa"/>
            <w:shd w:val="clear" w:color="auto" w:fill="auto"/>
          </w:tcPr>
          <w:p w14:paraId="298C0ACE" w14:textId="77777777" w:rsidR="00CD1730" w:rsidRPr="000E0205" w:rsidRDefault="00CD1730" w:rsidP="009D657E">
            <w:pPr>
              <w:jc w:val="center"/>
            </w:pPr>
            <w:r>
              <w:t>………………………..</w:t>
            </w:r>
          </w:p>
        </w:tc>
      </w:tr>
      <w:tr w:rsidR="00CD1730" w:rsidRPr="00F13381" w14:paraId="0A7F2CE7" w14:textId="77777777" w:rsidTr="009D657E">
        <w:tc>
          <w:tcPr>
            <w:tcW w:w="675" w:type="dxa"/>
            <w:shd w:val="clear" w:color="auto" w:fill="auto"/>
            <w:vAlign w:val="center"/>
          </w:tcPr>
          <w:p w14:paraId="6BE89BF8" w14:textId="77777777" w:rsidR="00CD1730" w:rsidRPr="0092647F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5B47C98" w14:textId="77777777" w:rsidR="00CD1730" w:rsidRPr="0092647F" w:rsidRDefault="00CD1730" w:rsidP="009D657E">
            <w:pPr>
              <w:rPr>
                <w:color w:val="000000"/>
              </w:rPr>
            </w:pPr>
            <w:r w:rsidRPr="0092647F">
              <w:rPr>
                <w:color w:val="000000"/>
              </w:rPr>
              <w:t>Model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1CA4AB" w14:textId="77777777" w:rsidR="00CD1730" w:rsidRPr="0092647F" w:rsidRDefault="00CD1730" w:rsidP="009D657E">
            <w:pPr>
              <w:jc w:val="center"/>
              <w:rPr>
                <w:color w:val="000000"/>
              </w:rPr>
            </w:pPr>
            <w:r w:rsidRPr="0092647F">
              <w:rPr>
                <w:color w:val="000000"/>
              </w:rPr>
              <w:t>podać</w:t>
            </w:r>
          </w:p>
        </w:tc>
        <w:tc>
          <w:tcPr>
            <w:tcW w:w="3685" w:type="dxa"/>
            <w:shd w:val="clear" w:color="auto" w:fill="auto"/>
          </w:tcPr>
          <w:p w14:paraId="4DE5F89B" w14:textId="77777777" w:rsidR="00CD1730" w:rsidRPr="000E0205" w:rsidRDefault="00CD1730" w:rsidP="009D657E">
            <w:pPr>
              <w:jc w:val="center"/>
            </w:pPr>
            <w:r>
              <w:t>………………………..</w:t>
            </w:r>
          </w:p>
        </w:tc>
      </w:tr>
      <w:tr w:rsidR="00CD1730" w:rsidRPr="00F13381" w14:paraId="755C18FD" w14:textId="77777777" w:rsidTr="009D657E">
        <w:tc>
          <w:tcPr>
            <w:tcW w:w="675" w:type="dxa"/>
            <w:shd w:val="clear" w:color="auto" w:fill="auto"/>
            <w:vAlign w:val="center"/>
          </w:tcPr>
          <w:p w14:paraId="4BEA3E2F" w14:textId="77777777" w:rsidR="00CD1730" w:rsidRPr="0092647F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460679D" w14:textId="77777777" w:rsidR="00CD1730" w:rsidRPr="0092647F" w:rsidRDefault="00CD1730" w:rsidP="009D657E">
            <w:pPr>
              <w:rPr>
                <w:color w:val="000000"/>
              </w:rPr>
            </w:pPr>
            <w:r w:rsidRPr="0092647F">
              <w:rPr>
                <w:color w:val="000000"/>
              </w:rPr>
              <w:t>Kraj pochodzenia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73EA5F" w14:textId="77777777" w:rsidR="00CD1730" w:rsidRPr="0092647F" w:rsidRDefault="00CD1730" w:rsidP="009D657E">
            <w:pPr>
              <w:jc w:val="center"/>
              <w:rPr>
                <w:color w:val="000000"/>
              </w:rPr>
            </w:pPr>
            <w:r w:rsidRPr="0092647F">
              <w:rPr>
                <w:color w:val="000000"/>
              </w:rPr>
              <w:t>podać</w:t>
            </w:r>
          </w:p>
        </w:tc>
        <w:tc>
          <w:tcPr>
            <w:tcW w:w="3685" w:type="dxa"/>
            <w:shd w:val="clear" w:color="auto" w:fill="auto"/>
          </w:tcPr>
          <w:p w14:paraId="46F30D90" w14:textId="77777777" w:rsidR="00CD1730" w:rsidRPr="000E0205" w:rsidRDefault="00CD1730" w:rsidP="009D657E">
            <w:pPr>
              <w:jc w:val="center"/>
            </w:pPr>
            <w:r>
              <w:t>………………………..</w:t>
            </w:r>
          </w:p>
        </w:tc>
      </w:tr>
      <w:tr w:rsidR="00CD1730" w:rsidRPr="00F13381" w14:paraId="61A7747F" w14:textId="77777777" w:rsidTr="009D657E">
        <w:tc>
          <w:tcPr>
            <w:tcW w:w="675" w:type="dxa"/>
            <w:shd w:val="clear" w:color="auto" w:fill="auto"/>
            <w:vAlign w:val="center"/>
          </w:tcPr>
          <w:p w14:paraId="69378D48" w14:textId="77777777" w:rsidR="00CD1730" w:rsidRPr="0092647F" w:rsidRDefault="00CD1730" w:rsidP="009D657E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333E83D" w14:textId="77777777" w:rsidR="00CD1730" w:rsidRPr="0092647F" w:rsidRDefault="00CD1730" w:rsidP="009D657E">
            <w:pPr>
              <w:rPr>
                <w:color w:val="000000"/>
              </w:rPr>
            </w:pPr>
            <w:r w:rsidRPr="0092647F">
              <w:rPr>
                <w:color w:val="000000"/>
              </w:rPr>
              <w:t>Rok produkcji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6120E9" w14:textId="77777777" w:rsidR="00CD1730" w:rsidRDefault="00CD1730" w:rsidP="009D657E">
            <w:pPr>
              <w:jc w:val="center"/>
              <w:rPr>
                <w:color w:val="000000"/>
              </w:rPr>
            </w:pPr>
            <w:r w:rsidRPr="0092647F">
              <w:rPr>
                <w:color w:val="000000"/>
              </w:rPr>
              <w:t xml:space="preserve">urządzenie nowe, nieużywane, </w:t>
            </w:r>
          </w:p>
          <w:p w14:paraId="2E385FB1" w14:textId="77777777" w:rsidR="00CD1730" w:rsidRDefault="00CD1730" w:rsidP="009D657E">
            <w:pPr>
              <w:jc w:val="center"/>
              <w:rPr>
                <w:color w:val="000000"/>
              </w:rPr>
            </w:pPr>
          </w:p>
          <w:p w14:paraId="43BBC2FF" w14:textId="77777777" w:rsidR="00CD1730" w:rsidRPr="0092647F" w:rsidRDefault="00CD1730" w:rsidP="00EC73F6">
            <w:pPr>
              <w:jc w:val="center"/>
              <w:rPr>
                <w:color w:val="000000"/>
              </w:rPr>
            </w:pPr>
            <w:r w:rsidRPr="0092647F">
              <w:rPr>
                <w:color w:val="000000"/>
              </w:rPr>
              <w:t>wyprodukowane w 201</w:t>
            </w:r>
            <w:r w:rsidR="00EC73F6">
              <w:rPr>
                <w:color w:val="000000"/>
              </w:rPr>
              <w:t>9</w:t>
            </w:r>
            <w:r w:rsidRPr="0092647F">
              <w:rPr>
                <w:color w:val="000000"/>
              </w:rPr>
              <w:t>r.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1534853C" w14:textId="77777777" w:rsidR="00CD1730" w:rsidRDefault="00CD1730" w:rsidP="009D657E">
            <w:pPr>
              <w:jc w:val="center"/>
            </w:pPr>
          </w:p>
          <w:p w14:paraId="1AE8050C" w14:textId="77777777" w:rsidR="00CD1730" w:rsidRDefault="00CD1730" w:rsidP="009D657E">
            <w:pPr>
              <w:jc w:val="center"/>
            </w:pPr>
            <w:r w:rsidRPr="000E0205">
              <w:t>TAK</w:t>
            </w:r>
            <w:r>
              <w:t>/NIE</w:t>
            </w:r>
          </w:p>
          <w:p w14:paraId="52166451" w14:textId="77777777" w:rsidR="00CD1730" w:rsidRDefault="00CD1730" w:rsidP="009D657E">
            <w:pPr>
              <w:jc w:val="center"/>
            </w:pPr>
          </w:p>
          <w:p w14:paraId="401351CA" w14:textId="77777777" w:rsidR="00CD1730" w:rsidRDefault="00CD1730" w:rsidP="009D657E">
            <w:pPr>
              <w:jc w:val="center"/>
            </w:pPr>
          </w:p>
          <w:p w14:paraId="40358E78" w14:textId="77777777" w:rsidR="00CD1730" w:rsidRPr="000E0205" w:rsidRDefault="007B20C3" w:rsidP="009D657E">
            <w:pPr>
              <w:jc w:val="center"/>
            </w:pPr>
            <w:r w:rsidRPr="0092647F">
              <w:rPr>
                <w:color w:val="000000"/>
              </w:rPr>
              <w:t>Rok produkcji</w:t>
            </w:r>
            <w:r w:rsidRPr="00687DA2">
              <w:t xml:space="preserve"> </w:t>
            </w:r>
            <w:r w:rsidR="00CD1730" w:rsidRPr="00687DA2">
              <w:t>…………………</w:t>
            </w:r>
          </w:p>
        </w:tc>
      </w:tr>
      <w:tr w:rsidR="008313CC" w:rsidRPr="00F13381" w14:paraId="0194623B" w14:textId="77777777" w:rsidTr="000C47FB">
        <w:tc>
          <w:tcPr>
            <w:tcW w:w="675" w:type="dxa"/>
            <w:shd w:val="clear" w:color="auto" w:fill="auto"/>
            <w:vAlign w:val="center"/>
          </w:tcPr>
          <w:p w14:paraId="702D2358" w14:textId="77777777" w:rsidR="008313CC" w:rsidRPr="0092647F" w:rsidRDefault="008313CC" w:rsidP="008313CC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14:paraId="0EB1E6CD" w14:textId="2E567CD5" w:rsidR="008313CC" w:rsidRPr="0092647F" w:rsidRDefault="008313CC" w:rsidP="008313CC">
            <w:pPr>
              <w:rPr>
                <w:color w:val="000000"/>
              </w:rPr>
            </w:pPr>
            <w:r w:rsidRPr="00435CEC">
              <w:t xml:space="preserve">Optyka endoskopowa dedykowana do systemów Full HD, kodowanie kolorystyczne informujące o kącie patrzenia optyki, zbudowana w systemie soczewek wałeczkowych, </w:t>
            </w:r>
            <w:r w:rsidRPr="00435CEC">
              <w:rPr>
                <w:bCs/>
              </w:rPr>
              <w:t>posiadająca oznaczenie średnicy kompatybilnego światłowodu w postaci graficznej lub cyfrowej umieszczone obok przyłącza światłowodu,</w:t>
            </w:r>
            <w:r w:rsidRPr="00435CEC">
              <w:t xml:space="preserve"> </w:t>
            </w:r>
            <w:r>
              <w:t xml:space="preserve">posiadająca oznaczenie kodem DATA MATRIX lub QR z </w:t>
            </w:r>
            <w:r w:rsidRPr="00441817">
              <w:rPr>
                <w:bCs/>
                <w:sz w:val="24"/>
                <w:szCs w:val="24"/>
              </w:rPr>
              <w:t xml:space="preserve"> </w:t>
            </w:r>
            <w:r w:rsidRPr="008313CC">
              <w:rPr>
                <w:bCs/>
              </w:rPr>
              <w:t>zakodowanym min. nr katalogowym i nr seryjnym</w:t>
            </w:r>
            <w:r>
              <w:rPr>
                <w:bCs/>
              </w:rPr>
              <w:t>,</w:t>
            </w:r>
            <w:r w:rsidRPr="00435CEC">
              <w:rPr>
                <w:bCs/>
              </w:rPr>
              <w:t xml:space="preserve"> kompatybilna z wewnętrznym płaszczem histeroskopu przepływowego,</w:t>
            </w:r>
            <w:r>
              <w:rPr>
                <w:bCs/>
              </w:rPr>
              <w:t xml:space="preserve"> </w:t>
            </w:r>
            <w:r w:rsidRPr="00435CEC">
              <w:t xml:space="preserve">autoklawowalna, śr. w </w:t>
            </w:r>
            <w:proofErr w:type="spellStart"/>
            <w:r w:rsidRPr="00435CEC">
              <w:t>zakr</w:t>
            </w:r>
            <w:proofErr w:type="spellEnd"/>
            <w:r w:rsidRPr="00435CEC">
              <w:t>. 2,</w:t>
            </w:r>
            <w:r w:rsidR="0064161C">
              <w:t>8</w:t>
            </w:r>
            <w:r w:rsidRPr="00435CEC">
              <w:t>-3,</w:t>
            </w:r>
            <w:r w:rsidR="0064161C">
              <w:t>0</w:t>
            </w:r>
            <w:r w:rsidRPr="00435CEC">
              <w:t xml:space="preserve"> mm, kąt patrzenia 30 stopni, dł. w </w:t>
            </w:r>
            <w:proofErr w:type="spellStart"/>
            <w:r w:rsidRPr="00435CEC">
              <w:t>zakr</w:t>
            </w:r>
            <w:proofErr w:type="spellEnd"/>
            <w:r w:rsidRPr="00435CEC">
              <w:t xml:space="preserve">. 297-305 mm – </w:t>
            </w:r>
            <w:r>
              <w:t>2</w:t>
            </w:r>
            <w:r w:rsidRPr="00435CEC">
              <w:t xml:space="preserve">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EFF574" w14:textId="77777777" w:rsidR="008313CC" w:rsidRDefault="008313CC" w:rsidP="008313CC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5A838B5" w14:textId="77777777" w:rsidR="008313CC" w:rsidRDefault="008313CC" w:rsidP="008313CC">
            <w:pPr>
              <w:jc w:val="center"/>
            </w:pPr>
            <w:r>
              <w:t>TAK/NIE</w:t>
            </w:r>
          </w:p>
        </w:tc>
      </w:tr>
      <w:tr w:rsidR="008313CC" w:rsidRPr="00F13381" w14:paraId="34CDA249" w14:textId="77777777" w:rsidTr="000C47FB">
        <w:tc>
          <w:tcPr>
            <w:tcW w:w="675" w:type="dxa"/>
            <w:shd w:val="clear" w:color="auto" w:fill="auto"/>
            <w:vAlign w:val="center"/>
          </w:tcPr>
          <w:p w14:paraId="3489292E" w14:textId="77777777" w:rsidR="008313CC" w:rsidRPr="0092647F" w:rsidRDefault="008313CC" w:rsidP="008313CC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14:paraId="0CFDA8F3" w14:textId="456EF32B" w:rsidR="008313CC" w:rsidRPr="003262CD" w:rsidRDefault="0064161C" w:rsidP="008313CC">
            <w:pPr>
              <w:rPr>
                <w:color w:val="000000"/>
              </w:rPr>
            </w:pPr>
            <w:r w:rsidRPr="00435CEC">
              <w:t xml:space="preserve">Kosz druciany do mycia, sterylizacji i transportu optyki endoskopowej, silikonowe uchwyty na endoskop, obrotowy mechanizm zapinający, wymiary zewnętrzne </w:t>
            </w:r>
            <w:r>
              <w:t xml:space="preserve">min. </w:t>
            </w:r>
            <w:r w:rsidRPr="00435CEC">
              <w:t>430x65x52 mm</w:t>
            </w:r>
            <w:r>
              <w:t>, max. 440 x 70 x60 mm</w:t>
            </w:r>
            <w:r w:rsidRPr="00435CEC">
              <w:t xml:space="preserve">. </w:t>
            </w:r>
            <w:r w:rsidR="00E73C33" w:rsidRPr="00E73C33">
              <w:t xml:space="preserve">lub </w:t>
            </w:r>
            <w:r w:rsidR="00E73C33" w:rsidRPr="00E73C33">
              <w:rPr>
                <w:color w:val="000000"/>
              </w:rPr>
              <w:t xml:space="preserve"> </w:t>
            </w:r>
            <w:r w:rsidR="00E73C33" w:rsidRPr="00673FB7">
              <w:rPr>
                <w:color w:val="000000"/>
              </w:rPr>
              <w:t>kosz druciany do mycia, sterylizacji i transportu optyki endoskopowej wyposażony w silikonowe uchwyty na endoskop, obrotowy mechanizm zapinający, wymiary 460 x 80 x55 mm</w:t>
            </w:r>
            <w:r w:rsidR="00E73C33" w:rsidRPr="00E73C33">
              <w:t xml:space="preserve"> </w:t>
            </w:r>
            <w:r w:rsidRPr="00E73C33">
              <w:t>Kosz dopasowany do zaproponowanych optyk – 3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472C15" w14:textId="77777777" w:rsidR="008313CC" w:rsidRDefault="008313CC" w:rsidP="008313CC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77313DC" w14:textId="77777777" w:rsidR="008313CC" w:rsidRDefault="008313CC" w:rsidP="008313CC">
            <w:pPr>
              <w:jc w:val="center"/>
            </w:pPr>
            <w:r>
              <w:t>TAK/NIE</w:t>
            </w:r>
          </w:p>
        </w:tc>
      </w:tr>
      <w:tr w:rsidR="008313CC" w:rsidRPr="00F13381" w14:paraId="1332CD9A" w14:textId="77777777" w:rsidTr="000C47FB">
        <w:tc>
          <w:tcPr>
            <w:tcW w:w="675" w:type="dxa"/>
            <w:shd w:val="clear" w:color="auto" w:fill="auto"/>
            <w:vAlign w:val="center"/>
          </w:tcPr>
          <w:p w14:paraId="4FD7894F" w14:textId="77777777" w:rsidR="008313CC" w:rsidRPr="0092647F" w:rsidRDefault="008313CC" w:rsidP="008313CC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14:paraId="01E85C43" w14:textId="77777777" w:rsidR="0064161C" w:rsidRDefault="008313CC" w:rsidP="0064161C">
            <w:pPr>
              <w:spacing w:before="60" w:after="60"/>
              <w:rPr>
                <w:bCs/>
              </w:rPr>
            </w:pPr>
            <w:r w:rsidRPr="00681CE6">
              <w:rPr>
                <w:bCs/>
              </w:rPr>
              <w:t xml:space="preserve">Płaszcz histeroskopowy wewnętrzny, o owalnym profilu przekroju, o rozmiarze nie większym niż 4,3 mm, wyposażony w śluzę dla optyki histeroskopowej z mocowaniem obrotowym, kanał roboczy do wprowadzania półsztywnych narzędzi o rozmiarze 5 </w:t>
            </w:r>
            <w:proofErr w:type="spellStart"/>
            <w:r w:rsidRPr="00681CE6">
              <w:rPr>
                <w:bCs/>
              </w:rPr>
              <w:t>Charr</w:t>
            </w:r>
            <w:proofErr w:type="spellEnd"/>
            <w:r w:rsidRPr="00681CE6">
              <w:rPr>
                <w:bCs/>
              </w:rPr>
              <w:t>. i irygacji</w:t>
            </w:r>
            <w:r>
              <w:rPr>
                <w:bCs/>
              </w:rPr>
              <w:t>,</w:t>
            </w:r>
            <w:r w:rsidRPr="00681CE6">
              <w:rPr>
                <w:bCs/>
              </w:rPr>
              <w:t xml:space="preserve"> wejście </w:t>
            </w:r>
            <w:r w:rsidRPr="00681CE6">
              <w:rPr>
                <w:bCs/>
              </w:rPr>
              <w:lastRenderedPageBreak/>
              <w:t>kanału roboczego wyposażone w uszczelkę z otworem o średnicy 0,8 mm i rozbieralny, metalowy kranik, przyłącze Luer-Lock z rozbieralnym, metalowym kranikiem do podłączenia irygacji.</w:t>
            </w:r>
            <w:r>
              <w:rPr>
                <w:bCs/>
              </w:rPr>
              <w:t xml:space="preserve"> </w:t>
            </w:r>
            <w:r w:rsidRPr="00681CE6">
              <w:rPr>
                <w:bCs/>
              </w:rPr>
              <w:t xml:space="preserve">Kompatybilny z płaszczem zewnętrznym i optyką histeroskopową </w:t>
            </w:r>
            <w:r w:rsidR="0064161C">
              <w:rPr>
                <w:bCs/>
              </w:rPr>
              <w:t xml:space="preserve"> opisaną w pkt. 5.</w:t>
            </w:r>
          </w:p>
          <w:p w14:paraId="1ABB7DC8" w14:textId="4A4987B7" w:rsidR="008313CC" w:rsidRPr="0064161C" w:rsidRDefault="008313CC" w:rsidP="0064161C">
            <w:pPr>
              <w:spacing w:before="60" w:after="60"/>
              <w:rPr>
                <w:bCs/>
              </w:rPr>
            </w:pPr>
            <w:r w:rsidRPr="00681CE6">
              <w:rPr>
                <w:bCs/>
              </w:rPr>
              <w:t xml:space="preserve">- </w:t>
            </w:r>
            <w:r>
              <w:rPr>
                <w:bCs/>
              </w:rPr>
              <w:t>2</w:t>
            </w:r>
            <w:r w:rsidRPr="00681CE6">
              <w:rPr>
                <w:bCs/>
              </w:rPr>
              <w:t xml:space="preserve">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D53295" w14:textId="77777777" w:rsidR="008313CC" w:rsidRDefault="008313CC" w:rsidP="008313CC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F023832" w14:textId="77777777" w:rsidR="008313CC" w:rsidRDefault="008313CC" w:rsidP="008313CC">
            <w:pPr>
              <w:jc w:val="center"/>
            </w:pPr>
            <w:r>
              <w:t>TAK/NIE</w:t>
            </w:r>
          </w:p>
        </w:tc>
      </w:tr>
      <w:tr w:rsidR="008313CC" w:rsidRPr="00F13381" w14:paraId="01428CB7" w14:textId="77777777" w:rsidTr="000C47FB">
        <w:tc>
          <w:tcPr>
            <w:tcW w:w="675" w:type="dxa"/>
            <w:shd w:val="clear" w:color="auto" w:fill="auto"/>
            <w:vAlign w:val="center"/>
          </w:tcPr>
          <w:p w14:paraId="1F06551B" w14:textId="77777777" w:rsidR="008313CC" w:rsidRPr="0092647F" w:rsidRDefault="008313CC" w:rsidP="008313CC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14:paraId="59D4A6F7" w14:textId="2F6FB2AC" w:rsidR="008313CC" w:rsidRPr="00D83A26" w:rsidRDefault="008313CC" w:rsidP="008313CC">
            <w:pPr>
              <w:spacing w:before="60" w:after="60"/>
              <w:rPr>
                <w:bCs/>
              </w:rPr>
            </w:pPr>
            <w:r w:rsidRPr="00D83A26">
              <w:rPr>
                <w:bCs/>
              </w:rPr>
              <w:t>Płaszcz histeroskopowy zewnętrzny, o owalnym profilu przekroju, o rozmiarze nie większym niż 5 mm, wyposażony w oddzielne przyłącze Luer-Lock z rozbieralnym, metalowym kranikiem do podłączenia aspiracji</w:t>
            </w:r>
            <w:r>
              <w:rPr>
                <w:bCs/>
              </w:rPr>
              <w:t>,</w:t>
            </w:r>
            <w:r w:rsidRPr="00D83A26">
              <w:rPr>
                <w:bCs/>
              </w:rPr>
              <w:t xml:space="preserve"> koniec dystalny płaszcza wyposażony w boczne otwory umożliwiające aspirację.</w:t>
            </w:r>
            <w:r>
              <w:rPr>
                <w:bCs/>
              </w:rPr>
              <w:t xml:space="preserve"> </w:t>
            </w:r>
            <w:r w:rsidRPr="00D83A26">
              <w:rPr>
                <w:bCs/>
              </w:rPr>
              <w:t>Kompatybilny z płaszczem wewnętrznym</w:t>
            </w:r>
            <w:r w:rsidR="0064161C">
              <w:rPr>
                <w:bCs/>
              </w:rPr>
              <w:t xml:space="preserve"> opisanym w pkt. 7.</w:t>
            </w:r>
          </w:p>
          <w:p w14:paraId="50FB9D36" w14:textId="364E8BAD" w:rsidR="008313CC" w:rsidRPr="00FE4674" w:rsidRDefault="008313CC" w:rsidP="008313CC">
            <w:pPr>
              <w:rPr>
                <w:color w:val="000000"/>
              </w:rPr>
            </w:pPr>
            <w:r w:rsidRPr="00D83A26">
              <w:rPr>
                <w:bCs/>
              </w:rPr>
              <w:t>-</w:t>
            </w:r>
            <w:r>
              <w:rPr>
                <w:bCs/>
              </w:rPr>
              <w:t>2</w:t>
            </w:r>
            <w:r w:rsidRPr="00D83A26">
              <w:rPr>
                <w:bCs/>
              </w:rPr>
              <w:t xml:space="preserve">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CB077E" w14:textId="77777777" w:rsidR="008313CC" w:rsidRDefault="008313CC" w:rsidP="008313CC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AEB55AD" w14:textId="77777777" w:rsidR="008313CC" w:rsidRDefault="008313CC" w:rsidP="008313CC">
            <w:pPr>
              <w:jc w:val="center"/>
            </w:pPr>
            <w:r>
              <w:t>TAK/NIE</w:t>
            </w:r>
          </w:p>
        </w:tc>
      </w:tr>
      <w:tr w:rsidR="008313CC" w:rsidRPr="00F13381" w14:paraId="19AA90AF" w14:textId="77777777" w:rsidTr="009D657E">
        <w:tc>
          <w:tcPr>
            <w:tcW w:w="675" w:type="dxa"/>
            <w:shd w:val="clear" w:color="auto" w:fill="auto"/>
            <w:vAlign w:val="center"/>
          </w:tcPr>
          <w:p w14:paraId="711D0B2A" w14:textId="77777777" w:rsidR="008313CC" w:rsidRPr="0092647F" w:rsidRDefault="008313CC" w:rsidP="008313CC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02423D6E" w14:textId="2893D817" w:rsidR="008313CC" w:rsidRPr="008A434D" w:rsidRDefault="008313CC" w:rsidP="008313CC">
            <w:r w:rsidRPr="009D29BE">
              <w:t xml:space="preserve">Kleszczyki histeroskopowe, półsztywne, łyżeczkowe, owalne i biopsyjne, obie bransze ruchome, wyposażone w kanał płuczący do czyszczenia narzędzia poprzez złącze LUER - LOCK, śr. </w:t>
            </w:r>
            <w:r>
              <w:t xml:space="preserve">w </w:t>
            </w:r>
            <w:proofErr w:type="spellStart"/>
            <w:r>
              <w:t>zakr</w:t>
            </w:r>
            <w:proofErr w:type="spellEnd"/>
            <w:r>
              <w:t xml:space="preserve">. </w:t>
            </w:r>
            <w:r w:rsidRPr="009D29BE">
              <w:t>1,</w:t>
            </w:r>
            <w:r>
              <w:t>5-1,7 mm</w:t>
            </w:r>
            <w:r w:rsidRPr="009D29BE">
              <w:t xml:space="preserve">, dł. </w:t>
            </w:r>
            <w:r>
              <w:t xml:space="preserve">w </w:t>
            </w:r>
            <w:proofErr w:type="spellStart"/>
            <w:r>
              <w:t>zakr</w:t>
            </w:r>
            <w:proofErr w:type="spellEnd"/>
            <w:r>
              <w:t>. 340</w:t>
            </w:r>
            <w:r w:rsidR="0064161C">
              <w:t>- 360</w:t>
            </w:r>
            <w:r>
              <w:t xml:space="preserve"> mm</w:t>
            </w:r>
            <w:r w:rsidRPr="009D29BE">
              <w:t xml:space="preserve"> – </w:t>
            </w:r>
            <w:r>
              <w:t>2</w:t>
            </w:r>
            <w:r w:rsidRPr="009D29BE">
              <w:t xml:space="preserve">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3B44A8" w14:textId="77777777" w:rsidR="008313CC" w:rsidRDefault="008313CC" w:rsidP="008313CC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6C5B480" w14:textId="77777777" w:rsidR="008313CC" w:rsidRDefault="008313CC" w:rsidP="008313CC">
            <w:pPr>
              <w:jc w:val="center"/>
            </w:pPr>
            <w:r>
              <w:t>TAK/NIE</w:t>
            </w:r>
          </w:p>
        </w:tc>
      </w:tr>
      <w:tr w:rsidR="008313CC" w:rsidRPr="00F13381" w14:paraId="2B90E72C" w14:textId="77777777" w:rsidTr="009D657E">
        <w:tc>
          <w:tcPr>
            <w:tcW w:w="675" w:type="dxa"/>
            <w:shd w:val="clear" w:color="auto" w:fill="auto"/>
            <w:vAlign w:val="center"/>
          </w:tcPr>
          <w:p w14:paraId="3F7D388E" w14:textId="77777777" w:rsidR="008313CC" w:rsidRPr="0092647F" w:rsidRDefault="008313CC" w:rsidP="008313CC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41EF7527" w14:textId="5B7AEE6A" w:rsidR="008313CC" w:rsidRPr="008D179D" w:rsidRDefault="008313CC" w:rsidP="008313CC">
            <w:r w:rsidRPr="003B789F">
              <w:rPr>
                <w:color w:val="000000"/>
              </w:rPr>
              <w:t>Światłowód medyczny w nieprzezroczystej osłonie</w:t>
            </w:r>
            <w:r>
              <w:rPr>
                <w:color w:val="000000"/>
              </w:rPr>
              <w:t>. Kompatybilny z oferowanymi optykami</w:t>
            </w:r>
            <w:r w:rsidRPr="003B789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posiadający graficzne oznaczenie kompatybilnego </w:t>
            </w:r>
            <w:proofErr w:type="spellStart"/>
            <w:r>
              <w:rPr>
                <w:color w:val="000000"/>
              </w:rPr>
              <w:t>endoskpu</w:t>
            </w:r>
            <w:proofErr w:type="spellEnd"/>
            <w:r>
              <w:rPr>
                <w:color w:val="000000"/>
              </w:rPr>
              <w:t>,</w:t>
            </w:r>
            <w:r w:rsidRPr="003B789F">
              <w:rPr>
                <w:color w:val="000000"/>
              </w:rPr>
              <w:t xml:space="preserve"> śr. w zakresie 3,3-3,7 mm, dł. min. 3 m – </w:t>
            </w:r>
            <w:r>
              <w:rPr>
                <w:color w:val="000000"/>
              </w:rPr>
              <w:t>2</w:t>
            </w:r>
            <w:r w:rsidRPr="003B789F">
              <w:rPr>
                <w:color w:val="000000"/>
              </w:rPr>
              <w:t xml:space="preserve">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6E43A5" w14:textId="77777777" w:rsidR="008313CC" w:rsidRDefault="008313CC" w:rsidP="008313CC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25C8B1" w14:textId="77777777" w:rsidR="008313CC" w:rsidRDefault="008313CC" w:rsidP="008313CC">
            <w:pPr>
              <w:jc w:val="center"/>
            </w:pPr>
            <w:r>
              <w:t>TAK/NIE</w:t>
            </w:r>
          </w:p>
        </w:tc>
      </w:tr>
      <w:tr w:rsidR="008313CC" w:rsidRPr="00F13381" w14:paraId="5F965963" w14:textId="77777777" w:rsidTr="009D657E">
        <w:tc>
          <w:tcPr>
            <w:tcW w:w="675" w:type="dxa"/>
            <w:shd w:val="clear" w:color="auto" w:fill="auto"/>
            <w:vAlign w:val="center"/>
          </w:tcPr>
          <w:p w14:paraId="710157A7" w14:textId="77777777" w:rsidR="008313CC" w:rsidRPr="0092647F" w:rsidRDefault="008313CC" w:rsidP="008313CC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5B8C853F" w14:textId="5D4275FA" w:rsidR="008313CC" w:rsidRPr="008D179D" w:rsidRDefault="008313CC" w:rsidP="008313CC">
            <w:r w:rsidRPr="000B3108">
              <w:t xml:space="preserve">Nożyczki histeroskopowe, półsztywne, </w:t>
            </w:r>
            <w:r>
              <w:t>ostro</w:t>
            </w:r>
            <w:r w:rsidRPr="000B3108">
              <w:t xml:space="preserve"> zakończone, jedna bransza ruchoma</w:t>
            </w:r>
            <w:r w:rsidRPr="005E42D4">
              <w:t xml:space="preserve">, </w:t>
            </w:r>
            <w:r w:rsidRPr="005E42D4">
              <w:rPr>
                <w:bCs/>
              </w:rPr>
              <w:t>tubus półsztywny, wyposażony w przyłącze LUER umożliwiające przepłukanie wnętrza tubusu podczas czyszczenia</w:t>
            </w:r>
            <w:r w:rsidRPr="000B3108">
              <w:t xml:space="preserve">  śr. w </w:t>
            </w:r>
            <w:proofErr w:type="spellStart"/>
            <w:r w:rsidRPr="000B3108">
              <w:t>zakr</w:t>
            </w:r>
            <w:proofErr w:type="spellEnd"/>
            <w:r w:rsidRPr="000B3108">
              <w:t xml:space="preserve">. 1,5-1,7 mm, dł. w </w:t>
            </w:r>
            <w:proofErr w:type="spellStart"/>
            <w:r w:rsidRPr="000B3108">
              <w:t>zakr</w:t>
            </w:r>
            <w:proofErr w:type="spellEnd"/>
            <w:r w:rsidRPr="000B3108">
              <w:t>. 3</w:t>
            </w:r>
            <w:r>
              <w:t>4</w:t>
            </w:r>
            <w:r w:rsidRPr="000B3108">
              <w:t>0</w:t>
            </w:r>
            <w:r w:rsidR="0064161C">
              <w:t>- 360</w:t>
            </w:r>
            <w:r w:rsidRPr="000B3108">
              <w:t xml:space="preserve"> mm – </w:t>
            </w:r>
            <w:r>
              <w:t>2</w:t>
            </w:r>
            <w:r w:rsidRPr="000B3108">
              <w:t xml:space="preserve"> szt.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E0AB29" w14:textId="77777777" w:rsidR="008313CC" w:rsidRDefault="008313CC" w:rsidP="008313CC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13259A" w14:textId="77777777" w:rsidR="008313CC" w:rsidRDefault="008313CC" w:rsidP="008313CC">
            <w:pPr>
              <w:jc w:val="center"/>
            </w:pPr>
            <w:r>
              <w:t>TAK/NIE</w:t>
            </w:r>
          </w:p>
        </w:tc>
      </w:tr>
      <w:tr w:rsidR="008313CC" w:rsidRPr="00F13381" w14:paraId="62087FD2" w14:textId="77777777" w:rsidTr="009D657E">
        <w:tc>
          <w:tcPr>
            <w:tcW w:w="675" w:type="dxa"/>
            <w:shd w:val="clear" w:color="auto" w:fill="auto"/>
            <w:vAlign w:val="center"/>
          </w:tcPr>
          <w:p w14:paraId="25F02001" w14:textId="77777777" w:rsidR="008313CC" w:rsidRPr="0092647F" w:rsidRDefault="008313CC" w:rsidP="008313CC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08089591" w14:textId="2FC4B433" w:rsidR="008313CC" w:rsidRPr="008D179D" w:rsidRDefault="008313CC" w:rsidP="008313CC">
            <w:r w:rsidRPr="000B3108">
              <w:t>Kleszczyki histeroskopowe, półsztywne, chwytne i biopsyjne</w:t>
            </w:r>
            <w:r>
              <w:t>, bransze</w:t>
            </w:r>
            <w:r w:rsidRPr="000B3108">
              <w:t xml:space="preserve"> typu ALIGATOR, obie ruchome,</w:t>
            </w:r>
            <w:r>
              <w:t xml:space="preserve"> </w:t>
            </w:r>
            <w:r w:rsidRPr="009D29BE">
              <w:t xml:space="preserve"> wyposażone w kanał płuczący do czyszczenia narzędzia poprzez złącze LUER - LOCK</w:t>
            </w:r>
            <w:r w:rsidRPr="000B3108">
              <w:t xml:space="preserve">  śr. w </w:t>
            </w:r>
            <w:proofErr w:type="spellStart"/>
            <w:r w:rsidRPr="000B3108">
              <w:t>zakr</w:t>
            </w:r>
            <w:proofErr w:type="spellEnd"/>
            <w:r w:rsidRPr="000B3108">
              <w:t xml:space="preserve">. 1,5-1,7 mm, dł. w </w:t>
            </w:r>
            <w:proofErr w:type="spellStart"/>
            <w:r w:rsidRPr="000B3108">
              <w:t>zakr</w:t>
            </w:r>
            <w:proofErr w:type="spellEnd"/>
            <w:r w:rsidRPr="000B3108">
              <w:t>. 3</w:t>
            </w:r>
            <w:r>
              <w:t>4</w:t>
            </w:r>
            <w:r w:rsidRPr="000B3108">
              <w:t>0</w:t>
            </w:r>
            <w:r w:rsidR="0064161C">
              <w:t>-360</w:t>
            </w:r>
            <w:r w:rsidRPr="000B3108">
              <w:t xml:space="preserve"> mm – </w:t>
            </w:r>
            <w:r>
              <w:t>2</w:t>
            </w:r>
            <w:r w:rsidRPr="000B3108">
              <w:t xml:space="preserve"> szt.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5E8EED" w14:textId="77777777" w:rsidR="008313CC" w:rsidRDefault="008313CC" w:rsidP="008313CC">
            <w:pPr>
              <w:jc w:val="center"/>
            </w:pPr>
            <w: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29DFD3A" w14:textId="77777777" w:rsidR="008313CC" w:rsidRDefault="008313CC" w:rsidP="008313CC">
            <w:pPr>
              <w:jc w:val="center"/>
            </w:pPr>
            <w:r>
              <w:t>TAK/NIE</w:t>
            </w:r>
          </w:p>
        </w:tc>
      </w:tr>
      <w:tr w:rsidR="008313CC" w:rsidRPr="00F13381" w14:paraId="3D2FEDD6" w14:textId="77777777" w:rsidTr="009D657E">
        <w:tc>
          <w:tcPr>
            <w:tcW w:w="675" w:type="dxa"/>
            <w:shd w:val="clear" w:color="auto" w:fill="auto"/>
            <w:vAlign w:val="center"/>
          </w:tcPr>
          <w:p w14:paraId="7B1C8EC0" w14:textId="77777777" w:rsidR="008313CC" w:rsidRPr="0092647F" w:rsidRDefault="008313CC" w:rsidP="008313CC">
            <w:pPr>
              <w:numPr>
                <w:ilvl w:val="0"/>
                <w:numId w:val="36"/>
              </w:numPr>
              <w:tabs>
                <w:tab w:val="left" w:pos="425"/>
              </w:tabs>
              <w:ind w:left="0" w:firstLine="0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4C71C3DA" w14:textId="77777777" w:rsidR="008313CC" w:rsidRDefault="0064161C" w:rsidP="008313CC">
            <w:pPr>
              <w:rPr>
                <w:bCs/>
              </w:rPr>
            </w:pPr>
            <w:r w:rsidRPr="00B37417">
              <w:rPr>
                <w:bCs/>
              </w:rPr>
              <w:t>Pojemnik plastikowy do sterylizacji i przechowywania zestawu</w:t>
            </w:r>
            <w:r>
              <w:rPr>
                <w:bCs/>
              </w:rPr>
              <w:t xml:space="preserve">, </w:t>
            </w:r>
            <w:r w:rsidRPr="00B37417">
              <w:rPr>
                <w:bCs/>
              </w:rPr>
              <w:t>pokrywa przeźroczysta, perforowana,</w:t>
            </w:r>
            <w:r>
              <w:rPr>
                <w:bCs/>
              </w:rPr>
              <w:t xml:space="preserve"> </w:t>
            </w:r>
            <w:r w:rsidRPr="00B37417">
              <w:rPr>
                <w:bCs/>
              </w:rPr>
              <w:t>dno pojemnika perforowane, umożliwiające umieszczenie kołków mocujących,</w:t>
            </w:r>
            <w:r>
              <w:rPr>
                <w:bCs/>
              </w:rPr>
              <w:t xml:space="preserve"> </w:t>
            </w:r>
            <w:r w:rsidRPr="00B37417">
              <w:rPr>
                <w:bCs/>
              </w:rPr>
              <w:t>wysłane matą silikonową typu "jeż",</w:t>
            </w:r>
            <w:r>
              <w:rPr>
                <w:bCs/>
              </w:rPr>
              <w:t xml:space="preserve"> </w:t>
            </w:r>
            <w:r w:rsidRPr="00B37417">
              <w:rPr>
                <w:bCs/>
              </w:rPr>
              <w:t xml:space="preserve"> wymiary zewnętrzne pojemnika </w:t>
            </w:r>
            <w:r>
              <w:rPr>
                <w:bCs/>
              </w:rPr>
              <w:t>min.</w:t>
            </w:r>
            <w:r w:rsidRPr="00B37417">
              <w:rPr>
                <w:bCs/>
              </w:rPr>
              <w:t xml:space="preserve"> 525 x 240 x 70 mm </w:t>
            </w:r>
            <w:r>
              <w:rPr>
                <w:bCs/>
              </w:rPr>
              <w:t>, max. 535 x 250 x 80 mm – 2 szt.</w:t>
            </w:r>
            <w:r w:rsidR="001E784E">
              <w:t xml:space="preserve"> </w:t>
            </w:r>
            <w:r w:rsidR="001E784E">
              <w:t>Kołki mocujące do zastosowania z oferowanym pojemnikiem (opisanym w pkt. 13) – 24 szt.</w:t>
            </w:r>
            <w:r w:rsidR="001E784E">
              <w:t xml:space="preserve"> </w:t>
            </w:r>
            <w:r w:rsidR="001E784E">
              <w:rPr>
                <w:bCs/>
              </w:rPr>
              <w:t xml:space="preserve"> </w:t>
            </w:r>
            <w:r w:rsidR="001E784E">
              <w:rPr>
                <w:bCs/>
              </w:rPr>
              <w:t>P</w:t>
            </w:r>
            <w:r w:rsidR="001E784E" w:rsidRPr="00B37417">
              <w:rPr>
                <w:bCs/>
              </w:rPr>
              <w:t>aski silikonowe do przymocowania instrumentów</w:t>
            </w:r>
            <w:r w:rsidR="001E784E">
              <w:rPr>
                <w:bCs/>
              </w:rPr>
              <w:t xml:space="preserve"> </w:t>
            </w:r>
            <w:r w:rsidR="001E784E">
              <w:t>(opisanym w pkt. 13)</w:t>
            </w:r>
            <w:r w:rsidR="001E784E">
              <w:rPr>
                <w:bCs/>
              </w:rPr>
              <w:t>– 24 szt.</w:t>
            </w:r>
            <w:r w:rsidR="001E784E">
              <w:rPr>
                <w:bCs/>
              </w:rPr>
              <w:t xml:space="preserve"> lub</w:t>
            </w:r>
          </w:p>
          <w:p w14:paraId="119D586F" w14:textId="3E75D639" w:rsidR="001E784E" w:rsidRPr="001E784E" w:rsidRDefault="001E784E" w:rsidP="008313CC">
            <w:r w:rsidRPr="00673FB7">
              <w:rPr>
                <w:color w:val="000000"/>
              </w:rPr>
              <w:lastRenderedPageBreak/>
              <w:t>pojemnik druciany do sterylizacji i przechowywania zestawu, składający się z perforowanego dna pojemnika wraz z perforowaną pokrywą wyposażoną w system umożliwiający bezpieczne zamknięcia pojemnika. Pojemnik wyposażony w systemy uchwytów silikonowych specjalnie wyprofilowanych i dedykowanych do oferowanego zestawu (bez konieczności uzupełniana pojemnika o dodatkowe kołki mocujące czy paski silikonowe) zapewniających pełne bezpieczeństwo przed uszkodzeniem zestawu przed, w trakcie i po procesie sterylizacji, wymiary ww.</w:t>
            </w:r>
            <w:r w:rsidRPr="001E784E">
              <w:rPr>
                <w:color w:val="000000"/>
              </w:rPr>
              <w:t xml:space="preserve"> </w:t>
            </w:r>
            <w:r w:rsidRPr="00673FB7">
              <w:rPr>
                <w:color w:val="000000"/>
              </w:rPr>
              <w:t>pojemnika 480x245x80mm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565764" w14:textId="77777777" w:rsidR="008313CC" w:rsidRDefault="008313CC" w:rsidP="008313CC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7637296" w14:textId="77777777" w:rsidR="008313CC" w:rsidRDefault="008313CC" w:rsidP="008313CC">
            <w:pPr>
              <w:jc w:val="center"/>
            </w:pPr>
            <w:r>
              <w:t>TAK/NIE</w:t>
            </w:r>
          </w:p>
        </w:tc>
      </w:tr>
      <w:tr w:rsidR="008313CC" w:rsidRPr="00F13381" w14:paraId="00F679A4" w14:textId="77777777" w:rsidTr="009D657E">
        <w:tc>
          <w:tcPr>
            <w:tcW w:w="9889" w:type="dxa"/>
            <w:gridSpan w:val="4"/>
            <w:shd w:val="clear" w:color="auto" w:fill="BFBFBF"/>
            <w:vAlign w:val="center"/>
          </w:tcPr>
          <w:p w14:paraId="3FA390CA" w14:textId="77777777" w:rsidR="008313CC" w:rsidRPr="0092647F" w:rsidRDefault="008313CC" w:rsidP="008313CC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PARAMETRY STANOWIĄCE KRYTERIUM OCENY OFERT</w:t>
            </w:r>
          </w:p>
        </w:tc>
      </w:tr>
      <w:tr w:rsidR="008313CC" w:rsidRPr="00F13381" w14:paraId="06F337AD" w14:textId="77777777" w:rsidTr="009D657E">
        <w:tc>
          <w:tcPr>
            <w:tcW w:w="4219" w:type="dxa"/>
            <w:gridSpan w:val="2"/>
            <w:shd w:val="clear" w:color="auto" w:fill="auto"/>
            <w:vAlign w:val="center"/>
          </w:tcPr>
          <w:p w14:paraId="0AA53D68" w14:textId="77777777" w:rsidR="008313CC" w:rsidRPr="00862D93" w:rsidRDefault="008313CC" w:rsidP="008313CC">
            <w:pPr>
              <w:pStyle w:val="Zawartotabeli"/>
              <w:snapToGrid w:val="0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A43DC">
              <w:rPr>
                <w:b/>
                <w:i/>
                <w:color w:val="000000"/>
                <w:sz w:val="22"/>
              </w:rPr>
              <w:t>Opis parametru wymaganego oraz wskazane parametry oceniane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31746F" w14:textId="77777777" w:rsidR="008313CC" w:rsidRPr="00862D93" w:rsidRDefault="008313CC" w:rsidP="008313CC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862D93">
              <w:rPr>
                <w:rFonts w:ascii="Palatino Linotype" w:hAnsi="Palatino Linotype"/>
                <w:b/>
                <w:i/>
              </w:rPr>
              <w:t>punkty</w:t>
            </w:r>
          </w:p>
        </w:tc>
        <w:tc>
          <w:tcPr>
            <w:tcW w:w="3685" w:type="dxa"/>
            <w:shd w:val="clear" w:color="auto" w:fill="auto"/>
          </w:tcPr>
          <w:p w14:paraId="044C8767" w14:textId="77777777" w:rsidR="008313CC" w:rsidRPr="00862D93" w:rsidRDefault="008313CC" w:rsidP="008313CC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3A65E4">
              <w:rPr>
                <w:b/>
                <w:i/>
              </w:rPr>
              <w:t>Oferowany parametr – należy wskazać odpowiednio TAK/NIE bądź wpisać oferowaną wartość</w:t>
            </w:r>
          </w:p>
        </w:tc>
      </w:tr>
      <w:tr w:rsidR="008313CC" w:rsidRPr="00F13381" w14:paraId="1F9E7BCD" w14:textId="77777777" w:rsidTr="006C0AB0">
        <w:tc>
          <w:tcPr>
            <w:tcW w:w="675" w:type="dxa"/>
            <w:shd w:val="clear" w:color="auto" w:fill="auto"/>
            <w:vAlign w:val="center"/>
          </w:tcPr>
          <w:p w14:paraId="3BABA95C" w14:textId="77777777" w:rsidR="008313CC" w:rsidRPr="0092647F" w:rsidRDefault="008313CC" w:rsidP="008313CC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8CFE98" w14:textId="59FCB070" w:rsidR="008313CC" w:rsidRPr="00900DCA" w:rsidRDefault="008313CC" w:rsidP="008313CC">
            <w:pPr>
              <w:pStyle w:val="Standard"/>
              <w:ind w:left="0" w:firstLine="0"/>
              <w:rPr>
                <w:color w:val="000000"/>
              </w:rPr>
            </w:pPr>
            <w:r w:rsidRPr="003262CD">
              <w:rPr>
                <w:color w:val="000000"/>
              </w:rPr>
              <w:t xml:space="preserve">Optyka endoskopowa </w:t>
            </w:r>
            <w:r>
              <w:rPr>
                <w:color w:val="000000"/>
              </w:rPr>
              <w:t xml:space="preserve">(o parametrach wskazanych w pkt 5) </w:t>
            </w:r>
            <w:r w:rsidRPr="003262CD">
              <w:rPr>
                <w:color w:val="000000"/>
              </w:rPr>
              <w:t>dedykowana do najnowszej generacji systemów Full HD</w:t>
            </w:r>
            <w:r>
              <w:rPr>
                <w:color w:val="000000"/>
              </w:rPr>
              <w:t xml:space="preserve">, posiadająca </w:t>
            </w:r>
            <w:r>
              <w:t xml:space="preserve">oznaczenie kodem DATA MATRIX lub QR z </w:t>
            </w:r>
            <w:r w:rsidRPr="00441817">
              <w:rPr>
                <w:bCs/>
                <w:sz w:val="24"/>
                <w:szCs w:val="24"/>
              </w:rPr>
              <w:t xml:space="preserve"> </w:t>
            </w:r>
            <w:r w:rsidRPr="008313CC">
              <w:rPr>
                <w:bCs/>
              </w:rPr>
              <w:t>zakodowanym m</w:t>
            </w:r>
            <w:r>
              <w:rPr>
                <w:bCs/>
              </w:rPr>
              <w:t xml:space="preserve"> </w:t>
            </w:r>
            <w:r w:rsidRPr="008313CC">
              <w:rPr>
                <w:bCs/>
              </w:rPr>
              <w:t>in. nr katalogowym i nr seryjnym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0FF4B3" w14:textId="77777777" w:rsidR="008313CC" w:rsidRDefault="008313CC" w:rsidP="008313CC">
            <w:pPr>
              <w:pStyle w:val="Standard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TAK - 20 pkt. </w:t>
            </w:r>
          </w:p>
          <w:p w14:paraId="662B2495" w14:textId="77777777" w:rsidR="008313CC" w:rsidRPr="00900DCA" w:rsidRDefault="008313CC" w:rsidP="008313CC">
            <w:pPr>
              <w:pStyle w:val="Standard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NIE </w:t>
            </w:r>
            <w:r w:rsidRPr="00900DCA">
              <w:rPr>
                <w:color w:val="000000"/>
              </w:rPr>
              <w:t>– 0 pkt.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2752C1" w14:textId="77777777" w:rsidR="008313CC" w:rsidRPr="00881E38" w:rsidRDefault="008313CC" w:rsidP="008313CC">
            <w:pPr>
              <w:pStyle w:val="Standard"/>
              <w:jc w:val="center"/>
              <w:rPr>
                <w:rFonts w:ascii="GE Inspira" w:hAnsi="GE Inspira" w:cs="Arial"/>
                <w:color w:val="000000"/>
              </w:rPr>
            </w:pPr>
            <w:r w:rsidRPr="003B789F">
              <w:t>TAK/NIE</w:t>
            </w:r>
          </w:p>
        </w:tc>
      </w:tr>
      <w:tr w:rsidR="008313CC" w:rsidRPr="00F13381" w14:paraId="7C412D43" w14:textId="77777777" w:rsidTr="00E96230">
        <w:tc>
          <w:tcPr>
            <w:tcW w:w="675" w:type="dxa"/>
            <w:shd w:val="clear" w:color="auto" w:fill="auto"/>
            <w:vAlign w:val="center"/>
          </w:tcPr>
          <w:p w14:paraId="1E00181B" w14:textId="77777777" w:rsidR="008313CC" w:rsidRPr="0092647F" w:rsidRDefault="008313CC" w:rsidP="008313CC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4A972DE" w14:textId="18022D77" w:rsidR="008313CC" w:rsidRPr="003B789F" w:rsidRDefault="008313CC" w:rsidP="008313CC">
            <w:pPr>
              <w:pStyle w:val="Standard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Światłowód medyczny (</w:t>
            </w:r>
            <w:r w:rsidRPr="003B789F">
              <w:rPr>
                <w:color w:val="000000"/>
              </w:rPr>
              <w:t xml:space="preserve">o parametrach wskazanych w pkt </w:t>
            </w:r>
            <w:r>
              <w:rPr>
                <w:color w:val="000000"/>
              </w:rPr>
              <w:t>10</w:t>
            </w:r>
            <w:r w:rsidRPr="003B789F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 xml:space="preserve">posiadający graficzne oznaczenie kompatybilnego </w:t>
            </w:r>
            <w:proofErr w:type="spellStart"/>
            <w:r>
              <w:rPr>
                <w:color w:val="000000"/>
              </w:rPr>
              <w:t>endoskpu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73A864D2" w14:textId="77777777" w:rsidR="008313CC" w:rsidRPr="003B789F" w:rsidRDefault="008313CC" w:rsidP="008313CC">
            <w:pPr>
              <w:pStyle w:val="Standard"/>
              <w:ind w:left="0" w:firstLine="0"/>
              <w:jc w:val="center"/>
              <w:rPr>
                <w:color w:val="000000"/>
              </w:rPr>
            </w:pPr>
            <w:r w:rsidRPr="003B789F">
              <w:rPr>
                <w:color w:val="000000"/>
              </w:rPr>
              <w:t xml:space="preserve"> TAK– </w:t>
            </w:r>
            <w:r>
              <w:rPr>
                <w:color w:val="000000"/>
              </w:rPr>
              <w:t>2</w:t>
            </w:r>
            <w:r w:rsidRPr="003B789F">
              <w:rPr>
                <w:color w:val="000000"/>
              </w:rPr>
              <w:t xml:space="preserve">0 pkt. </w:t>
            </w:r>
          </w:p>
          <w:p w14:paraId="1E30B2A5" w14:textId="77777777" w:rsidR="008313CC" w:rsidRPr="003B789F" w:rsidRDefault="008313CC" w:rsidP="008313CC">
            <w:pPr>
              <w:pStyle w:val="Standard"/>
              <w:ind w:left="0" w:firstLine="0"/>
              <w:jc w:val="center"/>
              <w:rPr>
                <w:color w:val="000000"/>
              </w:rPr>
            </w:pPr>
            <w:r w:rsidRPr="003B789F">
              <w:rPr>
                <w:color w:val="000000"/>
              </w:rPr>
              <w:t>NIE – 0 pkt.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D421C36" w14:textId="77777777" w:rsidR="008313CC" w:rsidRPr="003B789F" w:rsidRDefault="008313CC" w:rsidP="008313CC">
            <w:pPr>
              <w:pStyle w:val="Standard"/>
              <w:jc w:val="center"/>
              <w:rPr>
                <w:color w:val="000000"/>
              </w:rPr>
            </w:pPr>
            <w:r w:rsidRPr="003B789F">
              <w:t>TAK/NIE</w:t>
            </w:r>
          </w:p>
        </w:tc>
      </w:tr>
      <w:tr w:rsidR="008313CC" w:rsidRPr="00F13381" w14:paraId="3BEE80D6" w14:textId="77777777" w:rsidTr="00FE4674">
        <w:tc>
          <w:tcPr>
            <w:tcW w:w="675" w:type="dxa"/>
            <w:shd w:val="clear" w:color="auto" w:fill="auto"/>
            <w:vAlign w:val="center"/>
          </w:tcPr>
          <w:p w14:paraId="6B7267E3" w14:textId="77777777" w:rsidR="008313CC" w:rsidRPr="0092647F" w:rsidRDefault="008313CC" w:rsidP="008313CC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F0855BF" w14:textId="2BDB83A5" w:rsidR="008313CC" w:rsidRPr="006C0AB0" w:rsidRDefault="008313CC" w:rsidP="008313CC">
            <w:pPr>
              <w:tabs>
                <w:tab w:val="left" w:pos="4450"/>
              </w:tabs>
              <w:ind w:firstLine="15"/>
            </w:pPr>
            <w:r>
              <w:rPr>
                <w:bCs/>
              </w:rPr>
              <w:t>N</w:t>
            </w:r>
            <w:r w:rsidRPr="003B789F">
              <w:rPr>
                <w:bCs/>
              </w:rPr>
              <w:t>ożyczki</w:t>
            </w:r>
            <w:r w:rsidRPr="003B789F">
              <w:rPr>
                <w:color w:val="000000"/>
              </w:rPr>
              <w:t xml:space="preserve"> (o parametrach wskazanych w pkt </w:t>
            </w:r>
            <w:r>
              <w:rPr>
                <w:color w:val="000000"/>
              </w:rPr>
              <w:t>11</w:t>
            </w:r>
            <w:r w:rsidRPr="003B789F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konstrukcja</w:t>
            </w:r>
            <w:r w:rsidRPr="003A1716">
              <w:t xml:space="preserve"> anty </w:t>
            </w:r>
            <w:proofErr w:type="spellStart"/>
            <w:r w:rsidRPr="003A1716">
              <w:t>złamaniow</w:t>
            </w:r>
            <w:r>
              <w:t>a</w:t>
            </w:r>
            <w:proofErr w:type="spellEnd"/>
            <w:r w:rsidRPr="003A1716">
              <w:t>, polegając</w:t>
            </w:r>
            <w:r>
              <w:t>a</w:t>
            </w:r>
            <w:r w:rsidRPr="003A1716">
              <w:t xml:space="preserve"> na pogrubieniu trzonu narzędzia w części proksymalnej</w:t>
            </w:r>
            <w:r>
              <w:t xml:space="preserve"> oraz dystalnej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CE319E" w14:textId="77777777" w:rsidR="008313CC" w:rsidRPr="003B789F" w:rsidRDefault="008313CC" w:rsidP="008313CC">
            <w:pPr>
              <w:pStyle w:val="Standard"/>
              <w:ind w:left="0" w:firstLine="0"/>
              <w:jc w:val="center"/>
              <w:rPr>
                <w:color w:val="000000"/>
              </w:rPr>
            </w:pPr>
            <w:r w:rsidRPr="003B789F">
              <w:rPr>
                <w:color w:val="000000"/>
              </w:rPr>
              <w:t xml:space="preserve">TAK– </w:t>
            </w:r>
            <w:r>
              <w:rPr>
                <w:color w:val="000000"/>
              </w:rPr>
              <w:t>1</w:t>
            </w:r>
            <w:r w:rsidRPr="003B789F">
              <w:rPr>
                <w:color w:val="000000"/>
              </w:rPr>
              <w:t xml:space="preserve">0 pkt. </w:t>
            </w:r>
          </w:p>
          <w:p w14:paraId="0A523AD7" w14:textId="77777777" w:rsidR="008313CC" w:rsidRPr="003B789F" w:rsidRDefault="008313CC" w:rsidP="008313CC">
            <w:pPr>
              <w:tabs>
                <w:tab w:val="left" w:pos="4720"/>
              </w:tabs>
              <w:jc w:val="center"/>
              <w:rPr>
                <w:bCs/>
              </w:rPr>
            </w:pPr>
            <w:r w:rsidRPr="003B789F">
              <w:rPr>
                <w:color w:val="000000"/>
              </w:rPr>
              <w:t>NIE – 0 pkt.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FA805AD" w14:textId="77777777" w:rsidR="008313CC" w:rsidRPr="003B789F" w:rsidRDefault="008313CC" w:rsidP="008313CC">
            <w:pPr>
              <w:jc w:val="center"/>
              <w:rPr>
                <w:color w:val="000000"/>
              </w:rPr>
            </w:pPr>
            <w:r w:rsidRPr="003B789F">
              <w:t>TAK/NIE</w:t>
            </w:r>
          </w:p>
        </w:tc>
      </w:tr>
      <w:tr w:rsidR="008313CC" w:rsidRPr="006059EF" w14:paraId="44926D69" w14:textId="77777777" w:rsidTr="009D657E">
        <w:tc>
          <w:tcPr>
            <w:tcW w:w="9889" w:type="dxa"/>
            <w:gridSpan w:val="4"/>
            <w:shd w:val="clear" w:color="auto" w:fill="BFBFBF"/>
          </w:tcPr>
          <w:p w14:paraId="47D1540E" w14:textId="77777777" w:rsidR="008313CC" w:rsidRPr="00862D93" w:rsidRDefault="008313CC" w:rsidP="008313CC">
            <w:pPr>
              <w:jc w:val="center"/>
              <w:rPr>
                <w:b/>
                <w:color w:val="000000"/>
              </w:rPr>
            </w:pPr>
            <w:r w:rsidRPr="00862D93">
              <w:rPr>
                <w:b/>
                <w:color w:val="000000"/>
              </w:rPr>
              <w:t>WARUNKI GWARANCJI I SERWISU</w:t>
            </w:r>
          </w:p>
        </w:tc>
      </w:tr>
      <w:tr w:rsidR="008313CC" w:rsidRPr="006059EF" w14:paraId="5EAC98E4" w14:textId="77777777" w:rsidTr="009D657E">
        <w:tc>
          <w:tcPr>
            <w:tcW w:w="675" w:type="dxa"/>
            <w:shd w:val="clear" w:color="auto" w:fill="auto"/>
            <w:vAlign w:val="center"/>
          </w:tcPr>
          <w:p w14:paraId="407C2432" w14:textId="77777777" w:rsidR="008313CC" w:rsidRPr="003859FA" w:rsidRDefault="008313CC" w:rsidP="008313CC">
            <w:pPr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5855DD7" w14:textId="77777777" w:rsidR="008313CC" w:rsidRPr="00862D93" w:rsidRDefault="008313CC" w:rsidP="008313CC">
            <w:pPr>
              <w:rPr>
                <w:highlight w:val="yellow"/>
              </w:rPr>
            </w:pPr>
            <w:r w:rsidRPr="00862D93">
              <w:t>Okres gwarancji min. 24 miesiące</w:t>
            </w:r>
            <w:r>
              <w:t>*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6DEC7B" w14:textId="77777777" w:rsidR="008313CC" w:rsidRPr="00862D93" w:rsidRDefault="008313CC" w:rsidP="008313CC">
            <w:pPr>
              <w:jc w:val="center"/>
            </w:pPr>
            <w:r w:rsidRPr="00862D93">
              <w:rPr>
                <w:color w:val="000000"/>
              </w:rPr>
              <w:t xml:space="preserve"> podać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C15E966" w14:textId="77777777" w:rsidR="008313CC" w:rsidRDefault="008313CC" w:rsidP="008313CC">
            <w:pPr>
              <w:jc w:val="center"/>
            </w:pPr>
          </w:p>
          <w:p w14:paraId="7FA7C92A" w14:textId="77777777" w:rsidR="008313CC" w:rsidRDefault="008313CC" w:rsidP="008313CC">
            <w:pPr>
              <w:jc w:val="center"/>
            </w:pPr>
            <w:r w:rsidRPr="00B436B7">
              <w:t xml:space="preserve">…………………. </w:t>
            </w:r>
            <w:r>
              <w:t>m</w:t>
            </w:r>
            <w:r w:rsidRPr="00B436B7">
              <w:t>c</w:t>
            </w:r>
          </w:p>
          <w:p w14:paraId="62DD4BAA" w14:textId="77777777" w:rsidR="008313CC" w:rsidRPr="00B436B7" w:rsidRDefault="008313CC" w:rsidP="008313CC">
            <w:pPr>
              <w:jc w:val="center"/>
            </w:pPr>
          </w:p>
        </w:tc>
      </w:tr>
      <w:tr w:rsidR="008313CC" w:rsidRPr="006059EF" w14:paraId="6D802950" w14:textId="77777777" w:rsidTr="009D657E">
        <w:tc>
          <w:tcPr>
            <w:tcW w:w="675" w:type="dxa"/>
            <w:shd w:val="clear" w:color="auto" w:fill="auto"/>
            <w:vAlign w:val="center"/>
          </w:tcPr>
          <w:p w14:paraId="1E723E65" w14:textId="77777777" w:rsidR="008313CC" w:rsidRPr="00A451F0" w:rsidRDefault="008313CC" w:rsidP="008313CC">
            <w:pPr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FD05AD2" w14:textId="77777777" w:rsidR="008313CC" w:rsidRPr="00A451F0" w:rsidRDefault="008313CC" w:rsidP="008313CC">
            <w:pPr>
              <w:pStyle w:val="NormalnyWeb"/>
              <w:shd w:val="clear" w:color="auto" w:fill="FFFFFF"/>
              <w:rPr>
                <w:sz w:val="20"/>
                <w:szCs w:val="20"/>
              </w:rPr>
            </w:pPr>
            <w:r w:rsidRPr="00A451F0">
              <w:rPr>
                <w:sz w:val="20"/>
              </w:rPr>
              <w:t>Czas reakcji serwisu gwarancyjnego tj. podjęcie naprawy serwisowej  do 48 h od momentu zgłoszenia. (w dni robocze)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38F1A0" w14:textId="77777777" w:rsidR="008313CC" w:rsidRPr="00862D93" w:rsidRDefault="008313CC" w:rsidP="008313CC">
            <w:pPr>
              <w:jc w:val="center"/>
              <w:rPr>
                <w:color w:val="000000"/>
              </w:rPr>
            </w:pPr>
            <w:r w:rsidRPr="00862D93">
              <w:rPr>
                <w:color w:val="000000"/>
              </w:rPr>
              <w:t>wskazać adres punktu serwisowego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E9A379A" w14:textId="77777777" w:rsidR="008313CC" w:rsidRDefault="008313CC" w:rsidP="008313CC">
            <w:pPr>
              <w:jc w:val="center"/>
            </w:pPr>
          </w:p>
          <w:p w14:paraId="7D53FCC9" w14:textId="77777777" w:rsidR="008313CC" w:rsidRDefault="008313CC" w:rsidP="008313CC">
            <w:pPr>
              <w:jc w:val="center"/>
            </w:pPr>
            <w:r w:rsidRPr="000E0205">
              <w:t>TAK</w:t>
            </w:r>
            <w:r>
              <w:t>/NIE</w:t>
            </w:r>
            <w:r w:rsidRPr="00B436B7">
              <w:t xml:space="preserve"> </w:t>
            </w:r>
          </w:p>
          <w:p w14:paraId="1A15B650" w14:textId="77777777" w:rsidR="008313CC" w:rsidRDefault="008313CC" w:rsidP="008313CC">
            <w:pPr>
              <w:jc w:val="center"/>
            </w:pPr>
            <w:r w:rsidRPr="00B436B7">
              <w:t>………………………………..</w:t>
            </w:r>
          </w:p>
          <w:p w14:paraId="4DFFE850" w14:textId="77777777" w:rsidR="008313CC" w:rsidRPr="00B436B7" w:rsidRDefault="008313CC" w:rsidP="008313CC">
            <w:pPr>
              <w:jc w:val="center"/>
            </w:pPr>
          </w:p>
        </w:tc>
      </w:tr>
      <w:tr w:rsidR="008313CC" w:rsidRPr="00F13381" w14:paraId="57D1DA1F" w14:textId="77777777" w:rsidTr="009D657E">
        <w:tc>
          <w:tcPr>
            <w:tcW w:w="9889" w:type="dxa"/>
            <w:gridSpan w:val="4"/>
            <w:shd w:val="clear" w:color="auto" w:fill="D9D9D9"/>
          </w:tcPr>
          <w:p w14:paraId="68BDE39D" w14:textId="77777777" w:rsidR="008313CC" w:rsidRPr="003859FA" w:rsidRDefault="008313CC" w:rsidP="008313CC">
            <w:pPr>
              <w:tabs>
                <w:tab w:val="left" w:pos="2830"/>
                <w:tab w:val="center" w:pos="4497"/>
              </w:tabs>
              <w:rPr>
                <w:b/>
              </w:rPr>
            </w:pPr>
            <w:r w:rsidRPr="003859FA">
              <w:rPr>
                <w:b/>
              </w:rPr>
              <w:tab/>
            </w:r>
            <w:r w:rsidRPr="003859FA">
              <w:rPr>
                <w:b/>
              </w:rPr>
              <w:tab/>
              <w:t>SZKOLENIA</w:t>
            </w:r>
          </w:p>
        </w:tc>
      </w:tr>
      <w:tr w:rsidR="008313CC" w:rsidRPr="00F13381" w14:paraId="5B652692" w14:textId="77777777" w:rsidTr="009D657E">
        <w:tc>
          <w:tcPr>
            <w:tcW w:w="675" w:type="dxa"/>
            <w:shd w:val="clear" w:color="auto" w:fill="auto"/>
            <w:vAlign w:val="center"/>
          </w:tcPr>
          <w:p w14:paraId="28A9BA2B" w14:textId="77777777" w:rsidR="008313CC" w:rsidRPr="003859FA" w:rsidRDefault="008313CC" w:rsidP="008313CC">
            <w:pPr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257D479" w14:textId="77777777" w:rsidR="008313CC" w:rsidRPr="00B35614" w:rsidRDefault="008313CC" w:rsidP="008313CC">
            <w:pPr>
              <w:rPr>
                <w:color w:val="000000"/>
              </w:rPr>
            </w:pPr>
            <w:r w:rsidRPr="00B35614">
              <w:t>Szkolenie w zakresie obsługi urządzenia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7ED90F" w14:textId="77777777" w:rsidR="008313CC" w:rsidRPr="00F13381" w:rsidRDefault="008313CC" w:rsidP="008313CC">
            <w:pPr>
              <w:jc w:val="center"/>
              <w:rPr>
                <w:rFonts w:ascii="Palatino Linotype" w:hAnsi="Palatino Linotype" w:cs="Arial"/>
                <w:color w:val="000000"/>
              </w:rPr>
            </w:pPr>
            <w:r w:rsidRPr="00F13381">
              <w:rPr>
                <w:rFonts w:ascii="Palatino Linotype" w:hAnsi="Palatino Linotype" w:cs="Arial"/>
                <w:color w:val="000000"/>
              </w:rPr>
              <w:t>TAK</w:t>
            </w:r>
          </w:p>
        </w:tc>
        <w:tc>
          <w:tcPr>
            <w:tcW w:w="3685" w:type="dxa"/>
            <w:shd w:val="clear" w:color="auto" w:fill="auto"/>
          </w:tcPr>
          <w:p w14:paraId="7359E9A4" w14:textId="77777777" w:rsidR="008313CC" w:rsidRPr="00F13381" w:rsidRDefault="008313CC" w:rsidP="008313CC">
            <w:pPr>
              <w:jc w:val="center"/>
              <w:rPr>
                <w:rFonts w:ascii="Palatino Linotype" w:hAnsi="Palatino Linotype"/>
                <w:b/>
              </w:rPr>
            </w:pPr>
            <w:r w:rsidRPr="000E0205">
              <w:t>TAK</w:t>
            </w:r>
            <w:r>
              <w:t>/NIE</w:t>
            </w:r>
          </w:p>
        </w:tc>
      </w:tr>
    </w:tbl>
    <w:p w14:paraId="5285A1C1" w14:textId="77777777" w:rsidR="000F46D4" w:rsidRDefault="000F46D4" w:rsidP="000F46D4">
      <w:pPr>
        <w:jc w:val="both"/>
        <w:rPr>
          <w:rFonts w:ascii="Palatino Linotype" w:hAnsi="Palatino Linotype" w:cs="Arial"/>
        </w:rPr>
      </w:pPr>
    </w:p>
    <w:p w14:paraId="6B9B4679" w14:textId="77777777" w:rsidR="000F46D4" w:rsidRDefault="000F46D4" w:rsidP="000F46D4">
      <w:pPr>
        <w:jc w:val="both"/>
        <w:rPr>
          <w:rFonts w:ascii="Palatino Linotype" w:hAnsi="Palatino Linotype" w:cs="Arial"/>
        </w:rPr>
      </w:pPr>
    </w:p>
    <w:p w14:paraId="3EEB763C" w14:textId="77777777" w:rsidR="000F46D4" w:rsidRPr="00397F3D" w:rsidRDefault="000F46D4" w:rsidP="000F46D4">
      <w:pPr>
        <w:jc w:val="both"/>
        <w:rPr>
          <w:rFonts w:ascii="Palatino Linotype" w:hAnsi="Palatino Linotype" w:cs="Arial"/>
        </w:rPr>
      </w:pPr>
      <w:r w:rsidRPr="00397F3D">
        <w:rPr>
          <w:rFonts w:ascii="Palatino Linotype" w:hAnsi="Palatino Linotype" w:cs="Arial"/>
        </w:rPr>
        <w:t>_______________ dnia  __________ 201</w:t>
      </w:r>
      <w:r>
        <w:rPr>
          <w:rFonts w:ascii="Palatino Linotype" w:hAnsi="Palatino Linotype" w:cs="Arial"/>
        </w:rPr>
        <w:t>9</w:t>
      </w:r>
      <w:r w:rsidRPr="00397F3D">
        <w:rPr>
          <w:rFonts w:ascii="Palatino Linotype" w:hAnsi="Palatino Linotype" w:cs="Arial"/>
        </w:rPr>
        <w:t xml:space="preserve">r. </w:t>
      </w:r>
      <w:r w:rsidRPr="00397F3D">
        <w:rPr>
          <w:rFonts w:ascii="Palatino Linotype" w:hAnsi="Palatino Linotype" w:cs="Arial"/>
        </w:rPr>
        <w:tab/>
        <w:t xml:space="preserve">                 ______________________________</w:t>
      </w:r>
    </w:p>
    <w:p w14:paraId="6A23B363" w14:textId="77777777" w:rsidR="000F46D4" w:rsidRPr="00397F3D" w:rsidRDefault="000F46D4" w:rsidP="000F46D4">
      <w:pPr>
        <w:pStyle w:val="Nagwek9"/>
        <w:spacing w:before="0" w:after="0"/>
        <w:ind w:left="4247" w:firstLine="709"/>
        <w:rPr>
          <w:rFonts w:ascii="Palatino Linotype" w:hAnsi="Palatino Linotype"/>
          <w:b/>
          <w:sz w:val="20"/>
        </w:rPr>
      </w:pPr>
      <w:r w:rsidRPr="00397F3D">
        <w:rPr>
          <w:rFonts w:ascii="Palatino Linotype" w:hAnsi="Palatino Linotype"/>
          <w:b/>
          <w:sz w:val="20"/>
        </w:rPr>
        <w:t xml:space="preserve"> (nazwisko i imię osoby upoważnionej do </w:t>
      </w:r>
    </w:p>
    <w:p w14:paraId="76A5C3C3" w14:textId="77777777" w:rsidR="000F46D4" w:rsidRPr="00397F3D" w:rsidRDefault="000F46D4" w:rsidP="000F46D4">
      <w:pPr>
        <w:pStyle w:val="Nagwek9"/>
        <w:spacing w:before="0" w:after="0"/>
        <w:ind w:left="4247" w:firstLine="709"/>
        <w:rPr>
          <w:rFonts w:ascii="Palatino Linotype" w:hAnsi="Palatino Linotype"/>
          <w:i/>
          <w:highlight w:val="yellow"/>
        </w:rPr>
      </w:pPr>
      <w:r>
        <w:rPr>
          <w:rFonts w:ascii="Palatino Linotype" w:hAnsi="Palatino Linotype"/>
          <w:b/>
          <w:sz w:val="20"/>
        </w:rPr>
        <w:t xml:space="preserve"> reprezentowania  Wykonawcy </w:t>
      </w:r>
      <w:r w:rsidRPr="00397F3D">
        <w:rPr>
          <w:rFonts w:ascii="Palatino Linotype" w:hAnsi="Palatino Linotype"/>
          <w:b/>
          <w:sz w:val="20"/>
        </w:rPr>
        <w:t>)</w:t>
      </w:r>
    </w:p>
    <w:p w14:paraId="50541822" w14:textId="77777777" w:rsidR="000F46D4" w:rsidRDefault="000F46D4" w:rsidP="000F46D4"/>
    <w:p w14:paraId="452EB9C7" w14:textId="77777777" w:rsidR="000F46D4" w:rsidRPr="00C07C6E" w:rsidRDefault="000F46D4" w:rsidP="000F46D4">
      <w:pPr>
        <w:jc w:val="both"/>
      </w:pPr>
      <w:r w:rsidRPr="00397F3D">
        <w:t>*okres obowiązywania gwarancji dotyczy sprzętu medycznego. Okres obowiązywania gwarancji dla urządzeń innych niż sprzęt medyczny nie może być krótszy niż okres gwarancji jaki zapewnia producent urządzenia</w:t>
      </w:r>
    </w:p>
    <w:p w14:paraId="2C99D093" w14:textId="77777777" w:rsidR="00222DE3" w:rsidRPr="000E5ED6" w:rsidRDefault="00222DE3" w:rsidP="000E5ED6">
      <w:pPr>
        <w:tabs>
          <w:tab w:val="left" w:pos="954"/>
        </w:tabs>
      </w:pPr>
    </w:p>
    <w:sectPr w:rsidR="00222DE3" w:rsidRPr="000E5ED6" w:rsidSect="0034771E">
      <w:headerReference w:type="default" r:id="rId7"/>
      <w:footerReference w:type="default" r:id="rId8"/>
      <w:pgSz w:w="11906" w:h="16838"/>
      <w:pgMar w:top="1417" w:right="1133" w:bottom="142" w:left="1417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A73A5" w14:textId="77777777" w:rsidR="00D45DA8" w:rsidRDefault="00D45DA8">
      <w:r>
        <w:separator/>
      </w:r>
    </w:p>
  </w:endnote>
  <w:endnote w:type="continuationSeparator" w:id="0">
    <w:p w14:paraId="096250B5" w14:textId="77777777" w:rsidR="00D45DA8" w:rsidRDefault="00D4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 Inspira">
    <w:altName w:val="Calibri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1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851"/>
      <w:gridCol w:w="7792"/>
      <w:gridCol w:w="709"/>
      <w:gridCol w:w="729"/>
    </w:tblGrid>
    <w:tr w:rsidR="000F46D4" w14:paraId="4BCFDD9F" w14:textId="77777777" w:rsidTr="00CC595E">
      <w:trPr>
        <w:cantSplit/>
        <w:trHeight w:val="210"/>
        <w:tblHeader/>
      </w:trPr>
      <w:tc>
        <w:tcPr>
          <w:tcW w:w="851" w:type="dxa"/>
          <w:vMerge w:val="restart"/>
          <w:vAlign w:val="center"/>
        </w:tcPr>
        <w:p w14:paraId="29B95026" w14:textId="77777777" w:rsidR="000F46D4" w:rsidRPr="0052168E" w:rsidRDefault="000F46D4" w:rsidP="00CC595E">
          <w:pPr>
            <w:pStyle w:val="Nagwek3"/>
            <w:spacing w:before="0"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4C9FF185" wp14:editId="2F0152AF">
                <wp:extent cx="447675" cy="276225"/>
                <wp:effectExtent l="0" t="0" r="9525" b="9525"/>
                <wp:docPr id="1" name="Obraz 1" descr="Schowek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chowek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2" w:type="dxa"/>
          <w:vMerge w:val="restart"/>
          <w:vAlign w:val="center"/>
        </w:tcPr>
        <w:p w14:paraId="45449B92" w14:textId="77777777" w:rsidR="000F46D4" w:rsidRDefault="000F46D4" w:rsidP="00CC595E">
          <w:pPr>
            <w:jc w:val="center"/>
            <w:rPr>
              <w:rFonts w:ascii="Tahoma" w:hAnsi="Tahoma" w:cs="Tahoma"/>
              <w:sz w:val="14"/>
              <w:szCs w:val="16"/>
            </w:rPr>
          </w:pPr>
        </w:p>
        <w:p w14:paraId="7410FABD" w14:textId="77777777" w:rsidR="000F46D4" w:rsidRPr="002D4052" w:rsidRDefault="000F46D4" w:rsidP="000F46D4">
          <w:pPr>
            <w:jc w:val="center"/>
            <w:rPr>
              <w:b/>
            </w:rPr>
          </w:pPr>
          <w:r w:rsidRPr="002D4052">
            <w:rPr>
              <w:rFonts w:ascii="Tahoma" w:hAnsi="Tahoma" w:cs="Tahoma"/>
              <w:b/>
              <w:sz w:val="18"/>
            </w:rPr>
            <w:t>Opis przedmiotu zamówienia</w:t>
          </w:r>
          <w:r>
            <w:rPr>
              <w:rFonts w:ascii="Tahoma" w:hAnsi="Tahoma" w:cs="Tahoma"/>
              <w:b/>
              <w:sz w:val="18"/>
            </w:rPr>
            <w:t xml:space="preserve"> cz. 25</w:t>
          </w:r>
        </w:p>
      </w:tc>
      <w:tc>
        <w:tcPr>
          <w:tcW w:w="1438" w:type="dxa"/>
          <w:gridSpan w:val="2"/>
          <w:vAlign w:val="center"/>
        </w:tcPr>
        <w:p w14:paraId="4A702889" w14:textId="77777777" w:rsidR="000F46D4" w:rsidRPr="001D12C5" w:rsidRDefault="000F46D4" w:rsidP="00CC595E">
          <w:pPr>
            <w:spacing w:line="276" w:lineRule="auto"/>
            <w:rPr>
              <w:rFonts w:ascii="Tahoma" w:hAnsi="Tahoma" w:cs="Tahoma"/>
              <w:b/>
              <w:sz w:val="12"/>
              <w:szCs w:val="14"/>
            </w:rPr>
          </w:pPr>
          <w:r w:rsidRPr="00BE0457">
            <w:rPr>
              <w:rFonts w:ascii="Tahoma" w:hAnsi="Tahoma" w:cs="Tahoma"/>
              <w:b/>
              <w:sz w:val="14"/>
              <w:szCs w:val="16"/>
            </w:rPr>
            <w:t>F1025</w:t>
          </w:r>
          <w:r>
            <w:rPr>
              <w:rFonts w:ascii="Tahoma" w:hAnsi="Tahoma" w:cs="Tahoma"/>
              <w:b/>
              <w:sz w:val="14"/>
              <w:szCs w:val="16"/>
            </w:rPr>
            <w:t>b</w:t>
          </w:r>
          <w:r w:rsidRPr="00BE0457">
            <w:rPr>
              <w:rFonts w:ascii="Tahoma" w:hAnsi="Tahoma" w:cs="Tahoma"/>
              <w:b/>
              <w:sz w:val="14"/>
              <w:szCs w:val="16"/>
            </w:rPr>
            <w:t xml:space="preserve"> - </w:t>
          </w:r>
          <w:proofErr w:type="spellStart"/>
          <w:r w:rsidRPr="00BE0457">
            <w:rPr>
              <w:rFonts w:ascii="Tahoma" w:hAnsi="Tahoma" w:cs="Tahoma"/>
              <w:b/>
              <w:sz w:val="14"/>
              <w:szCs w:val="16"/>
            </w:rPr>
            <w:t>Adm</w:t>
          </w:r>
          <w:proofErr w:type="spellEnd"/>
        </w:p>
      </w:tc>
    </w:tr>
    <w:tr w:rsidR="000F46D4" w14:paraId="623BC59B" w14:textId="77777777" w:rsidTr="00CC595E">
      <w:trPr>
        <w:cantSplit/>
        <w:trHeight w:val="210"/>
        <w:tblHeader/>
      </w:trPr>
      <w:tc>
        <w:tcPr>
          <w:tcW w:w="851" w:type="dxa"/>
          <w:vMerge/>
        </w:tcPr>
        <w:p w14:paraId="0075EC0A" w14:textId="77777777" w:rsidR="000F46D4" w:rsidRPr="00F57E93" w:rsidRDefault="000F46D4" w:rsidP="00CC595E">
          <w:pPr>
            <w:jc w:val="center"/>
            <w:rPr>
              <w:rFonts w:ascii="Tahoma" w:hAnsi="Tahoma" w:cs="Tahoma"/>
              <w:b/>
              <w:sz w:val="8"/>
            </w:rPr>
          </w:pPr>
        </w:p>
      </w:tc>
      <w:tc>
        <w:tcPr>
          <w:tcW w:w="7792" w:type="dxa"/>
          <w:vMerge/>
        </w:tcPr>
        <w:p w14:paraId="46ECF5DA" w14:textId="77777777" w:rsidR="000F46D4" w:rsidRPr="00F57E93" w:rsidRDefault="000F46D4" w:rsidP="00CC595E">
          <w:pPr>
            <w:jc w:val="center"/>
            <w:rPr>
              <w:rFonts w:ascii="Tahoma" w:hAnsi="Tahoma" w:cs="Tahoma"/>
              <w:b/>
              <w:sz w:val="8"/>
            </w:rPr>
          </w:pPr>
        </w:p>
      </w:tc>
      <w:tc>
        <w:tcPr>
          <w:tcW w:w="709" w:type="dxa"/>
          <w:vAlign w:val="center"/>
        </w:tcPr>
        <w:p w14:paraId="0BA08B36" w14:textId="77777777" w:rsidR="000F46D4" w:rsidRPr="001D12C5" w:rsidRDefault="000F46D4" w:rsidP="00CC595E">
          <w:pPr>
            <w:spacing w:line="276" w:lineRule="auto"/>
            <w:ind w:left="-119" w:right="-70" w:firstLine="119"/>
            <w:rPr>
              <w:rFonts w:ascii="Tahoma" w:hAnsi="Tahoma" w:cs="Tahoma"/>
              <w:b/>
              <w:sz w:val="12"/>
              <w:szCs w:val="14"/>
            </w:rPr>
          </w:pPr>
          <w:r w:rsidRPr="001D12C5">
            <w:rPr>
              <w:rFonts w:ascii="Tahoma" w:hAnsi="Tahoma" w:cs="Tahoma"/>
              <w:sz w:val="12"/>
              <w:szCs w:val="14"/>
            </w:rPr>
            <w:t>Wydanie 1</w:t>
          </w:r>
        </w:p>
      </w:tc>
      <w:tc>
        <w:tcPr>
          <w:tcW w:w="729" w:type="dxa"/>
          <w:vAlign w:val="center"/>
        </w:tcPr>
        <w:p w14:paraId="29093B7C" w14:textId="77777777" w:rsidR="000F46D4" w:rsidRPr="001D12C5" w:rsidRDefault="000F46D4" w:rsidP="00CC595E">
          <w:pPr>
            <w:spacing w:line="276" w:lineRule="auto"/>
            <w:ind w:right="-70"/>
            <w:rPr>
              <w:rFonts w:ascii="Tahoma" w:hAnsi="Tahoma" w:cs="Tahoma"/>
              <w:b/>
              <w:sz w:val="12"/>
              <w:szCs w:val="14"/>
            </w:rPr>
          </w:pPr>
          <w:r w:rsidRPr="001D12C5">
            <w:rPr>
              <w:rFonts w:ascii="Tahoma" w:hAnsi="Tahoma" w:cs="Tahoma"/>
              <w:sz w:val="12"/>
              <w:szCs w:val="14"/>
            </w:rPr>
            <w:t xml:space="preserve">Strona 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begin"/>
          </w:r>
          <w:r w:rsidRPr="001D12C5">
            <w:rPr>
              <w:rFonts w:ascii="Tahoma" w:hAnsi="Tahoma" w:cs="Tahoma"/>
              <w:sz w:val="12"/>
              <w:szCs w:val="14"/>
            </w:rPr>
            <w:instrText xml:space="preserve"> PAGE </w:instrText>
          </w:r>
          <w:r w:rsidRPr="001D12C5">
            <w:rPr>
              <w:rFonts w:ascii="Tahoma" w:hAnsi="Tahoma" w:cs="Tahoma"/>
              <w:sz w:val="12"/>
              <w:szCs w:val="14"/>
            </w:rPr>
            <w:fldChar w:fldCharType="separate"/>
          </w:r>
          <w:r w:rsidR="001E784E">
            <w:rPr>
              <w:rFonts w:ascii="Tahoma" w:hAnsi="Tahoma" w:cs="Tahoma"/>
              <w:noProof/>
              <w:sz w:val="12"/>
              <w:szCs w:val="14"/>
            </w:rPr>
            <w:t>3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end"/>
          </w:r>
          <w:r w:rsidRPr="001D12C5">
            <w:rPr>
              <w:rFonts w:ascii="Tahoma" w:hAnsi="Tahoma" w:cs="Tahoma"/>
              <w:sz w:val="12"/>
              <w:szCs w:val="14"/>
            </w:rPr>
            <w:t xml:space="preserve"> z 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begin"/>
          </w:r>
          <w:r w:rsidRPr="001D12C5">
            <w:rPr>
              <w:rFonts w:ascii="Tahoma" w:hAnsi="Tahoma" w:cs="Tahoma"/>
              <w:sz w:val="12"/>
              <w:szCs w:val="14"/>
            </w:rPr>
            <w:instrText xml:space="preserve"> NUMPAGES </w:instrText>
          </w:r>
          <w:r w:rsidRPr="001D12C5">
            <w:rPr>
              <w:rFonts w:ascii="Tahoma" w:hAnsi="Tahoma" w:cs="Tahoma"/>
              <w:sz w:val="12"/>
              <w:szCs w:val="14"/>
            </w:rPr>
            <w:fldChar w:fldCharType="separate"/>
          </w:r>
          <w:r w:rsidR="001E784E">
            <w:rPr>
              <w:rFonts w:ascii="Tahoma" w:hAnsi="Tahoma" w:cs="Tahoma"/>
              <w:noProof/>
              <w:sz w:val="12"/>
              <w:szCs w:val="14"/>
            </w:rPr>
            <w:t>3</w:t>
          </w:r>
          <w:r w:rsidRPr="001D12C5">
            <w:rPr>
              <w:rFonts w:ascii="Tahoma" w:hAnsi="Tahoma" w:cs="Tahoma"/>
              <w:sz w:val="12"/>
              <w:szCs w:val="14"/>
            </w:rPr>
            <w:fldChar w:fldCharType="end"/>
          </w:r>
        </w:p>
      </w:tc>
    </w:tr>
  </w:tbl>
  <w:p w14:paraId="2A18C90A" w14:textId="77777777" w:rsidR="000F46D4" w:rsidRDefault="000F46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7F5AA" w14:textId="77777777" w:rsidR="00D45DA8" w:rsidRDefault="00D45DA8">
      <w:r>
        <w:separator/>
      </w:r>
    </w:p>
  </w:footnote>
  <w:footnote w:type="continuationSeparator" w:id="0">
    <w:p w14:paraId="6EDDA7C7" w14:textId="77777777" w:rsidR="00D45DA8" w:rsidRDefault="00D45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3ED35" w14:textId="77777777" w:rsidR="000F46D4" w:rsidRDefault="000F46D4">
    <w:pPr>
      <w:pStyle w:val="Nagwek"/>
    </w:pPr>
    <w:r>
      <w:rPr>
        <w:noProof/>
      </w:rPr>
      <w:drawing>
        <wp:inline distT="0" distB="0" distL="0" distR="0" wp14:anchorId="7BCA3677" wp14:editId="17986679">
          <wp:extent cx="5941060" cy="77888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78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50B"/>
    <w:multiLevelType w:val="multilevel"/>
    <w:tmpl w:val="41FCC5F2"/>
    <w:styleLink w:val="WW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09E4C2A"/>
    <w:multiLevelType w:val="multilevel"/>
    <w:tmpl w:val="D4289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3E2514"/>
    <w:multiLevelType w:val="hybridMultilevel"/>
    <w:tmpl w:val="E29C1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10882"/>
    <w:multiLevelType w:val="hybridMultilevel"/>
    <w:tmpl w:val="18B2D482"/>
    <w:lvl w:ilvl="0" w:tplc="D840A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97843"/>
    <w:multiLevelType w:val="multilevel"/>
    <w:tmpl w:val="D49AB05E"/>
    <w:styleLink w:val="WWNum24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5" w15:restartNumberingAfterBreak="0">
    <w:nsid w:val="107C28EC"/>
    <w:multiLevelType w:val="multilevel"/>
    <w:tmpl w:val="49FA607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15E03CB"/>
    <w:multiLevelType w:val="multilevel"/>
    <w:tmpl w:val="873ED320"/>
    <w:styleLink w:val="WWNum22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7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8" w15:restartNumberingAfterBreak="0">
    <w:nsid w:val="151F7430"/>
    <w:multiLevelType w:val="multilevel"/>
    <w:tmpl w:val="416060EE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A0C7CA4"/>
    <w:multiLevelType w:val="multilevel"/>
    <w:tmpl w:val="DE8889AC"/>
    <w:styleLink w:val="WWNum23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7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5A30B5B"/>
    <w:multiLevelType w:val="multilevel"/>
    <w:tmpl w:val="C2D29D04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60F44B9"/>
    <w:multiLevelType w:val="multilevel"/>
    <w:tmpl w:val="7CBC9D5C"/>
    <w:styleLink w:val="WWNum5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BFA4C26"/>
    <w:multiLevelType w:val="hybridMultilevel"/>
    <w:tmpl w:val="7D3CD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976DB"/>
    <w:multiLevelType w:val="multilevel"/>
    <w:tmpl w:val="0A84CFF8"/>
    <w:styleLink w:val="WWNum6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00089C"/>
    <w:multiLevelType w:val="multilevel"/>
    <w:tmpl w:val="CFA0E172"/>
    <w:styleLink w:val="WWNum2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8" w15:restartNumberingAfterBreak="0">
    <w:nsid w:val="454C400D"/>
    <w:multiLevelType w:val="multilevel"/>
    <w:tmpl w:val="08D42820"/>
    <w:styleLink w:val="WWNum1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61857B2"/>
    <w:multiLevelType w:val="multilevel"/>
    <w:tmpl w:val="219CB44A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6FB3DE1"/>
    <w:multiLevelType w:val="multilevel"/>
    <w:tmpl w:val="6254977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489654E0"/>
    <w:multiLevelType w:val="multilevel"/>
    <w:tmpl w:val="C6BA4CA2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B2165C1"/>
    <w:multiLevelType w:val="hybridMultilevel"/>
    <w:tmpl w:val="44CA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649C2"/>
    <w:multiLevelType w:val="hybridMultilevel"/>
    <w:tmpl w:val="C010DB7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E7E69"/>
    <w:multiLevelType w:val="multilevel"/>
    <w:tmpl w:val="BDDC1CE8"/>
    <w:styleLink w:val="WWNum4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1D35DDC"/>
    <w:multiLevelType w:val="multilevel"/>
    <w:tmpl w:val="2D3A7D36"/>
    <w:styleLink w:val="WWNum19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5363FF2"/>
    <w:multiLevelType w:val="multilevel"/>
    <w:tmpl w:val="F5685EE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698600F"/>
    <w:multiLevelType w:val="multilevel"/>
    <w:tmpl w:val="E79CEDA2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8" w15:restartNumberingAfterBreak="0">
    <w:nsid w:val="5F0B72C1"/>
    <w:multiLevelType w:val="hybridMultilevel"/>
    <w:tmpl w:val="2A6003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A2219"/>
    <w:multiLevelType w:val="multilevel"/>
    <w:tmpl w:val="BBF065E0"/>
    <w:styleLink w:val="WWNum3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F1C5164"/>
    <w:multiLevelType w:val="multilevel"/>
    <w:tmpl w:val="51348B2C"/>
    <w:styleLink w:val="WWNum1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7050055F"/>
    <w:multiLevelType w:val="multilevel"/>
    <w:tmpl w:val="953496D6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2" w15:restartNumberingAfterBreak="0">
    <w:nsid w:val="724C0F30"/>
    <w:multiLevelType w:val="multilevel"/>
    <w:tmpl w:val="ABD825A0"/>
    <w:styleLink w:val="WW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74C87ABC"/>
    <w:multiLevelType w:val="multilevel"/>
    <w:tmpl w:val="AAAE6FD6"/>
    <w:styleLink w:val="WWNum2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7A625929"/>
    <w:multiLevelType w:val="hybridMultilevel"/>
    <w:tmpl w:val="84AE913C"/>
    <w:lvl w:ilvl="0" w:tplc="2AE29B98">
      <w:start w:val="1"/>
      <w:numFmt w:val="decimal"/>
      <w:lvlText w:val="%1."/>
      <w:lvlJc w:val="right"/>
      <w:pPr>
        <w:ind w:left="720" w:hanging="360"/>
      </w:pPr>
      <w:rPr>
        <w:rFonts w:ascii="Arial Narrow" w:hAnsi="Arial Narrow" w:hint="default"/>
        <w:b w:val="0"/>
        <w:i w:val="0"/>
        <w:spacing w:val="0"/>
        <w:kern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51231"/>
    <w:multiLevelType w:val="multilevel"/>
    <w:tmpl w:val="1452F7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7C481BD2"/>
    <w:multiLevelType w:val="multilevel"/>
    <w:tmpl w:val="DA7692DA"/>
    <w:styleLink w:val="WWNum9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7"/>
  </w:num>
  <w:num w:numId="2">
    <w:abstractNumId w:val="19"/>
  </w:num>
  <w:num w:numId="3">
    <w:abstractNumId w:val="33"/>
  </w:num>
  <w:num w:numId="4">
    <w:abstractNumId w:val="29"/>
  </w:num>
  <w:num w:numId="5">
    <w:abstractNumId w:val="24"/>
  </w:num>
  <w:num w:numId="6">
    <w:abstractNumId w:val="14"/>
  </w:num>
  <w:num w:numId="7">
    <w:abstractNumId w:val="16"/>
  </w:num>
  <w:num w:numId="8">
    <w:abstractNumId w:val="35"/>
  </w:num>
  <w:num w:numId="9">
    <w:abstractNumId w:val="31"/>
  </w:num>
  <w:num w:numId="10">
    <w:abstractNumId w:val="36"/>
  </w:num>
  <w:num w:numId="11">
    <w:abstractNumId w:val="13"/>
  </w:num>
  <w:num w:numId="12">
    <w:abstractNumId w:val="8"/>
  </w:num>
  <w:num w:numId="13">
    <w:abstractNumId w:val="0"/>
  </w:num>
  <w:num w:numId="14">
    <w:abstractNumId w:val="20"/>
  </w:num>
  <w:num w:numId="15">
    <w:abstractNumId w:val="10"/>
  </w:num>
  <w:num w:numId="16">
    <w:abstractNumId w:val="11"/>
  </w:num>
  <w:num w:numId="17">
    <w:abstractNumId w:val="5"/>
  </w:num>
  <w:num w:numId="18">
    <w:abstractNumId w:val="30"/>
  </w:num>
  <w:num w:numId="19">
    <w:abstractNumId w:val="18"/>
  </w:num>
  <w:num w:numId="20">
    <w:abstractNumId w:val="25"/>
  </w:num>
  <w:num w:numId="21">
    <w:abstractNumId w:val="32"/>
  </w:num>
  <w:num w:numId="22">
    <w:abstractNumId w:val="27"/>
  </w:num>
  <w:num w:numId="23">
    <w:abstractNumId w:val="6"/>
  </w:num>
  <w:num w:numId="24">
    <w:abstractNumId w:val="9"/>
  </w:num>
  <w:num w:numId="25">
    <w:abstractNumId w:val="4"/>
  </w:num>
  <w:num w:numId="26">
    <w:abstractNumId w:val="17"/>
  </w:num>
  <w:num w:numId="27">
    <w:abstractNumId w:val="21"/>
  </w:num>
  <w:num w:numId="28">
    <w:abstractNumId w:val="12"/>
  </w:num>
  <w:num w:numId="29">
    <w:abstractNumId w:val="26"/>
  </w:num>
  <w:num w:numId="30">
    <w:abstractNumId w:val="22"/>
  </w:num>
  <w:num w:numId="31">
    <w:abstractNumId w:val="1"/>
  </w:num>
  <w:num w:numId="32">
    <w:abstractNumId w:val="3"/>
  </w:num>
  <w:num w:numId="33">
    <w:abstractNumId w:val="23"/>
  </w:num>
  <w:num w:numId="34">
    <w:abstractNumId w:val="2"/>
  </w:num>
  <w:num w:numId="35">
    <w:abstractNumId w:val="15"/>
  </w:num>
  <w:num w:numId="36">
    <w:abstractNumId w:val="28"/>
  </w:num>
  <w:num w:numId="37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0B"/>
    <w:rsid w:val="0000072A"/>
    <w:rsid w:val="000051CC"/>
    <w:rsid w:val="0001323E"/>
    <w:rsid w:val="000211F6"/>
    <w:rsid w:val="0002140C"/>
    <w:rsid w:val="000218D8"/>
    <w:rsid w:val="00024E01"/>
    <w:rsid w:val="0002509D"/>
    <w:rsid w:val="00025FAB"/>
    <w:rsid w:val="000277D2"/>
    <w:rsid w:val="00027A9B"/>
    <w:rsid w:val="000412CB"/>
    <w:rsid w:val="00047736"/>
    <w:rsid w:val="00051330"/>
    <w:rsid w:val="00051AED"/>
    <w:rsid w:val="00061F1A"/>
    <w:rsid w:val="0007014A"/>
    <w:rsid w:val="0007023B"/>
    <w:rsid w:val="00073755"/>
    <w:rsid w:val="00074B27"/>
    <w:rsid w:val="00076049"/>
    <w:rsid w:val="000763D7"/>
    <w:rsid w:val="0007751C"/>
    <w:rsid w:val="00081372"/>
    <w:rsid w:val="00084A8A"/>
    <w:rsid w:val="00091D64"/>
    <w:rsid w:val="00095733"/>
    <w:rsid w:val="000A2FDA"/>
    <w:rsid w:val="000A5832"/>
    <w:rsid w:val="000A5C65"/>
    <w:rsid w:val="000B5A1E"/>
    <w:rsid w:val="000B7DFE"/>
    <w:rsid w:val="000C089B"/>
    <w:rsid w:val="000C2560"/>
    <w:rsid w:val="000C5DBD"/>
    <w:rsid w:val="000D1133"/>
    <w:rsid w:val="000D3389"/>
    <w:rsid w:val="000D6933"/>
    <w:rsid w:val="000E5698"/>
    <w:rsid w:val="000E5ED6"/>
    <w:rsid w:val="000E6ACF"/>
    <w:rsid w:val="000E6AE7"/>
    <w:rsid w:val="000F0970"/>
    <w:rsid w:val="000F187F"/>
    <w:rsid w:val="000F1ED6"/>
    <w:rsid w:val="000F46D4"/>
    <w:rsid w:val="001021CD"/>
    <w:rsid w:val="0011110A"/>
    <w:rsid w:val="001148EE"/>
    <w:rsid w:val="00116278"/>
    <w:rsid w:val="001201AC"/>
    <w:rsid w:val="001217E4"/>
    <w:rsid w:val="00126CDC"/>
    <w:rsid w:val="001350D8"/>
    <w:rsid w:val="00144114"/>
    <w:rsid w:val="00144826"/>
    <w:rsid w:val="00144B44"/>
    <w:rsid w:val="001465D4"/>
    <w:rsid w:val="001475C7"/>
    <w:rsid w:val="00147F92"/>
    <w:rsid w:val="00150FE4"/>
    <w:rsid w:val="001562DE"/>
    <w:rsid w:val="00160725"/>
    <w:rsid w:val="001622AD"/>
    <w:rsid w:val="00163FDF"/>
    <w:rsid w:val="0016426F"/>
    <w:rsid w:val="001667FB"/>
    <w:rsid w:val="001668FD"/>
    <w:rsid w:val="00170D9E"/>
    <w:rsid w:val="00175917"/>
    <w:rsid w:val="00180A8B"/>
    <w:rsid w:val="0018340F"/>
    <w:rsid w:val="001839DF"/>
    <w:rsid w:val="001A11D1"/>
    <w:rsid w:val="001A58F5"/>
    <w:rsid w:val="001B5710"/>
    <w:rsid w:val="001C2F47"/>
    <w:rsid w:val="001C65A1"/>
    <w:rsid w:val="001D1E66"/>
    <w:rsid w:val="001D46D1"/>
    <w:rsid w:val="001D7BC0"/>
    <w:rsid w:val="001E045B"/>
    <w:rsid w:val="001E0786"/>
    <w:rsid w:val="001E218B"/>
    <w:rsid w:val="001E2F9A"/>
    <w:rsid w:val="001E3036"/>
    <w:rsid w:val="001E6C5F"/>
    <w:rsid w:val="001E784E"/>
    <w:rsid w:val="001F2385"/>
    <w:rsid w:val="001F280B"/>
    <w:rsid w:val="001F4EEA"/>
    <w:rsid w:val="001F5202"/>
    <w:rsid w:val="0020080A"/>
    <w:rsid w:val="0020157D"/>
    <w:rsid w:val="00202CA6"/>
    <w:rsid w:val="00205BC1"/>
    <w:rsid w:val="0020685F"/>
    <w:rsid w:val="002108B1"/>
    <w:rsid w:val="00210E17"/>
    <w:rsid w:val="00214ED4"/>
    <w:rsid w:val="00216110"/>
    <w:rsid w:val="0021707C"/>
    <w:rsid w:val="00222DE3"/>
    <w:rsid w:val="00233E1E"/>
    <w:rsid w:val="00234803"/>
    <w:rsid w:val="0024580B"/>
    <w:rsid w:val="00250E3A"/>
    <w:rsid w:val="002621EA"/>
    <w:rsid w:val="00263523"/>
    <w:rsid w:val="00265284"/>
    <w:rsid w:val="00281E61"/>
    <w:rsid w:val="00286517"/>
    <w:rsid w:val="002867B3"/>
    <w:rsid w:val="002876E5"/>
    <w:rsid w:val="00287714"/>
    <w:rsid w:val="00293C9B"/>
    <w:rsid w:val="00296A95"/>
    <w:rsid w:val="002A52F2"/>
    <w:rsid w:val="002B1479"/>
    <w:rsid w:val="002B53C0"/>
    <w:rsid w:val="002B5DCA"/>
    <w:rsid w:val="002B6C43"/>
    <w:rsid w:val="002C1694"/>
    <w:rsid w:val="002C2B9B"/>
    <w:rsid w:val="002C327A"/>
    <w:rsid w:val="002C3F20"/>
    <w:rsid w:val="002D303C"/>
    <w:rsid w:val="002D50A2"/>
    <w:rsid w:val="002D655D"/>
    <w:rsid w:val="002D7281"/>
    <w:rsid w:val="002E4A79"/>
    <w:rsid w:val="002E77FD"/>
    <w:rsid w:val="002E78BD"/>
    <w:rsid w:val="002F0A93"/>
    <w:rsid w:val="003001E8"/>
    <w:rsid w:val="00300DC2"/>
    <w:rsid w:val="00302151"/>
    <w:rsid w:val="00302C5A"/>
    <w:rsid w:val="00304E02"/>
    <w:rsid w:val="00315B16"/>
    <w:rsid w:val="00320830"/>
    <w:rsid w:val="003225AC"/>
    <w:rsid w:val="0032293E"/>
    <w:rsid w:val="003262CD"/>
    <w:rsid w:val="00334160"/>
    <w:rsid w:val="00336C54"/>
    <w:rsid w:val="0034133E"/>
    <w:rsid w:val="003439B2"/>
    <w:rsid w:val="003473FD"/>
    <w:rsid w:val="0034771E"/>
    <w:rsid w:val="0034787A"/>
    <w:rsid w:val="00350B80"/>
    <w:rsid w:val="00351A5C"/>
    <w:rsid w:val="00352604"/>
    <w:rsid w:val="00360F22"/>
    <w:rsid w:val="00370AF1"/>
    <w:rsid w:val="003711D1"/>
    <w:rsid w:val="003735B2"/>
    <w:rsid w:val="00373E06"/>
    <w:rsid w:val="003827ED"/>
    <w:rsid w:val="00385405"/>
    <w:rsid w:val="003906DA"/>
    <w:rsid w:val="00392923"/>
    <w:rsid w:val="00393A11"/>
    <w:rsid w:val="003978E5"/>
    <w:rsid w:val="003A02EB"/>
    <w:rsid w:val="003A1738"/>
    <w:rsid w:val="003A253C"/>
    <w:rsid w:val="003A6138"/>
    <w:rsid w:val="003B09F3"/>
    <w:rsid w:val="003B6C1D"/>
    <w:rsid w:val="003B786E"/>
    <w:rsid w:val="003B7D4B"/>
    <w:rsid w:val="003B7F3D"/>
    <w:rsid w:val="003C2086"/>
    <w:rsid w:val="003C26C8"/>
    <w:rsid w:val="003C75FD"/>
    <w:rsid w:val="003D78EB"/>
    <w:rsid w:val="003E2405"/>
    <w:rsid w:val="003E3F90"/>
    <w:rsid w:val="003E4E19"/>
    <w:rsid w:val="003E7FA9"/>
    <w:rsid w:val="003F1F94"/>
    <w:rsid w:val="004021B6"/>
    <w:rsid w:val="0040337E"/>
    <w:rsid w:val="004110E6"/>
    <w:rsid w:val="0041365F"/>
    <w:rsid w:val="00413C59"/>
    <w:rsid w:val="004143EF"/>
    <w:rsid w:val="004143F2"/>
    <w:rsid w:val="004216E8"/>
    <w:rsid w:val="00422376"/>
    <w:rsid w:val="00426DF5"/>
    <w:rsid w:val="00430A1C"/>
    <w:rsid w:val="00431A99"/>
    <w:rsid w:val="00433183"/>
    <w:rsid w:val="00434184"/>
    <w:rsid w:val="0043440E"/>
    <w:rsid w:val="00452825"/>
    <w:rsid w:val="00452970"/>
    <w:rsid w:val="00452DAD"/>
    <w:rsid w:val="00454781"/>
    <w:rsid w:val="00466542"/>
    <w:rsid w:val="0047118E"/>
    <w:rsid w:val="00471C52"/>
    <w:rsid w:val="00471E0A"/>
    <w:rsid w:val="004720D1"/>
    <w:rsid w:val="00474FAC"/>
    <w:rsid w:val="004820DC"/>
    <w:rsid w:val="00483310"/>
    <w:rsid w:val="00487FF6"/>
    <w:rsid w:val="00492AB4"/>
    <w:rsid w:val="004A2167"/>
    <w:rsid w:val="004A44AA"/>
    <w:rsid w:val="004A7E37"/>
    <w:rsid w:val="004B21A4"/>
    <w:rsid w:val="004B31DB"/>
    <w:rsid w:val="004B6E1C"/>
    <w:rsid w:val="004B7422"/>
    <w:rsid w:val="004C02E6"/>
    <w:rsid w:val="004D06F8"/>
    <w:rsid w:val="004D27E4"/>
    <w:rsid w:val="004D2962"/>
    <w:rsid w:val="004D3AF0"/>
    <w:rsid w:val="004D4B93"/>
    <w:rsid w:val="004E1022"/>
    <w:rsid w:val="004E5255"/>
    <w:rsid w:val="004E6973"/>
    <w:rsid w:val="004F040D"/>
    <w:rsid w:val="004F58E0"/>
    <w:rsid w:val="0050021A"/>
    <w:rsid w:val="00504886"/>
    <w:rsid w:val="005064D0"/>
    <w:rsid w:val="005122F5"/>
    <w:rsid w:val="005153E5"/>
    <w:rsid w:val="00515929"/>
    <w:rsid w:val="00524561"/>
    <w:rsid w:val="00533DB0"/>
    <w:rsid w:val="0053486A"/>
    <w:rsid w:val="00542CF8"/>
    <w:rsid w:val="00546AD3"/>
    <w:rsid w:val="00551608"/>
    <w:rsid w:val="00552157"/>
    <w:rsid w:val="00554E8C"/>
    <w:rsid w:val="005552FD"/>
    <w:rsid w:val="0056559A"/>
    <w:rsid w:val="00565A74"/>
    <w:rsid w:val="0056769A"/>
    <w:rsid w:val="00570AE2"/>
    <w:rsid w:val="00571057"/>
    <w:rsid w:val="00574BA7"/>
    <w:rsid w:val="00574CF2"/>
    <w:rsid w:val="005762DC"/>
    <w:rsid w:val="00577649"/>
    <w:rsid w:val="005778B3"/>
    <w:rsid w:val="005779C2"/>
    <w:rsid w:val="00581E94"/>
    <w:rsid w:val="00585DF1"/>
    <w:rsid w:val="00591927"/>
    <w:rsid w:val="00592D9C"/>
    <w:rsid w:val="00594E41"/>
    <w:rsid w:val="00595F30"/>
    <w:rsid w:val="005A2AA2"/>
    <w:rsid w:val="005A6DF6"/>
    <w:rsid w:val="005B0889"/>
    <w:rsid w:val="005B1548"/>
    <w:rsid w:val="005B4CF1"/>
    <w:rsid w:val="005B5780"/>
    <w:rsid w:val="005B701C"/>
    <w:rsid w:val="005B76A7"/>
    <w:rsid w:val="005B7EA1"/>
    <w:rsid w:val="005C048E"/>
    <w:rsid w:val="005C0501"/>
    <w:rsid w:val="005C17BA"/>
    <w:rsid w:val="005C1D93"/>
    <w:rsid w:val="005C215C"/>
    <w:rsid w:val="005C3AA7"/>
    <w:rsid w:val="005C3E5F"/>
    <w:rsid w:val="005C73CA"/>
    <w:rsid w:val="005D5E78"/>
    <w:rsid w:val="005E0180"/>
    <w:rsid w:val="005F10B2"/>
    <w:rsid w:val="005F1500"/>
    <w:rsid w:val="005F1EF7"/>
    <w:rsid w:val="005F243A"/>
    <w:rsid w:val="005F320E"/>
    <w:rsid w:val="005F3662"/>
    <w:rsid w:val="006068C9"/>
    <w:rsid w:val="006069AC"/>
    <w:rsid w:val="00606EA0"/>
    <w:rsid w:val="006107E7"/>
    <w:rsid w:val="00616294"/>
    <w:rsid w:val="00620738"/>
    <w:rsid w:val="00620BB1"/>
    <w:rsid w:val="006212C9"/>
    <w:rsid w:val="00622A7F"/>
    <w:rsid w:val="00622B8B"/>
    <w:rsid w:val="00625CF6"/>
    <w:rsid w:val="006308A8"/>
    <w:rsid w:val="00630AC8"/>
    <w:rsid w:val="00631F89"/>
    <w:rsid w:val="006328EF"/>
    <w:rsid w:val="00632ABE"/>
    <w:rsid w:val="0064058D"/>
    <w:rsid w:val="0064161C"/>
    <w:rsid w:val="0064367D"/>
    <w:rsid w:val="006439E1"/>
    <w:rsid w:val="00646D57"/>
    <w:rsid w:val="00647B5C"/>
    <w:rsid w:val="006536F6"/>
    <w:rsid w:val="0065655B"/>
    <w:rsid w:val="00660068"/>
    <w:rsid w:val="00663D20"/>
    <w:rsid w:val="0066718C"/>
    <w:rsid w:val="00671DD2"/>
    <w:rsid w:val="00676F57"/>
    <w:rsid w:val="00681AC7"/>
    <w:rsid w:val="006867C2"/>
    <w:rsid w:val="00687DA2"/>
    <w:rsid w:val="006931FF"/>
    <w:rsid w:val="00694C84"/>
    <w:rsid w:val="00697DA3"/>
    <w:rsid w:val="006A0E84"/>
    <w:rsid w:val="006A128F"/>
    <w:rsid w:val="006A224C"/>
    <w:rsid w:val="006A35B7"/>
    <w:rsid w:val="006A45D5"/>
    <w:rsid w:val="006A7A15"/>
    <w:rsid w:val="006A7D5E"/>
    <w:rsid w:val="006B0904"/>
    <w:rsid w:val="006B4BAB"/>
    <w:rsid w:val="006C0AB0"/>
    <w:rsid w:val="006C0FF5"/>
    <w:rsid w:val="006C15D7"/>
    <w:rsid w:val="006C36EF"/>
    <w:rsid w:val="006C39C1"/>
    <w:rsid w:val="006C51FF"/>
    <w:rsid w:val="006D44A2"/>
    <w:rsid w:val="006E3FDD"/>
    <w:rsid w:val="006E4D5D"/>
    <w:rsid w:val="006E5D58"/>
    <w:rsid w:val="006E6825"/>
    <w:rsid w:val="006F311D"/>
    <w:rsid w:val="006F5D13"/>
    <w:rsid w:val="006F7D29"/>
    <w:rsid w:val="0070432A"/>
    <w:rsid w:val="00704470"/>
    <w:rsid w:val="00704A1E"/>
    <w:rsid w:val="00704FC0"/>
    <w:rsid w:val="007073CF"/>
    <w:rsid w:val="00712685"/>
    <w:rsid w:val="00715E03"/>
    <w:rsid w:val="00716A49"/>
    <w:rsid w:val="007247B9"/>
    <w:rsid w:val="00724B7B"/>
    <w:rsid w:val="00740469"/>
    <w:rsid w:val="00740C58"/>
    <w:rsid w:val="00744E4E"/>
    <w:rsid w:val="007458D3"/>
    <w:rsid w:val="0074734A"/>
    <w:rsid w:val="00750408"/>
    <w:rsid w:val="0075209F"/>
    <w:rsid w:val="00757EC1"/>
    <w:rsid w:val="00760561"/>
    <w:rsid w:val="00761A9D"/>
    <w:rsid w:val="00763D69"/>
    <w:rsid w:val="00770A6C"/>
    <w:rsid w:val="00772BB1"/>
    <w:rsid w:val="00774133"/>
    <w:rsid w:val="0077567B"/>
    <w:rsid w:val="00775E4A"/>
    <w:rsid w:val="00782D98"/>
    <w:rsid w:val="0079148A"/>
    <w:rsid w:val="007915FD"/>
    <w:rsid w:val="00797B2D"/>
    <w:rsid w:val="007A52B2"/>
    <w:rsid w:val="007B20C3"/>
    <w:rsid w:val="007C2859"/>
    <w:rsid w:val="007C3A3B"/>
    <w:rsid w:val="007E4D6E"/>
    <w:rsid w:val="007E51AC"/>
    <w:rsid w:val="007E719E"/>
    <w:rsid w:val="007F007E"/>
    <w:rsid w:val="00800336"/>
    <w:rsid w:val="008036B8"/>
    <w:rsid w:val="00810126"/>
    <w:rsid w:val="00811133"/>
    <w:rsid w:val="008143B2"/>
    <w:rsid w:val="008173F9"/>
    <w:rsid w:val="008206B4"/>
    <w:rsid w:val="00820D35"/>
    <w:rsid w:val="00821DAF"/>
    <w:rsid w:val="008305F0"/>
    <w:rsid w:val="008313CC"/>
    <w:rsid w:val="00833AD2"/>
    <w:rsid w:val="00834A46"/>
    <w:rsid w:val="00834F5D"/>
    <w:rsid w:val="0083719B"/>
    <w:rsid w:val="00841721"/>
    <w:rsid w:val="008419DD"/>
    <w:rsid w:val="0084513E"/>
    <w:rsid w:val="0084637E"/>
    <w:rsid w:val="00851708"/>
    <w:rsid w:val="00854AB5"/>
    <w:rsid w:val="008617DA"/>
    <w:rsid w:val="00862D93"/>
    <w:rsid w:val="00863BA4"/>
    <w:rsid w:val="0087483C"/>
    <w:rsid w:val="00881ECC"/>
    <w:rsid w:val="00885980"/>
    <w:rsid w:val="00892822"/>
    <w:rsid w:val="008A1393"/>
    <w:rsid w:val="008A2100"/>
    <w:rsid w:val="008A476F"/>
    <w:rsid w:val="008B1739"/>
    <w:rsid w:val="008B1CD1"/>
    <w:rsid w:val="008B61A2"/>
    <w:rsid w:val="008B7276"/>
    <w:rsid w:val="008B743F"/>
    <w:rsid w:val="008C11C0"/>
    <w:rsid w:val="008C20AB"/>
    <w:rsid w:val="008C270C"/>
    <w:rsid w:val="008C408A"/>
    <w:rsid w:val="008C792B"/>
    <w:rsid w:val="008D6E5B"/>
    <w:rsid w:val="008D7E4D"/>
    <w:rsid w:val="008E0807"/>
    <w:rsid w:val="008E47C2"/>
    <w:rsid w:val="008E58A1"/>
    <w:rsid w:val="008E7222"/>
    <w:rsid w:val="008F1384"/>
    <w:rsid w:val="008F3C99"/>
    <w:rsid w:val="00900DCA"/>
    <w:rsid w:val="0090244F"/>
    <w:rsid w:val="009100F2"/>
    <w:rsid w:val="0091082A"/>
    <w:rsid w:val="009153E4"/>
    <w:rsid w:val="00916090"/>
    <w:rsid w:val="00917C37"/>
    <w:rsid w:val="00920B18"/>
    <w:rsid w:val="009210A0"/>
    <w:rsid w:val="00927B15"/>
    <w:rsid w:val="00927DAE"/>
    <w:rsid w:val="0093031F"/>
    <w:rsid w:val="0093063A"/>
    <w:rsid w:val="00931C75"/>
    <w:rsid w:val="00932236"/>
    <w:rsid w:val="009363A9"/>
    <w:rsid w:val="00940F88"/>
    <w:rsid w:val="009421B3"/>
    <w:rsid w:val="00945F05"/>
    <w:rsid w:val="00946A0C"/>
    <w:rsid w:val="009511C2"/>
    <w:rsid w:val="0095675F"/>
    <w:rsid w:val="009610ED"/>
    <w:rsid w:val="00961B4B"/>
    <w:rsid w:val="00963A70"/>
    <w:rsid w:val="00963F97"/>
    <w:rsid w:val="00965B24"/>
    <w:rsid w:val="00966A09"/>
    <w:rsid w:val="009746AB"/>
    <w:rsid w:val="00975DB2"/>
    <w:rsid w:val="009856AC"/>
    <w:rsid w:val="00985A8B"/>
    <w:rsid w:val="00987D98"/>
    <w:rsid w:val="00987F4C"/>
    <w:rsid w:val="00993884"/>
    <w:rsid w:val="00994DF9"/>
    <w:rsid w:val="00994F53"/>
    <w:rsid w:val="009966BC"/>
    <w:rsid w:val="00997ABB"/>
    <w:rsid w:val="009A184B"/>
    <w:rsid w:val="009A24A5"/>
    <w:rsid w:val="009A54A9"/>
    <w:rsid w:val="009B0FAF"/>
    <w:rsid w:val="009B321B"/>
    <w:rsid w:val="009B4C00"/>
    <w:rsid w:val="009C05B6"/>
    <w:rsid w:val="009C3BE3"/>
    <w:rsid w:val="009C535F"/>
    <w:rsid w:val="009C747F"/>
    <w:rsid w:val="009D4A35"/>
    <w:rsid w:val="009D5B23"/>
    <w:rsid w:val="009D637A"/>
    <w:rsid w:val="009D657E"/>
    <w:rsid w:val="009E00C5"/>
    <w:rsid w:val="009E273C"/>
    <w:rsid w:val="009F0F58"/>
    <w:rsid w:val="009F1980"/>
    <w:rsid w:val="009F4D99"/>
    <w:rsid w:val="00A01169"/>
    <w:rsid w:val="00A0314E"/>
    <w:rsid w:val="00A037DF"/>
    <w:rsid w:val="00A04A41"/>
    <w:rsid w:val="00A05106"/>
    <w:rsid w:val="00A05D8B"/>
    <w:rsid w:val="00A202AE"/>
    <w:rsid w:val="00A20830"/>
    <w:rsid w:val="00A2099E"/>
    <w:rsid w:val="00A41B9B"/>
    <w:rsid w:val="00A451F0"/>
    <w:rsid w:val="00A52D32"/>
    <w:rsid w:val="00A532C3"/>
    <w:rsid w:val="00A55F95"/>
    <w:rsid w:val="00A56B51"/>
    <w:rsid w:val="00A56EB5"/>
    <w:rsid w:val="00A574A7"/>
    <w:rsid w:val="00A642B2"/>
    <w:rsid w:val="00A65082"/>
    <w:rsid w:val="00A659C4"/>
    <w:rsid w:val="00A666A0"/>
    <w:rsid w:val="00A712F6"/>
    <w:rsid w:val="00A87CDA"/>
    <w:rsid w:val="00A901DA"/>
    <w:rsid w:val="00A90A16"/>
    <w:rsid w:val="00A90D85"/>
    <w:rsid w:val="00A92609"/>
    <w:rsid w:val="00A927C2"/>
    <w:rsid w:val="00AA31F0"/>
    <w:rsid w:val="00AA4A8D"/>
    <w:rsid w:val="00AB4AF6"/>
    <w:rsid w:val="00AB67CF"/>
    <w:rsid w:val="00AD04B9"/>
    <w:rsid w:val="00AD2A2A"/>
    <w:rsid w:val="00AD6F5A"/>
    <w:rsid w:val="00AE3207"/>
    <w:rsid w:val="00AE4FE9"/>
    <w:rsid w:val="00AE596E"/>
    <w:rsid w:val="00AE7674"/>
    <w:rsid w:val="00AF0882"/>
    <w:rsid w:val="00AF4BAE"/>
    <w:rsid w:val="00AF53AF"/>
    <w:rsid w:val="00AF5F98"/>
    <w:rsid w:val="00AF66F3"/>
    <w:rsid w:val="00AF77B8"/>
    <w:rsid w:val="00B15F6D"/>
    <w:rsid w:val="00B211F0"/>
    <w:rsid w:val="00B260FC"/>
    <w:rsid w:val="00B34F4A"/>
    <w:rsid w:val="00B35614"/>
    <w:rsid w:val="00B4131C"/>
    <w:rsid w:val="00B41A14"/>
    <w:rsid w:val="00B41ECA"/>
    <w:rsid w:val="00B436B7"/>
    <w:rsid w:val="00B452B8"/>
    <w:rsid w:val="00B4574F"/>
    <w:rsid w:val="00B45FB8"/>
    <w:rsid w:val="00B477B4"/>
    <w:rsid w:val="00B57089"/>
    <w:rsid w:val="00B606A6"/>
    <w:rsid w:val="00B63F11"/>
    <w:rsid w:val="00B83485"/>
    <w:rsid w:val="00B91212"/>
    <w:rsid w:val="00B92297"/>
    <w:rsid w:val="00B95786"/>
    <w:rsid w:val="00BA2E69"/>
    <w:rsid w:val="00BA4F86"/>
    <w:rsid w:val="00BA50D8"/>
    <w:rsid w:val="00BA5FC8"/>
    <w:rsid w:val="00BA7CDD"/>
    <w:rsid w:val="00BB1C99"/>
    <w:rsid w:val="00BB1F46"/>
    <w:rsid w:val="00BB23BE"/>
    <w:rsid w:val="00BB2573"/>
    <w:rsid w:val="00BB4D7D"/>
    <w:rsid w:val="00BC2F47"/>
    <w:rsid w:val="00BC3C5C"/>
    <w:rsid w:val="00BC4DB5"/>
    <w:rsid w:val="00BD0ACB"/>
    <w:rsid w:val="00BD1369"/>
    <w:rsid w:val="00BD434D"/>
    <w:rsid w:val="00BE1B87"/>
    <w:rsid w:val="00BE1DDC"/>
    <w:rsid w:val="00BE342A"/>
    <w:rsid w:val="00BE34A0"/>
    <w:rsid w:val="00BE607E"/>
    <w:rsid w:val="00BF0FA6"/>
    <w:rsid w:val="00BF19CF"/>
    <w:rsid w:val="00BF53BD"/>
    <w:rsid w:val="00BF690C"/>
    <w:rsid w:val="00BF7FD5"/>
    <w:rsid w:val="00C03F72"/>
    <w:rsid w:val="00C05C6A"/>
    <w:rsid w:val="00C06C48"/>
    <w:rsid w:val="00C129DA"/>
    <w:rsid w:val="00C14D07"/>
    <w:rsid w:val="00C15521"/>
    <w:rsid w:val="00C2092C"/>
    <w:rsid w:val="00C26115"/>
    <w:rsid w:val="00C27D83"/>
    <w:rsid w:val="00C30511"/>
    <w:rsid w:val="00C307E3"/>
    <w:rsid w:val="00C33331"/>
    <w:rsid w:val="00C33873"/>
    <w:rsid w:val="00C40261"/>
    <w:rsid w:val="00C41AB0"/>
    <w:rsid w:val="00C43C97"/>
    <w:rsid w:val="00C446EB"/>
    <w:rsid w:val="00C47931"/>
    <w:rsid w:val="00C51839"/>
    <w:rsid w:val="00C52D11"/>
    <w:rsid w:val="00C64398"/>
    <w:rsid w:val="00C65390"/>
    <w:rsid w:val="00C6662C"/>
    <w:rsid w:val="00C72CEC"/>
    <w:rsid w:val="00C7748D"/>
    <w:rsid w:val="00C822E9"/>
    <w:rsid w:val="00C82E07"/>
    <w:rsid w:val="00C85312"/>
    <w:rsid w:val="00C90242"/>
    <w:rsid w:val="00C91046"/>
    <w:rsid w:val="00C92E8A"/>
    <w:rsid w:val="00C94B0F"/>
    <w:rsid w:val="00C97380"/>
    <w:rsid w:val="00CA5527"/>
    <w:rsid w:val="00CA749A"/>
    <w:rsid w:val="00CC1AEC"/>
    <w:rsid w:val="00CD07AB"/>
    <w:rsid w:val="00CD1730"/>
    <w:rsid w:val="00CD255E"/>
    <w:rsid w:val="00CE19CF"/>
    <w:rsid w:val="00CE1ED9"/>
    <w:rsid w:val="00CE7DF8"/>
    <w:rsid w:val="00CF186D"/>
    <w:rsid w:val="00CF44D7"/>
    <w:rsid w:val="00CF47F8"/>
    <w:rsid w:val="00CF5637"/>
    <w:rsid w:val="00D00BC9"/>
    <w:rsid w:val="00D030E4"/>
    <w:rsid w:val="00D0321B"/>
    <w:rsid w:val="00D122D5"/>
    <w:rsid w:val="00D216AC"/>
    <w:rsid w:val="00D25998"/>
    <w:rsid w:val="00D328E0"/>
    <w:rsid w:val="00D35A3B"/>
    <w:rsid w:val="00D36623"/>
    <w:rsid w:val="00D374F0"/>
    <w:rsid w:val="00D3773B"/>
    <w:rsid w:val="00D45785"/>
    <w:rsid w:val="00D45947"/>
    <w:rsid w:val="00D45DA8"/>
    <w:rsid w:val="00D4615C"/>
    <w:rsid w:val="00D5041F"/>
    <w:rsid w:val="00D55624"/>
    <w:rsid w:val="00D6265D"/>
    <w:rsid w:val="00D6474E"/>
    <w:rsid w:val="00D65179"/>
    <w:rsid w:val="00D71A06"/>
    <w:rsid w:val="00D71D96"/>
    <w:rsid w:val="00D73D89"/>
    <w:rsid w:val="00D74D5F"/>
    <w:rsid w:val="00D83DFC"/>
    <w:rsid w:val="00D840C9"/>
    <w:rsid w:val="00D840F6"/>
    <w:rsid w:val="00D84291"/>
    <w:rsid w:val="00D8577E"/>
    <w:rsid w:val="00D90AD2"/>
    <w:rsid w:val="00D91039"/>
    <w:rsid w:val="00D918C2"/>
    <w:rsid w:val="00D9209C"/>
    <w:rsid w:val="00D94386"/>
    <w:rsid w:val="00D94F8F"/>
    <w:rsid w:val="00D9510F"/>
    <w:rsid w:val="00DA127E"/>
    <w:rsid w:val="00DA66CF"/>
    <w:rsid w:val="00DB0AA9"/>
    <w:rsid w:val="00DB34AF"/>
    <w:rsid w:val="00DB42C8"/>
    <w:rsid w:val="00DC3325"/>
    <w:rsid w:val="00DC3701"/>
    <w:rsid w:val="00DD0512"/>
    <w:rsid w:val="00DD29D3"/>
    <w:rsid w:val="00DD5A38"/>
    <w:rsid w:val="00DD78D1"/>
    <w:rsid w:val="00DE13A7"/>
    <w:rsid w:val="00DE19F0"/>
    <w:rsid w:val="00DE34AF"/>
    <w:rsid w:val="00DE5922"/>
    <w:rsid w:val="00DE597A"/>
    <w:rsid w:val="00DF2B1C"/>
    <w:rsid w:val="00DF5550"/>
    <w:rsid w:val="00E03563"/>
    <w:rsid w:val="00E15586"/>
    <w:rsid w:val="00E171DA"/>
    <w:rsid w:val="00E26638"/>
    <w:rsid w:val="00E30E1C"/>
    <w:rsid w:val="00E368AD"/>
    <w:rsid w:val="00E36B18"/>
    <w:rsid w:val="00E40679"/>
    <w:rsid w:val="00E41D37"/>
    <w:rsid w:val="00E476B1"/>
    <w:rsid w:val="00E477BE"/>
    <w:rsid w:val="00E5424B"/>
    <w:rsid w:val="00E54867"/>
    <w:rsid w:val="00E55044"/>
    <w:rsid w:val="00E55C8E"/>
    <w:rsid w:val="00E56387"/>
    <w:rsid w:val="00E57302"/>
    <w:rsid w:val="00E573AD"/>
    <w:rsid w:val="00E6260F"/>
    <w:rsid w:val="00E653C2"/>
    <w:rsid w:val="00E65A70"/>
    <w:rsid w:val="00E65B57"/>
    <w:rsid w:val="00E70224"/>
    <w:rsid w:val="00E715B1"/>
    <w:rsid w:val="00E71F26"/>
    <w:rsid w:val="00E72375"/>
    <w:rsid w:val="00E72729"/>
    <w:rsid w:val="00E73C33"/>
    <w:rsid w:val="00E75B43"/>
    <w:rsid w:val="00E83869"/>
    <w:rsid w:val="00E868A4"/>
    <w:rsid w:val="00E87238"/>
    <w:rsid w:val="00E93039"/>
    <w:rsid w:val="00E94BB7"/>
    <w:rsid w:val="00E9553A"/>
    <w:rsid w:val="00EA64FC"/>
    <w:rsid w:val="00EB0FBA"/>
    <w:rsid w:val="00EB4F61"/>
    <w:rsid w:val="00EB6D63"/>
    <w:rsid w:val="00EC0BD1"/>
    <w:rsid w:val="00EC5E80"/>
    <w:rsid w:val="00EC6825"/>
    <w:rsid w:val="00EC73F6"/>
    <w:rsid w:val="00ED449A"/>
    <w:rsid w:val="00ED56E6"/>
    <w:rsid w:val="00ED5752"/>
    <w:rsid w:val="00ED6266"/>
    <w:rsid w:val="00EE2A9C"/>
    <w:rsid w:val="00EE2E50"/>
    <w:rsid w:val="00EE436D"/>
    <w:rsid w:val="00EE7B01"/>
    <w:rsid w:val="00EF5032"/>
    <w:rsid w:val="00F05FB2"/>
    <w:rsid w:val="00F12AA3"/>
    <w:rsid w:val="00F1771E"/>
    <w:rsid w:val="00F20BA7"/>
    <w:rsid w:val="00F232EA"/>
    <w:rsid w:val="00F254B2"/>
    <w:rsid w:val="00F257C2"/>
    <w:rsid w:val="00F3067F"/>
    <w:rsid w:val="00F30F98"/>
    <w:rsid w:val="00F31008"/>
    <w:rsid w:val="00F323EC"/>
    <w:rsid w:val="00F40618"/>
    <w:rsid w:val="00F434D5"/>
    <w:rsid w:val="00F44ABF"/>
    <w:rsid w:val="00F537FC"/>
    <w:rsid w:val="00F54596"/>
    <w:rsid w:val="00F579E1"/>
    <w:rsid w:val="00F63C95"/>
    <w:rsid w:val="00F67875"/>
    <w:rsid w:val="00F72F45"/>
    <w:rsid w:val="00F77382"/>
    <w:rsid w:val="00F77BC4"/>
    <w:rsid w:val="00F84D8B"/>
    <w:rsid w:val="00F90573"/>
    <w:rsid w:val="00F93D6F"/>
    <w:rsid w:val="00F9591C"/>
    <w:rsid w:val="00F965ED"/>
    <w:rsid w:val="00FA1494"/>
    <w:rsid w:val="00FA2AF0"/>
    <w:rsid w:val="00FA43DC"/>
    <w:rsid w:val="00FA6F45"/>
    <w:rsid w:val="00FB41AD"/>
    <w:rsid w:val="00FD5986"/>
    <w:rsid w:val="00FD7B9E"/>
    <w:rsid w:val="00FE0E75"/>
    <w:rsid w:val="00FE25FA"/>
    <w:rsid w:val="00FE4674"/>
    <w:rsid w:val="00FE6058"/>
    <w:rsid w:val="00FE776A"/>
    <w:rsid w:val="00FF02B4"/>
    <w:rsid w:val="00FF2F35"/>
    <w:rsid w:val="00FF4068"/>
    <w:rsid w:val="00FF419A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834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B5C"/>
  </w:style>
  <w:style w:type="paragraph" w:styleId="Nagwek1">
    <w:name w:val="heading 1"/>
    <w:basedOn w:val="Normalny"/>
    <w:next w:val="Normalny"/>
    <w:qFormat/>
    <w:rsid w:val="001F280B"/>
    <w:pPr>
      <w:keepNext/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360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60F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F280B"/>
    <w:pPr>
      <w:keepNext/>
      <w:spacing w:line="300" w:lineRule="auto"/>
      <w:jc w:val="both"/>
      <w:outlineLvl w:val="3"/>
    </w:pPr>
    <w:rPr>
      <w:rFonts w:ascii="Univers" w:hAnsi="Univers"/>
      <w:i/>
    </w:rPr>
  </w:style>
  <w:style w:type="paragraph" w:styleId="Nagwek9">
    <w:name w:val="heading 9"/>
    <w:basedOn w:val="Normalny"/>
    <w:next w:val="Normalny"/>
    <w:link w:val="Nagwek9Znak"/>
    <w:qFormat/>
    <w:rsid w:val="00FE605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0A5C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0A5C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B"/>
  </w:style>
  <w:style w:type="paragraph" w:styleId="Tytu">
    <w:name w:val="Title"/>
    <w:basedOn w:val="Normalny"/>
    <w:qFormat/>
    <w:rsid w:val="00F44ABF"/>
    <w:pPr>
      <w:jc w:val="center"/>
    </w:pPr>
    <w:rPr>
      <w:sz w:val="28"/>
    </w:rPr>
  </w:style>
  <w:style w:type="paragraph" w:styleId="Podtytu">
    <w:name w:val="Subtitle"/>
    <w:basedOn w:val="Normalny"/>
    <w:qFormat/>
    <w:rsid w:val="00E5424B"/>
    <w:pPr>
      <w:jc w:val="center"/>
    </w:pPr>
    <w:rPr>
      <w:sz w:val="24"/>
    </w:rPr>
  </w:style>
  <w:style w:type="paragraph" w:styleId="Tekstpodstawowywcity">
    <w:name w:val="Body Text Indent"/>
    <w:basedOn w:val="Normalny"/>
    <w:rsid w:val="006F7D29"/>
    <w:pPr>
      <w:ind w:left="705"/>
    </w:pPr>
    <w:rPr>
      <w:rFonts w:ascii="Arial" w:hAnsi="Arial"/>
      <w:sz w:val="24"/>
    </w:rPr>
  </w:style>
  <w:style w:type="paragraph" w:styleId="Tekstprzypisudolnego">
    <w:name w:val="footnote text"/>
    <w:basedOn w:val="Normalny"/>
    <w:semiHidden/>
    <w:rsid w:val="008E58A1"/>
  </w:style>
  <w:style w:type="character" w:styleId="Odwoanieprzypisudolnego">
    <w:name w:val="footnote reference"/>
    <w:semiHidden/>
    <w:rsid w:val="008E58A1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CF44D7"/>
    <w:pPr>
      <w:spacing w:after="120"/>
    </w:pPr>
  </w:style>
  <w:style w:type="paragraph" w:styleId="Tekstpodstawowy3">
    <w:name w:val="Body Text 3"/>
    <w:basedOn w:val="Normalny"/>
    <w:rsid w:val="00CF44D7"/>
    <w:pPr>
      <w:spacing w:after="120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CF44D7"/>
    <w:pPr>
      <w:suppressAutoHyphens/>
      <w:jc w:val="both"/>
    </w:pPr>
    <w:rPr>
      <w:rFonts w:ascii="CG Times" w:hAnsi="CG Times"/>
      <w:sz w:val="18"/>
    </w:rPr>
  </w:style>
  <w:style w:type="paragraph" w:customStyle="1" w:styleId="Standard">
    <w:name w:val="Standard"/>
    <w:next w:val="Indeks1"/>
    <w:rsid w:val="00C94B0F"/>
    <w:pPr>
      <w:suppressAutoHyphens/>
      <w:autoSpaceDN w:val="0"/>
      <w:ind w:left="709" w:hanging="709"/>
      <w:jc w:val="both"/>
      <w:textAlignment w:val="baseline"/>
    </w:pPr>
    <w:rPr>
      <w:kern w:val="3"/>
    </w:rPr>
  </w:style>
  <w:style w:type="paragraph" w:customStyle="1" w:styleId="Heading">
    <w:name w:val="Heading"/>
    <w:basedOn w:val="Standard"/>
    <w:next w:val="Textbody"/>
    <w:rsid w:val="00C94B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94B0F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C94B0F"/>
    <w:rPr>
      <w:rFonts w:cs="Mangal"/>
    </w:rPr>
  </w:style>
  <w:style w:type="paragraph" w:styleId="Legenda">
    <w:name w:val="caption"/>
    <w:basedOn w:val="Standard"/>
    <w:rsid w:val="00C94B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4B0F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Tekstdymka">
    <w:name w:val="Balloon Text"/>
    <w:basedOn w:val="Standard"/>
    <w:link w:val="TekstdymkaZnak"/>
    <w:rsid w:val="00C94B0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94B0F"/>
    <w:rPr>
      <w:rFonts w:ascii="Tahoma" w:hAnsi="Tahoma" w:cs="Tahoma"/>
      <w:kern w:val="3"/>
      <w:sz w:val="16"/>
      <w:szCs w:val="16"/>
    </w:rPr>
  </w:style>
  <w:style w:type="paragraph" w:styleId="Akapitzlist">
    <w:name w:val="List Paragraph"/>
    <w:basedOn w:val="Standard"/>
    <w:uiPriority w:val="34"/>
    <w:qFormat/>
    <w:rsid w:val="00C94B0F"/>
    <w:pPr>
      <w:ind w:left="720"/>
    </w:pPr>
  </w:style>
  <w:style w:type="paragraph" w:customStyle="1" w:styleId="Textbodyindent">
    <w:name w:val="Text body indent"/>
    <w:basedOn w:val="Standard"/>
    <w:rsid w:val="00C94B0F"/>
    <w:pPr>
      <w:spacing w:after="120"/>
      <w:ind w:left="283" w:firstLine="0"/>
      <w:jc w:val="left"/>
    </w:pPr>
    <w:rPr>
      <w:sz w:val="24"/>
    </w:rPr>
  </w:style>
  <w:style w:type="paragraph" w:customStyle="1" w:styleId="Tekstcofnity">
    <w:name w:val="Tekst_cofnięty"/>
    <w:basedOn w:val="Standard"/>
    <w:rsid w:val="00C94B0F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C94B0F"/>
    <w:pPr>
      <w:ind w:left="0" w:firstLine="0"/>
      <w:jc w:val="left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C94B0F"/>
    <w:rPr>
      <w:rFonts w:ascii="Courier New" w:hAnsi="Courier New"/>
      <w:kern w:val="3"/>
    </w:rPr>
  </w:style>
  <w:style w:type="paragraph" w:customStyle="1" w:styleId="Tekstpodstawowywcity22">
    <w:name w:val="Tekst podstawowy wcięty 22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C94B0F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Wyliczkreska">
    <w:name w:val="Wylicz_kreska"/>
    <w:basedOn w:val="Standard"/>
    <w:rsid w:val="00C94B0F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C94B0F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C94B0F"/>
    <w:pPr>
      <w:ind w:left="0" w:firstLine="0"/>
    </w:pPr>
  </w:style>
  <w:style w:type="paragraph" w:customStyle="1" w:styleId="TableContents">
    <w:name w:val="Table Contents"/>
    <w:basedOn w:val="Standard"/>
    <w:rsid w:val="00C94B0F"/>
    <w:pPr>
      <w:suppressLineNumbers/>
    </w:pPr>
  </w:style>
  <w:style w:type="paragraph" w:customStyle="1" w:styleId="TableHeading">
    <w:name w:val="Table Heading"/>
    <w:basedOn w:val="TableContents"/>
    <w:rsid w:val="00C94B0F"/>
    <w:pPr>
      <w:jc w:val="center"/>
    </w:pPr>
    <w:rPr>
      <w:b/>
      <w:bCs/>
    </w:rPr>
  </w:style>
  <w:style w:type="character" w:customStyle="1" w:styleId="Nagwek2Znak">
    <w:name w:val="Nagłówek 2 Znak"/>
    <w:rsid w:val="00C94B0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StopkaZnak">
    <w:name w:val="Stopka Znak"/>
    <w:uiPriority w:val="99"/>
    <w:rsid w:val="00C94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uiPriority w:val="99"/>
    <w:rsid w:val="00C94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rsid w:val="00C94B0F"/>
    <w:rPr>
      <w:color w:val="0000FF"/>
      <w:u w:val="single"/>
    </w:rPr>
  </w:style>
  <w:style w:type="character" w:customStyle="1" w:styleId="Nagwek3Znak">
    <w:name w:val="Nagłówek 3 Znak"/>
    <w:rsid w:val="00C94B0F"/>
    <w:rPr>
      <w:rFonts w:ascii="Cambria" w:hAnsi="Cambria"/>
      <w:b/>
      <w:bCs/>
      <w:color w:val="4F81BD"/>
      <w:sz w:val="20"/>
      <w:szCs w:val="20"/>
      <w:lang w:eastAsia="pl-PL"/>
    </w:rPr>
  </w:style>
  <w:style w:type="character" w:customStyle="1" w:styleId="Nagwek1Znak">
    <w:name w:val="Nagłówek 1 Znak"/>
    <w:rsid w:val="00C94B0F"/>
    <w:rPr>
      <w:rFonts w:ascii="Times New Roman" w:eastAsia="Times New Roman" w:hAnsi="Times New Roman" w:cs="Times New Roman"/>
      <w:b/>
      <w:caps/>
      <w:kern w:val="3"/>
      <w:sz w:val="24"/>
      <w:szCs w:val="20"/>
      <w:lang w:eastAsia="pl-PL"/>
    </w:rPr>
  </w:style>
  <w:style w:type="character" w:customStyle="1" w:styleId="TekstpodstawowyZnak">
    <w:name w:val="Tekst podstawowy Znak"/>
    <w:rsid w:val="00C94B0F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TekstpodstawowywcityZnak">
    <w:name w:val="Tekst podstawowy wcięty Znak"/>
    <w:rsid w:val="00C94B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rsid w:val="00C94B0F"/>
    <w:rPr>
      <w:rFonts w:ascii="Times New Roman" w:eastAsia="Times New Roman" w:hAnsi="Times New Roman" w:cs="Times New Roman"/>
      <w:b/>
      <w:kern w:val="3"/>
      <w:sz w:val="36"/>
      <w:szCs w:val="20"/>
      <w:lang w:eastAsia="pl-PL"/>
    </w:rPr>
  </w:style>
  <w:style w:type="character" w:customStyle="1" w:styleId="ListLabel1">
    <w:name w:val="ListLabel 1"/>
    <w:rsid w:val="00C94B0F"/>
    <w:rPr>
      <w:rFonts w:eastAsia="SimSun"/>
    </w:rPr>
  </w:style>
  <w:style w:type="character" w:customStyle="1" w:styleId="ListLabel2">
    <w:name w:val="ListLabel 2"/>
    <w:rsid w:val="00C94B0F"/>
    <w:rPr>
      <w:b/>
    </w:rPr>
  </w:style>
  <w:style w:type="character" w:customStyle="1" w:styleId="ListLabel3">
    <w:name w:val="ListLabel 3"/>
    <w:rsid w:val="00C94B0F"/>
    <w:rPr>
      <w:rFonts w:cs="Arial"/>
      <w:b/>
    </w:rPr>
  </w:style>
  <w:style w:type="character" w:customStyle="1" w:styleId="ListLabel4">
    <w:name w:val="ListLabel 4"/>
    <w:rsid w:val="00C94B0F"/>
    <w:rPr>
      <w:rFonts w:cs="Times New Roman"/>
    </w:rPr>
  </w:style>
  <w:style w:type="character" w:customStyle="1" w:styleId="ListLabel5">
    <w:name w:val="ListLabel 5"/>
    <w:rsid w:val="00C94B0F"/>
    <w:rPr>
      <w:rFonts w:cs="Arial"/>
    </w:rPr>
  </w:style>
  <w:style w:type="character" w:customStyle="1" w:styleId="ListLabel6">
    <w:name w:val="ListLabel 6"/>
    <w:rsid w:val="00C94B0F"/>
    <w:rPr>
      <w:rFonts w:cs="Courier New"/>
    </w:rPr>
  </w:style>
  <w:style w:type="character" w:customStyle="1" w:styleId="ListLabel7">
    <w:name w:val="ListLabel 7"/>
    <w:rsid w:val="00C94B0F"/>
    <w:rPr>
      <w:b w:val="0"/>
      <w:i w:val="0"/>
      <w:sz w:val="24"/>
      <w:szCs w:val="24"/>
    </w:rPr>
  </w:style>
  <w:style w:type="character" w:customStyle="1" w:styleId="NumberingSymbols">
    <w:name w:val="Numbering Symbols"/>
    <w:rsid w:val="00C94B0F"/>
  </w:style>
  <w:style w:type="character" w:customStyle="1" w:styleId="BulletSymbols">
    <w:name w:val="Bullet Symbols"/>
    <w:rsid w:val="00C94B0F"/>
    <w:rPr>
      <w:rFonts w:ascii="OpenSymbol" w:eastAsia="OpenSymbol" w:hAnsi="OpenSymbol" w:cs="OpenSymbol"/>
    </w:rPr>
  </w:style>
  <w:style w:type="character" w:customStyle="1" w:styleId="StopkaZnak1">
    <w:name w:val="Stopka Znak1"/>
    <w:rsid w:val="00C94B0F"/>
  </w:style>
  <w:style w:type="character" w:customStyle="1" w:styleId="TekstpodstawowyZnak1">
    <w:name w:val="Tekst podstawowy Znak1"/>
    <w:link w:val="Tekstpodstawowy"/>
    <w:uiPriority w:val="99"/>
    <w:rsid w:val="00C94B0F"/>
  </w:style>
  <w:style w:type="paragraph" w:styleId="NormalnyWeb">
    <w:name w:val="Normal (Web)"/>
    <w:basedOn w:val="Normalny"/>
    <w:uiPriority w:val="99"/>
    <w:unhideWhenUsed/>
    <w:rsid w:val="00C94B0F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Normalny"/>
    <w:uiPriority w:val="99"/>
    <w:rsid w:val="00C94B0F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C94B0F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C94B0F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C94B0F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C94B0F"/>
    <w:rPr>
      <w:rFonts w:ascii="Cambria" w:hAnsi="Cambria" w:cs="Cambria"/>
      <w:b/>
      <w:bCs/>
      <w:sz w:val="20"/>
      <w:szCs w:val="20"/>
    </w:rPr>
  </w:style>
  <w:style w:type="character" w:customStyle="1" w:styleId="NagwekZnak1">
    <w:name w:val="Nagłówek Znak1"/>
    <w:link w:val="Nagwek"/>
    <w:locked/>
    <w:rsid w:val="00C94B0F"/>
  </w:style>
  <w:style w:type="character" w:styleId="Pogrubienie">
    <w:name w:val="Strong"/>
    <w:uiPriority w:val="22"/>
    <w:qFormat/>
    <w:rsid w:val="00C94B0F"/>
    <w:rPr>
      <w:b/>
      <w:bCs/>
    </w:rPr>
  </w:style>
  <w:style w:type="character" w:customStyle="1" w:styleId="WW8Num1z0">
    <w:name w:val="WW8Num1z0"/>
    <w:rsid w:val="00C94B0F"/>
    <w:rPr>
      <w:rFonts w:hint="default"/>
    </w:rPr>
  </w:style>
  <w:style w:type="paragraph" w:customStyle="1" w:styleId="Style8">
    <w:name w:val="Style8"/>
    <w:basedOn w:val="Normalny"/>
    <w:rsid w:val="00C94B0F"/>
    <w:pPr>
      <w:widowControl w:val="0"/>
      <w:suppressAutoHyphens/>
      <w:spacing w:line="229" w:lineRule="exact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WW8Num15z7">
    <w:name w:val="WW8Num15z7"/>
    <w:rsid w:val="00C94B0F"/>
  </w:style>
  <w:style w:type="character" w:styleId="Odwoaniedokomentarza">
    <w:name w:val="annotation reference"/>
    <w:uiPriority w:val="99"/>
    <w:unhideWhenUsed/>
    <w:rsid w:val="00C94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4B0F"/>
    <w:pPr>
      <w:widowControl w:val="0"/>
      <w:suppressAutoHyphens/>
      <w:autoSpaceDN w:val="0"/>
      <w:ind w:left="709" w:hanging="709"/>
      <w:jc w:val="both"/>
      <w:textAlignment w:val="baseline"/>
    </w:pPr>
    <w:rPr>
      <w:rFonts w:ascii="Calibri" w:eastAsia="SimSun" w:hAnsi="Calibri"/>
      <w:kern w:val="3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C94B0F"/>
    <w:rPr>
      <w:rFonts w:ascii="Calibri" w:eastAsia="SimSun" w:hAnsi="Calibri" w:cs="Calibri"/>
      <w:kern w:val="3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94B0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94B0F"/>
    <w:rPr>
      <w:rFonts w:ascii="Calibri" w:eastAsia="SimSun" w:hAnsi="Calibri" w:cs="Calibri"/>
      <w:b/>
      <w:bCs/>
      <w:kern w:val="3"/>
      <w:lang w:eastAsia="en-US"/>
    </w:rPr>
  </w:style>
  <w:style w:type="numbering" w:customStyle="1" w:styleId="List1">
    <w:name w:val="List 1"/>
    <w:basedOn w:val="Bezlisty"/>
    <w:rsid w:val="00C94B0F"/>
    <w:pPr>
      <w:numPr>
        <w:numId w:val="1"/>
      </w:numPr>
    </w:pPr>
  </w:style>
  <w:style w:type="numbering" w:customStyle="1" w:styleId="WWNum1">
    <w:name w:val="WWNum1"/>
    <w:basedOn w:val="Bezlisty"/>
    <w:rsid w:val="00C94B0F"/>
    <w:pPr>
      <w:numPr>
        <w:numId w:val="2"/>
      </w:numPr>
    </w:pPr>
  </w:style>
  <w:style w:type="numbering" w:customStyle="1" w:styleId="WWNum2">
    <w:name w:val="WWNum2"/>
    <w:basedOn w:val="Bezlisty"/>
    <w:rsid w:val="00C94B0F"/>
    <w:pPr>
      <w:numPr>
        <w:numId w:val="3"/>
      </w:numPr>
    </w:pPr>
  </w:style>
  <w:style w:type="numbering" w:customStyle="1" w:styleId="WWNum3">
    <w:name w:val="WWNum3"/>
    <w:basedOn w:val="Bezlisty"/>
    <w:rsid w:val="00C94B0F"/>
    <w:pPr>
      <w:numPr>
        <w:numId w:val="4"/>
      </w:numPr>
    </w:pPr>
  </w:style>
  <w:style w:type="numbering" w:customStyle="1" w:styleId="WWNum4">
    <w:name w:val="WWNum4"/>
    <w:basedOn w:val="Bezlisty"/>
    <w:rsid w:val="00C94B0F"/>
    <w:pPr>
      <w:numPr>
        <w:numId w:val="5"/>
      </w:numPr>
    </w:pPr>
  </w:style>
  <w:style w:type="numbering" w:customStyle="1" w:styleId="WWNum5">
    <w:name w:val="WWNum5"/>
    <w:basedOn w:val="Bezlisty"/>
    <w:rsid w:val="00C94B0F"/>
    <w:pPr>
      <w:numPr>
        <w:numId w:val="6"/>
      </w:numPr>
    </w:pPr>
  </w:style>
  <w:style w:type="numbering" w:customStyle="1" w:styleId="WWNum6">
    <w:name w:val="WWNum6"/>
    <w:basedOn w:val="Bezlisty"/>
    <w:rsid w:val="00C94B0F"/>
    <w:pPr>
      <w:numPr>
        <w:numId w:val="7"/>
      </w:numPr>
    </w:pPr>
  </w:style>
  <w:style w:type="numbering" w:customStyle="1" w:styleId="WWNum7">
    <w:name w:val="WWNum7"/>
    <w:basedOn w:val="Bezlisty"/>
    <w:rsid w:val="00C94B0F"/>
    <w:pPr>
      <w:numPr>
        <w:numId w:val="8"/>
      </w:numPr>
    </w:pPr>
  </w:style>
  <w:style w:type="numbering" w:customStyle="1" w:styleId="WWNum8">
    <w:name w:val="WWNum8"/>
    <w:basedOn w:val="Bezlisty"/>
    <w:rsid w:val="00C94B0F"/>
    <w:pPr>
      <w:numPr>
        <w:numId w:val="9"/>
      </w:numPr>
    </w:pPr>
  </w:style>
  <w:style w:type="numbering" w:customStyle="1" w:styleId="WWNum9">
    <w:name w:val="WWNum9"/>
    <w:basedOn w:val="Bezlisty"/>
    <w:rsid w:val="00C94B0F"/>
    <w:pPr>
      <w:numPr>
        <w:numId w:val="10"/>
      </w:numPr>
    </w:pPr>
  </w:style>
  <w:style w:type="numbering" w:customStyle="1" w:styleId="WWNum10">
    <w:name w:val="WWNum10"/>
    <w:basedOn w:val="Bezlisty"/>
    <w:rsid w:val="00C94B0F"/>
    <w:pPr>
      <w:numPr>
        <w:numId w:val="11"/>
      </w:numPr>
    </w:pPr>
  </w:style>
  <w:style w:type="numbering" w:customStyle="1" w:styleId="WWNum11">
    <w:name w:val="WWNum11"/>
    <w:basedOn w:val="Bezlisty"/>
    <w:rsid w:val="00C94B0F"/>
    <w:pPr>
      <w:numPr>
        <w:numId w:val="12"/>
      </w:numPr>
    </w:pPr>
  </w:style>
  <w:style w:type="numbering" w:customStyle="1" w:styleId="WWNum12">
    <w:name w:val="WWNum12"/>
    <w:basedOn w:val="Bezlisty"/>
    <w:rsid w:val="00C94B0F"/>
    <w:pPr>
      <w:numPr>
        <w:numId w:val="13"/>
      </w:numPr>
    </w:pPr>
  </w:style>
  <w:style w:type="numbering" w:customStyle="1" w:styleId="WWNum13">
    <w:name w:val="WWNum13"/>
    <w:basedOn w:val="Bezlisty"/>
    <w:rsid w:val="00C94B0F"/>
    <w:pPr>
      <w:numPr>
        <w:numId w:val="14"/>
      </w:numPr>
    </w:pPr>
  </w:style>
  <w:style w:type="numbering" w:customStyle="1" w:styleId="WWNum14">
    <w:name w:val="WWNum14"/>
    <w:basedOn w:val="Bezlisty"/>
    <w:rsid w:val="00C94B0F"/>
    <w:pPr>
      <w:numPr>
        <w:numId w:val="15"/>
      </w:numPr>
    </w:pPr>
  </w:style>
  <w:style w:type="numbering" w:customStyle="1" w:styleId="WWNum15">
    <w:name w:val="WWNum15"/>
    <w:basedOn w:val="Bezlisty"/>
    <w:rsid w:val="00C94B0F"/>
    <w:pPr>
      <w:numPr>
        <w:numId w:val="16"/>
      </w:numPr>
    </w:pPr>
  </w:style>
  <w:style w:type="numbering" w:customStyle="1" w:styleId="WWNum16">
    <w:name w:val="WWNum16"/>
    <w:basedOn w:val="Bezlisty"/>
    <w:rsid w:val="00C94B0F"/>
    <w:pPr>
      <w:numPr>
        <w:numId w:val="17"/>
      </w:numPr>
    </w:pPr>
  </w:style>
  <w:style w:type="numbering" w:customStyle="1" w:styleId="WWNum17">
    <w:name w:val="WWNum17"/>
    <w:basedOn w:val="Bezlisty"/>
    <w:rsid w:val="00C94B0F"/>
    <w:pPr>
      <w:numPr>
        <w:numId w:val="18"/>
      </w:numPr>
    </w:pPr>
  </w:style>
  <w:style w:type="numbering" w:customStyle="1" w:styleId="WWNum18">
    <w:name w:val="WWNum18"/>
    <w:basedOn w:val="Bezlisty"/>
    <w:rsid w:val="00C94B0F"/>
    <w:pPr>
      <w:numPr>
        <w:numId w:val="19"/>
      </w:numPr>
    </w:pPr>
  </w:style>
  <w:style w:type="numbering" w:customStyle="1" w:styleId="WWNum19">
    <w:name w:val="WWNum19"/>
    <w:basedOn w:val="Bezlisty"/>
    <w:rsid w:val="00C94B0F"/>
    <w:pPr>
      <w:numPr>
        <w:numId w:val="20"/>
      </w:numPr>
    </w:pPr>
  </w:style>
  <w:style w:type="numbering" w:customStyle="1" w:styleId="WWNum20">
    <w:name w:val="WWNum20"/>
    <w:basedOn w:val="Bezlisty"/>
    <w:rsid w:val="00C94B0F"/>
    <w:pPr>
      <w:numPr>
        <w:numId w:val="21"/>
      </w:numPr>
    </w:pPr>
  </w:style>
  <w:style w:type="numbering" w:customStyle="1" w:styleId="WWNum21">
    <w:name w:val="WWNum21"/>
    <w:basedOn w:val="Bezlisty"/>
    <w:rsid w:val="00C94B0F"/>
    <w:pPr>
      <w:numPr>
        <w:numId w:val="22"/>
      </w:numPr>
    </w:pPr>
  </w:style>
  <w:style w:type="numbering" w:customStyle="1" w:styleId="WWNum22">
    <w:name w:val="WWNum22"/>
    <w:basedOn w:val="Bezlisty"/>
    <w:rsid w:val="00C94B0F"/>
    <w:pPr>
      <w:numPr>
        <w:numId w:val="23"/>
      </w:numPr>
    </w:pPr>
  </w:style>
  <w:style w:type="numbering" w:customStyle="1" w:styleId="WWNum23">
    <w:name w:val="WWNum23"/>
    <w:basedOn w:val="Bezlisty"/>
    <w:rsid w:val="00C94B0F"/>
    <w:pPr>
      <w:numPr>
        <w:numId w:val="24"/>
      </w:numPr>
    </w:pPr>
  </w:style>
  <w:style w:type="numbering" w:customStyle="1" w:styleId="WWNum24">
    <w:name w:val="WWNum24"/>
    <w:basedOn w:val="Bezlisty"/>
    <w:rsid w:val="00C94B0F"/>
    <w:pPr>
      <w:numPr>
        <w:numId w:val="25"/>
      </w:numPr>
    </w:pPr>
  </w:style>
  <w:style w:type="numbering" w:customStyle="1" w:styleId="WWNum25">
    <w:name w:val="WWNum25"/>
    <w:basedOn w:val="Bezlisty"/>
    <w:rsid w:val="00C94B0F"/>
    <w:pPr>
      <w:numPr>
        <w:numId w:val="26"/>
      </w:numPr>
    </w:pPr>
  </w:style>
  <w:style w:type="numbering" w:customStyle="1" w:styleId="WWNum26">
    <w:name w:val="WWNum26"/>
    <w:basedOn w:val="Bezlisty"/>
    <w:rsid w:val="00C94B0F"/>
    <w:pPr>
      <w:numPr>
        <w:numId w:val="27"/>
      </w:numPr>
    </w:pPr>
  </w:style>
  <w:style w:type="numbering" w:customStyle="1" w:styleId="WWNum27">
    <w:name w:val="WWNum27"/>
    <w:basedOn w:val="Bezlisty"/>
    <w:rsid w:val="00C94B0F"/>
    <w:pPr>
      <w:numPr>
        <w:numId w:val="28"/>
      </w:numPr>
    </w:pPr>
  </w:style>
  <w:style w:type="numbering" w:customStyle="1" w:styleId="WWNum28">
    <w:name w:val="WWNum28"/>
    <w:basedOn w:val="Bezlisty"/>
    <w:rsid w:val="00C94B0F"/>
    <w:pPr>
      <w:numPr>
        <w:numId w:val="29"/>
      </w:numPr>
    </w:pPr>
  </w:style>
  <w:style w:type="character" w:customStyle="1" w:styleId="Teksttreci">
    <w:name w:val="Tekst treści_"/>
    <w:link w:val="Teksttreci0"/>
    <w:uiPriority w:val="99"/>
    <w:locked/>
    <w:rsid w:val="00E171DA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171DA"/>
    <w:pPr>
      <w:shd w:val="clear" w:color="auto" w:fill="FFFFFF"/>
      <w:spacing w:line="240" w:lineRule="atLeast"/>
    </w:pPr>
    <w:rPr>
      <w:sz w:val="17"/>
      <w:lang w:val="x-none" w:eastAsia="x-none"/>
    </w:rPr>
  </w:style>
  <w:style w:type="character" w:customStyle="1" w:styleId="TeksttreciOdstpy2pt">
    <w:name w:val="Tekst treści + Odstępy 2 pt"/>
    <w:uiPriority w:val="99"/>
    <w:rsid w:val="00E171DA"/>
    <w:rPr>
      <w:spacing w:val="40"/>
      <w:sz w:val="17"/>
    </w:rPr>
  </w:style>
  <w:style w:type="character" w:customStyle="1" w:styleId="TeksttreciOdstpy-1pt">
    <w:name w:val="Tekst treści + Odstępy -1 pt"/>
    <w:uiPriority w:val="99"/>
    <w:rsid w:val="00E171DA"/>
    <w:rPr>
      <w:spacing w:val="-20"/>
      <w:sz w:val="17"/>
    </w:rPr>
  </w:style>
  <w:style w:type="character" w:customStyle="1" w:styleId="shorttext">
    <w:name w:val="short_text"/>
    <w:rsid w:val="00E171DA"/>
  </w:style>
  <w:style w:type="character" w:customStyle="1" w:styleId="hps">
    <w:name w:val="hps"/>
    <w:rsid w:val="00E171DA"/>
  </w:style>
  <w:style w:type="character" w:customStyle="1" w:styleId="notranslate">
    <w:name w:val="notranslate"/>
    <w:rsid w:val="00E171DA"/>
  </w:style>
  <w:style w:type="paragraph" w:customStyle="1" w:styleId="ZnakZnak1ZnakZnakZnakZnak">
    <w:name w:val="Znak Znak1 Znak Znak Znak Znak"/>
    <w:basedOn w:val="Normalny"/>
    <w:rsid w:val="00D374F0"/>
  </w:style>
  <w:style w:type="paragraph" w:customStyle="1" w:styleId="Zawartotabeli">
    <w:name w:val="Zawartość tabeli"/>
    <w:basedOn w:val="Normalny"/>
    <w:rsid w:val="00622B8B"/>
    <w:pPr>
      <w:widowControl w:val="0"/>
      <w:suppressLineNumbers/>
      <w:suppressAutoHyphens/>
    </w:pPr>
    <w:rPr>
      <w:rFonts w:eastAsia="Lucida Sans Unicod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413C59"/>
    <w:pPr>
      <w:suppressAutoHyphens/>
    </w:pPr>
    <w:rPr>
      <w:sz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0F46D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5283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2019-03-27T12:20:00Z</dcterms:created>
  <dcterms:modified xsi:type="dcterms:W3CDTF">2019-03-27T12:22:00Z</dcterms:modified>
</cp:coreProperties>
</file>