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2D7FD" w14:textId="77777777" w:rsidR="00C24EF6" w:rsidRDefault="00C24EF6" w:rsidP="00A04807">
      <w:pPr>
        <w:rPr>
          <w:rFonts w:ascii="Arial" w:hAnsi="Arial" w:cs="Arial"/>
          <w:sz w:val="12"/>
          <w:szCs w:val="12"/>
        </w:rPr>
      </w:pPr>
    </w:p>
    <w:p w14:paraId="50CDAFE6" w14:textId="4C44DB14" w:rsidR="00A40075" w:rsidRDefault="00842845" w:rsidP="00A04807">
      <w:pPr>
        <w:rPr>
          <w:rFonts w:ascii="Arial" w:hAnsi="Arial" w:cs="Arial"/>
          <w:sz w:val="28"/>
          <w:szCs w:val="28"/>
        </w:rPr>
      </w:pPr>
      <w:r w:rsidRPr="008A30EA">
        <w:rPr>
          <w:rFonts w:ascii="Arial" w:hAnsi="Arial" w:cs="Arial"/>
          <w:sz w:val="28"/>
          <w:szCs w:val="28"/>
        </w:rPr>
        <w:t xml:space="preserve">Pakiet </w:t>
      </w:r>
      <w:r w:rsidR="00A40075">
        <w:rPr>
          <w:rFonts w:ascii="Arial" w:hAnsi="Arial" w:cs="Arial"/>
          <w:sz w:val="28"/>
          <w:szCs w:val="28"/>
        </w:rPr>
        <w:t xml:space="preserve">nr </w:t>
      </w:r>
      <w:r w:rsidR="009360A8">
        <w:rPr>
          <w:rFonts w:ascii="Arial" w:hAnsi="Arial" w:cs="Arial"/>
          <w:sz w:val="28"/>
          <w:szCs w:val="28"/>
        </w:rPr>
        <w:t>3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8"/>
        <w:gridCol w:w="2078"/>
        <w:gridCol w:w="2103"/>
        <w:gridCol w:w="885"/>
        <w:gridCol w:w="4346"/>
        <w:gridCol w:w="875"/>
        <w:gridCol w:w="1012"/>
        <w:gridCol w:w="973"/>
        <w:gridCol w:w="713"/>
        <w:gridCol w:w="450"/>
        <w:gridCol w:w="729"/>
        <w:gridCol w:w="806"/>
      </w:tblGrid>
      <w:tr w:rsidR="00A44E35" w:rsidRPr="00A40075" w14:paraId="4CAA32B2" w14:textId="77777777" w:rsidTr="006F5947">
        <w:trPr>
          <w:tblHeader/>
        </w:trPr>
        <w:tc>
          <w:tcPr>
            <w:tcW w:w="0" w:type="auto"/>
            <w:vAlign w:val="center"/>
          </w:tcPr>
          <w:p w14:paraId="7DE1E511" w14:textId="77777777" w:rsidR="00A44E35" w:rsidRPr="00A40075" w:rsidRDefault="00A44E35" w:rsidP="00213DE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28"/>
                <w:szCs w:val="28"/>
              </w:rPr>
              <w:br w:type="column"/>
            </w:r>
            <w:r w:rsidRPr="00A40075">
              <w:rPr>
                <w:rFonts w:ascii="Arial" w:hAnsi="Arial" w:cs="Arial"/>
                <w:sz w:val="12"/>
                <w:szCs w:val="12"/>
              </w:rPr>
              <w:t>L.p.</w:t>
            </w:r>
          </w:p>
        </w:tc>
        <w:tc>
          <w:tcPr>
            <w:tcW w:w="0" w:type="auto"/>
            <w:vAlign w:val="center"/>
          </w:tcPr>
          <w:p w14:paraId="5E1DA733" w14:textId="77777777" w:rsidR="00A44E35" w:rsidRPr="00A40075" w:rsidRDefault="00A44E35" w:rsidP="00213DE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0075">
              <w:rPr>
                <w:rFonts w:ascii="Arial" w:hAnsi="Arial" w:cs="Arial"/>
                <w:sz w:val="12"/>
                <w:szCs w:val="12"/>
              </w:rPr>
              <w:t>Zakres działania</w:t>
            </w:r>
          </w:p>
        </w:tc>
        <w:tc>
          <w:tcPr>
            <w:tcW w:w="0" w:type="auto"/>
            <w:vAlign w:val="center"/>
          </w:tcPr>
          <w:p w14:paraId="32A42A44" w14:textId="77777777" w:rsidR="00A44E35" w:rsidRPr="00A40075" w:rsidRDefault="00A44E35" w:rsidP="00213DE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0075">
              <w:rPr>
                <w:rFonts w:ascii="Arial" w:hAnsi="Arial" w:cs="Arial"/>
                <w:sz w:val="12"/>
                <w:szCs w:val="12"/>
              </w:rPr>
              <w:t>Związki aktywne</w:t>
            </w:r>
          </w:p>
        </w:tc>
        <w:tc>
          <w:tcPr>
            <w:tcW w:w="0" w:type="auto"/>
            <w:vAlign w:val="center"/>
          </w:tcPr>
          <w:p w14:paraId="5EF64B44" w14:textId="77777777" w:rsidR="00A44E35" w:rsidRPr="00A40075" w:rsidRDefault="00A44E35" w:rsidP="00213DE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0075">
              <w:rPr>
                <w:rFonts w:ascii="Arial" w:hAnsi="Arial" w:cs="Arial"/>
                <w:sz w:val="12"/>
                <w:szCs w:val="12"/>
              </w:rPr>
              <w:t>Opakowanie</w:t>
            </w:r>
          </w:p>
        </w:tc>
        <w:tc>
          <w:tcPr>
            <w:tcW w:w="0" w:type="auto"/>
            <w:vAlign w:val="center"/>
          </w:tcPr>
          <w:p w14:paraId="29B2645E" w14:textId="77777777" w:rsidR="00A44E35" w:rsidRPr="00A40075" w:rsidRDefault="00A44E35" w:rsidP="00213DE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0075">
              <w:rPr>
                <w:rFonts w:ascii="Arial" w:hAnsi="Arial" w:cs="Arial"/>
                <w:sz w:val="12"/>
                <w:szCs w:val="12"/>
              </w:rPr>
              <w:t>Uwagi</w:t>
            </w:r>
          </w:p>
        </w:tc>
        <w:tc>
          <w:tcPr>
            <w:tcW w:w="875" w:type="dxa"/>
            <w:vAlign w:val="center"/>
          </w:tcPr>
          <w:p w14:paraId="3BC13CDF" w14:textId="77777777" w:rsidR="00A44E35" w:rsidRPr="00A40075" w:rsidRDefault="00A44E35" w:rsidP="00213DE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0075">
              <w:rPr>
                <w:rFonts w:ascii="Arial" w:hAnsi="Arial" w:cs="Arial"/>
                <w:sz w:val="12"/>
                <w:szCs w:val="12"/>
              </w:rPr>
              <w:t>Ilość</w:t>
            </w:r>
          </w:p>
        </w:tc>
        <w:tc>
          <w:tcPr>
            <w:tcW w:w="1012" w:type="dxa"/>
            <w:shd w:val="clear" w:color="auto" w:fill="E7E6E6" w:themeFill="background2"/>
            <w:vAlign w:val="center"/>
          </w:tcPr>
          <w:p w14:paraId="2A46746E" w14:textId="62AA8B55" w:rsidR="00A44E35" w:rsidRPr="00A40075" w:rsidRDefault="002C5772" w:rsidP="00213DE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Czas ekspozycji</w:t>
            </w:r>
          </w:p>
        </w:tc>
        <w:tc>
          <w:tcPr>
            <w:tcW w:w="0" w:type="auto"/>
            <w:vAlign w:val="center"/>
          </w:tcPr>
          <w:p w14:paraId="0EC5B1E6" w14:textId="77777777" w:rsidR="00A44E35" w:rsidRPr="00A40075" w:rsidRDefault="00A44E35" w:rsidP="00213DE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0075">
              <w:rPr>
                <w:rFonts w:ascii="Arial" w:hAnsi="Arial" w:cs="Arial"/>
                <w:sz w:val="12"/>
                <w:szCs w:val="12"/>
              </w:rPr>
              <w:t>Cena opakowania netto</w:t>
            </w:r>
          </w:p>
        </w:tc>
        <w:tc>
          <w:tcPr>
            <w:tcW w:w="0" w:type="auto"/>
            <w:vAlign w:val="center"/>
          </w:tcPr>
          <w:p w14:paraId="51468DC2" w14:textId="77777777" w:rsidR="00A44E35" w:rsidRPr="00A40075" w:rsidRDefault="00A44E35" w:rsidP="00213DE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0075">
              <w:rPr>
                <w:rFonts w:ascii="Arial" w:hAnsi="Arial" w:cs="Arial"/>
                <w:sz w:val="12"/>
                <w:szCs w:val="12"/>
              </w:rPr>
              <w:t>Wartość netto</w:t>
            </w:r>
          </w:p>
        </w:tc>
        <w:tc>
          <w:tcPr>
            <w:tcW w:w="0" w:type="auto"/>
            <w:vAlign w:val="center"/>
          </w:tcPr>
          <w:p w14:paraId="1AB93714" w14:textId="77777777" w:rsidR="00A44E35" w:rsidRPr="00A40075" w:rsidRDefault="00A44E35" w:rsidP="00213DE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0075">
              <w:rPr>
                <w:rFonts w:ascii="Arial" w:hAnsi="Arial" w:cs="Arial"/>
                <w:sz w:val="12"/>
                <w:szCs w:val="12"/>
              </w:rPr>
              <w:t>VAT</w:t>
            </w:r>
          </w:p>
        </w:tc>
        <w:tc>
          <w:tcPr>
            <w:tcW w:w="0" w:type="auto"/>
            <w:vAlign w:val="center"/>
          </w:tcPr>
          <w:p w14:paraId="4E82A772" w14:textId="17DEE311" w:rsidR="00A44E35" w:rsidRPr="00A40075" w:rsidRDefault="00A44E35" w:rsidP="00213DE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0075">
              <w:rPr>
                <w:rFonts w:ascii="Arial" w:hAnsi="Arial" w:cs="Arial"/>
                <w:sz w:val="12"/>
                <w:szCs w:val="12"/>
              </w:rPr>
              <w:t>Wartość brutto</w:t>
            </w:r>
            <w:r w:rsidR="00375E91">
              <w:rPr>
                <w:rFonts w:ascii="Arial" w:hAnsi="Arial" w:cs="Arial"/>
                <w:sz w:val="12"/>
                <w:szCs w:val="12"/>
              </w:rPr>
              <w:t>*</w:t>
            </w:r>
          </w:p>
        </w:tc>
        <w:tc>
          <w:tcPr>
            <w:tcW w:w="0" w:type="auto"/>
            <w:vAlign w:val="center"/>
          </w:tcPr>
          <w:p w14:paraId="7D06BF46" w14:textId="77777777" w:rsidR="00A44E35" w:rsidRPr="00A40075" w:rsidRDefault="00A44E35" w:rsidP="00213DE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0075">
              <w:rPr>
                <w:rFonts w:ascii="Arial" w:hAnsi="Arial" w:cs="Arial"/>
                <w:sz w:val="12"/>
                <w:szCs w:val="12"/>
              </w:rPr>
              <w:t>Producent</w:t>
            </w:r>
          </w:p>
          <w:p w14:paraId="06E4EDD3" w14:textId="77777777" w:rsidR="00A44E35" w:rsidRPr="00A40075" w:rsidRDefault="00A44E35" w:rsidP="00213DE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0075">
              <w:rPr>
                <w:rFonts w:ascii="Arial" w:hAnsi="Arial" w:cs="Arial"/>
                <w:sz w:val="12"/>
                <w:szCs w:val="12"/>
              </w:rPr>
              <w:t>Nazwa</w:t>
            </w:r>
          </w:p>
          <w:p w14:paraId="178461D7" w14:textId="77777777" w:rsidR="00A44E35" w:rsidRPr="00A40075" w:rsidRDefault="00A44E35" w:rsidP="00213DE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0075">
              <w:rPr>
                <w:rFonts w:ascii="Arial" w:hAnsi="Arial" w:cs="Arial"/>
                <w:sz w:val="12"/>
                <w:szCs w:val="12"/>
              </w:rPr>
              <w:t>Kod Handlowy</w:t>
            </w:r>
          </w:p>
        </w:tc>
      </w:tr>
      <w:tr w:rsidR="00A44E35" w:rsidRPr="00A40075" w14:paraId="415D1CEE" w14:textId="77777777" w:rsidTr="006F5947">
        <w:trPr>
          <w:tblHeader/>
        </w:trPr>
        <w:tc>
          <w:tcPr>
            <w:tcW w:w="0" w:type="auto"/>
            <w:vAlign w:val="center"/>
          </w:tcPr>
          <w:p w14:paraId="1D8A1529" w14:textId="77777777" w:rsidR="00A44E35" w:rsidRPr="00A40075" w:rsidRDefault="00A44E35" w:rsidP="00213DE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0075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0" w:type="auto"/>
            <w:vAlign w:val="center"/>
          </w:tcPr>
          <w:p w14:paraId="555A76F9" w14:textId="77777777" w:rsidR="00A44E35" w:rsidRPr="009360A8" w:rsidRDefault="00A44E35" w:rsidP="00213DE7">
            <w:pPr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9360A8">
              <w:rPr>
                <w:rFonts w:ascii="Arial" w:hAnsi="Arial" w:cs="Arial"/>
                <w:sz w:val="12"/>
                <w:szCs w:val="12"/>
                <w:lang w:val="en-US"/>
              </w:rPr>
              <w:t xml:space="preserve">B, Tbc, V, F – 30 </w:t>
            </w:r>
            <w:proofErr w:type="spellStart"/>
            <w:r w:rsidRPr="009360A8">
              <w:rPr>
                <w:rFonts w:ascii="Arial" w:hAnsi="Arial" w:cs="Arial"/>
                <w:sz w:val="12"/>
                <w:szCs w:val="12"/>
                <w:lang w:val="en-US"/>
              </w:rPr>
              <w:t>minut</w:t>
            </w:r>
            <w:proofErr w:type="spellEnd"/>
          </w:p>
          <w:p w14:paraId="0A930753" w14:textId="77777777" w:rsidR="00A44E35" w:rsidRPr="009360A8" w:rsidRDefault="00A44E35" w:rsidP="00213DE7">
            <w:pPr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9360A8">
              <w:rPr>
                <w:rFonts w:ascii="Arial" w:hAnsi="Arial" w:cs="Arial"/>
                <w:sz w:val="12"/>
                <w:szCs w:val="12"/>
                <w:lang w:val="en-US"/>
              </w:rPr>
              <w:t>B, TBC, V,F,S – 6h</w:t>
            </w:r>
          </w:p>
        </w:tc>
        <w:tc>
          <w:tcPr>
            <w:tcW w:w="0" w:type="auto"/>
            <w:vAlign w:val="center"/>
          </w:tcPr>
          <w:p w14:paraId="458CBEF6" w14:textId="77777777" w:rsidR="00A44E35" w:rsidRPr="00A40075" w:rsidRDefault="00A44E35" w:rsidP="00213DE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0075">
              <w:rPr>
                <w:rFonts w:ascii="Arial" w:hAnsi="Arial" w:cs="Arial"/>
                <w:sz w:val="12"/>
                <w:szCs w:val="12"/>
              </w:rPr>
              <w:t>Nadwęglan sodu TEAD</w:t>
            </w:r>
          </w:p>
        </w:tc>
        <w:tc>
          <w:tcPr>
            <w:tcW w:w="0" w:type="auto"/>
            <w:vAlign w:val="center"/>
          </w:tcPr>
          <w:p w14:paraId="4386CBF8" w14:textId="77777777" w:rsidR="00A44E35" w:rsidRPr="00A40075" w:rsidRDefault="00A44E35" w:rsidP="00213DE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0075">
              <w:rPr>
                <w:rFonts w:ascii="Arial" w:hAnsi="Arial" w:cs="Arial"/>
                <w:sz w:val="12"/>
                <w:szCs w:val="12"/>
              </w:rPr>
              <w:t>Worek 20 kg</w:t>
            </w:r>
          </w:p>
        </w:tc>
        <w:tc>
          <w:tcPr>
            <w:tcW w:w="0" w:type="auto"/>
            <w:vAlign w:val="center"/>
          </w:tcPr>
          <w:p w14:paraId="254BB273" w14:textId="77777777" w:rsidR="00A44E35" w:rsidRPr="00A40075" w:rsidRDefault="00A44E35" w:rsidP="00213DE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0075">
              <w:rPr>
                <w:rFonts w:ascii="Arial" w:hAnsi="Arial" w:cs="Arial"/>
                <w:sz w:val="12"/>
                <w:szCs w:val="12"/>
              </w:rPr>
              <w:t>Preparat do myjek ultradźwiękowych. Możliwość przygotowania roztworu na wodzie wodociągowej</w:t>
            </w:r>
          </w:p>
        </w:tc>
        <w:tc>
          <w:tcPr>
            <w:tcW w:w="875" w:type="dxa"/>
            <w:vAlign w:val="center"/>
          </w:tcPr>
          <w:p w14:paraId="6409B8F2" w14:textId="01D62EC3" w:rsidR="00A44E35" w:rsidRPr="00A40075" w:rsidRDefault="00C854CB" w:rsidP="00213DE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7</w:t>
            </w:r>
            <w:r w:rsidR="00A44E35" w:rsidRPr="00A40075">
              <w:rPr>
                <w:rFonts w:ascii="Arial" w:hAnsi="Arial" w:cs="Arial"/>
                <w:sz w:val="12"/>
                <w:szCs w:val="12"/>
              </w:rPr>
              <w:t xml:space="preserve"> szt.</w:t>
            </w:r>
          </w:p>
        </w:tc>
        <w:tc>
          <w:tcPr>
            <w:tcW w:w="1012" w:type="dxa"/>
            <w:shd w:val="clear" w:color="auto" w:fill="E7E6E6" w:themeFill="background2"/>
            <w:vAlign w:val="center"/>
          </w:tcPr>
          <w:p w14:paraId="19C387A4" w14:textId="77777777" w:rsidR="00A44E35" w:rsidRPr="00A40075" w:rsidRDefault="00A44E35" w:rsidP="00213DE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14:paraId="52F11F9B" w14:textId="77777777" w:rsidR="00A44E35" w:rsidRPr="00A40075" w:rsidRDefault="00A44E35" w:rsidP="00213DE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14:paraId="07565102" w14:textId="77777777" w:rsidR="00A44E35" w:rsidRPr="00A40075" w:rsidRDefault="00A44E35" w:rsidP="00213DE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14:paraId="156E6916" w14:textId="77777777" w:rsidR="00A44E35" w:rsidRPr="00A40075" w:rsidRDefault="00A44E35" w:rsidP="00213DE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14:paraId="47C21CAD" w14:textId="77777777" w:rsidR="00A44E35" w:rsidRPr="00A40075" w:rsidRDefault="00A44E35" w:rsidP="00213DE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14:paraId="431CC277" w14:textId="77777777" w:rsidR="00A44E35" w:rsidRPr="00A40075" w:rsidRDefault="00A44E35" w:rsidP="00213DE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11F41" w:rsidRPr="00A40075" w14:paraId="05969C73" w14:textId="77777777" w:rsidTr="00ED7731">
        <w:trPr>
          <w:trHeight w:val="362"/>
          <w:tblHeader/>
        </w:trPr>
        <w:tc>
          <w:tcPr>
            <w:tcW w:w="0" w:type="auto"/>
            <w:vAlign w:val="center"/>
          </w:tcPr>
          <w:p w14:paraId="385298C3" w14:textId="5B8D5E9A" w:rsidR="00E11F41" w:rsidRPr="00A40075" w:rsidRDefault="00E11F41" w:rsidP="00E11F4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0075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0" w:type="auto"/>
            <w:vAlign w:val="center"/>
          </w:tcPr>
          <w:p w14:paraId="53BB3CAB" w14:textId="0EC7DA94" w:rsidR="00E11F41" w:rsidRPr="00A40075" w:rsidRDefault="00E11F41" w:rsidP="00E11F4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0075">
              <w:rPr>
                <w:rFonts w:ascii="Arial" w:hAnsi="Arial" w:cs="Arial"/>
                <w:sz w:val="12"/>
                <w:szCs w:val="12"/>
              </w:rPr>
              <w:t>Aktywator do środka w poz. 1</w:t>
            </w:r>
          </w:p>
        </w:tc>
        <w:tc>
          <w:tcPr>
            <w:tcW w:w="0" w:type="auto"/>
            <w:vAlign w:val="center"/>
          </w:tcPr>
          <w:p w14:paraId="51133F11" w14:textId="24191E8F" w:rsidR="00E11F41" w:rsidRPr="00A40075" w:rsidRDefault="00E11F41" w:rsidP="00E11F4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0075">
              <w:rPr>
                <w:rFonts w:ascii="Arial" w:hAnsi="Arial" w:cs="Arial"/>
                <w:sz w:val="12"/>
                <w:szCs w:val="12"/>
              </w:rPr>
              <w:t xml:space="preserve">Kwas ortofosforowy </w:t>
            </w:r>
            <w:proofErr w:type="spellStart"/>
            <w:r w:rsidRPr="00A40075">
              <w:rPr>
                <w:rFonts w:ascii="Arial" w:hAnsi="Arial" w:cs="Arial"/>
                <w:sz w:val="12"/>
                <w:szCs w:val="12"/>
              </w:rPr>
              <w:t>infibitory</w:t>
            </w:r>
            <w:proofErr w:type="spellEnd"/>
            <w:r w:rsidRPr="00A40075">
              <w:rPr>
                <w:rFonts w:ascii="Arial" w:hAnsi="Arial" w:cs="Arial"/>
                <w:sz w:val="12"/>
                <w:szCs w:val="12"/>
              </w:rPr>
              <w:t xml:space="preserve"> korozji</w:t>
            </w:r>
          </w:p>
        </w:tc>
        <w:tc>
          <w:tcPr>
            <w:tcW w:w="0" w:type="auto"/>
            <w:vAlign w:val="center"/>
          </w:tcPr>
          <w:p w14:paraId="6A674BEF" w14:textId="72B61B2A" w:rsidR="00E11F41" w:rsidRPr="00A40075" w:rsidRDefault="00E11F41" w:rsidP="00E11F4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0075">
              <w:rPr>
                <w:rFonts w:ascii="Arial" w:hAnsi="Arial" w:cs="Arial"/>
                <w:sz w:val="12"/>
                <w:szCs w:val="12"/>
              </w:rPr>
              <w:t>Butelka 2 L</w:t>
            </w:r>
          </w:p>
        </w:tc>
        <w:tc>
          <w:tcPr>
            <w:tcW w:w="0" w:type="auto"/>
            <w:vAlign w:val="center"/>
          </w:tcPr>
          <w:p w14:paraId="17D90B16" w14:textId="4F3D2031" w:rsidR="00E11F41" w:rsidRPr="00A40075" w:rsidRDefault="00E11F41" w:rsidP="00E11F4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0075">
              <w:rPr>
                <w:rFonts w:ascii="Arial" w:hAnsi="Arial" w:cs="Arial"/>
                <w:sz w:val="12"/>
                <w:szCs w:val="12"/>
              </w:rPr>
              <w:t>Stężenie 2 %</w:t>
            </w:r>
          </w:p>
        </w:tc>
        <w:tc>
          <w:tcPr>
            <w:tcW w:w="875" w:type="dxa"/>
            <w:vAlign w:val="center"/>
          </w:tcPr>
          <w:p w14:paraId="7C8AF6BF" w14:textId="3D52E6DD" w:rsidR="00E11F41" w:rsidRPr="00A40075" w:rsidRDefault="00E11F41" w:rsidP="00E11F4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5</w:t>
            </w:r>
            <w:r w:rsidRPr="00A40075">
              <w:rPr>
                <w:rFonts w:ascii="Arial" w:hAnsi="Arial" w:cs="Arial"/>
                <w:sz w:val="12"/>
                <w:szCs w:val="12"/>
              </w:rPr>
              <w:t>0 szt.</w:t>
            </w:r>
          </w:p>
        </w:tc>
        <w:tc>
          <w:tcPr>
            <w:tcW w:w="1012" w:type="dxa"/>
            <w:shd w:val="clear" w:color="auto" w:fill="E7E6E6" w:themeFill="background2"/>
            <w:vAlign w:val="center"/>
          </w:tcPr>
          <w:p w14:paraId="7A290095" w14:textId="77777777" w:rsidR="00E11F41" w:rsidRPr="00A40075" w:rsidRDefault="00E11F41" w:rsidP="00E11F4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14:paraId="1208566F" w14:textId="77777777" w:rsidR="00E11F41" w:rsidRPr="00A40075" w:rsidRDefault="00E11F41" w:rsidP="00E11F4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14:paraId="64E88F01" w14:textId="77777777" w:rsidR="00E11F41" w:rsidRPr="00A40075" w:rsidRDefault="00E11F41" w:rsidP="00E11F4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14:paraId="48C2F96C" w14:textId="77777777" w:rsidR="00E11F41" w:rsidRPr="00A40075" w:rsidRDefault="00E11F41" w:rsidP="00E11F4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14:paraId="7AE778D3" w14:textId="77777777" w:rsidR="00E11F41" w:rsidRPr="00A40075" w:rsidRDefault="00E11F41" w:rsidP="00E11F4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14:paraId="1D1339A1" w14:textId="77777777" w:rsidR="00E11F41" w:rsidRPr="00A40075" w:rsidRDefault="00E11F41" w:rsidP="00E11F4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11F41" w:rsidRPr="00A40075" w14:paraId="7A7E81B4" w14:textId="77777777" w:rsidTr="00ED7731">
        <w:trPr>
          <w:trHeight w:val="366"/>
          <w:tblHeader/>
        </w:trPr>
        <w:tc>
          <w:tcPr>
            <w:tcW w:w="0" w:type="auto"/>
            <w:vAlign w:val="center"/>
          </w:tcPr>
          <w:p w14:paraId="2C2BBE2A" w14:textId="59732B03" w:rsidR="00E11F41" w:rsidRPr="00A40075" w:rsidRDefault="00E11F41" w:rsidP="00E11F4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0075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0" w:type="auto"/>
            <w:vAlign w:val="center"/>
          </w:tcPr>
          <w:p w14:paraId="252B13B9" w14:textId="77777777" w:rsidR="00E11F41" w:rsidRPr="00A04807" w:rsidRDefault="00E11F41" w:rsidP="00E11F4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04807">
              <w:rPr>
                <w:rFonts w:ascii="Arial" w:hAnsi="Arial" w:cs="Arial"/>
                <w:sz w:val="12"/>
                <w:szCs w:val="12"/>
              </w:rPr>
              <w:t>B, TBC,F,V,S – 20 minut</w:t>
            </w:r>
          </w:p>
        </w:tc>
        <w:tc>
          <w:tcPr>
            <w:tcW w:w="0" w:type="auto"/>
            <w:vAlign w:val="center"/>
          </w:tcPr>
          <w:p w14:paraId="00A0581C" w14:textId="77777777" w:rsidR="00E11F41" w:rsidRPr="00A04807" w:rsidRDefault="00E11F41" w:rsidP="00E11F4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04807">
              <w:rPr>
                <w:rFonts w:ascii="Arial" w:hAnsi="Arial" w:cs="Arial"/>
                <w:sz w:val="12"/>
                <w:szCs w:val="12"/>
              </w:rPr>
              <w:t>Nadwęglan sodu TEAD</w:t>
            </w:r>
          </w:p>
        </w:tc>
        <w:tc>
          <w:tcPr>
            <w:tcW w:w="0" w:type="auto"/>
            <w:vAlign w:val="center"/>
          </w:tcPr>
          <w:p w14:paraId="2260CA9E" w14:textId="77777777" w:rsidR="00E11F41" w:rsidRPr="00A04807" w:rsidRDefault="00E11F41" w:rsidP="00E11F4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04807">
              <w:rPr>
                <w:rFonts w:ascii="Arial" w:hAnsi="Arial" w:cs="Arial"/>
                <w:sz w:val="12"/>
                <w:szCs w:val="12"/>
              </w:rPr>
              <w:t>160g</w:t>
            </w:r>
          </w:p>
        </w:tc>
        <w:tc>
          <w:tcPr>
            <w:tcW w:w="0" w:type="auto"/>
            <w:vAlign w:val="center"/>
          </w:tcPr>
          <w:p w14:paraId="7649DBD3" w14:textId="77777777" w:rsidR="00E11F41" w:rsidRPr="00A04807" w:rsidRDefault="00E11F41" w:rsidP="00E11F4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04807">
              <w:rPr>
                <w:rFonts w:ascii="Arial" w:hAnsi="Arial" w:cs="Arial"/>
                <w:sz w:val="12"/>
                <w:szCs w:val="12"/>
              </w:rPr>
              <w:t xml:space="preserve">Stężenie 2 % </w:t>
            </w:r>
          </w:p>
        </w:tc>
        <w:tc>
          <w:tcPr>
            <w:tcW w:w="875" w:type="dxa"/>
            <w:vAlign w:val="center"/>
          </w:tcPr>
          <w:p w14:paraId="0A831D7D" w14:textId="77777777" w:rsidR="00E11F41" w:rsidRPr="00A04807" w:rsidRDefault="00E11F41" w:rsidP="00E11F4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04807">
              <w:rPr>
                <w:rFonts w:ascii="Arial" w:hAnsi="Arial" w:cs="Arial"/>
                <w:sz w:val="12"/>
                <w:szCs w:val="12"/>
              </w:rPr>
              <w:t>5 szt.</w:t>
            </w:r>
          </w:p>
        </w:tc>
        <w:tc>
          <w:tcPr>
            <w:tcW w:w="1012" w:type="dxa"/>
            <w:shd w:val="clear" w:color="auto" w:fill="E7E6E6" w:themeFill="background2"/>
            <w:vAlign w:val="center"/>
          </w:tcPr>
          <w:p w14:paraId="2AD86369" w14:textId="77777777" w:rsidR="00E11F41" w:rsidRPr="00A04807" w:rsidRDefault="00E11F41" w:rsidP="00E11F4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14:paraId="72FD64BE" w14:textId="77777777" w:rsidR="00E11F41" w:rsidRPr="00A40075" w:rsidRDefault="00E11F41" w:rsidP="00E11F4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14:paraId="7E0ED53D" w14:textId="77777777" w:rsidR="00E11F41" w:rsidRPr="00A40075" w:rsidRDefault="00E11F41" w:rsidP="00E11F4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14:paraId="1A178E0F" w14:textId="77777777" w:rsidR="00E11F41" w:rsidRPr="00A40075" w:rsidRDefault="00E11F41" w:rsidP="00E11F4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14:paraId="14B18388" w14:textId="77777777" w:rsidR="00E11F41" w:rsidRPr="00A40075" w:rsidRDefault="00E11F41" w:rsidP="00E11F4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14:paraId="6D553FD3" w14:textId="77777777" w:rsidR="00E11F41" w:rsidRPr="00A40075" w:rsidRDefault="00E11F41" w:rsidP="00E11F4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854CB" w:rsidRPr="00A40075" w14:paraId="125D4A1F" w14:textId="77777777" w:rsidTr="006F5947">
        <w:trPr>
          <w:tblHeader/>
        </w:trPr>
        <w:tc>
          <w:tcPr>
            <w:tcW w:w="0" w:type="auto"/>
            <w:vAlign w:val="center"/>
          </w:tcPr>
          <w:p w14:paraId="6242C090" w14:textId="3245EF9A" w:rsidR="00C854CB" w:rsidRPr="00A40075" w:rsidRDefault="00C854CB" w:rsidP="00C854C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0075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0" w:type="auto"/>
            <w:vAlign w:val="center"/>
          </w:tcPr>
          <w:p w14:paraId="434A863C" w14:textId="498ED866" w:rsidR="00C854CB" w:rsidRPr="00736D06" w:rsidRDefault="00C854CB" w:rsidP="00C854C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A04807">
              <w:rPr>
                <w:rFonts w:ascii="Arial" w:hAnsi="Arial" w:cs="Arial"/>
                <w:sz w:val="12"/>
                <w:szCs w:val="12"/>
              </w:rPr>
              <w:t>B.TBs</w:t>
            </w:r>
            <w:proofErr w:type="spellEnd"/>
            <w:r w:rsidRPr="00A04807">
              <w:rPr>
                <w:rFonts w:ascii="Arial" w:hAnsi="Arial" w:cs="Arial"/>
                <w:sz w:val="12"/>
                <w:szCs w:val="12"/>
              </w:rPr>
              <w:t xml:space="preserve">, MRSA, F,V (HIV, rota, </w:t>
            </w:r>
            <w:proofErr w:type="spellStart"/>
            <w:r w:rsidRPr="00A04807">
              <w:rPr>
                <w:rFonts w:ascii="Arial" w:hAnsi="Arial" w:cs="Arial"/>
                <w:sz w:val="12"/>
                <w:szCs w:val="12"/>
              </w:rPr>
              <w:t>hbv</w:t>
            </w:r>
            <w:proofErr w:type="spellEnd"/>
            <w:r w:rsidRPr="00A04807">
              <w:rPr>
                <w:rFonts w:ascii="Arial" w:hAnsi="Arial" w:cs="Arial"/>
                <w:sz w:val="12"/>
                <w:szCs w:val="12"/>
              </w:rPr>
              <w:t xml:space="preserve">, </w:t>
            </w:r>
            <w:proofErr w:type="spellStart"/>
            <w:r w:rsidRPr="00A04807">
              <w:rPr>
                <w:rFonts w:ascii="Arial" w:hAnsi="Arial" w:cs="Arial"/>
                <w:sz w:val="12"/>
                <w:szCs w:val="12"/>
              </w:rPr>
              <w:t>hcv</w:t>
            </w:r>
            <w:proofErr w:type="spellEnd"/>
            <w:r w:rsidRPr="00A04807">
              <w:rPr>
                <w:rFonts w:ascii="Arial" w:hAnsi="Arial" w:cs="Arial"/>
                <w:sz w:val="12"/>
                <w:szCs w:val="12"/>
              </w:rPr>
              <w:t xml:space="preserve">, </w:t>
            </w:r>
            <w:proofErr w:type="spellStart"/>
            <w:r w:rsidRPr="00A04807">
              <w:rPr>
                <w:rFonts w:ascii="Arial" w:hAnsi="Arial" w:cs="Arial"/>
                <w:sz w:val="12"/>
                <w:szCs w:val="12"/>
              </w:rPr>
              <w:t>adeno</w:t>
            </w:r>
            <w:proofErr w:type="spellEnd"/>
            <w:r w:rsidRPr="00A04807">
              <w:rPr>
                <w:rFonts w:ascii="Arial" w:hAnsi="Arial" w:cs="Arial"/>
                <w:sz w:val="12"/>
                <w:szCs w:val="12"/>
              </w:rPr>
              <w:t xml:space="preserve">, </w:t>
            </w:r>
            <w:proofErr w:type="spellStart"/>
            <w:r w:rsidRPr="00A04807">
              <w:rPr>
                <w:rFonts w:ascii="Arial" w:hAnsi="Arial" w:cs="Arial"/>
                <w:sz w:val="12"/>
                <w:szCs w:val="12"/>
              </w:rPr>
              <w:t>vaccina</w:t>
            </w:r>
            <w:proofErr w:type="spellEnd"/>
            <w:r w:rsidRPr="00A04807">
              <w:rPr>
                <w:rFonts w:ascii="Arial" w:hAnsi="Arial" w:cs="Arial"/>
                <w:sz w:val="12"/>
                <w:szCs w:val="12"/>
              </w:rPr>
              <w:t>, noro, polio) czas działania 15 minut</w:t>
            </w:r>
          </w:p>
        </w:tc>
        <w:tc>
          <w:tcPr>
            <w:tcW w:w="0" w:type="auto"/>
            <w:vAlign w:val="center"/>
          </w:tcPr>
          <w:p w14:paraId="1D0C7AD9" w14:textId="08109E92" w:rsidR="00C854CB" w:rsidRPr="00A04807" w:rsidRDefault="00C854CB" w:rsidP="00C854C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04807">
              <w:rPr>
                <w:rFonts w:ascii="Arial" w:hAnsi="Arial" w:cs="Arial"/>
                <w:sz w:val="12"/>
                <w:szCs w:val="12"/>
              </w:rPr>
              <w:t xml:space="preserve">Dwuamina </w:t>
            </w:r>
            <w:proofErr w:type="spellStart"/>
            <w:r w:rsidRPr="00A04807">
              <w:rPr>
                <w:rFonts w:ascii="Arial" w:hAnsi="Arial" w:cs="Arial"/>
                <w:sz w:val="12"/>
                <w:szCs w:val="12"/>
              </w:rPr>
              <w:t>kokspropylenu</w:t>
            </w:r>
            <w:proofErr w:type="spellEnd"/>
            <w:r w:rsidRPr="00A04807">
              <w:rPr>
                <w:rFonts w:ascii="Arial" w:hAnsi="Arial" w:cs="Arial"/>
                <w:sz w:val="12"/>
                <w:szCs w:val="12"/>
              </w:rPr>
              <w:t>, związki powierzchniowo czynne</w:t>
            </w:r>
          </w:p>
        </w:tc>
        <w:tc>
          <w:tcPr>
            <w:tcW w:w="0" w:type="auto"/>
            <w:vAlign w:val="center"/>
          </w:tcPr>
          <w:p w14:paraId="02D1A283" w14:textId="009FEE88" w:rsidR="00C854CB" w:rsidRPr="00A04807" w:rsidRDefault="00C854CB" w:rsidP="00C854C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04807">
              <w:rPr>
                <w:rFonts w:ascii="Arial" w:hAnsi="Arial" w:cs="Arial"/>
                <w:sz w:val="12"/>
                <w:szCs w:val="12"/>
              </w:rPr>
              <w:t>Kanister 5 L</w:t>
            </w:r>
          </w:p>
        </w:tc>
        <w:tc>
          <w:tcPr>
            <w:tcW w:w="0" w:type="auto"/>
            <w:vAlign w:val="center"/>
          </w:tcPr>
          <w:p w14:paraId="3F544099" w14:textId="128E8052" w:rsidR="00C854CB" w:rsidRPr="00A04807" w:rsidRDefault="00C854CB" w:rsidP="00C854C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04807">
              <w:rPr>
                <w:rFonts w:ascii="Arial" w:hAnsi="Arial" w:cs="Arial"/>
                <w:sz w:val="12"/>
                <w:szCs w:val="12"/>
              </w:rPr>
              <w:t xml:space="preserve">Preparat do mycia i dezynfekcji narzędzi chirurgicznych oraz endoskopów giętkich. Bez QVA, aldehydów, fenoli, aktywnego tlenu, </w:t>
            </w:r>
            <w:proofErr w:type="spellStart"/>
            <w:r w:rsidRPr="00A04807">
              <w:rPr>
                <w:rFonts w:ascii="Arial" w:hAnsi="Arial" w:cs="Arial"/>
                <w:sz w:val="12"/>
                <w:szCs w:val="12"/>
              </w:rPr>
              <w:t>biguanidyny</w:t>
            </w:r>
            <w:proofErr w:type="spellEnd"/>
            <w:r w:rsidRPr="00A04807">
              <w:rPr>
                <w:rFonts w:ascii="Arial" w:hAnsi="Arial" w:cs="Arial"/>
                <w:sz w:val="12"/>
                <w:szCs w:val="12"/>
              </w:rPr>
              <w:t xml:space="preserve">, glikoli, </w:t>
            </w:r>
            <w:proofErr w:type="spellStart"/>
            <w:r w:rsidRPr="00A04807">
              <w:rPr>
                <w:rFonts w:ascii="Arial" w:hAnsi="Arial" w:cs="Arial"/>
                <w:sz w:val="12"/>
                <w:szCs w:val="12"/>
              </w:rPr>
              <w:t>fenoksyproparanolu</w:t>
            </w:r>
            <w:proofErr w:type="spellEnd"/>
            <w:r w:rsidRPr="00A04807">
              <w:rPr>
                <w:rFonts w:ascii="Arial" w:hAnsi="Arial" w:cs="Arial"/>
                <w:sz w:val="12"/>
                <w:szCs w:val="12"/>
              </w:rPr>
              <w:t xml:space="preserve">. Z możliwością użycia w myjkach ultradźwiękowych – do 5 minut z możliwością </w:t>
            </w:r>
            <w:proofErr w:type="spellStart"/>
            <w:r w:rsidRPr="00A04807">
              <w:rPr>
                <w:rFonts w:ascii="Arial" w:hAnsi="Arial" w:cs="Arial"/>
                <w:sz w:val="12"/>
                <w:szCs w:val="12"/>
              </w:rPr>
              <w:t>pozostawienai</w:t>
            </w:r>
            <w:proofErr w:type="spellEnd"/>
            <w:r w:rsidRPr="00A04807">
              <w:rPr>
                <w:rFonts w:ascii="Arial" w:hAnsi="Arial" w:cs="Arial"/>
                <w:sz w:val="12"/>
                <w:szCs w:val="12"/>
              </w:rPr>
              <w:t xml:space="preserve"> narzędzi w roztworze do 72 godz. Wyrób medyczny klasy IIB</w:t>
            </w:r>
          </w:p>
        </w:tc>
        <w:tc>
          <w:tcPr>
            <w:tcW w:w="875" w:type="dxa"/>
            <w:vAlign w:val="center"/>
          </w:tcPr>
          <w:p w14:paraId="1E3F1297" w14:textId="7FDD8402" w:rsidR="00C854CB" w:rsidRPr="00A04807" w:rsidRDefault="00C854CB" w:rsidP="00C854C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04807">
              <w:rPr>
                <w:rFonts w:ascii="Arial" w:hAnsi="Arial" w:cs="Arial"/>
                <w:sz w:val="12"/>
                <w:szCs w:val="12"/>
              </w:rPr>
              <w:t>6 szt.</w:t>
            </w:r>
          </w:p>
        </w:tc>
        <w:tc>
          <w:tcPr>
            <w:tcW w:w="1012" w:type="dxa"/>
            <w:shd w:val="clear" w:color="auto" w:fill="E7E6E6" w:themeFill="background2"/>
            <w:vAlign w:val="center"/>
          </w:tcPr>
          <w:p w14:paraId="03146B6F" w14:textId="77777777" w:rsidR="00C854CB" w:rsidRPr="00A04807" w:rsidRDefault="00C854CB" w:rsidP="00C854C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14:paraId="2341A519" w14:textId="77777777" w:rsidR="00C854CB" w:rsidRPr="00A40075" w:rsidRDefault="00C854CB" w:rsidP="00C854C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14:paraId="2867662F" w14:textId="77777777" w:rsidR="00C854CB" w:rsidRPr="00A40075" w:rsidRDefault="00C854CB" w:rsidP="00C854C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14:paraId="21C7D219" w14:textId="77777777" w:rsidR="00C854CB" w:rsidRPr="00A40075" w:rsidRDefault="00C854CB" w:rsidP="00C854C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14:paraId="09D3C554" w14:textId="77777777" w:rsidR="00C854CB" w:rsidRPr="00A40075" w:rsidRDefault="00C854CB" w:rsidP="00C854C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14:paraId="3F28915C" w14:textId="77777777" w:rsidR="00C854CB" w:rsidRPr="00A40075" w:rsidRDefault="00C854CB" w:rsidP="00C854C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A04807" w:rsidRPr="00A40075" w14:paraId="369DD01C" w14:textId="77777777" w:rsidTr="006F5947">
        <w:trPr>
          <w:tblHeader/>
        </w:trPr>
        <w:tc>
          <w:tcPr>
            <w:tcW w:w="0" w:type="auto"/>
            <w:vAlign w:val="center"/>
          </w:tcPr>
          <w:p w14:paraId="1FF1369E" w14:textId="4005B4CC" w:rsidR="00A04807" w:rsidRPr="00A40075" w:rsidRDefault="00A04807" w:rsidP="00A0480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0075"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0" w:type="auto"/>
            <w:vAlign w:val="center"/>
          </w:tcPr>
          <w:p w14:paraId="03C91D73" w14:textId="75352075" w:rsidR="00A04807" w:rsidRPr="00A04807" w:rsidRDefault="00A04807" w:rsidP="00A04807">
            <w:pPr>
              <w:jc w:val="center"/>
              <w:rPr>
                <w:rFonts w:ascii="Arial" w:hAnsi="Arial" w:cs="Arial"/>
                <w:sz w:val="12"/>
                <w:szCs w:val="12"/>
                <w:highlight w:val="yellow"/>
              </w:rPr>
            </w:pPr>
            <w:r w:rsidRPr="00A40075">
              <w:rPr>
                <w:rFonts w:ascii="Arial" w:hAnsi="Arial" w:cs="Arial"/>
                <w:sz w:val="12"/>
                <w:szCs w:val="12"/>
              </w:rPr>
              <w:t>B, TBC,F,V,(</w:t>
            </w:r>
            <w:proofErr w:type="spellStart"/>
            <w:r w:rsidRPr="00A40075">
              <w:rPr>
                <w:rFonts w:ascii="Arial" w:hAnsi="Arial" w:cs="Arial"/>
                <w:sz w:val="12"/>
                <w:szCs w:val="12"/>
              </w:rPr>
              <w:t>hbv,hcv,hiv</w:t>
            </w:r>
            <w:proofErr w:type="spellEnd"/>
            <w:r w:rsidRPr="00A40075">
              <w:rPr>
                <w:rFonts w:ascii="Arial" w:hAnsi="Arial" w:cs="Arial"/>
                <w:sz w:val="12"/>
                <w:szCs w:val="12"/>
              </w:rPr>
              <w:t xml:space="preserve">, </w:t>
            </w:r>
            <w:proofErr w:type="spellStart"/>
            <w:r w:rsidRPr="00A40075">
              <w:rPr>
                <w:rFonts w:ascii="Arial" w:hAnsi="Arial" w:cs="Arial"/>
                <w:sz w:val="12"/>
                <w:szCs w:val="12"/>
              </w:rPr>
              <w:t>rotawirusy</w:t>
            </w:r>
            <w:proofErr w:type="spellEnd"/>
            <w:r w:rsidRPr="00A40075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0" w:type="auto"/>
            <w:vAlign w:val="center"/>
          </w:tcPr>
          <w:p w14:paraId="557B7448" w14:textId="122B0E7C" w:rsidR="00A04807" w:rsidRPr="00A04807" w:rsidRDefault="00A04807" w:rsidP="00A04807">
            <w:pPr>
              <w:jc w:val="center"/>
              <w:rPr>
                <w:rFonts w:ascii="Arial" w:hAnsi="Arial" w:cs="Arial"/>
                <w:sz w:val="12"/>
                <w:szCs w:val="12"/>
                <w:highlight w:val="yellow"/>
              </w:rPr>
            </w:pPr>
            <w:r w:rsidRPr="00A40075">
              <w:rPr>
                <w:rFonts w:ascii="Arial" w:hAnsi="Arial" w:cs="Arial"/>
                <w:sz w:val="12"/>
                <w:szCs w:val="12"/>
              </w:rPr>
              <w:t xml:space="preserve">Roztwór </w:t>
            </w:r>
            <w:proofErr w:type="spellStart"/>
            <w:r w:rsidRPr="00A40075">
              <w:rPr>
                <w:rFonts w:ascii="Arial" w:hAnsi="Arial" w:cs="Arial"/>
                <w:sz w:val="12"/>
                <w:szCs w:val="12"/>
              </w:rPr>
              <w:t>chlorheksydyny</w:t>
            </w:r>
            <w:proofErr w:type="spellEnd"/>
            <w:r w:rsidRPr="00A40075">
              <w:rPr>
                <w:rFonts w:ascii="Arial" w:hAnsi="Arial" w:cs="Arial"/>
                <w:sz w:val="12"/>
                <w:szCs w:val="12"/>
              </w:rPr>
              <w:t xml:space="preserve"> w alkoholu </w:t>
            </w:r>
            <w:proofErr w:type="spellStart"/>
            <w:r w:rsidRPr="00A40075">
              <w:rPr>
                <w:rFonts w:ascii="Arial" w:hAnsi="Arial" w:cs="Arial"/>
                <w:sz w:val="12"/>
                <w:szCs w:val="12"/>
              </w:rPr>
              <w:t>izopropylenowym</w:t>
            </w:r>
            <w:proofErr w:type="spellEnd"/>
          </w:p>
        </w:tc>
        <w:tc>
          <w:tcPr>
            <w:tcW w:w="0" w:type="auto"/>
            <w:vAlign w:val="center"/>
          </w:tcPr>
          <w:p w14:paraId="7C28CE23" w14:textId="18D766C4" w:rsidR="00A04807" w:rsidRPr="00A04807" w:rsidRDefault="00A04807" w:rsidP="00A04807">
            <w:pPr>
              <w:jc w:val="center"/>
              <w:rPr>
                <w:rFonts w:ascii="Arial" w:hAnsi="Arial" w:cs="Arial"/>
                <w:sz w:val="12"/>
                <w:szCs w:val="12"/>
                <w:highlight w:val="yellow"/>
              </w:rPr>
            </w:pPr>
            <w:r w:rsidRPr="00A40075">
              <w:rPr>
                <w:rFonts w:ascii="Arial" w:hAnsi="Arial" w:cs="Arial"/>
                <w:sz w:val="12"/>
                <w:szCs w:val="12"/>
              </w:rPr>
              <w:t>100 ml</w:t>
            </w:r>
          </w:p>
        </w:tc>
        <w:tc>
          <w:tcPr>
            <w:tcW w:w="0" w:type="auto"/>
            <w:vAlign w:val="center"/>
          </w:tcPr>
          <w:p w14:paraId="447908B4" w14:textId="1A8E3E21" w:rsidR="00A04807" w:rsidRPr="00A04807" w:rsidRDefault="00A04807" w:rsidP="00A04807">
            <w:pPr>
              <w:jc w:val="center"/>
              <w:rPr>
                <w:rFonts w:ascii="Arial" w:hAnsi="Arial" w:cs="Arial"/>
                <w:sz w:val="12"/>
                <w:szCs w:val="12"/>
                <w:highlight w:val="yellow"/>
              </w:rPr>
            </w:pPr>
            <w:r w:rsidRPr="00A40075">
              <w:rPr>
                <w:rFonts w:ascii="Arial" w:hAnsi="Arial" w:cs="Arial"/>
                <w:sz w:val="12"/>
                <w:szCs w:val="12"/>
              </w:rPr>
              <w:t>Preparat do dezynfekcji zewnętrznych elementów centralnych i obwodowych cewników dożylnych</w:t>
            </w:r>
          </w:p>
        </w:tc>
        <w:tc>
          <w:tcPr>
            <w:tcW w:w="875" w:type="dxa"/>
            <w:vAlign w:val="center"/>
          </w:tcPr>
          <w:p w14:paraId="724FC21F" w14:textId="5DF2320E" w:rsidR="00A04807" w:rsidRPr="00A04807" w:rsidRDefault="00A04807" w:rsidP="00A04807">
            <w:pPr>
              <w:jc w:val="center"/>
              <w:rPr>
                <w:rFonts w:ascii="Arial" w:hAnsi="Arial" w:cs="Arial"/>
                <w:sz w:val="12"/>
                <w:szCs w:val="12"/>
                <w:highlight w:val="yellow"/>
              </w:rPr>
            </w:pPr>
            <w:r w:rsidRPr="00A40075">
              <w:rPr>
                <w:rFonts w:ascii="Arial" w:hAnsi="Arial" w:cs="Arial"/>
                <w:sz w:val="12"/>
                <w:szCs w:val="12"/>
              </w:rPr>
              <w:t xml:space="preserve">5 szt. </w:t>
            </w:r>
          </w:p>
        </w:tc>
        <w:tc>
          <w:tcPr>
            <w:tcW w:w="1012" w:type="dxa"/>
            <w:shd w:val="clear" w:color="auto" w:fill="E7E6E6" w:themeFill="background2"/>
            <w:vAlign w:val="center"/>
          </w:tcPr>
          <w:p w14:paraId="21158E3A" w14:textId="77777777" w:rsidR="00A04807" w:rsidRPr="00A40075" w:rsidRDefault="00A04807" w:rsidP="00A0480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14:paraId="7567942F" w14:textId="77777777" w:rsidR="00A04807" w:rsidRPr="00A40075" w:rsidRDefault="00A04807" w:rsidP="00A0480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14:paraId="21ACB80D" w14:textId="77777777" w:rsidR="00A04807" w:rsidRPr="00A40075" w:rsidRDefault="00A04807" w:rsidP="00A0480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14:paraId="7A1D90A1" w14:textId="77777777" w:rsidR="00A04807" w:rsidRPr="00A40075" w:rsidRDefault="00A04807" w:rsidP="00A0480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14:paraId="5B425C62" w14:textId="77777777" w:rsidR="00A04807" w:rsidRPr="00A40075" w:rsidRDefault="00A04807" w:rsidP="00A0480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14:paraId="56B69C7A" w14:textId="77777777" w:rsidR="00A04807" w:rsidRPr="00A40075" w:rsidRDefault="00A04807" w:rsidP="00A0480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A04807" w:rsidRPr="00A40075" w14:paraId="2658C0CE" w14:textId="77777777" w:rsidTr="00ED7731">
        <w:trPr>
          <w:trHeight w:val="356"/>
          <w:tblHeader/>
        </w:trPr>
        <w:tc>
          <w:tcPr>
            <w:tcW w:w="0" w:type="auto"/>
            <w:vAlign w:val="center"/>
          </w:tcPr>
          <w:p w14:paraId="5F458934" w14:textId="35F5C562" w:rsidR="00A04807" w:rsidRPr="00A40075" w:rsidRDefault="00A04807" w:rsidP="00A0480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0075">
              <w:rPr>
                <w:rFonts w:ascii="Arial" w:hAnsi="Arial" w:cs="Arial"/>
                <w:sz w:val="12"/>
                <w:szCs w:val="12"/>
              </w:rPr>
              <w:t>6</w:t>
            </w:r>
          </w:p>
        </w:tc>
        <w:tc>
          <w:tcPr>
            <w:tcW w:w="0" w:type="auto"/>
            <w:vAlign w:val="center"/>
          </w:tcPr>
          <w:p w14:paraId="09AD713A" w14:textId="2F773A86" w:rsidR="00A04807" w:rsidRPr="009360A8" w:rsidRDefault="00A04807" w:rsidP="00A04807">
            <w:pPr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9360A8">
              <w:rPr>
                <w:rFonts w:ascii="Arial" w:hAnsi="Arial" w:cs="Arial"/>
                <w:sz w:val="12"/>
                <w:szCs w:val="12"/>
                <w:lang w:val="en-US"/>
              </w:rPr>
              <w:t>B,  F, V(HIV, HBV, HCV, Vaccinia, Herpes ) - 15 min.</w:t>
            </w:r>
          </w:p>
        </w:tc>
        <w:tc>
          <w:tcPr>
            <w:tcW w:w="0" w:type="auto"/>
            <w:vAlign w:val="center"/>
          </w:tcPr>
          <w:p w14:paraId="5DDD6FAC" w14:textId="0C0CEEB0" w:rsidR="00A04807" w:rsidRPr="00A40075" w:rsidRDefault="00A04807" w:rsidP="00A0480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N</w:t>
            </w:r>
            <w:r w:rsidRPr="00365265">
              <w:rPr>
                <w:rFonts w:ascii="Arial" w:hAnsi="Arial" w:cs="Arial"/>
                <w:sz w:val="12"/>
                <w:szCs w:val="12"/>
              </w:rPr>
              <w:t xml:space="preserve">a bazie </w:t>
            </w:r>
            <w:proofErr w:type="spellStart"/>
            <w:r w:rsidRPr="00365265">
              <w:rPr>
                <w:rFonts w:ascii="Arial" w:hAnsi="Arial" w:cs="Arial"/>
                <w:sz w:val="12"/>
                <w:szCs w:val="12"/>
              </w:rPr>
              <w:t>propionianu</w:t>
            </w:r>
            <w:proofErr w:type="spellEnd"/>
            <w:r w:rsidRPr="00365265">
              <w:rPr>
                <w:rFonts w:ascii="Arial" w:hAnsi="Arial" w:cs="Arial"/>
                <w:sz w:val="12"/>
                <w:szCs w:val="12"/>
              </w:rPr>
              <w:t xml:space="preserve"> </w:t>
            </w:r>
            <w:proofErr w:type="spellStart"/>
            <w:r w:rsidRPr="00365265">
              <w:rPr>
                <w:rFonts w:ascii="Arial" w:hAnsi="Arial" w:cs="Arial"/>
                <w:sz w:val="12"/>
                <w:szCs w:val="12"/>
              </w:rPr>
              <w:t>didecylodimetyloamoniowego</w:t>
            </w:r>
            <w:proofErr w:type="spellEnd"/>
            <w:r w:rsidRPr="00365265">
              <w:rPr>
                <w:rFonts w:ascii="Arial" w:hAnsi="Arial" w:cs="Arial"/>
                <w:sz w:val="12"/>
                <w:szCs w:val="12"/>
              </w:rPr>
              <w:t>.</w:t>
            </w:r>
          </w:p>
        </w:tc>
        <w:tc>
          <w:tcPr>
            <w:tcW w:w="0" w:type="auto"/>
            <w:vAlign w:val="center"/>
          </w:tcPr>
          <w:p w14:paraId="1311FCC4" w14:textId="672D9EC4" w:rsidR="00A04807" w:rsidRPr="00A40075" w:rsidRDefault="00A04807" w:rsidP="00A0480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 L</w:t>
            </w:r>
          </w:p>
        </w:tc>
        <w:tc>
          <w:tcPr>
            <w:tcW w:w="0" w:type="auto"/>
            <w:vAlign w:val="center"/>
          </w:tcPr>
          <w:p w14:paraId="341AB888" w14:textId="5C30B452" w:rsidR="00A04807" w:rsidRPr="00A40075" w:rsidRDefault="00A04807" w:rsidP="00A0480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65265">
              <w:rPr>
                <w:rFonts w:ascii="Arial" w:hAnsi="Arial" w:cs="Arial"/>
                <w:sz w:val="12"/>
                <w:szCs w:val="12"/>
              </w:rPr>
              <w:t xml:space="preserve">Płynny </w:t>
            </w:r>
            <w:proofErr w:type="spellStart"/>
            <w:r w:rsidRPr="00365265">
              <w:rPr>
                <w:rFonts w:ascii="Arial" w:hAnsi="Arial" w:cs="Arial"/>
                <w:sz w:val="12"/>
                <w:szCs w:val="12"/>
              </w:rPr>
              <w:t>trójenzymatyczny</w:t>
            </w:r>
            <w:proofErr w:type="spellEnd"/>
            <w:r w:rsidRPr="00365265">
              <w:rPr>
                <w:rFonts w:ascii="Arial" w:hAnsi="Arial" w:cs="Arial"/>
                <w:sz w:val="12"/>
                <w:szCs w:val="12"/>
              </w:rPr>
              <w:t xml:space="preserve"> preparat (lipaza, proteaza, amylaza) do mycia i dezynfekcji sprzętu medycznego do stosowania w myjkach ultradźwiękowych, </w:t>
            </w:r>
          </w:p>
        </w:tc>
        <w:tc>
          <w:tcPr>
            <w:tcW w:w="875" w:type="dxa"/>
            <w:vAlign w:val="center"/>
          </w:tcPr>
          <w:p w14:paraId="0025FE45" w14:textId="538295F0" w:rsidR="00A04807" w:rsidRPr="00A40075" w:rsidRDefault="00A04807" w:rsidP="00A0480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12 szt.</w:t>
            </w:r>
          </w:p>
        </w:tc>
        <w:tc>
          <w:tcPr>
            <w:tcW w:w="1012" w:type="dxa"/>
            <w:shd w:val="clear" w:color="auto" w:fill="E7E6E6" w:themeFill="background2"/>
            <w:vAlign w:val="center"/>
          </w:tcPr>
          <w:p w14:paraId="4B6A2971" w14:textId="77777777" w:rsidR="00A04807" w:rsidRPr="00A40075" w:rsidRDefault="00A04807" w:rsidP="00A0480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14:paraId="0F864789" w14:textId="77777777" w:rsidR="00A04807" w:rsidRPr="00A40075" w:rsidRDefault="00A04807" w:rsidP="00A0480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14:paraId="2D731515" w14:textId="77777777" w:rsidR="00A04807" w:rsidRPr="00A40075" w:rsidRDefault="00A04807" w:rsidP="00A0480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14:paraId="32FC96F4" w14:textId="77777777" w:rsidR="00A04807" w:rsidRPr="00A40075" w:rsidRDefault="00A04807" w:rsidP="00A0480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14:paraId="1F37DDB1" w14:textId="77777777" w:rsidR="00A04807" w:rsidRPr="00A40075" w:rsidRDefault="00A04807" w:rsidP="00A0480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14:paraId="72865431" w14:textId="77777777" w:rsidR="00A04807" w:rsidRPr="00A40075" w:rsidRDefault="00A04807" w:rsidP="00A0480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A04807" w:rsidRPr="00A40075" w14:paraId="5E46116C" w14:textId="77777777" w:rsidTr="006F5947">
        <w:trPr>
          <w:tblHeader/>
        </w:trPr>
        <w:tc>
          <w:tcPr>
            <w:tcW w:w="0" w:type="auto"/>
            <w:vAlign w:val="center"/>
          </w:tcPr>
          <w:p w14:paraId="39423D60" w14:textId="77777777" w:rsidR="00A04807" w:rsidRPr="00A40075" w:rsidRDefault="00A04807" w:rsidP="00A0480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0075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14:paraId="3D39553B" w14:textId="77777777" w:rsidR="00A04807" w:rsidRPr="00A40075" w:rsidRDefault="00A04807" w:rsidP="00A0480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0075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14:paraId="5B878B9A" w14:textId="77777777" w:rsidR="00A04807" w:rsidRPr="00A40075" w:rsidRDefault="00A04807" w:rsidP="00A0480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0075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14:paraId="7A03849C" w14:textId="77777777" w:rsidR="00A04807" w:rsidRPr="00A40075" w:rsidRDefault="00A04807" w:rsidP="00A0480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0075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14:paraId="74034390" w14:textId="77777777" w:rsidR="00A04807" w:rsidRPr="00A40075" w:rsidRDefault="00A04807" w:rsidP="00A0480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0075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875" w:type="dxa"/>
            <w:vAlign w:val="center"/>
          </w:tcPr>
          <w:p w14:paraId="3C43E4EC" w14:textId="77777777" w:rsidR="00A04807" w:rsidRPr="00A40075" w:rsidRDefault="00A04807" w:rsidP="00A0480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0075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1012" w:type="dxa"/>
            <w:shd w:val="clear" w:color="auto" w:fill="E7E6E6" w:themeFill="background2"/>
            <w:vAlign w:val="center"/>
          </w:tcPr>
          <w:p w14:paraId="2D56CD3A" w14:textId="77777777" w:rsidR="00A04807" w:rsidRPr="00A40075" w:rsidRDefault="00A04807" w:rsidP="00A0480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0075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14:paraId="4463C5CF" w14:textId="77777777" w:rsidR="00A04807" w:rsidRPr="00A40075" w:rsidRDefault="00A04807" w:rsidP="00A0480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0075">
              <w:rPr>
                <w:rFonts w:ascii="Arial" w:hAnsi="Arial" w:cs="Arial"/>
                <w:sz w:val="12"/>
                <w:szCs w:val="12"/>
              </w:rPr>
              <w:t>SUMA</w:t>
            </w:r>
          </w:p>
        </w:tc>
        <w:tc>
          <w:tcPr>
            <w:tcW w:w="0" w:type="auto"/>
            <w:vAlign w:val="center"/>
          </w:tcPr>
          <w:p w14:paraId="42A87D87" w14:textId="77777777" w:rsidR="00A04807" w:rsidRPr="00A40075" w:rsidRDefault="00A04807" w:rsidP="00A0480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14:paraId="54E46A06" w14:textId="77777777" w:rsidR="00A04807" w:rsidRPr="00A40075" w:rsidRDefault="00A04807" w:rsidP="00A0480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14:paraId="59C45B0B" w14:textId="77777777" w:rsidR="00A04807" w:rsidRPr="00A40075" w:rsidRDefault="00A04807" w:rsidP="00A0480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14:paraId="70433B47" w14:textId="77777777" w:rsidR="00A04807" w:rsidRPr="00A40075" w:rsidRDefault="00A04807" w:rsidP="00A0480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0075">
              <w:rPr>
                <w:rFonts w:ascii="Arial" w:hAnsi="Arial" w:cs="Arial"/>
                <w:sz w:val="12"/>
                <w:szCs w:val="12"/>
              </w:rPr>
              <w:t>x</w:t>
            </w:r>
          </w:p>
        </w:tc>
      </w:tr>
    </w:tbl>
    <w:p w14:paraId="6B6C1F3D" w14:textId="77777777" w:rsidR="004A4FCB" w:rsidRPr="003B2CFB" w:rsidRDefault="004A4FCB" w:rsidP="004A4FCB">
      <w:pPr>
        <w:spacing w:before="120" w:after="0" w:line="240" w:lineRule="auto"/>
        <w:rPr>
          <w:rFonts w:ascii="Arial" w:hAnsi="Arial" w:cs="Arial"/>
          <w:b/>
          <w:bCs/>
          <w:i/>
          <w:iCs/>
          <w:sz w:val="12"/>
          <w:szCs w:val="12"/>
        </w:rPr>
      </w:pPr>
      <w:r w:rsidRPr="003B2CFB">
        <w:rPr>
          <w:rFonts w:ascii="Arial" w:hAnsi="Arial" w:cs="Arial"/>
          <w:b/>
          <w:bCs/>
          <w:i/>
          <w:iCs/>
          <w:sz w:val="12"/>
          <w:szCs w:val="12"/>
        </w:rPr>
        <w:t>*wymagany sposób obliczenia ceny: ilość x cena opakowania netto = wartość netto + wartość VAT = wartość brutto</w:t>
      </w:r>
    </w:p>
    <w:p w14:paraId="0E0D71ED" w14:textId="77777777" w:rsidR="000850A8" w:rsidRDefault="000850A8" w:rsidP="000850A8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7A729BFF" w14:textId="3DA4CA98" w:rsidR="00DC6872" w:rsidRDefault="00DC6872" w:rsidP="00276EC0">
      <w:pPr>
        <w:pStyle w:val="NormalnyWeb"/>
        <w:shd w:val="clear" w:color="auto" w:fill="FFFFFF"/>
        <w:rPr>
          <w:rFonts w:ascii="Open Sans" w:hAnsi="Open Sans" w:cs="Open Sans"/>
          <w:color w:val="333333"/>
        </w:rPr>
      </w:pPr>
    </w:p>
    <w:p w14:paraId="529FE1D0" w14:textId="77777777" w:rsidR="00DC6872" w:rsidRPr="008A30EA" w:rsidRDefault="00DC6872" w:rsidP="00213DE7">
      <w:pPr>
        <w:spacing w:after="0" w:line="240" w:lineRule="auto"/>
        <w:rPr>
          <w:rFonts w:ascii="Arial" w:hAnsi="Arial" w:cs="Arial"/>
          <w:sz w:val="12"/>
          <w:szCs w:val="12"/>
        </w:rPr>
      </w:pPr>
    </w:p>
    <w:sectPr w:rsidR="00DC6872" w:rsidRPr="008A30EA" w:rsidSect="007968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E43DB" w14:textId="77777777" w:rsidR="004F1E53" w:rsidRDefault="004F1E53" w:rsidP="00F32E32">
      <w:pPr>
        <w:spacing w:after="0" w:line="240" w:lineRule="auto"/>
      </w:pPr>
      <w:r>
        <w:separator/>
      </w:r>
    </w:p>
  </w:endnote>
  <w:endnote w:type="continuationSeparator" w:id="0">
    <w:p w14:paraId="0E2C987F" w14:textId="77777777" w:rsidR="004F1E53" w:rsidRDefault="004F1E53" w:rsidP="00F32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BE12E" w14:textId="77777777" w:rsidR="00091758" w:rsidRDefault="0009175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4998F" w14:textId="77777777" w:rsidR="00091758" w:rsidRDefault="0009175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4E297" w14:textId="77777777" w:rsidR="00091758" w:rsidRDefault="0009175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4DF16" w14:textId="77777777" w:rsidR="004F1E53" w:rsidRDefault="004F1E53" w:rsidP="00F32E32">
      <w:pPr>
        <w:spacing w:after="0" w:line="240" w:lineRule="auto"/>
      </w:pPr>
      <w:r>
        <w:separator/>
      </w:r>
    </w:p>
  </w:footnote>
  <w:footnote w:type="continuationSeparator" w:id="0">
    <w:p w14:paraId="057EDE4A" w14:textId="77777777" w:rsidR="004F1E53" w:rsidRDefault="004F1E53" w:rsidP="00F32E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747F0" w14:textId="77777777" w:rsidR="00091758" w:rsidRDefault="0009175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26E40" w14:textId="2CC04F6E" w:rsidR="00AD214A" w:rsidRDefault="00AD214A">
    <w:pPr>
      <w:pStyle w:val="Nagwek"/>
    </w:pPr>
    <w:r>
      <w:t>PP/0</w:t>
    </w:r>
    <w:r w:rsidR="009360A8">
      <w:t>6</w:t>
    </w:r>
    <w:r>
      <w:t>/SPZOZ/20</w:t>
    </w:r>
    <w:r w:rsidR="00075EF7">
      <w:t>2</w:t>
    </w:r>
    <w:r w:rsidR="009360A8">
      <w:t>1</w:t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Załącznik nr </w:t>
    </w:r>
    <w:r w:rsidR="00091758">
      <w:t>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17865" w14:textId="77777777" w:rsidR="00091758" w:rsidRDefault="0009175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22060B"/>
    <w:multiLevelType w:val="multilevel"/>
    <w:tmpl w:val="EBD29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E32"/>
    <w:rsid w:val="00053D95"/>
    <w:rsid w:val="00075EF7"/>
    <w:rsid w:val="000850A8"/>
    <w:rsid w:val="00091758"/>
    <w:rsid w:val="000A4E30"/>
    <w:rsid w:val="000C6CFE"/>
    <w:rsid w:val="000D4A73"/>
    <w:rsid w:val="001012B6"/>
    <w:rsid w:val="00101D9B"/>
    <w:rsid w:val="00172619"/>
    <w:rsid w:val="0017768E"/>
    <w:rsid w:val="001B1585"/>
    <w:rsid w:val="001D3FCC"/>
    <w:rsid w:val="001E0798"/>
    <w:rsid w:val="00213DE7"/>
    <w:rsid w:val="00255B10"/>
    <w:rsid w:val="00276EC0"/>
    <w:rsid w:val="002A4E2D"/>
    <w:rsid w:val="002B647D"/>
    <w:rsid w:val="002C5772"/>
    <w:rsid w:val="00365265"/>
    <w:rsid w:val="00375E91"/>
    <w:rsid w:val="003911A8"/>
    <w:rsid w:val="003A79C8"/>
    <w:rsid w:val="003B2CFB"/>
    <w:rsid w:val="003B30CC"/>
    <w:rsid w:val="003B5943"/>
    <w:rsid w:val="003D3726"/>
    <w:rsid w:val="003D77A3"/>
    <w:rsid w:val="004113B5"/>
    <w:rsid w:val="00434F3A"/>
    <w:rsid w:val="004415BD"/>
    <w:rsid w:val="00441A00"/>
    <w:rsid w:val="0046575F"/>
    <w:rsid w:val="004705C2"/>
    <w:rsid w:val="00490C17"/>
    <w:rsid w:val="00491B3B"/>
    <w:rsid w:val="004A4FCB"/>
    <w:rsid w:val="004C0DD8"/>
    <w:rsid w:val="004F1E53"/>
    <w:rsid w:val="005146EA"/>
    <w:rsid w:val="0052205A"/>
    <w:rsid w:val="005509B5"/>
    <w:rsid w:val="00552287"/>
    <w:rsid w:val="00570012"/>
    <w:rsid w:val="005A560A"/>
    <w:rsid w:val="005C730B"/>
    <w:rsid w:val="005E4128"/>
    <w:rsid w:val="006614E8"/>
    <w:rsid w:val="00667068"/>
    <w:rsid w:val="006C127F"/>
    <w:rsid w:val="006E6202"/>
    <w:rsid w:val="006F5947"/>
    <w:rsid w:val="007159D8"/>
    <w:rsid w:val="00736D06"/>
    <w:rsid w:val="00753E24"/>
    <w:rsid w:val="00773A63"/>
    <w:rsid w:val="00796862"/>
    <w:rsid w:val="007B0571"/>
    <w:rsid w:val="00816051"/>
    <w:rsid w:val="008305B2"/>
    <w:rsid w:val="00842845"/>
    <w:rsid w:val="00847785"/>
    <w:rsid w:val="00877A37"/>
    <w:rsid w:val="008A30EA"/>
    <w:rsid w:val="008A48DE"/>
    <w:rsid w:val="008B5C5D"/>
    <w:rsid w:val="008C707C"/>
    <w:rsid w:val="008C72B9"/>
    <w:rsid w:val="008F0015"/>
    <w:rsid w:val="00926A5C"/>
    <w:rsid w:val="009360A8"/>
    <w:rsid w:val="009673FE"/>
    <w:rsid w:val="00967D74"/>
    <w:rsid w:val="009753C0"/>
    <w:rsid w:val="009803CD"/>
    <w:rsid w:val="009B2A85"/>
    <w:rsid w:val="009C430F"/>
    <w:rsid w:val="00A0174F"/>
    <w:rsid w:val="00A04807"/>
    <w:rsid w:val="00A103C3"/>
    <w:rsid w:val="00A33071"/>
    <w:rsid w:val="00A40075"/>
    <w:rsid w:val="00A44E35"/>
    <w:rsid w:val="00A46317"/>
    <w:rsid w:val="00A971F7"/>
    <w:rsid w:val="00AB218A"/>
    <w:rsid w:val="00AD214A"/>
    <w:rsid w:val="00B11DF7"/>
    <w:rsid w:val="00B2219F"/>
    <w:rsid w:val="00B25451"/>
    <w:rsid w:val="00B56E6A"/>
    <w:rsid w:val="00B74DEB"/>
    <w:rsid w:val="00BC14D3"/>
    <w:rsid w:val="00C24EF6"/>
    <w:rsid w:val="00C26C95"/>
    <w:rsid w:val="00C45AED"/>
    <w:rsid w:val="00C570BF"/>
    <w:rsid w:val="00C80C63"/>
    <w:rsid w:val="00C854CB"/>
    <w:rsid w:val="00CC1F49"/>
    <w:rsid w:val="00D1517A"/>
    <w:rsid w:val="00D33F35"/>
    <w:rsid w:val="00D863E4"/>
    <w:rsid w:val="00DA2622"/>
    <w:rsid w:val="00DC6872"/>
    <w:rsid w:val="00DE6305"/>
    <w:rsid w:val="00E03D91"/>
    <w:rsid w:val="00E10D90"/>
    <w:rsid w:val="00E11F41"/>
    <w:rsid w:val="00E14EDD"/>
    <w:rsid w:val="00E17852"/>
    <w:rsid w:val="00E178A7"/>
    <w:rsid w:val="00E256AA"/>
    <w:rsid w:val="00E412CF"/>
    <w:rsid w:val="00E619E7"/>
    <w:rsid w:val="00E72689"/>
    <w:rsid w:val="00E85BB4"/>
    <w:rsid w:val="00ED7731"/>
    <w:rsid w:val="00EE5C21"/>
    <w:rsid w:val="00F2062D"/>
    <w:rsid w:val="00F316CE"/>
    <w:rsid w:val="00F32E32"/>
    <w:rsid w:val="00F655EB"/>
    <w:rsid w:val="00F75087"/>
    <w:rsid w:val="00F85D1D"/>
    <w:rsid w:val="00F91B56"/>
    <w:rsid w:val="00FD1743"/>
    <w:rsid w:val="00FF2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B8E7AD"/>
  <w15:chartTrackingRefBased/>
  <w15:docId w15:val="{CA2696DE-EBDE-42BC-B371-746DF3607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2E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2E32"/>
  </w:style>
  <w:style w:type="paragraph" w:styleId="Stopka">
    <w:name w:val="footer"/>
    <w:basedOn w:val="Normalny"/>
    <w:link w:val="StopkaZnak"/>
    <w:uiPriority w:val="99"/>
    <w:unhideWhenUsed/>
    <w:rsid w:val="00F32E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2E32"/>
  </w:style>
  <w:style w:type="table" w:styleId="Tabela-Siatka">
    <w:name w:val="Table Grid"/>
    <w:basedOn w:val="Standardowy"/>
    <w:uiPriority w:val="39"/>
    <w:rsid w:val="00F32E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DC6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C68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58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235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Wilczyńska</dc:creator>
  <cp:keywords/>
  <dc:description/>
  <cp:lastModifiedBy>SPZOZ Człuchów administarcja</cp:lastModifiedBy>
  <cp:revision>11</cp:revision>
  <cp:lastPrinted>2021-05-17T16:09:00Z</cp:lastPrinted>
  <dcterms:created xsi:type="dcterms:W3CDTF">2021-05-14T13:59:00Z</dcterms:created>
  <dcterms:modified xsi:type="dcterms:W3CDTF">2021-05-21T09:03:00Z</dcterms:modified>
</cp:coreProperties>
</file>