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CB250D">
        <w:rPr>
          <w:rFonts w:asciiTheme="minorHAnsi" w:hAnsiTheme="minorHAnsi" w:cstheme="minorHAnsi"/>
          <w:i/>
        </w:rPr>
        <w:t>5</w:t>
      </w:r>
      <w:r w:rsidR="002658E5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="008B4264">
        <w:rPr>
          <w:rFonts w:asciiTheme="minorHAnsi" w:hAnsiTheme="minorHAnsi"/>
          <w:sz w:val="24"/>
          <w:szCs w:val="24"/>
        </w:rPr>
        <w:t>Załącznik nr 3</w:t>
      </w:r>
      <w:bookmarkStart w:id="0" w:name="_GoBack"/>
      <w:bookmarkEnd w:id="0"/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4375AF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BD588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2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2658E5">
        <w:rPr>
          <w:rFonts w:eastAsia="Times New Roman" w:cs="Calibri"/>
          <w:sz w:val="24"/>
          <w:szCs w:val="24"/>
          <w:lang w:eastAsia="pl-PL"/>
        </w:rPr>
        <w:t>enie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 zamówienia publicznego pn. </w:t>
      </w:r>
      <w:r w:rsidR="004C3BB7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6D7F7F" w:rsidRPr="006D7F7F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2658E5">
        <w:rPr>
          <w:rFonts w:ascii="Calibri" w:hAnsi="Calibri" w:cs="Calibri"/>
          <w:b/>
          <w:bCs/>
          <w:sz w:val="24"/>
          <w:szCs w:val="24"/>
        </w:rPr>
        <w:t>symulatorów, tre</w:t>
      </w:r>
      <w:r w:rsidR="004516A5">
        <w:rPr>
          <w:rFonts w:ascii="Calibri" w:hAnsi="Calibri" w:cs="Calibri"/>
          <w:b/>
          <w:bCs/>
          <w:sz w:val="24"/>
          <w:szCs w:val="24"/>
        </w:rPr>
        <w:t>nażerów i stołu anatomicznego dla</w:t>
      </w:r>
      <w:r w:rsidR="004375AF">
        <w:rPr>
          <w:rFonts w:ascii="Calibri" w:hAnsi="Calibri" w:cs="Calibri"/>
          <w:b/>
          <w:bCs/>
          <w:sz w:val="24"/>
          <w:szCs w:val="24"/>
        </w:rPr>
        <w:t xml:space="preserve"> Akademii Tarnowskiej</w:t>
      </w:r>
      <w:r w:rsidR="004C3BB7" w:rsidRPr="006D7F7F">
        <w:rPr>
          <w:b/>
          <w:sz w:val="24"/>
          <w:szCs w:val="24"/>
        </w:rPr>
        <w:t>”</w:t>
      </w:r>
      <w:r w:rsidR="008C0E6D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Pr="006F63D8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</w:t>
      </w:r>
      <w:r w:rsidRPr="006F63D8">
        <w:rPr>
          <w:rFonts w:eastAsia="Times New Roman"/>
          <w:sz w:val="24"/>
          <w:szCs w:val="24"/>
          <w:lang w:eastAsia="pl-PL"/>
        </w:rPr>
        <w:t>następujące środki naprawcze:</w:t>
      </w:r>
      <w:r w:rsidR="00BB2BBD" w:rsidRPr="006F63D8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6F63D8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 w:rsidRPr="006F6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3D8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 w:rsidRPr="006F63D8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 w:rsidRPr="006F63D8">
        <w:rPr>
          <w:rFonts w:eastAsia="Times New Roman" w:cs="Times New Roman"/>
          <w:sz w:val="24"/>
          <w:szCs w:val="24"/>
          <w:lang w:eastAsia="pl-PL"/>
        </w:rPr>
        <w:t>......</w:t>
      </w:r>
      <w:r w:rsidR="00BB2BBD" w:rsidRPr="006F63D8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 w:rsidRPr="006F63D8">
        <w:rPr>
          <w:rFonts w:cs="Tahoma"/>
          <w:i/>
          <w:sz w:val="18"/>
          <w:szCs w:val="18"/>
        </w:rPr>
        <w:t xml:space="preserve"> (jeżeli dotyczy</w:t>
      </w:r>
      <w:r w:rsidR="003D5D4C" w:rsidRPr="006F63D8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6F63D8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6F63D8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6F63D8">
        <w:rPr>
          <w:rStyle w:val="markedcontent"/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F63D8">
        <w:rPr>
          <w:rStyle w:val="markedcontent"/>
          <w:rFonts w:cstheme="minorHAnsi"/>
          <w:sz w:val="24"/>
          <w:szCs w:val="24"/>
        </w:rPr>
        <w:t>t</w:t>
      </w:r>
      <w:r w:rsidR="00406FF9" w:rsidRPr="006F63D8">
        <w:rPr>
          <w:rStyle w:val="markedcontent"/>
          <w:rFonts w:cstheme="minorHAnsi"/>
          <w:sz w:val="24"/>
          <w:szCs w:val="24"/>
        </w:rPr>
        <w:t>.</w:t>
      </w:r>
      <w:r w:rsidRPr="006F63D8">
        <w:rPr>
          <w:rStyle w:val="markedcontent"/>
          <w:rFonts w:cstheme="minorHAnsi"/>
          <w:sz w:val="24"/>
          <w:szCs w:val="24"/>
        </w:rPr>
        <w:t>j</w:t>
      </w:r>
      <w:proofErr w:type="spellEnd"/>
      <w:r w:rsidRPr="006F63D8">
        <w:rPr>
          <w:rStyle w:val="markedcontent"/>
          <w:rFonts w:cstheme="minorHAnsi"/>
          <w:sz w:val="24"/>
          <w:szCs w:val="24"/>
        </w:rPr>
        <w:t xml:space="preserve">. </w:t>
      </w:r>
      <w:r w:rsidR="00AF5302" w:rsidRPr="006F63D8">
        <w:rPr>
          <w:rFonts w:cstheme="minorHAnsi"/>
          <w:sz w:val="24"/>
        </w:rPr>
        <w:t>Dz.U. 2023 poz. 129</w:t>
      </w:r>
      <w:r w:rsidRPr="006F63D8">
        <w:rPr>
          <w:rStyle w:val="markedcontent"/>
          <w:rFonts w:cstheme="minorHAnsi"/>
          <w:sz w:val="24"/>
          <w:szCs w:val="24"/>
        </w:rPr>
        <w:t>)</w:t>
      </w:r>
      <w:r w:rsidR="00E73240" w:rsidRPr="006F63D8">
        <w:rPr>
          <w:rStyle w:val="Odwoanieprzypisudolnego"/>
          <w:rFonts w:cstheme="minorHAnsi"/>
          <w:sz w:val="24"/>
          <w:szCs w:val="24"/>
        </w:rPr>
        <w:footnoteReference w:id="2"/>
      </w:r>
      <w:r w:rsidRPr="006F63D8">
        <w:rPr>
          <w:rStyle w:val="markedcontent"/>
          <w:rFonts w:cstheme="minorHAnsi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2658E5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CF" w:rsidRDefault="00DE52CF" w:rsidP="00BB47DB">
      <w:pPr>
        <w:spacing w:after="0" w:line="240" w:lineRule="auto"/>
      </w:pPr>
      <w:r>
        <w:separator/>
      </w:r>
    </w:p>
  </w:endnote>
  <w:endnote w:type="continuationSeparator" w:id="0">
    <w:p w:rsidR="00DE52CF" w:rsidRDefault="00DE52C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CF" w:rsidRDefault="00DE52CF" w:rsidP="00BB47DB">
      <w:pPr>
        <w:spacing w:after="0" w:line="240" w:lineRule="auto"/>
      </w:pPr>
      <w:r>
        <w:separator/>
      </w:r>
    </w:p>
  </w:footnote>
  <w:footnote w:type="continuationSeparator" w:id="0">
    <w:p w:rsidR="00DE52CF" w:rsidRDefault="00DE52CF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</w:t>
      </w:r>
      <w:r w:rsidR="008C3A9A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zy oraz finansowaniu </w:t>
      </w:r>
      <w:r w:rsidR="008C3A9A" w:rsidRPr="006F63D8">
        <w:rPr>
          <w:rFonts w:eastAsia="Times New Roman" w:cstheme="minorHAnsi"/>
          <w:sz w:val="18"/>
          <w:szCs w:val="18"/>
          <w:lang w:eastAsia="pl-PL"/>
        </w:rPr>
        <w:t>terroryzmu</w:t>
      </w:r>
      <w:r w:rsidR="00AF5302" w:rsidRPr="006F63D8">
        <w:rPr>
          <w:rFonts w:cstheme="minorHAnsi"/>
          <w:sz w:val="24"/>
        </w:rPr>
        <w:t xml:space="preserve"> </w:t>
      </w:r>
      <w:r w:rsidR="00AF5302" w:rsidRPr="006F63D8">
        <w:rPr>
          <w:rFonts w:eastAsia="Times New Roman" w:cstheme="minorHAnsi"/>
          <w:sz w:val="18"/>
          <w:szCs w:val="18"/>
          <w:lang w:eastAsia="pl-PL"/>
        </w:rPr>
        <w:t>(Dz. U. z 2022 r. poz. 593, 655, 835, 2180 i 2185)</w:t>
      </w:r>
      <w:r w:rsidRPr="006F63D8">
        <w:rPr>
          <w:rFonts w:eastAsia="Times New Roman" w:cstheme="minorHAnsi"/>
          <w:sz w:val="18"/>
          <w:szCs w:val="18"/>
          <w:lang w:eastAsia="pl-PL"/>
        </w:rPr>
        <w:t xml:space="preserve"> jest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</w:t>
      </w:r>
      <w:r w:rsidR="00E766B5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ust. 1 pkt 37 ustawy z dnia 29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</w:t>
      </w:r>
      <w:r w:rsidR="008C3A9A">
        <w:rPr>
          <w:rFonts w:eastAsia="Times New Roman" w:cstheme="minorHAnsi"/>
          <w:color w:val="222222"/>
          <w:sz w:val="18"/>
          <w:szCs w:val="18"/>
          <w:lang w:eastAsia="pl-PL"/>
        </w:rPr>
        <w:t xml:space="preserve">o </w:t>
      </w:r>
      <w:r w:rsidR="008C3A9A" w:rsidRPr="00BE5F83">
        <w:rPr>
          <w:rFonts w:eastAsia="Times New Roman" w:cstheme="minorHAnsi"/>
          <w:sz w:val="18"/>
          <w:szCs w:val="18"/>
          <w:lang w:eastAsia="pl-PL"/>
        </w:rPr>
        <w:t>rachunkowości</w:t>
      </w:r>
      <w:r w:rsidR="00AF5302" w:rsidRPr="00BE5F83">
        <w:rPr>
          <w:rFonts w:cstheme="minorHAnsi"/>
          <w:sz w:val="24"/>
        </w:rPr>
        <w:t xml:space="preserve"> </w:t>
      </w:r>
      <w:r w:rsidR="00AF5302" w:rsidRPr="00BE5F83">
        <w:rPr>
          <w:rFonts w:eastAsia="Times New Roman" w:cstheme="minorHAnsi"/>
          <w:sz w:val="18"/>
          <w:szCs w:val="18"/>
          <w:lang w:eastAsia="pl-PL"/>
        </w:rPr>
        <w:t>(Dz. U. z 2021 r. poz. 217, 2105 i 2106 oraz z 2022 r. poz. 1488)</w:t>
      </w:r>
      <w:r w:rsidRPr="00BE5F83">
        <w:rPr>
          <w:rFonts w:eastAsia="Times New Roman" w:cstheme="minorHAnsi"/>
          <w:sz w:val="18"/>
          <w:szCs w:val="18"/>
          <w:lang w:eastAsia="pl-PL"/>
        </w:rPr>
        <w:t xml:space="preserve">, jest podmiot wymieniony w wykazach określonych w rozporządzeniu 765/2006 i rozporządzeniu 269/2014 albo wpisany na listę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11AFC"/>
    <w:rsid w:val="00234E49"/>
    <w:rsid w:val="00237DE9"/>
    <w:rsid w:val="0024337B"/>
    <w:rsid w:val="002440BE"/>
    <w:rsid w:val="002658E5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1642E"/>
    <w:rsid w:val="00321352"/>
    <w:rsid w:val="00336D86"/>
    <w:rsid w:val="00337A7A"/>
    <w:rsid w:val="00343C02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06FF9"/>
    <w:rsid w:val="00416A29"/>
    <w:rsid w:val="0041787B"/>
    <w:rsid w:val="00422DF3"/>
    <w:rsid w:val="004248E8"/>
    <w:rsid w:val="004375AF"/>
    <w:rsid w:val="004377E0"/>
    <w:rsid w:val="00441E1B"/>
    <w:rsid w:val="004516A5"/>
    <w:rsid w:val="00456A9C"/>
    <w:rsid w:val="00463290"/>
    <w:rsid w:val="00483205"/>
    <w:rsid w:val="00493CE0"/>
    <w:rsid w:val="004C2FB5"/>
    <w:rsid w:val="004C3BB7"/>
    <w:rsid w:val="004D12C2"/>
    <w:rsid w:val="004D49C5"/>
    <w:rsid w:val="004D6327"/>
    <w:rsid w:val="005058D4"/>
    <w:rsid w:val="00513D14"/>
    <w:rsid w:val="00530A0D"/>
    <w:rsid w:val="005467AD"/>
    <w:rsid w:val="0055544E"/>
    <w:rsid w:val="00556077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C14C8"/>
    <w:rsid w:val="006D0312"/>
    <w:rsid w:val="006D3712"/>
    <w:rsid w:val="006D502A"/>
    <w:rsid w:val="006D768B"/>
    <w:rsid w:val="006D7F7F"/>
    <w:rsid w:val="006E352C"/>
    <w:rsid w:val="006E76A6"/>
    <w:rsid w:val="006E7AF8"/>
    <w:rsid w:val="006F1E6A"/>
    <w:rsid w:val="006F60BF"/>
    <w:rsid w:val="006F63D8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328C"/>
    <w:rsid w:val="007D629A"/>
    <w:rsid w:val="007E2968"/>
    <w:rsid w:val="007F084D"/>
    <w:rsid w:val="008157E2"/>
    <w:rsid w:val="00817E5C"/>
    <w:rsid w:val="00831B7A"/>
    <w:rsid w:val="0084441C"/>
    <w:rsid w:val="00847CF8"/>
    <w:rsid w:val="00867B3E"/>
    <w:rsid w:val="0087182C"/>
    <w:rsid w:val="00882C35"/>
    <w:rsid w:val="0088432A"/>
    <w:rsid w:val="00884A2B"/>
    <w:rsid w:val="00891745"/>
    <w:rsid w:val="008A13BC"/>
    <w:rsid w:val="008A7A01"/>
    <w:rsid w:val="008B0F30"/>
    <w:rsid w:val="008B4264"/>
    <w:rsid w:val="008C0E6D"/>
    <w:rsid w:val="008C3A9A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0AA9"/>
    <w:rsid w:val="009919B5"/>
    <w:rsid w:val="00992273"/>
    <w:rsid w:val="009A0D04"/>
    <w:rsid w:val="009B30F0"/>
    <w:rsid w:val="009C1C7C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671A1"/>
    <w:rsid w:val="00A83D02"/>
    <w:rsid w:val="00A87481"/>
    <w:rsid w:val="00A916F5"/>
    <w:rsid w:val="00AB0C23"/>
    <w:rsid w:val="00AC52D2"/>
    <w:rsid w:val="00AD5385"/>
    <w:rsid w:val="00AE48B6"/>
    <w:rsid w:val="00AF5302"/>
    <w:rsid w:val="00B06B9E"/>
    <w:rsid w:val="00B102E5"/>
    <w:rsid w:val="00B14A5A"/>
    <w:rsid w:val="00B16EE8"/>
    <w:rsid w:val="00B26A04"/>
    <w:rsid w:val="00B27FF6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E5F83"/>
    <w:rsid w:val="00BF6392"/>
    <w:rsid w:val="00C00909"/>
    <w:rsid w:val="00C05DBA"/>
    <w:rsid w:val="00C111C7"/>
    <w:rsid w:val="00C20371"/>
    <w:rsid w:val="00C479EF"/>
    <w:rsid w:val="00C56724"/>
    <w:rsid w:val="00C60F7F"/>
    <w:rsid w:val="00C62500"/>
    <w:rsid w:val="00C706B9"/>
    <w:rsid w:val="00CB1136"/>
    <w:rsid w:val="00CB250D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63E54"/>
    <w:rsid w:val="00D74081"/>
    <w:rsid w:val="00D81A14"/>
    <w:rsid w:val="00DA1370"/>
    <w:rsid w:val="00DA1BEC"/>
    <w:rsid w:val="00DA4389"/>
    <w:rsid w:val="00DD1C59"/>
    <w:rsid w:val="00DE1823"/>
    <w:rsid w:val="00DE52CF"/>
    <w:rsid w:val="00DF2B9F"/>
    <w:rsid w:val="00E03581"/>
    <w:rsid w:val="00E12201"/>
    <w:rsid w:val="00E303D9"/>
    <w:rsid w:val="00E309B8"/>
    <w:rsid w:val="00E30E6C"/>
    <w:rsid w:val="00E37FCD"/>
    <w:rsid w:val="00E523AF"/>
    <w:rsid w:val="00E73240"/>
    <w:rsid w:val="00E766B5"/>
    <w:rsid w:val="00E8557C"/>
    <w:rsid w:val="00EA1B13"/>
    <w:rsid w:val="00EA697B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63EF"/>
    <w:rsid w:val="00F17CB0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776B9"/>
    <w:rsid w:val="00FD0EF9"/>
    <w:rsid w:val="00FD5CA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DBA-BE03-4872-9ED4-AEAB576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34</cp:revision>
  <cp:lastPrinted>2021-06-29T12:23:00Z</cp:lastPrinted>
  <dcterms:created xsi:type="dcterms:W3CDTF">2023-03-08T11:51:00Z</dcterms:created>
  <dcterms:modified xsi:type="dcterms:W3CDTF">2023-06-26T08:34:00Z</dcterms:modified>
</cp:coreProperties>
</file>