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E02" w14:textId="237A9552" w:rsidR="00405D77" w:rsidRPr="00B34277" w:rsidRDefault="00405D77" w:rsidP="00405D77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B34277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D462D">
        <w:rPr>
          <w:rFonts w:ascii="Calibri" w:hAnsi="Calibri" w:cs="Calibri"/>
          <w:b/>
          <w:bCs/>
          <w:sz w:val="22"/>
          <w:szCs w:val="22"/>
        </w:rPr>
        <w:t>6</w:t>
      </w:r>
      <w:r w:rsidRPr="00B34277">
        <w:rPr>
          <w:rFonts w:ascii="Calibri" w:hAnsi="Calibri" w:cs="Calibri"/>
          <w:b/>
          <w:bCs/>
          <w:sz w:val="22"/>
          <w:szCs w:val="22"/>
        </w:rPr>
        <w:t xml:space="preserve"> do SWZ </w:t>
      </w:r>
    </w:p>
    <w:p w14:paraId="783CE674" w14:textId="3614A788" w:rsidR="00405D77" w:rsidRPr="00935902" w:rsidRDefault="00405D77" w:rsidP="00405D7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0F1488">
        <w:rPr>
          <w:rFonts w:ascii="Calibri" w:hAnsi="Calibri" w:cs="Calibri"/>
          <w:b/>
          <w:bCs/>
          <w:sz w:val="22"/>
          <w:szCs w:val="22"/>
        </w:rPr>
        <w:t>3</w:t>
      </w:r>
      <w:r w:rsidRPr="00750099">
        <w:rPr>
          <w:rFonts w:ascii="Calibri" w:hAnsi="Calibri" w:cs="Calibri"/>
          <w:b/>
          <w:bCs/>
          <w:sz w:val="22"/>
          <w:szCs w:val="22"/>
        </w:rPr>
        <w:t>/W/2022</w:t>
      </w:r>
    </w:p>
    <w:p w14:paraId="39EFEB7F" w14:textId="77777777" w:rsidR="00405D77" w:rsidRPr="00405D77" w:rsidRDefault="00405D77" w:rsidP="00A40011">
      <w:pPr>
        <w:widowControl/>
        <w:suppressAutoHyphens w:val="0"/>
        <w:spacing w:before="0" w:after="148" w:line="360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972B5B5" w14:textId="4C3819CC" w:rsidR="00C06DBA" w:rsidRPr="006E11E9" w:rsidRDefault="00C06DBA" w:rsidP="006E11E9">
      <w:pPr>
        <w:widowControl/>
        <w:suppressAutoHyphens w:val="0"/>
        <w:spacing w:before="0" w:after="148" w:line="480" w:lineRule="auto"/>
        <w:ind w:left="-76"/>
        <w:jc w:val="center"/>
        <w:rPr>
          <w:rFonts w:ascii="Vedana" w:hAnsi="Vedana" w:cstheme="minorHAnsi"/>
          <w:b/>
          <w:bCs/>
          <w:sz w:val="20"/>
          <w:lang w:eastAsia="pl-PL"/>
        </w:rPr>
      </w:pPr>
      <w:r w:rsidRPr="006E11E9">
        <w:rPr>
          <w:rFonts w:ascii="Vedana" w:hAnsi="Vedana" w:cstheme="minorHAnsi"/>
          <w:b/>
          <w:bCs/>
          <w:sz w:val="20"/>
          <w:lang w:eastAsia="pl-PL"/>
        </w:rPr>
        <w:t>POSTANOWIENIA DO WZORU UMOWY.</w:t>
      </w:r>
    </w:p>
    <w:p w14:paraId="48B2CDD0" w14:textId="0E8E756A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Zamawiający dopuszcza zawarcie umów drogą korespondencyjną.</w:t>
      </w:r>
    </w:p>
    <w:p w14:paraId="5D6C1679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W wyniku rozstrzygnięcia postępowania o udzielenie zamówienia publicznego zawarta zostanie umowa pomiędzy Wykonawcą a Zamawiającym.</w:t>
      </w:r>
    </w:p>
    <w:p w14:paraId="2D94925E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W przypadku podpisywania umowy przez Pełnomocnika Wykonawcy, Pełnomocnik zobowiązany będzie do złożenia zamawiającemu dokumentu Pełnomocnictwa (oryginał lub kopia potwierdzona za zgodność z oryginałem przez notariusza)</w:t>
      </w:r>
      <w:r w:rsidR="004D462D" w:rsidRPr="006E11E9">
        <w:rPr>
          <w:rFonts w:ascii="Vedana" w:hAnsi="Vedana" w:cstheme="minorHAnsi"/>
          <w:sz w:val="20"/>
          <w:lang w:eastAsia="pl-PL"/>
        </w:rPr>
        <w:t>.</w:t>
      </w:r>
    </w:p>
    <w:p w14:paraId="19D513BC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Zamawiający przewidział możliwość wahania ilości pobranej energii elektrycznej na poziomie +/-25%.</w:t>
      </w:r>
    </w:p>
    <w:p w14:paraId="7F1D1552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Zamawiający zastrzega sobie możliwość montażu instalacji fotowoltaicznej dla jednego lub kilku z Punktów Poboru Energii, w związku z czym Wykonawca będzie musiał zawrzeć umowę odkupienia nadwyżek energii wytworzonej z OZE oraz świadczyć usługę bilansowania handlowego (jeden POB dla zakupu i sprzedaży). W związku z montażem instalacji fotowoltaicznej Wykonawca dokona na podstawie pełnomocnictwa w imieniu zamawiającego zmian umowy z OSD.</w:t>
      </w:r>
    </w:p>
    <w:p w14:paraId="1CE188E8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 xml:space="preserve">Zamawiający przewidział możliwość zmiany ilości PPE wynikającej z włączenia do umowy nowych PPE w związku z np. przejęciem punktów od innych podmiotów, wybudowaniem nowych lub np. wyłączenia obiektu z eksploatacji, zmiany stanu prawnego obiektu. </w:t>
      </w:r>
    </w:p>
    <w:p w14:paraId="7BC00F7C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Rozliczenia za pobraną energię elektryczną odbywać się będą zgodnie z okresem rozliczeniowym stosowanym przez OSD działającym na danym terenie. Wykazany na fakturze okres rozliczeniowy musi być zgodny z okresem rozliczeniowym udostępnionym Wykonawcy przez OSD. W przypadku stwierdzenia różnicy w okresie rozliczeniowym, Nabywcy faktury/Odbiorcy faktury przysługuje uprawnienie do złożenia reklamacji i żądania skorygowania faktury.</w:t>
      </w:r>
    </w:p>
    <w:p w14:paraId="5D98CE7C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Wykonawca otrzymywać będzie wynagrodzenie z tytułu realizacji niniejszej umowy na podstawie danych o zużyciu energii elektrycznej przekazanych przez OSD za dany okres rozliczeniowy. Na pisemne żądanie Zamawiającego (Odbiorcy) Wykonawca zobowiązany jest do udzielenia pisemnej informacji w sprawie uzyskania od OSD danych o zużyciu, o których mowa w zdaniu pierwszym. W razie konieczności uzyskania informacji od OSD, Wykonawca upoważnia niniejszym Zamawiającego do uzyskania od OSD danych stanowiących podstawę rozliczenia energii elektrycznej, w tym do uzyskania informacji o terminach udostępnienia Wykonawcy danych.</w:t>
      </w:r>
    </w:p>
    <w:p w14:paraId="16365F0B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lastRenderedPageBreak/>
        <w:t xml:space="preserve">Faktury wykonawca wystawiać będzie zgodnie z dyspozycją zamawiającego zawartą w umowie lub w załączniku do Umowy. </w:t>
      </w:r>
    </w:p>
    <w:p w14:paraId="6A4EDC9C" w14:textId="35139021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 xml:space="preserve">Zamawiający nie dopuszcza dokonania przez </w:t>
      </w:r>
      <w:r w:rsidR="00DD1EEA" w:rsidRPr="006E11E9">
        <w:rPr>
          <w:rFonts w:ascii="Vedana" w:hAnsi="Vedana" w:cstheme="minorHAnsi"/>
          <w:sz w:val="20"/>
          <w:lang w:eastAsia="pl-PL"/>
        </w:rPr>
        <w:t>W</w:t>
      </w:r>
      <w:r w:rsidRPr="006E11E9">
        <w:rPr>
          <w:rFonts w:ascii="Vedana" w:hAnsi="Vedana" w:cstheme="minorHAnsi"/>
          <w:sz w:val="20"/>
          <w:lang w:eastAsia="pl-PL"/>
        </w:rPr>
        <w:t>ykonawcę samodzielnej zmiany terminu rozpoczęcia sprzedaży do poszczególnych punktów. Obowiązującymi terminami sprzedaży do poszczególnych punktów poboru są daty wskazane w SWZ oraz umowie.</w:t>
      </w:r>
    </w:p>
    <w:p w14:paraId="54C3E5C2" w14:textId="77777777" w:rsidR="00086A1D" w:rsidRPr="006E11E9" w:rsidRDefault="00CA2ECF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="Calibri"/>
          <w:sz w:val="20"/>
          <w:lang w:eastAsia="pl-PL"/>
        </w:rPr>
        <w:t>Wykonawca dokona raz na kwartał rozliczenia pomiędzy rozliczeniem szacunkowym, a rozliczeniem rzeczywistym. Rozliczenie zostanie dokonane jedną fakturą obejmującą wszystkie PPE.</w:t>
      </w:r>
    </w:p>
    <w:p w14:paraId="72CBC44F" w14:textId="121FDB17" w:rsidR="00CA2ECF" w:rsidRPr="006E11E9" w:rsidRDefault="00CA2ECF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="Calibri"/>
          <w:sz w:val="20"/>
          <w:lang w:eastAsia="pl-PL"/>
        </w:rPr>
        <w:t>Termin płatności faktur wystawionych przez Wykonawcę wynosić będzie 30 dni.</w:t>
      </w:r>
    </w:p>
    <w:p w14:paraId="6B24CCBB" w14:textId="0B6E9AD3" w:rsidR="00802CC1" w:rsidRPr="006E11E9" w:rsidRDefault="00802CC1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="Calibri"/>
          <w:sz w:val="20"/>
          <w:lang w:eastAsia="pl-PL"/>
        </w:rPr>
        <w:t xml:space="preserve">W przypadku stwierdzenia błędów w pomiarze lub odczycie wskazań układu pomiarowo-rozliczeniowego, które spowodowałyby zawyżenie lub zaniżenie należności za pobraną energię elektryczną, Wykonawca dokona korekt uprzednio wystawionych faktur vat . </w:t>
      </w:r>
    </w:p>
    <w:p w14:paraId="1CCDD0D9" w14:textId="77777777" w:rsidR="00802CC1" w:rsidRPr="006E11E9" w:rsidRDefault="00802CC1" w:rsidP="006E11E9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  <w:lang w:eastAsia="pl-PL"/>
        </w:rPr>
      </w:pPr>
      <w:r w:rsidRPr="006E11E9">
        <w:rPr>
          <w:rFonts w:ascii="Vedana" w:hAnsi="Vedana"/>
          <w:sz w:val="20"/>
        </w:rPr>
        <w:t>Do każdej faktury Wykonawca załączy specyfikację określającą ilość energii elektrycznej pobranej w poszczególnych obiektach oraz wysokości należności z tego tytułu.</w:t>
      </w:r>
    </w:p>
    <w:p w14:paraId="1ED1D14D" w14:textId="290FF52D" w:rsidR="00802CC1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Zamawiający dopuszcza, a Wykonawca w ramach możliwości technicznych zobowiązuje się, wystawiać faktury wspólne dla punktów poboru energii elektrycznej o tej samej grupie taryfowej. </w:t>
      </w:r>
    </w:p>
    <w:p w14:paraId="725740D9" w14:textId="77777777" w:rsidR="00802CC1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O zmianach danych kont bankowych lub danych adresowych </w:t>
      </w:r>
      <w:r w:rsidRPr="006E11E9">
        <w:rPr>
          <w:rFonts w:ascii="Vedana" w:hAnsi="Vedana"/>
          <w:bCs/>
          <w:sz w:val="20"/>
        </w:rPr>
        <w:t>Strony</w:t>
      </w:r>
      <w:r w:rsidRPr="006E11E9">
        <w:rPr>
          <w:rFonts w:ascii="Vedana" w:hAnsi="Vedana"/>
          <w:sz w:val="20"/>
        </w:rPr>
        <w:t xml:space="preserve"> zobowiązują się wzajemnie powiadamiać pod rygorem poniesienia kosztów związanych z mylnymi operacjami bankowymi.</w:t>
      </w:r>
    </w:p>
    <w:p w14:paraId="2605F92C" w14:textId="364FC63C" w:rsidR="00345C1C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Zamawiający pozostaje zwolniony z obowiązku  terminowej zapłaty należności </w:t>
      </w:r>
      <w:r w:rsidR="00131908" w:rsidRPr="006E11E9">
        <w:rPr>
          <w:rFonts w:ascii="Vedana" w:hAnsi="Vedana"/>
          <w:sz w:val="20"/>
        </w:rPr>
        <w:t>w wysokości określonej na fakturze</w:t>
      </w:r>
      <w:r w:rsidRPr="006E11E9">
        <w:rPr>
          <w:rFonts w:ascii="Vedana" w:hAnsi="Vedana"/>
          <w:sz w:val="20"/>
        </w:rPr>
        <w:t xml:space="preserve">, gdy wykazane zużycie energii elektrycznej na fakturze sprzedażowej nie jest tożsame z wykazanym zużyciem energii elektrycznej na rozliczeniu faktury za usługę dystrybucji za ten sam okres rozliczeniowy oraz w przypadku zastosowania na fakturze sprzedażowej ceny jednostkowej niezgodnej z zapisami niniejszej umowy. Zamawiający zobowiązany jest w takim przypadku wnieść reklamację w terminie 14 dni od dnia wpływu faktur. </w:t>
      </w:r>
      <w:r w:rsidR="004A3FBF" w:rsidRPr="006E11E9">
        <w:rPr>
          <w:rFonts w:ascii="Vedana" w:hAnsi="Vedana"/>
          <w:sz w:val="20"/>
        </w:rPr>
        <w:t xml:space="preserve">Wysłanie wiadomości za pośrednictwem poczty elektronicznej za potwierdzeniem odbioru jest </w:t>
      </w:r>
      <w:r w:rsidR="00345C1C" w:rsidRPr="006E11E9">
        <w:rPr>
          <w:rFonts w:ascii="Vedana" w:hAnsi="Vedana"/>
          <w:sz w:val="20"/>
        </w:rPr>
        <w:t>dowodem na złożenie reklamacji.</w:t>
      </w:r>
    </w:p>
    <w:p w14:paraId="65F87458" w14:textId="285EACCE" w:rsidR="00802CC1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 sytuacji </w:t>
      </w:r>
      <w:r w:rsidR="00131908" w:rsidRPr="006E11E9">
        <w:rPr>
          <w:rFonts w:ascii="Vedana" w:hAnsi="Vedana"/>
          <w:sz w:val="20"/>
        </w:rPr>
        <w:t>wniesienia reklamacji o której mowa w pkt. 1</w:t>
      </w:r>
      <w:r w:rsidR="00611B88">
        <w:rPr>
          <w:rFonts w:ascii="Vedana" w:hAnsi="Vedana"/>
          <w:sz w:val="20"/>
        </w:rPr>
        <w:t>7</w:t>
      </w:r>
      <w:r w:rsidR="00131908" w:rsidRPr="006E11E9">
        <w:rPr>
          <w:rFonts w:ascii="Vedana" w:hAnsi="Vedana"/>
          <w:sz w:val="20"/>
        </w:rPr>
        <w:t xml:space="preserve"> </w:t>
      </w:r>
      <w:r w:rsidRPr="006E11E9">
        <w:rPr>
          <w:rFonts w:ascii="Vedana" w:hAnsi="Vedana"/>
          <w:sz w:val="20"/>
        </w:rPr>
        <w:t xml:space="preserve"> Wykonawca nie będzie naliczał ustawowych odsetek za niedotrzymanie terminu płatności faktury do czasu wyjaśnienia reklamacji. W przypadku uwzględnienia reklamacji Zamawiającego, prześle on fakturę korygującą, w przeciwnym przypadku wyznaczy nowy termin płatności faktury nie krótszy niż 14 dni.  </w:t>
      </w:r>
    </w:p>
    <w:p w14:paraId="5B0965A1" w14:textId="2D74B42E" w:rsidR="00131908" w:rsidRPr="006E11E9" w:rsidRDefault="00131908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Zamawiający będzie dokonywał płatności wynagrodzenia z zastosowaniem mechanizmu podzielonej </w:t>
      </w:r>
      <w:r w:rsidRPr="006E11E9">
        <w:rPr>
          <w:rFonts w:ascii="Vedana" w:hAnsi="Vedana"/>
          <w:sz w:val="20"/>
        </w:rPr>
        <w:lastRenderedPageBreak/>
        <w:t>płatności.</w:t>
      </w:r>
    </w:p>
    <w:p w14:paraId="71310E04" w14:textId="5318150E" w:rsidR="00345C1C" w:rsidRPr="006E11E9" w:rsidRDefault="00345C1C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Wykonawca nie może przenosić na osoby trzecie całości bądź części praw i obowiązków wynikających z umowy z Zamawiającym</w:t>
      </w:r>
      <w:r w:rsidR="00611B88">
        <w:rPr>
          <w:rFonts w:ascii="Vedana" w:hAnsi="Vedana"/>
          <w:sz w:val="20"/>
        </w:rPr>
        <w:t>.</w:t>
      </w:r>
    </w:p>
    <w:p w14:paraId="0BCB8CA1" w14:textId="199798E8" w:rsidR="00131908" w:rsidRPr="006E11E9" w:rsidRDefault="00345C1C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Wykonawca nie może przenosić wierzytelności wynikających z umowy z </w:t>
      </w:r>
      <w:r w:rsidR="000B0B31" w:rsidRPr="006E11E9">
        <w:rPr>
          <w:rFonts w:ascii="Vedana" w:hAnsi="Vedana"/>
          <w:sz w:val="20"/>
        </w:rPr>
        <w:t>Zamawiającym</w:t>
      </w:r>
      <w:r w:rsidRPr="006E11E9">
        <w:rPr>
          <w:rFonts w:ascii="Vedana" w:hAnsi="Vedana"/>
          <w:sz w:val="20"/>
        </w:rPr>
        <w:t xml:space="preserve"> na rzecz oso</w:t>
      </w:r>
      <w:r w:rsidR="000B0B31" w:rsidRPr="006E11E9">
        <w:rPr>
          <w:rFonts w:ascii="Vedana" w:hAnsi="Vedana"/>
          <w:sz w:val="20"/>
        </w:rPr>
        <w:t>b</w:t>
      </w:r>
      <w:r w:rsidRPr="006E11E9">
        <w:rPr>
          <w:rFonts w:ascii="Vedana" w:hAnsi="Vedana"/>
          <w:sz w:val="20"/>
        </w:rPr>
        <w:t>y trzeciej bez</w:t>
      </w:r>
      <w:r w:rsidR="000B0B31" w:rsidRPr="006E11E9">
        <w:rPr>
          <w:rFonts w:ascii="Vedana" w:hAnsi="Vedana"/>
          <w:sz w:val="20"/>
        </w:rPr>
        <w:t xml:space="preserve"> pisemne</w:t>
      </w:r>
      <w:r w:rsidRPr="006E11E9">
        <w:rPr>
          <w:rFonts w:ascii="Vedana" w:hAnsi="Vedana"/>
          <w:sz w:val="20"/>
        </w:rPr>
        <w:t xml:space="preserve"> zgody </w:t>
      </w:r>
      <w:r w:rsidR="000B0B31" w:rsidRPr="006E11E9">
        <w:rPr>
          <w:rFonts w:ascii="Vedana" w:hAnsi="Vedana"/>
          <w:sz w:val="20"/>
        </w:rPr>
        <w:t>Zamawiającego.</w:t>
      </w:r>
      <w:r w:rsidR="008F0E98" w:rsidRPr="006E11E9">
        <w:rPr>
          <w:rFonts w:ascii="Vedana" w:hAnsi="Vedana"/>
          <w:sz w:val="20"/>
        </w:rPr>
        <w:t xml:space="preserve"> </w:t>
      </w:r>
    </w:p>
    <w:p w14:paraId="67D1BAFE" w14:textId="1D831956" w:rsidR="008F0E98" w:rsidRPr="006E11E9" w:rsidRDefault="008F0E98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 przypadku niewywiązywania się przez Wykonawcę z umowy skutkującego skorzystaniem przez </w:t>
      </w:r>
      <w:r w:rsidR="00D637C7" w:rsidRPr="006E11E9">
        <w:rPr>
          <w:rFonts w:ascii="Vedana" w:hAnsi="Vedana"/>
          <w:sz w:val="20"/>
        </w:rPr>
        <w:t>Zamawiającego</w:t>
      </w:r>
      <w:r w:rsidRPr="006E11E9">
        <w:rPr>
          <w:rFonts w:ascii="Vedana" w:hAnsi="Vedana"/>
          <w:sz w:val="20"/>
        </w:rPr>
        <w:t xml:space="preserve"> z dostaw tzw. Sprzedawcy rezerwowego </w:t>
      </w:r>
      <w:r w:rsidR="00D637C7" w:rsidRPr="006E11E9">
        <w:rPr>
          <w:rFonts w:ascii="Vedana" w:hAnsi="Vedana"/>
          <w:sz w:val="20"/>
        </w:rPr>
        <w:t>Zamawiający</w:t>
      </w:r>
      <w:r w:rsidRPr="006E11E9">
        <w:rPr>
          <w:rFonts w:ascii="Vedana" w:hAnsi="Vedana"/>
          <w:sz w:val="20"/>
        </w:rPr>
        <w:t xml:space="preserve"> ma praw</w:t>
      </w:r>
      <w:r w:rsidR="00D637C7" w:rsidRPr="006E11E9">
        <w:rPr>
          <w:rFonts w:ascii="Vedana" w:hAnsi="Vedana"/>
          <w:sz w:val="20"/>
        </w:rPr>
        <w:t xml:space="preserve">o do obciążenia Wykonawcy różnicą pomiędzy wartością zakupu energii elektrycznej od sprzedawcy rezerwowego wartością zakupu energii elektrycznej od sprzedawcy rezerwowego </w:t>
      </w:r>
      <w:r w:rsidR="00EE53D1" w:rsidRPr="006E11E9">
        <w:rPr>
          <w:rFonts w:ascii="Vedana" w:hAnsi="Vedana"/>
          <w:sz w:val="20"/>
        </w:rPr>
        <w:t>a wartością ceny energii wynikającą z umowy z Za</w:t>
      </w:r>
      <w:r w:rsidR="0092745C" w:rsidRPr="006E11E9">
        <w:rPr>
          <w:rFonts w:ascii="Vedana" w:hAnsi="Vedana"/>
          <w:sz w:val="20"/>
        </w:rPr>
        <w:t>m</w:t>
      </w:r>
      <w:r w:rsidR="00EE53D1" w:rsidRPr="006E11E9">
        <w:rPr>
          <w:rFonts w:ascii="Vedana" w:hAnsi="Vedana"/>
          <w:sz w:val="20"/>
        </w:rPr>
        <w:t>awiającym.</w:t>
      </w:r>
    </w:p>
    <w:p w14:paraId="2411A083" w14:textId="3AD23230" w:rsidR="00EE53D1" w:rsidRPr="006E11E9" w:rsidRDefault="0092745C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Wykonawca pokryje koszty</w:t>
      </w:r>
      <w:r w:rsidR="00E85EC1" w:rsidRPr="006E11E9">
        <w:rPr>
          <w:rFonts w:ascii="Vedana" w:hAnsi="Vedana"/>
          <w:sz w:val="20"/>
        </w:rPr>
        <w:t xml:space="preserve">, </w:t>
      </w:r>
      <w:r w:rsidR="00900CDC" w:rsidRPr="006E11E9">
        <w:rPr>
          <w:rFonts w:ascii="Vedana" w:hAnsi="Vedana"/>
          <w:sz w:val="20"/>
        </w:rPr>
        <w:t xml:space="preserve">o których mowa w pkt. 23 związane z dostawą energii </w:t>
      </w:r>
      <w:r w:rsidR="00E85EC1" w:rsidRPr="006E11E9">
        <w:rPr>
          <w:rFonts w:ascii="Vedana" w:hAnsi="Vedana"/>
          <w:sz w:val="20"/>
        </w:rPr>
        <w:t>przez sprzedawcę rezerwowego w terminie 14 dni od daty otrzymania noty obciążeniowej wystawionej przez Zamawiającego.</w:t>
      </w:r>
    </w:p>
    <w:p w14:paraId="2CDC3CC5" w14:textId="75983569" w:rsidR="00E85EC1" w:rsidRPr="006E11E9" w:rsidRDefault="00E85E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Wykonawca zobowiązuje się zapłacić Zamawiającemu kary umowne z tytułu odstąpienia od umowy przez Zamawiającego z przyczyn leżących po stronie Wykonawcy lub z tytułu odstąpienia od umowy przez Wykonawcę z przyczyn niele</w:t>
      </w:r>
      <w:r w:rsidR="00AC78EA" w:rsidRPr="006E11E9">
        <w:rPr>
          <w:rFonts w:ascii="Vedana" w:hAnsi="Vedana"/>
          <w:sz w:val="20"/>
        </w:rPr>
        <w:t>ż</w:t>
      </w:r>
      <w:r w:rsidRPr="006E11E9">
        <w:rPr>
          <w:rFonts w:ascii="Vedana" w:hAnsi="Vedana"/>
          <w:sz w:val="20"/>
        </w:rPr>
        <w:t xml:space="preserve">ących po stronie </w:t>
      </w:r>
      <w:r w:rsidR="00AC78EA" w:rsidRPr="006E11E9">
        <w:rPr>
          <w:rFonts w:ascii="Vedana" w:hAnsi="Vedana"/>
          <w:sz w:val="20"/>
        </w:rPr>
        <w:t>Z</w:t>
      </w:r>
      <w:r w:rsidRPr="006E11E9">
        <w:rPr>
          <w:rFonts w:ascii="Vedana" w:hAnsi="Vedana"/>
          <w:sz w:val="20"/>
        </w:rPr>
        <w:t xml:space="preserve">amawiającego – w wysokości </w:t>
      </w:r>
      <w:r w:rsidR="00611B88">
        <w:rPr>
          <w:rFonts w:ascii="Vedana" w:hAnsi="Vedana"/>
          <w:sz w:val="20"/>
        </w:rPr>
        <w:t>10</w:t>
      </w:r>
      <w:r w:rsidRPr="006E11E9">
        <w:rPr>
          <w:rFonts w:ascii="Vedana" w:hAnsi="Vedana"/>
          <w:sz w:val="20"/>
        </w:rPr>
        <w:t xml:space="preserve">% </w:t>
      </w:r>
      <w:r w:rsidR="00AC78EA" w:rsidRPr="006E11E9">
        <w:rPr>
          <w:rFonts w:ascii="Vedana" w:hAnsi="Vedana"/>
          <w:sz w:val="20"/>
        </w:rPr>
        <w:t>maksymalnego</w:t>
      </w:r>
      <w:r w:rsidRPr="006E11E9">
        <w:rPr>
          <w:rFonts w:ascii="Vedana" w:hAnsi="Vedana"/>
          <w:sz w:val="20"/>
        </w:rPr>
        <w:t xml:space="preserve"> wynagrodzenia za </w:t>
      </w:r>
      <w:r w:rsidR="00AC78EA" w:rsidRPr="006E11E9">
        <w:rPr>
          <w:rFonts w:ascii="Vedana" w:hAnsi="Vedana"/>
          <w:sz w:val="20"/>
        </w:rPr>
        <w:t>wykonanie</w:t>
      </w:r>
      <w:r w:rsidRPr="006E11E9">
        <w:rPr>
          <w:rFonts w:ascii="Vedana" w:hAnsi="Vedana"/>
          <w:sz w:val="20"/>
        </w:rPr>
        <w:t xml:space="preserve"> </w:t>
      </w:r>
      <w:r w:rsidR="00AC78EA" w:rsidRPr="006E11E9">
        <w:rPr>
          <w:rFonts w:ascii="Vedana" w:hAnsi="Vedana"/>
          <w:sz w:val="20"/>
        </w:rPr>
        <w:t>zamówienia</w:t>
      </w:r>
      <w:r w:rsidRPr="006E11E9">
        <w:rPr>
          <w:rFonts w:ascii="Vedana" w:hAnsi="Vedana"/>
          <w:sz w:val="20"/>
        </w:rPr>
        <w:t xml:space="preserve"> </w:t>
      </w:r>
      <w:r w:rsidR="00AC78EA" w:rsidRPr="006E11E9">
        <w:rPr>
          <w:rFonts w:ascii="Vedana" w:hAnsi="Vedana"/>
          <w:sz w:val="20"/>
        </w:rPr>
        <w:t>b</w:t>
      </w:r>
      <w:r w:rsidRPr="006E11E9">
        <w:rPr>
          <w:rFonts w:ascii="Vedana" w:hAnsi="Vedana"/>
          <w:sz w:val="20"/>
        </w:rPr>
        <w:t>rutto</w:t>
      </w:r>
      <w:r w:rsidR="00AC78EA" w:rsidRPr="006E11E9">
        <w:rPr>
          <w:rFonts w:ascii="Vedana" w:hAnsi="Vedana"/>
          <w:sz w:val="20"/>
        </w:rPr>
        <w:t xml:space="preserve">. </w:t>
      </w:r>
    </w:p>
    <w:p w14:paraId="4A97D446" w14:textId="59BA889F" w:rsidR="00AC78EA" w:rsidRPr="006E11E9" w:rsidRDefault="00AC78EA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Zamawiający może dochodzić na zasadach ogólnych odszkodowania uzupełniającego przewyższającego wysokość kar zastrzeżonych w umowie.</w:t>
      </w:r>
    </w:p>
    <w:p w14:paraId="169E2FD1" w14:textId="77777777" w:rsidR="00AC78EA" w:rsidRPr="006E11E9" w:rsidRDefault="00AC78EA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Zamawiający może potrącić kary umowne z wynagrodzenia należnego Wykonawcy, a Wykonawca wyraża na to zgodę.</w:t>
      </w:r>
    </w:p>
    <w:p w14:paraId="64181DEA" w14:textId="34B27A75" w:rsidR="00AC78EA" w:rsidRPr="006E11E9" w:rsidRDefault="00AC78EA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Wykonawca zobowiązuje się do zapłaty kar umownych </w:t>
      </w:r>
      <w:r w:rsidR="008422FB" w:rsidRPr="006E11E9">
        <w:rPr>
          <w:rFonts w:ascii="Vedana" w:hAnsi="Vedana"/>
          <w:sz w:val="20"/>
        </w:rPr>
        <w:t>na postawie not obciążeniowych wystawionych przez zamawiającego w terminie 14 dni od daty otrzymania not/y od Zamawiającego.</w:t>
      </w:r>
      <w:r w:rsidRPr="006E11E9">
        <w:rPr>
          <w:rFonts w:ascii="Vedana" w:hAnsi="Vedana"/>
          <w:sz w:val="20"/>
        </w:rPr>
        <w:t xml:space="preserve"> </w:t>
      </w:r>
    </w:p>
    <w:p w14:paraId="62824442" w14:textId="5782BE77" w:rsidR="008422FB" w:rsidRPr="006E11E9" w:rsidRDefault="008422FB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Zamawiający może odstąpić od umowy w terminie 45 dni</w:t>
      </w:r>
      <w:r w:rsidR="00E95492" w:rsidRPr="006E11E9">
        <w:rPr>
          <w:rFonts w:ascii="Vedana" w:hAnsi="Vedana"/>
          <w:sz w:val="20"/>
        </w:rPr>
        <w:t xml:space="preserve">, </w:t>
      </w:r>
      <w:r w:rsidRPr="006E11E9">
        <w:rPr>
          <w:rFonts w:ascii="Vedana" w:hAnsi="Vedana"/>
          <w:sz w:val="20"/>
        </w:rPr>
        <w:t xml:space="preserve">od dnia powzięcia informacji o naruszeniach umowy przez Wykonawcę pomimo bezskutecznego upływu terminu wyznaczonego przez Zamawiającego do zaniechania takich naruszeń nie krótszego niż 14 dni, koncesja Wykonawcy na obrót energią eklektyczną zostanie zmieniona w sposób </w:t>
      </w:r>
      <w:r w:rsidR="00E95492" w:rsidRPr="006E11E9">
        <w:rPr>
          <w:rFonts w:ascii="Vedana" w:hAnsi="Vedana"/>
          <w:sz w:val="20"/>
        </w:rPr>
        <w:t xml:space="preserve">powodujący jakiejkolwiek ograniczenia w możliwości realizacji umowy lub ogłoszenia likwidacji Wykonawcy, </w:t>
      </w:r>
    </w:p>
    <w:p w14:paraId="1BD86E56" w14:textId="2A716D08" w:rsidR="00E95492" w:rsidRPr="006E11E9" w:rsidRDefault="00E95492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lastRenderedPageBreak/>
        <w:t>Wykonanie prawa odstąpienia będzie wywoływało skutek na przyszłość. W przypadku wykonania prawa odstąpienia od umowy pozostają w mocy postanowienia umowne dotyczące kar umownych, prawa dochodzenia odszkodowania za niewykonanie lub nienależyte wykonanie umowy przewyższające kary umowne oraz wzajemnych rozliczeń Stron umowy. Oświadczenie o odstąpieniu wymaga formy pisemnej pod rygorem nieważności.</w:t>
      </w:r>
    </w:p>
    <w:p w14:paraId="5C708274" w14:textId="4E112DF2" w:rsidR="00F71614" w:rsidRPr="006E11E9" w:rsidRDefault="00F71614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 godnie z art.</w:t>
      </w:r>
      <w:r w:rsidR="008D3EC7" w:rsidRPr="006E11E9">
        <w:rPr>
          <w:rFonts w:ascii="Vedana" w:hAnsi="Vedana"/>
          <w:sz w:val="20"/>
        </w:rPr>
        <w:t xml:space="preserve"> </w:t>
      </w:r>
      <w:r w:rsidRPr="006E11E9">
        <w:rPr>
          <w:rFonts w:ascii="Vedana" w:hAnsi="Vedana"/>
          <w:sz w:val="20"/>
        </w:rPr>
        <w:t>455 pkt. 2 ustawy prawo zamówień publicznych Zamawiający przewiduje możliwość zmiany postanowień umowy w przypadkach:</w:t>
      </w:r>
    </w:p>
    <w:p w14:paraId="0CFEC85A" w14:textId="48ABCED8" w:rsidR="00F71614" w:rsidRPr="006E11E9" w:rsidRDefault="00F71614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- wystąpienia siły </w:t>
      </w:r>
      <w:r w:rsidR="00AA6E1C" w:rsidRPr="006E11E9">
        <w:rPr>
          <w:rFonts w:ascii="Vedana" w:hAnsi="Vedana"/>
          <w:sz w:val="20"/>
        </w:rPr>
        <w:t>wyższej w szczególności powodzi strajków</w:t>
      </w:r>
      <w:r w:rsidR="006E11E9" w:rsidRPr="006E11E9">
        <w:rPr>
          <w:rFonts w:ascii="Vedana" w:hAnsi="Vedana"/>
          <w:sz w:val="20"/>
        </w:rPr>
        <w:t>,</w:t>
      </w:r>
      <w:r w:rsidR="00AA6E1C" w:rsidRPr="006E11E9">
        <w:rPr>
          <w:rFonts w:ascii="Vedana" w:hAnsi="Vedana"/>
          <w:sz w:val="20"/>
        </w:rPr>
        <w:t xml:space="preserve"> nag</w:t>
      </w:r>
      <w:r w:rsidR="0099505D" w:rsidRPr="006E11E9">
        <w:rPr>
          <w:rFonts w:ascii="Vedana" w:hAnsi="Vedana"/>
          <w:sz w:val="20"/>
        </w:rPr>
        <w:t>łych załamań</w:t>
      </w:r>
      <w:r w:rsidR="00AA6E1C" w:rsidRPr="006E11E9">
        <w:rPr>
          <w:rFonts w:ascii="Vedana" w:hAnsi="Vedana"/>
          <w:sz w:val="20"/>
        </w:rPr>
        <w:t xml:space="preserve"> </w:t>
      </w:r>
      <w:r w:rsidR="008D3EC7" w:rsidRPr="006E11E9">
        <w:rPr>
          <w:rFonts w:ascii="Vedana" w:hAnsi="Vedana"/>
          <w:sz w:val="20"/>
        </w:rPr>
        <w:t>warunków</w:t>
      </w:r>
      <w:r w:rsidR="0099505D" w:rsidRPr="006E11E9">
        <w:rPr>
          <w:rFonts w:ascii="Vedana" w:hAnsi="Vedana"/>
          <w:sz w:val="20"/>
        </w:rPr>
        <w:t xml:space="preserve"> atmosferycznych</w:t>
      </w:r>
      <w:r w:rsidR="006E11E9" w:rsidRPr="006E11E9">
        <w:rPr>
          <w:rFonts w:ascii="Vedana" w:hAnsi="Vedana"/>
          <w:sz w:val="20"/>
        </w:rPr>
        <w:t>,</w:t>
      </w:r>
      <w:r w:rsidR="0099505D" w:rsidRPr="006E11E9">
        <w:rPr>
          <w:rFonts w:ascii="Vedana" w:hAnsi="Vedana"/>
          <w:sz w:val="20"/>
        </w:rPr>
        <w:t xml:space="preserve"> nagłych przerw w dostawie energii elektrycznej</w:t>
      </w:r>
      <w:r w:rsidR="006E11E9" w:rsidRPr="006E11E9">
        <w:rPr>
          <w:rFonts w:ascii="Vedana" w:hAnsi="Vedana"/>
          <w:sz w:val="20"/>
        </w:rPr>
        <w:t>;</w:t>
      </w:r>
    </w:p>
    <w:p w14:paraId="1D54B650" w14:textId="5FE38D8A" w:rsidR="0099505D" w:rsidRPr="00C147D6" w:rsidRDefault="0099505D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C147D6">
        <w:rPr>
          <w:rFonts w:ascii="Vedana" w:hAnsi="Vedana"/>
          <w:sz w:val="20"/>
        </w:rPr>
        <w:t>- zmiany powszechnie obowiązujących przepisów pra</w:t>
      </w:r>
      <w:r w:rsidR="004509AC" w:rsidRPr="00C147D6">
        <w:rPr>
          <w:rFonts w:ascii="Vedana" w:hAnsi="Vedana"/>
          <w:sz w:val="20"/>
        </w:rPr>
        <w:t>w</w:t>
      </w:r>
      <w:r w:rsidRPr="00C147D6">
        <w:rPr>
          <w:rFonts w:ascii="Vedana" w:hAnsi="Vedana"/>
          <w:sz w:val="20"/>
        </w:rPr>
        <w:t>a w zakresie mającym wpływ na realizację przedmiotu zamówienia</w:t>
      </w:r>
      <w:r w:rsidR="00F56C8C" w:rsidRPr="00C147D6">
        <w:rPr>
          <w:rFonts w:ascii="Vedana" w:hAnsi="Vedana"/>
          <w:sz w:val="20"/>
        </w:rPr>
        <w:t>,</w:t>
      </w:r>
      <w:r w:rsidR="004509AC" w:rsidRPr="00C147D6">
        <w:rPr>
          <w:rFonts w:ascii="Vedana" w:hAnsi="Vedana"/>
          <w:sz w:val="20"/>
        </w:rPr>
        <w:t xml:space="preserve"> </w:t>
      </w:r>
      <w:r w:rsidR="00F56C8C" w:rsidRPr="00C147D6">
        <w:rPr>
          <w:rFonts w:ascii="Vedana" w:hAnsi="Vedana"/>
          <w:sz w:val="20"/>
        </w:rPr>
        <w:t xml:space="preserve">w szczególności </w:t>
      </w:r>
      <w:r w:rsidR="00E117CF" w:rsidRPr="00C147D6">
        <w:rPr>
          <w:rFonts w:ascii="Vedana" w:hAnsi="Vedana"/>
          <w:sz w:val="20"/>
        </w:rPr>
        <w:t xml:space="preserve">zmianie </w:t>
      </w:r>
      <w:r w:rsidR="00F56C8C" w:rsidRPr="00C147D6">
        <w:rPr>
          <w:rFonts w:ascii="Vedana" w:hAnsi="Vedana"/>
          <w:sz w:val="20"/>
        </w:rPr>
        <w:t xml:space="preserve">polegającej na </w:t>
      </w:r>
      <w:r w:rsidR="00E117CF" w:rsidRPr="00C147D6">
        <w:rPr>
          <w:rFonts w:ascii="Vedana" w:hAnsi="Vedana"/>
          <w:sz w:val="20"/>
        </w:rPr>
        <w:t xml:space="preserve">wprowadzeniu przez ustawodawcę   </w:t>
      </w:r>
      <w:r w:rsidR="00F56C8C" w:rsidRPr="00C147D6">
        <w:rPr>
          <w:rFonts w:ascii="Vedana" w:hAnsi="Vedana"/>
          <w:sz w:val="20"/>
        </w:rPr>
        <w:t>jednostkowej ceny netto za 1 KW</w:t>
      </w:r>
      <w:r w:rsidR="00E117CF" w:rsidRPr="00C147D6">
        <w:rPr>
          <w:rFonts w:ascii="Vedana" w:hAnsi="Vedana"/>
          <w:sz w:val="20"/>
        </w:rPr>
        <w:t>h dla Zamawiającego</w:t>
      </w:r>
      <w:r w:rsidR="00F56C8C" w:rsidRPr="00C147D6">
        <w:rPr>
          <w:rFonts w:ascii="Vedana" w:hAnsi="Vedana"/>
          <w:sz w:val="20"/>
        </w:rPr>
        <w:t xml:space="preserve"> </w:t>
      </w:r>
      <w:r w:rsidR="00E117CF" w:rsidRPr="00C147D6">
        <w:rPr>
          <w:rFonts w:ascii="Vedana" w:hAnsi="Vedana"/>
          <w:sz w:val="20"/>
        </w:rPr>
        <w:t xml:space="preserve">np. </w:t>
      </w:r>
      <w:r w:rsidR="00F56C8C" w:rsidRPr="00C147D6">
        <w:rPr>
          <w:rFonts w:ascii="Vedana" w:hAnsi="Vedana"/>
          <w:sz w:val="20"/>
        </w:rPr>
        <w:t xml:space="preserve">w wyniku zakwalifikowania go  jako </w:t>
      </w:r>
      <w:r w:rsidR="004509AC" w:rsidRPr="00C147D6">
        <w:rPr>
          <w:rFonts w:ascii="Vedana" w:hAnsi="Vedana"/>
          <w:sz w:val="20"/>
        </w:rPr>
        <w:t xml:space="preserve">odbiorcę wrażliwego bądź krytycznego, </w:t>
      </w:r>
      <w:r w:rsidR="00F56C8C" w:rsidRPr="00C147D6">
        <w:rPr>
          <w:rFonts w:ascii="Vedana" w:hAnsi="Vedana"/>
          <w:sz w:val="20"/>
        </w:rPr>
        <w:t>co Wykonawca uwzględni</w:t>
      </w:r>
      <w:r w:rsidR="004509AC" w:rsidRPr="00C147D6">
        <w:rPr>
          <w:rFonts w:ascii="Vedana" w:hAnsi="Vedana"/>
          <w:sz w:val="20"/>
        </w:rPr>
        <w:t xml:space="preserve"> </w:t>
      </w:r>
      <w:r w:rsidR="00F56C8C" w:rsidRPr="00C147D6">
        <w:rPr>
          <w:rFonts w:ascii="Vedana" w:hAnsi="Vedana"/>
          <w:sz w:val="20"/>
        </w:rPr>
        <w:t>obniżając wynagrodzenie za 1 KWh proporcjonalnie do ceny zagwarantowanej ustawowo,</w:t>
      </w:r>
    </w:p>
    <w:p w14:paraId="4CA0E0E4" w14:textId="4FF66A89" w:rsidR="008D3EC7" w:rsidRPr="006E11E9" w:rsidRDefault="008D3EC7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- zaistnienia innej, niemożliwej do przewidzenia w momencie zawarcia umowy okoliczności prawnej, ekonomicznej lub technicznej, za którą żadna ze stron nie ponosi odpowiedzialności skutkującej brakiem należytego wykonania zgodnie SWZ;</w:t>
      </w:r>
    </w:p>
    <w:p w14:paraId="3B61EDF3" w14:textId="72399B72" w:rsidR="008D3EC7" w:rsidRPr="006E11E9" w:rsidRDefault="008D3EC7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- ze stawki opodatkowania podatkiem akcyzowym. Warunkiem wprowadzenia zmian jest ustawowa zmi</w:t>
      </w:r>
      <w:r w:rsidR="006E11E9" w:rsidRPr="006E11E9">
        <w:rPr>
          <w:rFonts w:ascii="Vedana" w:hAnsi="Vedana"/>
          <w:sz w:val="20"/>
        </w:rPr>
        <w:t>ana opodatkowania energii podatkiem akcyzowym.</w:t>
      </w:r>
    </w:p>
    <w:p w14:paraId="44C4E2FE" w14:textId="6ABBE20E" w:rsidR="006E11E9" w:rsidRDefault="006E11E9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- znacznego obniżenia cen na rynku hurtowym energii elektrycznej poprzez obniżenie wynagrodzenia Wykonawcy za 1 KWh proporcjonalnie do spadku cen na rynku hurtowym.</w:t>
      </w:r>
    </w:p>
    <w:p w14:paraId="022F4D73" w14:textId="6B45E538" w:rsidR="00802CC1" w:rsidRPr="00611B88" w:rsidRDefault="006E11E9" w:rsidP="00611B88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 zakresie wynikającym z ww. okoliczności.  </w:t>
      </w:r>
    </w:p>
    <w:p w14:paraId="79F7539B" w14:textId="77777777" w:rsidR="00802CC1" w:rsidRPr="006E11E9" w:rsidRDefault="00802CC1" w:rsidP="006E11E9">
      <w:pPr>
        <w:widowControl/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</w:p>
    <w:p w14:paraId="76FCE214" w14:textId="12BEA126" w:rsidR="00CA2ECF" w:rsidRPr="006E11E9" w:rsidRDefault="00DD1EE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Okres wypowiedzenia postanowień umowy przez Wykonawcę nie może być krótszy niż 3 miesiące</w:t>
      </w:r>
      <w:r w:rsidR="006E11E9" w:rsidRPr="006E11E9">
        <w:rPr>
          <w:rFonts w:ascii="Vedana" w:hAnsi="Vedana" w:cstheme="minorHAnsi"/>
          <w:sz w:val="20"/>
          <w:lang w:eastAsia="pl-PL"/>
        </w:rPr>
        <w:t xml:space="preserve">. </w:t>
      </w:r>
    </w:p>
    <w:p w14:paraId="677F22A5" w14:textId="7D95A53D" w:rsidR="0064164F" w:rsidRPr="006E11E9" w:rsidRDefault="0064164F" w:rsidP="006E11E9">
      <w:pPr>
        <w:widowControl/>
        <w:suppressAutoHyphens w:val="0"/>
        <w:spacing w:before="0" w:line="480" w:lineRule="auto"/>
        <w:ind w:left="-76"/>
        <w:rPr>
          <w:rFonts w:ascii="Vedana" w:hAnsi="Vedana" w:cstheme="minorHAnsi"/>
          <w:sz w:val="20"/>
          <w:lang w:eastAsia="pl-PL"/>
        </w:rPr>
      </w:pPr>
    </w:p>
    <w:p w14:paraId="0FEC7669" w14:textId="7E56EAEB" w:rsidR="00DD1EEA" w:rsidRPr="006E11E9" w:rsidRDefault="00DD1EEA" w:rsidP="006E11E9">
      <w:pPr>
        <w:widowControl/>
        <w:suppressAutoHyphens w:val="0"/>
        <w:spacing w:before="0" w:line="480" w:lineRule="auto"/>
        <w:ind w:left="-76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 xml:space="preserve"> </w:t>
      </w:r>
    </w:p>
    <w:p w14:paraId="6673063C" w14:textId="77777777" w:rsidR="006C618F" w:rsidRPr="006E11E9" w:rsidRDefault="006C618F" w:rsidP="006E11E9">
      <w:pPr>
        <w:spacing w:line="480" w:lineRule="auto"/>
        <w:rPr>
          <w:rFonts w:ascii="Vedana" w:hAnsi="Vedana"/>
          <w:sz w:val="20"/>
        </w:rPr>
      </w:pPr>
    </w:p>
    <w:sectPr w:rsidR="006C618F" w:rsidRPr="006E11E9" w:rsidSect="00DB29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0C20" w14:textId="77777777" w:rsidR="00266736" w:rsidRDefault="00266736" w:rsidP="00345C1C">
      <w:pPr>
        <w:spacing w:before="0" w:line="240" w:lineRule="auto"/>
      </w:pPr>
      <w:r>
        <w:separator/>
      </w:r>
    </w:p>
  </w:endnote>
  <w:endnote w:type="continuationSeparator" w:id="0">
    <w:p w14:paraId="4EBC35AD" w14:textId="77777777" w:rsidR="00266736" w:rsidRDefault="00266736" w:rsidP="00345C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dan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2824" w14:textId="77777777" w:rsidR="00266736" w:rsidRDefault="00266736" w:rsidP="00345C1C">
      <w:pPr>
        <w:spacing w:before="0" w:line="240" w:lineRule="auto"/>
      </w:pPr>
      <w:r>
        <w:separator/>
      </w:r>
    </w:p>
  </w:footnote>
  <w:footnote w:type="continuationSeparator" w:id="0">
    <w:p w14:paraId="25F094A5" w14:textId="77777777" w:rsidR="00266736" w:rsidRDefault="00266736" w:rsidP="00345C1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6CA7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D4647F"/>
    <w:multiLevelType w:val="hybridMultilevel"/>
    <w:tmpl w:val="569E7C5A"/>
    <w:lvl w:ilvl="0" w:tplc="80C6CA4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6D7443F3"/>
    <w:multiLevelType w:val="hybridMultilevel"/>
    <w:tmpl w:val="3E20D5A2"/>
    <w:lvl w:ilvl="0" w:tplc="107CB8DC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19696">
    <w:abstractNumId w:val="2"/>
  </w:num>
  <w:num w:numId="2" w16cid:durableId="130633617">
    <w:abstractNumId w:val="1"/>
  </w:num>
  <w:num w:numId="3" w16cid:durableId="57069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BA"/>
    <w:rsid w:val="00086A1D"/>
    <w:rsid w:val="000B0B31"/>
    <w:rsid w:val="000F1488"/>
    <w:rsid w:val="001152CF"/>
    <w:rsid w:val="00131908"/>
    <w:rsid w:val="00266736"/>
    <w:rsid w:val="002D4711"/>
    <w:rsid w:val="00345C1C"/>
    <w:rsid w:val="00391108"/>
    <w:rsid w:val="00405D77"/>
    <w:rsid w:val="004509AC"/>
    <w:rsid w:val="004A3FBF"/>
    <w:rsid w:val="004D462D"/>
    <w:rsid w:val="00611B88"/>
    <w:rsid w:val="0064164F"/>
    <w:rsid w:val="006C618F"/>
    <w:rsid w:val="006E11E9"/>
    <w:rsid w:val="007F4671"/>
    <w:rsid w:val="00802CC1"/>
    <w:rsid w:val="008422FB"/>
    <w:rsid w:val="008D3EC7"/>
    <w:rsid w:val="008F0E98"/>
    <w:rsid w:val="00900CDC"/>
    <w:rsid w:val="0092745C"/>
    <w:rsid w:val="00962B83"/>
    <w:rsid w:val="0099505D"/>
    <w:rsid w:val="009F2D25"/>
    <w:rsid w:val="00A40011"/>
    <w:rsid w:val="00AA6E1C"/>
    <w:rsid w:val="00AC78EA"/>
    <w:rsid w:val="00BC2FBC"/>
    <w:rsid w:val="00C06DBA"/>
    <w:rsid w:val="00C147D6"/>
    <w:rsid w:val="00CA2ECF"/>
    <w:rsid w:val="00D637C7"/>
    <w:rsid w:val="00DB297A"/>
    <w:rsid w:val="00DD1EEA"/>
    <w:rsid w:val="00E117CF"/>
    <w:rsid w:val="00E85EC1"/>
    <w:rsid w:val="00E95492"/>
    <w:rsid w:val="00EE53D1"/>
    <w:rsid w:val="00F56C8C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2E02"/>
  <w15:chartTrackingRefBased/>
  <w15:docId w15:val="{D8EA7882-C69A-469B-B3AA-ABF46B4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DBA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5D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5D77"/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46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C1C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C1C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7</cp:revision>
  <dcterms:created xsi:type="dcterms:W3CDTF">2022-10-02T20:34:00Z</dcterms:created>
  <dcterms:modified xsi:type="dcterms:W3CDTF">2022-11-14T10:00:00Z</dcterms:modified>
</cp:coreProperties>
</file>