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119CF3AF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487412" w:rsidRPr="00487412">
        <w:rPr>
          <w:rFonts w:ascii="Arial" w:hAnsi="Arial" w:cs="Arial"/>
          <w:b/>
          <w:bCs/>
          <w:sz w:val="21"/>
          <w:szCs w:val="21"/>
        </w:rPr>
        <w:t>Przebudow</w:t>
      </w:r>
      <w:r w:rsidR="00487412">
        <w:rPr>
          <w:rFonts w:ascii="Arial" w:hAnsi="Arial" w:cs="Arial"/>
          <w:b/>
          <w:bCs/>
          <w:sz w:val="21"/>
          <w:szCs w:val="21"/>
        </w:rPr>
        <w:t>a</w:t>
      </w:r>
      <w:r w:rsidR="00487412" w:rsidRPr="00487412">
        <w:rPr>
          <w:rFonts w:ascii="Arial" w:hAnsi="Arial" w:cs="Arial"/>
          <w:b/>
          <w:bCs/>
          <w:sz w:val="21"/>
          <w:szCs w:val="21"/>
        </w:rPr>
        <w:t xml:space="preserve"> drogi wojewódzkiej nr 454 na odcinku Dobrzeń Wielki–Kup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67539"/>
    <w:rsid w:val="001A2415"/>
    <w:rsid w:val="001E15CC"/>
    <w:rsid w:val="0031154C"/>
    <w:rsid w:val="00487412"/>
    <w:rsid w:val="004D013C"/>
    <w:rsid w:val="005A6626"/>
    <w:rsid w:val="005B4395"/>
    <w:rsid w:val="007A511A"/>
    <w:rsid w:val="007E7EC5"/>
    <w:rsid w:val="00A710D3"/>
    <w:rsid w:val="00AB3538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5</cp:revision>
  <dcterms:created xsi:type="dcterms:W3CDTF">2021-02-17T08:44:00Z</dcterms:created>
  <dcterms:modified xsi:type="dcterms:W3CDTF">2021-03-12T08:31:00Z</dcterms:modified>
</cp:coreProperties>
</file>