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3F4D" w14:textId="77777777" w:rsidR="000E62C5" w:rsidRPr="00AD65CD" w:rsidRDefault="000E62C5" w:rsidP="000E62C5">
      <w:pPr>
        <w:pStyle w:val="Tekstpodstawowy"/>
        <w:suppressAutoHyphens/>
        <w:spacing w:before="120" w:after="120"/>
        <w:jc w:val="center"/>
        <w:outlineLvl w:val="0"/>
        <w:rPr>
          <w:rFonts w:asciiTheme="minorHAnsi" w:hAnsiTheme="minorHAnsi" w:cstheme="minorHAnsi"/>
          <w:b/>
          <w:spacing w:val="30"/>
          <w:sz w:val="22"/>
          <w:szCs w:val="22"/>
        </w:rPr>
      </w:pPr>
      <w:r w:rsidRPr="00AD65CD">
        <w:rPr>
          <w:rFonts w:asciiTheme="minorHAnsi" w:hAnsiTheme="minorHAnsi" w:cstheme="minorHAnsi"/>
          <w:b/>
          <w:spacing w:val="30"/>
          <w:sz w:val="22"/>
          <w:szCs w:val="22"/>
        </w:rPr>
        <w:t xml:space="preserve">UMOWA nr </w:t>
      </w:r>
      <w:r w:rsidRPr="00AD65CD">
        <w:rPr>
          <w:rFonts w:asciiTheme="minorHAnsi" w:eastAsia="Arial Unicode MS" w:hAnsiTheme="minorHAnsi" w:cstheme="minorHAnsi"/>
          <w:b/>
          <w:spacing w:val="30"/>
          <w:sz w:val="22"/>
          <w:szCs w:val="22"/>
          <w:u w:color="000000"/>
        </w:rPr>
        <w:t>…</w:t>
      </w:r>
    </w:p>
    <w:p w14:paraId="759A3D98" w14:textId="77777777" w:rsidR="000E62C5" w:rsidRPr="00AD65CD" w:rsidRDefault="000E62C5" w:rsidP="000E62C5">
      <w:pPr>
        <w:suppressAutoHyphens/>
        <w:spacing w:after="0" w:line="240" w:lineRule="auto"/>
        <w:jc w:val="center"/>
        <w:rPr>
          <w:rFonts w:eastAsia="Arial Unicode MS" w:cstheme="minorHAnsi"/>
          <w:u w:color="000000"/>
          <w:lang w:eastAsia="pl-PL"/>
        </w:rPr>
      </w:pPr>
      <w:r w:rsidRPr="00AD65CD">
        <w:rPr>
          <w:rFonts w:eastAsia="Arial Unicode MS" w:cstheme="minorHAnsi"/>
          <w:u w:color="000000"/>
          <w:lang w:eastAsia="pl-PL"/>
        </w:rPr>
        <w:t>zawarta w dniu _________.2023 r. w Urzędzie Gminy Będzino, pomiędzy:</w:t>
      </w:r>
    </w:p>
    <w:p w14:paraId="3939DB24" w14:textId="77777777" w:rsidR="000E62C5" w:rsidRPr="00AD65CD" w:rsidRDefault="000E62C5" w:rsidP="000E62C5">
      <w:pPr>
        <w:suppressAutoHyphens/>
        <w:spacing w:after="0" w:line="300" w:lineRule="auto"/>
        <w:ind w:right="1"/>
        <w:rPr>
          <w:rFonts w:eastAsia="Arial Unicode MS" w:cstheme="minorHAnsi"/>
          <w:b/>
          <w:bCs/>
          <w:u w:color="000000"/>
          <w:lang w:eastAsia="pl-PL"/>
        </w:rPr>
      </w:pPr>
    </w:p>
    <w:p w14:paraId="7B98D5B5" w14:textId="77777777" w:rsidR="000E62C5" w:rsidRPr="00AD65CD" w:rsidRDefault="000E62C5" w:rsidP="000E62C5">
      <w:pPr>
        <w:suppressAutoHyphens/>
        <w:spacing w:after="0" w:line="300" w:lineRule="auto"/>
        <w:ind w:right="1"/>
        <w:rPr>
          <w:rFonts w:eastAsia="Arial Unicode MS" w:cstheme="minorHAnsi"/>
          <w:b/>
          <w:bCs/>
          <w:u w:color="000000"/>
          <w:lang w:eastAsia="pl-PL"/>
        </w:rPr>
      </w:pPr>
    </w:p>
    <w:p w14:paraId="20C12B4F" w14:textId="6DD1FAE9" w:rsidR="00E24FC2" w:rsidRPr="008D5266" w:rsidRDefault="00E24FC2" w:rsidP="00E24FC2">
      <w:pPr>
        <w:suppressAutoHyphens/>
        <w:spacing w:after="0" w:line="300" w:lineRule="auto"/>
        <w:ind w:right="1"/>
        <w:rPr>
          <w:rFonts w:cstheme="minorHAnsi"/>
        </w:rPr>
      </w:pPr>
      <w:r w:rsidRPr="00E24FC2">
        <w:rPr>
          <w:rFonts w:eastAsia="Arial Unicode MS" w:cstheme="minorHAnsi"/>
          <w:b/>
          <w:bCs/>
          <w:u w:color="000000"/>
          <w:lang w:eastAsia="pl-PL"/>
        </w:rPr>
        <w:t>Gminą Będzino</w:t>
      </w:r>
      <w:r>
        <w:rPr>
          <w:rFonts w:eastAsia="Arial Unicode MS" w:cstheme="minorHAnsi"/>
          <w:b/>
          <w:bCs/>
          <w:u w:color="000000"/>
          <w:lang w:eastAsia="pl-PL"/>
        </w:rPr>
        <w:t xml:space="preserve"> </w:t>
      </w:r>
      <w:r w:rsidRPr="008D5266">
        <w:rPr>
          <w:rFonts w:cstheme="minorHAnsi"/>
        </w:rPr>
        <w:t>z siedzibą w Będzinie, 76-037 Będzino 19, (NIP 499-05-35-735)</w:t>
      </w:r>
      <w:r>
        <w:rPr>
          <w:rFonts w:cstheme="minorHAnsi"/>
        </w:rPr>
        <w:t>,</w:t>
      </w:r>
    </w:p>
    <w:p w14:paraId="03C0740C" w14:textId="6CED814F" w:rsidR="00E24FC2" w:rsidRPr="008D5266" w:rsidRDefault="00E24FC2" w:rsidP="00E24FC2">
      <w:pPr>
        <w:pStyle w:val="Default"/>
        <w:suppressAutoHyphens/>
        <w:spacing w:line="276" w:lineRule="auto"/>
        <w:rPr>
          <w:rFonts w:asciiTheme="minorHAnsi" w:hAnsiTheme="minorHAnsi" w:cstheme="minorHAnsi"/>
          <w:sz w:val="22"/>
          <w:szCs w:val="22"/>
        </w:rPr>
      </w:pPr>
      <w:r w:rsidRPr="008D5266">
        <w:rPr>
          <w:rFonts w:asciiTheme="minorHAnsi" w:hAnsiTheme="minorHAnsi" w:cstheme="minorHAnsi"/>
          <w:sz w:val="22"/>
          <w:szCs w:val="22"/>
        </w:rPr>
        <w:t xml:space="preserve">reprezentowaną przez: </w:t>
      </w:r>
      <w:r w:rsidRPr="008D5266">
        <w:rPr>
          <w:rFonts w:asciiTheme="minorHAnsi" w:hAnsiTheme="minorHAnsi" w:cstheme="minorHAnsi"/>
          <w:b/>
          <w:bCs/>
          <w:sz w:val="22"/>
          <w:szCs w:val="22"/>
        </w:rPr>
        <w:t>Panią Sylwię Halama – Wójta Gminy Będzino,</w:t>
      </w:r>
    </w:p>
    <w:p w14:paraId="4BB24AB6" w14:textId="179BE0B6" w:rsidR="000E62C5" w:rsidRPr="00AD65CD" w:rsidRDefault="000E62C5" w:rsidP="000E62C5">
      <w:pPr>
        <w:suppressAutoHyphens/>
        <w:spacing w:after="0" w:line="300" w:lineRule="auto"/>
        <w:ind w:firstLine="737"/>
        <w:rPr>
          <w:rFonts w:eastAsia="Arial Unicode MS" w:cstheme="minorHAnsi"/>
          <w:u w:color="000000"/>
          <w:lang w:eastAsia="pl-PL"/>
        </w:rPr>
      </w:pPr>
      <w:r w:rsidRPr="00AD65CD">
        <w:rPr>
          <w:rFonts w:eastAsia="Arial Unicode MS" w:cstheme="minorHAnsi"/>
          <w:u w:color="000000"/>
          <w:lang w:eastAsia="pl-PL"/>
        </w:rPr>
        <w:t>zwan</w:t>
      </w:r>
      <w:r w:rsidR="007A0F01">
        <w:rPr>
          <w:rFonts w:eastAsia="Arial Unicode MS" w:cstheme="minorHAnsi"/>
          <w:u w:color="000000"/>
          <w:lang w:eastAsia="pl-PL"/>
        </w:rPr>
        <w:t>ym</w:t>
      </w:r>
      <w:r w:rsidRPr="00AD65CD">
        <w:rPr>
          <w:rFonts w:eastAsia="Arial Unicode MS" w:cstheme="minorHAnsi"/>
          <w:u w:color="000000"/>
          <w:lang w:eastAsia="pl-PL"/>
        </w:rPr>
        <w:t xml:space="preserve"> w dalszej części </w:t>
      </w:r>
      <w:r w:rsidRPr="00AD65CD">
        <w:rPr>
          <w:rFonts w:eastAsia="Arial Unicode MS" w:cstheme="minorHAnsi"/>
          <w:b/>
          <w:u w:color="000000"/>
          <w:lang w:eastAsia="pl-PL"/>
        </w:rPr>
        <w:t>zamawiającym</w:t>
      </w:r>
      <w:r w:rsidRPr="00AD65CD">
        <w:rPr>
          <w:rFonts w:eastAsia="Arial Unicode MS" w:cstheme="minorHAnsi"/>
          <w:u w:color="000000"/>
          <w:lang w:eastAsia="pl-PL"/>
        </w:rPr>
        <w:t>,</w:t>
      </w:r>
    </w:p>
    <w:p w14:paraId="11E8FA3E" w14:textId="77777777" w:rsidR="000E62C5" w:rsidRPr="00AD65CD" w:rsidRDefault="000E62C5" w:rsidP="000E62C5">
      <w:pPr>
        <w:suppressAutoHyphens/>
        <w:spacing w:after="0" w:line="300" w:lineRule="auto"/>
        <w:ind w:firstLine="737"/>
        <w:rPr>
          <w:rFonts w:eastAsia="Arial Unicode MS" w:cstheme="minorHAnsi"/>
          <w:b/>
          <w:bCs/>
          <w:u w:color="000000"/>
          <w:lang w:eastAsia="pl-PL"/>
        </w:rPr>
      </w:pPr>
    </w:p>
    <w:p w14:paraId="31D4D2FF" w14:textId="77777777" w:rsidR="000E62C5" w:rsidRPr="00AD65CD" w:rsidRDefault="000E62C5" w:rsidP="000E62C5">
      <w:pPr>
        <w:suppressAutoHyphens/>
        <w:spacing w:after="0" w:line="300" w:lineRule="auto"/>
        <w:ind w:firstLine="737"/>
        <w:rPr>
          <w:rFonts w:eastAsia="Arial Unicode MS" w:cstheme="minorHAnsi"/>
          <w:b/>
          <w:bCs/>
          <w:u w:color="000000"/>
          <w:lang w:eastAsia="pl-PL"/>
        </w:rPr>
      </w:pPr>
      <w:r w:rsidRPr="00AD65CD">
        <w:rPr>
          <w:rFonts w:eastAsia="Arial Unicode MS" w:cstheme="minorHAnsi"/>
          <w:b/>
          <w:bCs/>
          <w:u w:color="000000"/>
          <w:lang w:eastAsia="pl-PL"/>
        </w:rPr>
        <w:t>a</w:t>
      </w:r>
    </w:p>
    <w:p w14:paraId="4CAF5C80" w14:textId="77777777" w:rsidR="000E62C5" w:rsidRPr="00AD65CD" w:rsidRDefault="000E62C5" w:rsidP="000E62C5">
      <w:pPr>
        <w:suppressAutoHyphens/>
        <w:spacing w:after="0" w:line="300" w:lineRule="auto"/>
        <w:jc w:val="both"/>
        <w:rPr>
          <w:rFonts w:eastAsia="Arial Unicode MS" w:cstheme="minorHAnsi"/>
          <w:u w:color="000000"/>
          <w:lang w:eastAsia="pl-PL"/>
        </w:rPr>
      </w:pPr>
    </w:p>
    <w:p w14:paraId="05C1D3B7" w14:textId="77777777" w:rsidR="000E62C5" w:rsidRPr="00AD65CD" w:rsidRDefault="000E62C5" w:rsidP="000E62C5">
      <w:pPr>
        <w:suppressAutoHyphens/>
        <w:spacing w:after="0" w:line="300" w:lineRule="auto"/>
        <w:jc w:val="both"/>
        <w:rPr>
          <w:rFonts w:eastAsia="Arial Unicode MS" w:cstheme="minorHAnsi"/>
          <w:u w:color="000000"/>
          <w:lang w:eastAsia="pl-PL"/>
        </w:rPr>
      </w:pPr>
      <w:r w:rsidRPr="00AD65CD">
        <w:rPr>
          <w:rFonts w:eastAsia="Arial Unicode MS" w:cstheme="minorHAnsi"/>
          <w:u w:color="000000"/>
          <w:lang w:eastAsia="pl-PL"/>
        </w:rPr>
        <w:t>…………………………………………………………………………………………………….</w:t>
      </w:r>
    </w:p>
    <w:p w14:paraId="77E3C574" w14:textId="77777777" w:rsidR="000E62C5" w:rsidRPr="00AD65CD" w:rsidRDefault="000E62C5" w:rsidP="000E62C5">
      <w:pPr>
        <w:suppressAutoHyphens/>
        <w:spacing w:after="0" w:line="300" w:lineRule="auto"/>
        <w:jc w:val="both"/>
        <w:rPr>
          <w:rFonts w:eastAsia="Arial Unicode MS" w:cstheme="minorHAnsi"/>
          <w:u w:color="000000"/>
          <w:lang w:eastAsia="pl-PL"/>
        </w:rPr>
      </w:pPr>
      <w:r w:rsidRPr="00AD65CD">
        <w:rPr>
          <w:rFonts w:eastAsia="Arial Unicode MS" w:cstheme="minorHAnsi"/>
          <w:u w:color="000000"/>
          <w:lang w:eastAsia="pl-PL"/>
        </w:rPr>
        <w:t>…………………………………………………………………………………………………….</w:t>
      </w:r>
    </w:p>
    <w:p w14:paraId="781AF942" w14:textId="77777777" w:rsidR="000E62C5" w:rsidRPr="00AD65CD" w:rsidRDefault="000E62C5" w:rsidP="000E62C5">
      <w:pPr>
        <w:suppressAutoHyphens/>
        <w:spacing w:after="0" w:line="300" w:lineRule="auto"/>
        <w:jc w:val="both"/>
        <w:rPr>
          <w:rFonts w:eastAsia="Arial Unicode MS" w:cstheme="minorHAnsi"/>
          <w:u w:color="000000"/>
          <w:lang w:eastAsia="pl-PL"/>
        </w:rPr>
      </w:pPr>
      <w:r w:rsidRPr="00AD65CD">
        <w:rPr>
          <w:rFonts w:eastAsia="Arial Unicode MS" w:cstheme="minorHAnsi"/>
          <w:u w:color="000000"/>
          <w:lang w:eastAsia="pl-PL"/>
        </w:rPr>
        <w:t>…………………………………………………………………………………………………….</w:t>
      </w:r>
    </w:p>
    <w:p w14:paraId="0EBEA161" w14:textId="77777777" w:rsidR="00E24FC2" w:rsidRPr="00AD65CD" w:rsidRDefault="00E24FC2" w:rsidP="00E24FC2">
      <w:pPr>
        <w:suppressAutoHyphens/>
        <w:spacing w:after="0" w:line="300" w:lineRule="auto"/>
        <w:jc w:val="both"/>
        <w:rPr>
          <w:rFonts w:eastAsia="Arial Unicode MS" w:cstheme="minorHAnsi"/>
          <w:u w:color="000000"/>
          <w:lang w:eastAsia="pl-PL"/>
        </w:rPr>
      </w:pPr>
      <w:r w:rsidRPr="00AD65CD">
        <w:rPr>
          <w:rFonts w:eastAsia="Arial Unicode MS" w:cstheme="minorHAnsi"/>
          <w:u w:color="000000"/>
          <w:lang w:eastAsia="pl-PL"/>
        </w:rPr>
        <w:t>…………………………………………………………………………………………………….</w:t>
      </w:r>
    </w:p>
    <w:p w14:paraId="570E0225" w14:textId="77777777" w:rsidR="000E62C5" w:rsidRPr="00AD65CD" w:rsidRDefault="000E62C5" w:rsidP="000E62C5">
      <w:pPr>
        <w:suppressAutoHyphens/>
        <w:spacing w:after="0" w:line="300" w:lineRule="auto"/>
        <w:ind w:firstLine="737"/>
        <w:jc w:val="both"/>
        <w:rPr>
          <w:rFonts w:eastAsia="Arial Unicode MS" w:cstheme="minorHAnsi"/>
          <w:u w:color="000000"/>
          <w:lang w:eastAsia="pl-PL"/>
        </w:rPr>
      </w:pPr>
      <w:r w:rsidRPr="00AD65CD">
        <w:rPr>
          <w:rFonts w:eastAsia="Arial Unicode MS" w:cstheme="minorHAnsi"/>
          <w:u w:color="000000"/>
          <w:lang w:eastAsia="pl-PL"/>
        </w:rPr>
        <w:t xml:space="preserve">zwaną dalej </w:t>
      </w:r>
      <w:r w:rsidRPr="00AD65CD">
        <w:rPr>
          <w:rFonts w:eastAsia="Arial Unicode MS" w:cstheme="minorHAnsi"/>
          <w:b/>
          <w:bCs/>
          <w:u w:color="000000"/>
          <w:lang w:eastAsia="pl-PL"/>
        </w:rPr>
        <w:t>wykonawcą,</w:t>
      </w:r>
    </w:p>
    <w:p w14:paraId="4F752FFD" w14:textId="77777777" w:rsidR="000E62C5" w:rsidRPr="00AD65CD" w:rsidRDefault="000E62C5" w:rsidP="000E62C5">
      <w:pPr>
        <w:suppressAutoHyphens/>
        <w:spacing w:after="0" w:line="300" w:lineRule="auto"/>
        <w:jc w:val="both"/>
        <w:rPr>
          <w:rFonts w:eastAsia="Arial Unicode MS" w:cstheme="minorHAnsi"/>
          <w:b/>
          <w:bCs/>
          <w:u w:color="000000"/>
          <w:lang w:eastAsia="pl-PL"/>
        </w:rPr>
      </w:pPr>
    </w:p>
    <w:p w14:paraId="5DBEE1FD" w14:textId="77777777" w:rsidR="000E62C5" w:rsidRPr="00AD65CD" w:rsidRDefault="000E62C5" w:rsidP="000E62C5">
      <w:pPr>
        <w:suppressAutoHyphens/>
        <w:spacing w:after="0" w:line="300" w:lineRule="auto"/>
        <w:ind w:firstLine="737"/>
        <w:jc w:val="both"/>
        <w:rPr>
          <w:rFonts w:eastAsia="Arial Unicode MS" w:cstheme="minorHAnsi"/>
          <w:b/>
          <w:bCs/>
          <w:u w:color="000000"/>
          <w:lang w:eastAsia="pl-PL"/>
        </w:rPr>
      </w:pPr>
      <w:r w:rsidRPr="00AD65CD">
        <w:rPr>
          <w:rFonts w:eastAsia="Arial Unicode MS" w:cstheme="minorHAnsi"/>
          <w:u w:color="000000"/>
          <w:lang w:eastAsia="pl-PL"/>
        </w:rPr>
        <w:t xml:space="preserve">- łącznie zwane dalej </w:t>
      </w:r>
      <w:r w:rsidRPr="00AD65CD">
        <w:rPr>
          <w:rFonts w:eastAsia="Arial Unicode MS" w:cstheme="minorHAnsi"/>
          <w:b/>
          <w:bCs/>
          <w:u w:color="000000"/>
          <w:lang w:eastAsia="pl-PL"/>
        </w:rPr>
        <w:t>Stronami.</w:t>
      </w:r>
    </w:p>
    <w:p w14:paraId="7EF08205" w14:textId="77777777" w:rsidR="000E62C5" w:rsidRPr="00AD65CD" w:rsidRDefault="000E62C5" w:rsidP="000E62C5">
      <w:pPr>
        <w:suppressAutoHyphens/>
        <w:spacing w:after="0" w:line="300" w:lineRule="auto"/>
        <w:jc w:val="both"/>
        <w:rPr>
          <w:rFonts w:eastAsia="Verdana" w:cstheme="minorHAnsi"/>
          <w:u w:color="000000"/>
          <w:lang w:eastAsia="pl-PL"/>
        </w:rPr>
      </w:pPr>
    </w:p>
    <w:p w14:paraId="6BB8F539" w14:textId="77777777" w:rsidR="000E62C5" w:rsidRPr="00AD65CD" w:rsidRDefault="000E62C5" w:rsidP="000E62C5">
      <w:pPr>
        <w:suppressAutoHyphens/>
        <w:spacing w:after="0" w:line="300" w:lineRule="auto"/>
        <w:jc w:val="both"/>
        <w:rPr>
          <w:rFonts w:eastAsia="Verdana" w:cstheme="minorHAnsi"/>
          <w:u w:color="000000"/>
          <w:lang w:eastAsia="pl-PL"/>
        </w:rPr>
      </w:pPr>
    </w:p>
    <w:p w14:paraId="31A46BD7" w14:textId="23A85A3F" w:rsidR="000E62C5" w:rsidRPr="00AD65CD" w:rsidRDefault="000E62C5" w:rsidP="000E62C5">
      <w:pPr>
        <w:suppressAutoHyphens/>
        <w:spacing w:after="0"/>
        <w:ind w:left="567" w:right="559"/>
        <w:jc w:val="both"/>
        <w:rPr>
          <w:rFonts w:eastAsia="Verdana" w:cstheme="minorHAnsi"/>
          <w:i/>
          <w:lang w:eastAsia="pl-PL"/>
        </w:rPr>
      </w:pPr>
      <w:r w:rsidRPr="00AD65CD">
        <w:rPr>
          <w:rFonts w:eastAsia="Arial Unicode MS" w:cstheme="minorHAnsi"/>
          <w:i/>
          <w:lang w:eastAsia="pl-PL"/>
        </w:rPr>
        <w:t>W rezultacie dokonania przez zamawiającego wyboru oferty wykonawcy w postępowaniu o udzielenie zamówienia publicznego przeprowadzonego na podstawie ustawy z dnia 11 września 2019 r. Prawo zamówień publicznych (Dz.U.</w:t>
      </w:r>
      <w:r w:rsidR="00BD15DA">
        <w:rPr>
          <w:rFonts w:eastAsia="Arial Unicode MS" w:cstheme="minorHAnsi"/>
          <w:i/>
          <w:lang w:eastAsia="pl-PL"/>
        </w:rPr>
        <w:t>2023.1605</w:t>
      </w:r>
      <w:r w:rsidRPr="00AD65CD">
        <w:rPr>
          <w:rFonts w:eastAsia="Arial Unicode MS" w:cstheme="minorHAnsi"/>
          <w:i/>
          <w:lang w:eastAsia="pl-PL"/>
        </w:rPr>
        <w:t xml:space="preserve"> tj. ze zm.) w trybie podstawowym bez negocjacji (art. 275 pkt 1) została zawarta umowa o następującej treści:</w:t>
      </w:r>
    </w:p>
    <w:p w14:paraId="0BC9F2BF" w14:textId="77777777" w:rsidR="000E62C5" w:rsidRPr="00AD65CD" w:rsidRDefault="000E62C5" w:rsidP="000E62C5">
      <w:pPr>
        <w:pStyle w:val="Default"/>
        <w:suppressAutoHyphens/>
        <w:spacing w:line="276" w:lineRule="auto"/>
        <w:jc w:val="both"/>
        <w:rPr>
          <w:rFonts w:asciiTheme="minorHAnsi" w:hAnsiTheme="minorHAnsi" w:cstheme="minorHAnsi"/>
          <w:color w:val="auto"/>
          <w:sz w:val="22"/>
          <w:szCs w:val="22"/>
        </w:rPr>
      </w:pPr>
    </w:p>
    <w:p w14:paraId="5D72427B" w14:textId="77777777" w:rsidR="000E62C5" w:rsidRPr="00AD65CD" w:rsidRDefault="000E62C5" w:rsidP="000E62C5">
      <w:pPr>
        <w:pStyle w:val="Default"/>
        <w:suppressAutoHyphens/>
        <w:spacing w:line="276" w:lineRule="auto"/>
        <w:jc w:val="both"/>
        <w:rPr>
          <w:rFonts w:asciiTheme="minorHAnsi" w:hAnsiTheme="minorHAnsi" w:cstheme="minorHAnsi"/>
          <w:color w:val="auto"/>
          <w:sz w:val="22"/>
          <w:szCs w:val="22"/>
        </w:rPr>
      </w:pPr>
    </w:p>
    <w:p w14:paraId="036D5243" w14:textId="77777777" w:rsidR="000E62C5" w:rsidRPr="00AD65CD" w:rsidRDefault="000E62C5" w:rsidP="000E62C5">
      <w:pPr>
        <w:pStyle w:val="Default"/>
        <w:suppressAutoHyphens/>
        <w:spacing w:line="276" w:lineRule="auto"/>
        <w:jc w:val="both"/>
        <w:rPr>
          <w:rFonts w:asciiTheme="minorHAnsi" w:hAnsiTheme="minorHAnsi" w:cstheme="minorHAnsi"/>
          <w:color w:val="auto"/>
          <w:sz w:val="22"/>
          <w:szCs w:val="22"/>
        </w:rPr>
      </w:pPr>
    </w:p>
    <w:p w14:paraId="13F98532" w14:textId="77777777" w:rsidR="000E62C5" w:rsidRPr="00AD65CD" w:rsidRDefault="000E62C5" w:rsidP="000E62C5">
      <w:pPr>
        <w:pStyle w:val="Styl2"/>
      </w:pPr>
      <w:r w:rsidRPr="00AD65CD">
        <w:t>§ 1. Przedmiot umowy</w:t>
      </w:r>
    </w:p>
    <w:p w14:paraId="6677931F" w14:textId="16DA1513" w:rsidR="000E62C5" w:rsidRPr="00AD65CD" w:rsidRDefault="000E62C5" w:rsidP="000E62C5">
      <w:pPr>
        <w:pStyle w:val="Styl1"/>
        <w:rPr>
          <w:b/>
        </w:rPr>
      </w:pPr>
      <w:r w:rsidRPr="00AD65CD">
        <w:t xml:space="preserve">Zamawiający zamawia, a wykonawca przyjmuje do realizacji zadanie </w:t>
      </w:r>
      <w:r w:rsidR="00BD15DA">
        <w:t xml:space="preserve">inwestycyjne </w:t>
      </w:r>
      <w:r w:rsidRPr="00AD65CD">
        <w:t>pn.:</w:t>
      </w:r>
      <w:r w:rsidRPr="00AD65CD">
        <w:rPr>
          <w:b/>
        </w:rPr>
        <w:t xml:space="preserve"> </w:t>
      </w:r>
    </w:p>
    <w:p w14:paraId="162F07C5" w14:textId="4767485A" w:rsidR="000E62C5" w:rsidRDefault="000E62C5" w:rsidP="004F6FB2">
      <w:pPr>
        <w:pStyle w:val="Styl1"/>
        <w:numPr>
          <w:ilvl w:val="0"/>
          <w:numId w:val="0"/>
        </w:numPr>
        <w:spacing w:before="240" w:after="240"/>
        <w:ind w:left="510"/>
      </w:pPr>
      <w:r w:rsidRPr="00AD65CD">
        <w:rPr>
          <w:b/>
        </w:rPr>
        <w:t>„</w:t>
      </w:r>
      <w:r w:rsidR="000E1C1A" w:rsidRPr="000E1C1A">
        <w:rPr>
          <w:b/>
        </w:rPr>
        <w:t>Budowa oczyszczalni ścieków wraz z budową sieci kanalizacji sanitarnej w Gminie Będzino</w:t>
      </w:r>
      <w:r w:rsidRPr="00AD65CD">
        <w:rPr>
          <w:b/>
        </w:rPr>
        <w:t>”</w:t>
      </w:r>
    </w:p>
    <w:p w14:paraId="65BBB3AC" w14:textId="446EAB62" w:rsidR="00BD15DA" w:rsidRPr="00BD15DA" w:rsidRDefault="00BD15DA" w:rsidP="004F6FB2">
      <w:pPr>
        <w:pStyle w:val="Styl1"/>
        <w:numPr>
          <w:ilvl w:val="0"/>
          <w:numId w:val="0"/>
        </w:numPr>
        <w:spacing w:before="240" w:after="240"/>
        <w:ind w:left="510"/>
        <w:rPr>
          <w:b/>
          <w:bCs/>
        </w:rPr>
      </w:pPr>
      <w:r w:rsidRPr="00BD15DA">
        <w:rPr>
          <w:b/>
          <w:bCs/>
        </w:rPr>
        <w:t>w zakresie części nr …… pn.: „……………………………….”</w:t>
      </w:r>
    </w:p>
    <w:p w14:paraId="2549D640" w14:textId="77777777" w:rsidR="000E62C5" w:rsidRPr="00AD65CD" w:rsidRDefault="000E62C5" w:rsidP="000E62C5">
      <w:pPr>
        <w:pStyle w:val="Styl1"/>
        <w:numPr>
          <w:ilvl w:val="0"/>
          <w:numId w:val="0"/>
        </w:numPr>
        <w:ind w:left="510"/>
        <w:rPr>
          <w:b/>
        </w:rPr>
      </w:pPr>
      <w:r w:rsidRPr="00AD65CD">
        <w:t>zgodnie ze SWZ oraz ofertą wykonawcy stanowiącymi załączniki do umowy, zwane dalej: przedmiotem umowy.</w:t>
      </w:r>
    </w:p>
    <w:p w14:paraId="18FA3759" w14:textId="7DC8B77E" w:rsidR="000E62C5" w:rsidRPr="00AD65CD" w:rsidRDefault="000E62C5" w:rsidP="00125378">
      <w:pPr>
        <w:pStyle w:val="Styl1"/>
      </w:pPr>
      <w:r w:rsidRPr="00AD65CD">
        <w:t xml:space="preserve">Przedmiot umowy obejmuje </w:t>
      </w:r>
      <w:r w:rsidR="00BA16F9">
        <w:t xml:space="preserve">zaprojektowanie oraz wybudowanie </w:t>
      </w:r>
      <w:bookmarkStart w:id="0" w:name="_Hlk146707704"/>
      <w:r w:rsidR="00BD15DA">
        <w:t>………………*</w:t>
      </w:r>
      <w:bookmarkEnd w:id="0"/>
      <w:r w:rsidR="00BD15DA">
        <w:t xml:space="preserve"> (</w:t>
      </w:r>
      <w:r w:rsidR="000E1C1A" w:rsidRPr="00BD15DA">
        <w:rPr>
          <w:bCs/>
          <w:i/>
          <w:iCs/>
        </w:rPr>
        <w:t xml:space="preserve">oczyszczalni ścieków </w:t>
      </w:r>
      <w:r w:rsidR="00BD15DA" w:rsidRPr="00BD15DA">
        <w:rPr>
          <w:bCs/>
          <w:i/>
          <w:iCs/>
        </w:rPr>
        <w:t>/</w:t>
      </w:r>
      <w:r w:rsidR="000E1C1A" w:rsidRPr="00BD15DA">
        <w:rPr>
          <w:bCs/>
          <w:i/>
          <w:iCs/>
        </w:rPr>
        <w:t xml:space="preserve"> sieci kanalizacji sanitarnej</w:t>
      </w:r>
      <w:r w:rsidR="00BD15DA">
        <w:rPr>
          <w:bCs/>
        </w:rPr>
        <w:t>)</w:t>
      </w:r>
      <w:r w:rsidR="000E1C1A">
        <w:rPr>
          <w:bCs/>
        </w:rPr>
        <w:t>.</w:t>
      </w:r>
    </w:p>
    <w:p w14:paraId="155D402C" w14:textId="1834581C" w:rsidR="00C57DAC" w:rsidRPr="00AD65CD" w:rsidRDefault="000E62C5" w:rsidP="000E62C5">
      <w:pPr>
        <w:pStyle w:val="Default"/>
        <w:numPr>
          <w:ilvl w:val="0"/>
          <w:numId w:val="9"/>
        </w:numPr>
        <w:suppressAutoHyphens/>
        <w:spacing w:line="276" w:lineRule="auto"/>
        <w:jc w:val="both"/>
        <w:rPr>
          <w:rFonts w:asciiTheme="minorHAnsi" w:hAnsiTheme="minorHAnsi" w:cstheme="minorHAnsi"/>
          <w:sz w:val="22"/>
          <w:szCs w:val="22"/>
        </w:rPr>
      </w:pPr>
      <w:r w:rsidRPr="00AD65CD">
        <w:rPr>
          <w:rFonts w:asciiTheme="minorHAnsi" w:hAnsiTheme="minorHAnsi" w:cstheme="minorHAnsi"/>
          <w:sz w:val="22"/>
          <w:szCs w:val="22"/>
        </w:rPr>
        <w:t>Z</w:t>
      </w:r>
      <w:r w:rsidR="00C57DAC" w:rsidRPr="00AD65CD">
        <w:rPr>
          <w:rFonts w:asciiTheme="minorHAnsi" w:hAnsiTheme="minorHAnsi" w:cstheme="minorHAnsi"/>
          <w:sz w:val="22"/>
          <w:szCs w:val="22"/>
        </w:rPr>
        <w:t>adanie</w:t>
      </w:r>
      <w:r w:rsidR="002A0BA3" w:rsidRPr="00AD65CD">
        <w:rPr>
          <w:rFonts w:asciiTheme="minorHAnsi" w:hAnsiTheme="minorHAnsi" w:cstheme="minorHAnsi"/>
          <w:sz w:val="22"/>
          <w:szCs w:val="22"/>
        </w:rPr>
        <w:t xml:space="preserve"> </w:t>
      </w:r>
      <w:r w:rsidR="00C57DAC" w:rsidRPr="00AD65CD">
        <w:rPr>
          <w:rFonts w:asciiTheme="minorHAnsi" w:hAnsiTheme="minorHAnsi" w:cstheme="minorHAnsi"/>
          <w:sz w:val="22"/>
          <w:szCs w:val="22"/>
        </w:rPr>
        <w:t>jest współfinansowane</w:t>
      </w:r>
      <w:r w:rsidR="00F95635">
        <w:rPr>
          <w:rFonts w:asciiTheme="minorHAnsi" w:hAnsiTheme="minorHAnsi" w:cstheme="minorHAnsi"/>
          <w:sz w:val="22"/>
          <w:szCs w:val="22"/>
        </w:rPr>
        <w:t xml:space="preserve"> ze środków</w:t>
      </w:r>
      <w:r w:rsidR="000E1C1A">
        <w:rPr>
          <w:rFonts w:asciiTheme="minorHAnsi" w:hAnsiTheme="minorHAnsi" w:cstheme="minorHAnsi"/>
          <w:sz w:val="22"/>
          <w:szCs w:val="22"/>
        </w:rPr>
        <w:t xml:space="preserve"> </w:t>
      </w:r>
      <w:r w:rsidR="00E7412A" w:rsidRPr="00E7412A">
        <w:rPr>
          <w:rFonts w:asciiTheme="minorHAnsi" w:hAnsiTheme="minorHAnsi" w:cstheme="minorHAnsi"/>
          <w:sz w:val="22"/>
          <w:szCs w:val="22"/>
        </w:rPr>
        <w:t>Rządow</w:t>
      </w:r>
      <w:r w:rsidR="00E7412A">
        <w:rPr>
          <w:rFonts w:asciiTheme="minorHAnsi" w:hAnsiTheme="minorHAnsi" w:cstheme="minorHAnsi"/>
          <w:sz w:val="22"/>
          <w:szCs w:val="22"/>
        </w:rPr>
        <w:t>ego</w:t>
      </w:r>
      <w:r w:rsidR="00E7412A" w:rsidRPr="00E7412A">
        <w:rPr>
          <w:rFonts w:asciiTheme="minorHAnsi" w:hAnsiTheme="minorHAnsi" w:cstheme="minorHAnsi"/>
          <w:sz w:val="22"/>
          <w:szCs w:val="22"/>
        </w:rPr>
        <w:t xml:space="preserve"> Fundusz</w:t>
      </w:r>
      <w:r w:rsidR="00E7412A">
        <w:rPr>
          <w:rFonts w:asciiTheme="minorHAnsi" w:hAnsiTheme="minorHAnsi" w:cstheme="minorHAnsi"/>
          <w:sz w:val="22"/>
          <w:szCs w:val="22"/>
        </w:rPr>
        <w:t>u</w:t>
      </w:r>
      <w:r w:rsidR="00E7412A" w:rsidRPr="00E7412A">
        <w:rPr>
          <w:rFonts w:asciiTheme="minorHAnsi" w:hAnsiTheme="minorHAnsi" w:cstheme="minorHAnsi"/>
          <w:sz w:val="22"/>
          <w:szCs w:val="22"/>
        </w:rPr>
        <w:t xml:space="preserve"> Polski Ład: Program Inwestycji Strategicznych</w:t>
      </w:r>
      <w:r w:rsidR="00BD15DA">
        <w:rPr>
          <w:rFonts w:asciiTheme="minorHAnsi" w:hAnsiTheme="minorHAnsi" w:cstheme="minorHAnsi"/>
          <w:sz w:val="22"/>
          <w:szCs w:val="22"/>
        </w:rPr>
        <w:t>*</w:t>
      </w:r>
      <w:r w:rsidR="00E7412A">
        <w:rPr>
          <w:rFonts w:asciiTheme="minorHAnsi" w:hAnsiTheme="minorHAnsi" w:cstheme="minorHAnsi"/>
          <w:sz w:val="22"/>
          <w:szCs w:val="22"/>
        </w:rPr>
        <w:t>.</w:t>
      </w:r>
    </w:p>
    <w:p w14:paraId="5DCFFE5D" w14:textId="647E1B99" w:rsidR="002A0BA3" w:rsidRPr="00AD65CD" w:rsidRDefault="002A0BA3" w:rsidP="002A0BA3">
      <w:pPr>
        <w:pStyle w:val="Styl1"/>
        <w:rPr>
          <w:color w:val="000000"/>
          <w:u w:val="single"/>
        </w:rPr>
      </w:pPr>
      <w:r w:rsidRPr="00AD65CD">
        <w:rPr>
          <w:color w:val="000000"/>
          <w:u w:val="single"/>
        </w:rPr>
        <w:lastRenderedPageBreak/>
        <w:t xml:space="preserve">Szczegółowy zakres przedmiotu zamówienia określony został w opisie przedmiotu zamówienia, </w:t>
      </w:r>
      <w:r w:rsidR="008D0CB3">
        <w:rPr>
          <w:color w:val="000000"/>
          <w:u w:val="single"/>
        </w:rPr>
        <w:t>Programie funkcjonalno – użytkowym</w:t>
      </w:r>
      <w:r w:rsidRPr="00AD65CD">
        <w:rPr>
          <w:color w:val="000000"/>
          <w:u w:val="single"/>
        </w:rPr>
        <w:t xml:space="preserve"> oraz w projekcie umowy. Dokumenty te stanowią załączniki do specyfikacji warunków zamówienia, zwanej dalej „SWZ”.</w:t>
      </w:r>
    </w:p>
    <w:p w14:paraId="1A66D0E2" w14:textId="3975A192" w:rsidR="002A0BA3" w:rsidRPr="00AD65CD" w:rsidRDefault="002A0BA3" w:rsidP="00505C92">
      <w:pPr>
        <w:pStyle w:val="Styl1"/>
        <w:rPr>
          <w:color w:val="000000"/>
        </w:rPr>
      </w:pPr>
      <w:r w:rsidRPr="00AD65CD">
        <w:rPr>
          <w:color w:val="000000"/>
        </w:rPr>
        <w:t>We wszystkich miejscach SWZ lub dokumentacji projektowej, w których użyto przykładowego znaku towarowego, patentu, pochodzenia, źródła lub szczególnego procesu lub jeżeli zamawiający opisał przedmiot zamówienia przez odniesienie do norm, ocen technicznych, specyfikacji technicznych i systemów referencji technicznych, o których mowa w art. 101 ust. 1 pkt 2 i ust. 3 ustawy Pzp, jest to uzasadnione specyfiką przedmiotu zamówienia i zamawiający nie może opisać przedmiotu zamówienia za pomocą dostatecznie dokładnych określeń, a</w:t>
      </w:r>
      <w:r w:rsidR="00146053">
        <w:rPr>
          <w:color w:val="000000"/>
        </w:rPr>
        <w:t> </w:t>
      </w:r>
      <w:r w:rsidRPr="00AD65CD">
        <w:rPr>
          <w:color w:val="000000"/>
        </w:rPr>
        <w:t>w każdym przypadku, działając zgodnie z art. 99 ust. 5 i art. 101 ust. 4 ustawy Pzp, zamawiający dopuszcza rozwiązania równoważne opisywanym, oznaczając takie wskazania lub odniesienia odpowiednio wyrazami „lub równoważny” lub „lub równoważne” (m.in. zastosowanie innych materiałów i urządzeń), pod warunkiem zapewnienia parametrów nie gorszych niż określone w opisie przedmiotu zamówienia, a także zachowania technologii wykonania, tzn. w wyniku zmiany materiału nie może dojść do zmiany technologii wykonania, co skutkowałoby zmianą dokumentacji technicznej.</w:t>
      </w:r>
    </w:p>
    <w:p w14:paraId="7568288B" w14:textId="53CBF2A6" w:rsidR="002A0BA3" w:rsidRPr="00AD65CD" w:rsidRDefault="002A0BA3" w:rsidP="002A0BA3">
      <w:pPr>
        <w:pStyle w:val="Styl1"/>
        <w:rPr>
          <w:color w:val="000000"/>
        </w:rPr>
      </w:pPr>
      <w:r w:rsidRPr="00AD65CD">
        <w:rPr>
          <w:color w:val="000000"/>
        </w:rPr>
        <w:t xml:space="preserve">Zamawiający wymaga zatrudnienia przez wykonawcę lub podwykonawcę, na podstawie umowy o pracę, osób wykonujących czynności polegające na </w:t>
      </w:r>
      <w:r w:rsidRPr="00AD65CD">
        <w:rPr>
          <w:b/>
          <w:bCs/>
          <w:color w:val="000000"/>
        </w:rPr>
        <w:t>wykonywaniu robót budowlanych bez względu na branże, w zakresie prac objętych przedmiotem zamówienia, w szczególności, realizujących roboty budowlane związane z</w:t>
      </w:r>
      <w:r w:rsidR="00A109AA">
        <w:rPr>
          <w:b/>
          <w:bCs/>
          <w:color w:val="000000"/>
        </w:rPr>
        <w:t xml:space="preserve"> </w:t>
      </w:r>
      <w:r w:rsidR="00A109AA" w:rsidRPr="00A109AA">
        <w:rPr>
          <w:b/>
          <w:bCs/>
          <w:color w:val="000000"/>
        </w:rPr>
        <w:t>………………*</w:t>
      </w:r>
      <w:r w:rsidRPr="00AD65CD">
        <w:rPr>
          <w:b/>
          <w:bCs/>
          <w:color w:val="000000"/>
        </w:rPr>
        <w:t xml:space="preserve"> </w:t>
      </w:r>
      <w:r w:rsidR="00A109AA">
        <w:rPr>
          <w:b/>
          <w:bCs/>
          <w:color w:val="000000"/>
        </w:rPr>
        <w:t xml:space="preserve">(cz. 1: </w:t>
      </w:r>
      <w:r w:rsidR="00A109AA" w:rsidRPr="00AD65CD">
        <w:rPr>
          <w:b/>
          <w:bCs/>
          <w:color w:val="000000"/>
        </w:rPr>
        <w:t>pracami ziemnymi</w:t>
      </w:r>
      <w:r w:rsidR="00A109AA">
        <w:rPr>
          <w:b/>
          <w:bCs/>
          <w:color w:val="000000"/>
        </w:rPr>
        <w:t xml:space="preserve"> oraz pracami związanymi ze wznoszeniem budynków, cz. 2 i 3: </w:t>
      </w:r>
      <w:r w:rsidRPr="00AD65CD">
        <w:rPr>
          <w:b/>
          <w:bCs/>
          <w:color w:val="000000"/>
        </w:rPr>
        <w:t xml:space="preserve">pracami ziemnymi oraz pracami związanymi </w:t>
      </w:r>
      <w:r w:rsidR="00F44E18">
        <w:rPr>
          <w:b/>
          <w:bCs/>
          <w:color w:val="000000"/>
        </w:rPr>
        <w:t>z</w:t>
      </w:r>
      <w:r w:rsidR="000E1C1A">
        <w:rPr>
          <w:b/>
          <w:bCs/>
          <w:color w:val="000000"/>
        </w:rPr>
        <w:t> </w:t>
      </w:r>
      <w:r w:rsidR="00F44E18">
        <w:rPr>
          <w:b/>
          <w:bCs/>
          <w:color w:val="000000"/>
        </w:rPr>
        <w:t>układaniem rurociągów</w:t>
      </w:r>
      <w:r w:rsidR="00A109AA">
        <w:rPr>
          <w:b/>
          <w:bCs/>
          <w:color w:val="000000"/>
        </w:rPr>
        <w:t>)</w:t>
      </w:r>
      <w:r w:rsidRPr="00AD65CD">
        <w:rPr>
          <w:color w:val="000000"/>
        </w:rPr>
        <w:t>.</w:t>
      </w:r>
    </w:p>
    <w:p w14:paraId="37E85069" w14:textId="77777777" w:rsidR="002A0BA3" w:rsidRPr="00AD65CD" w:rsidRDefault="002A0BA3" w:rsidP="002A0BA3">
      <w:pPr>
        <w:pStyle w:val="Styl1"/>
        <w:rPr>
          <w:color w:val="000000"/>
        </w:rPr>
      </w:pPr>
      <w:r w:rsidRPr="00AD65CD">
        <w:rPr>
          <w:color w:val="000000"/>
        </w:rPr>
        <w:t>Zamawiający nie wymaga zatrudnienia na podstawie umowy o pracę osób wykonujących samodzielne funkcje techniczne w budownictwie.</w:t>
      </w:r>
    </w:p>
    <w:p w14:paraId="6661A5FB" w14:textId="7AB841EC" w:rsidR="002A0BA3" w:rsidRPr="00AD65CD" w:rsidRDefault="002A0BA3" w:rsidP="002A0BA3">
      <w:pPr>
        <w:pStyle w:val="Styl1"/>
        <w:rPr>
          <w:color w:val="000000"/>
        </w:rPr>
      </w:pPr>
      <w:r w:rsidRPr="00AD65CD">
        <w:rPr>
          <w:color w:val="000000"/>
        </w:rPr>
        <w:t xml:space="preserve">Uprawnienia zamawiającego w zakresie sposobu weryfikacji i kontroli wypełniania przez wykonawcę obowiązku, o którym mowa w pkt </w:t>
      </w:r>
      <w:r w:rsidR="00A109AA">
        <w:rPr>
          <w:color w:val="000000"/>
        </w:rPr>
        <w:t>6</w:t>
      </w:r>
      <w:r w:rsidRPr="00AD65CD">
        <w:rPr>
          <w:color w:val="000000"/>
        </w:rPr>
        <w:t>, określ</w:t>
      </w:r>
      <w:r w:rsidR="00146053">
        <w:rPr>
          <w:color w:val="000000"/>
        </w:rPr>
        <w:t xml:space="preserve">one zostały w </w:t>
      </w:r>
      <w:r w:rsidRPr="00AD65CD">
        <w:rPr>
          <w:color w:val="000000"/>
        </w:rPr>
        <w:t xml:space="preserve">§ 5 </w:t>
      </w:r>
      <w:r w:rsidR="00146053">
        <w:rPr>
          <w:color w:val="000000"/>
        </w:rPr>
        <w:t xml:space="preserve">projektu </w:t>
      </w:r>
      <w:r w:rsidRPr="00AD65CD">
        <w:rPr>
          <w:color w:val="000000"/>
        </w:rPr>
        <w:t>umowy, stanowiącego załącznik do SWZ.</w:t>
      </w:r>
    </w:p>
    <w:p w14:paraId="31BF4298" w14:textId="0AF39E0B" w:rsidR="000E62C5" w:rsidRPr="00AD65CD" w:rsidRDefault="000E62C5" w:rsidP="000E62C5">
      <w:pPr>
        <w:pStyle w:val="Styl1"/>
      </w:pPr>
      <w:r w:rsidRPr="00A109AA">
        <w:rPr>
          <w:u w:val="single"/>
        </w:rPr>
        <w:t>Wykonawca oświadcza, że zapoznał się z warunkami realizacji zamówienia, przedmiot umowy przyjmuje do realizacji bez zastrzeżeń i wykona zakres prac zgodnie z obowiązującymi przepisami i normami, zasadami wiedzy technicznej i sztuki budowlanej za wynagrodzeniem określonym w</w:t>
      </w:r>
      <w:r w:rsidR="00A109AA">
        <w:rPr>
          <w:u w:val="single"/>
        </w:rPr>
        <w:t> </w:t>
      </w:r>
      <w:r w:rsidRPr="00A109AA">
        <w:rPr>
          <w:u w:val="single"/>
        </w:rPr>
        <w:t>ofercie oraz że uwzględnił w cenie oferty wszystkie posiadane informacje o przedmiocie umowy</w:t>
      </w:r>
      <w:r w:rsidRPr="00AD65CD">
        <w:t xml:space="preserve">. </w:t>
      </w:r>
    </w:p>
    <w:p w14:paraId="4272189F" w14:textId="799BCB2D" w:rsidR="000E62C5" w:rsidRPr="00AD65CD" w:rsidRDefault="000E62C5" w:rsidP="002A0BA3">
      <w:pPr>
        <w:pStyle w:val="Default"/>
        <w:numPr>
          <w:ilvl w:val="0"/>
          <w:numId w:val="9"/>
        </w:numPr>
        <w:suppressAutoHyphens/>
        <w:spacing w:line="276" w:lineRule="auto"/>
        <w:jc w:val="both"/>
        <w:rPr>
          <w:rFonts w:asciiTheme="minorHAnsi" w:hAnsiTheme="minorHAnsi" w:cstheme="minorHAnsi"/>
          <w:color w:val="auto"/>
          <w:sz w:val="22"/>
          <w:szCs w:val="22"/>
        </w:rPr>
      </w:pPr>
      <w:r w:rsidRPr="00AD65CD">
        <w:rPr>
          <w:rFonts w:asciiTheme="minorHAnsi" w:hAnsiTheme="minorHAnsi" w:cstheme="minorHAnsi"/>
          <w:color w:val="auto"/>
          <w:sz w:val="22"/>
          <w:szCs w:val="22"/>
        </w:rPr>
        <w:t>W razie sprzeczności pomiędzy informacjami, co do zakresu zamówienia przyjmuje się, że wykonawca uwzględnił w cenie oferty najszerszy możliwy zakres wynikający z jakiegokolwiek udostępnionego dokumentu, w tym odpowiedzi na pytania i zmiany treści specyfikacji warunków zamówienia, zwanej dalej SWZ.</w:t>
      </w:r>
    </w:p>
    <w:p w14:paraId="2E275C50" w14:textId="77777777" w:rsidR="000E62C5" w:rsidRPr="00AD65CD" w:rsidRDefault="000E62C5" w:rsidP="000E62C5">
      <w:pPr>
        <w:pStyle w:val="Default"/>
        <w:suppressAutoHyphens/>
        <w:spacing w:line="276" w:lineRule="auto"/>
        <w:jc w:val="both"/>
        <w:rPr>
          <w:rFonts w:asciiTheme="minorHAnsi" w:hAnsiTheme="minorHAnsi" w:cstheme="minorHAnsi"/>
          <w:color w:val="auto"/>
          <w:sz w:val="22"/>
          <w:szCs w:val="22"/>
        </w:rPr>
      </w:pPr>
    </w:p>
    <w:p w14:paraId="7DDF8CFF"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0430FC84" w14:textId="77777777" w:rsidR="00F44E18" w:rsidRPr="00B30B8C" w:rsidRDefault="00F44E18" w:rsidP="00F44E18">
      <w:pPr>
        <w:pStyle w:val="Default"/>
        <w:keepNext/>
        <w:keepLines/>
        <w:suppressAutoHyphens/>
        <w:spacing w:line="276" w:lineRule="auto"/>
        <w:jc w:val="center"/>
        <w:rPr>
          <w:rFonts w:asciiTheme="minorHAnsi" w:hAnsiTheme="minorHAnsi" w:cstheme="minorHAnsi"/>
          <w:b/>
          <w:bCs/>
          <w:color w:val="auto"/>
          <w:sz w:val="22"/>
          <w:szCs w:val="22"/>
        </w:rPr>
      </w:pPr>
      <w:r w:rsidRPr="00B30B8C">
        <w:rPr>
          <w:rFonts w:asciiTheme="minorHAnsi" w:hAnsiTheme="minorHAnsi" w:cstheme="minorHAnsi"/>
          <w:b/>
          <w:bCs/>
          <w:color w:val="auto"/>
          <w:sz w:val="22"/>
          <w:szCs w:val="22"/>
        </w:rPr>
        <w:t>§ 2. Terminy</w:t>
      </w:r>
    </w:p>
    <w:p w14:paraId="6653FA64" w14:textId="77777777" w:rsidR="00F44E18" w:rsidRPr="00B30B8C" w:rsidRDefault="00F44E18" w:rsidP="00F44E18">
      <w:pPr>
        <w:pStyle w:val="Styl1"/>
        <w:numPr>
          <w:ilvl w:val="0"/>
          <w:numId w:val="10"/>
        </w:numPr>
      </w:pPr>
      <w:r w:rsidRPr="00B30B8C">
        <w:t>Termin rozpoczęcia realizacji przedmiotu umowy: od dnia podpisania umowy</w:t>
      </w:r>
      <w:r w:rsidRPr="00B30B8C">
        <w:rPr>
          <w:i/>
        </w:rPr>
        <w:t>.</w:t>
      </w:r>
    </w:p>
    <w:p w14:paraId="056ACD79" w14:textId="10BCE457" w:rsidR="00F44E18" w:rsidRPr="00F44E18" w:rsidRDefault="00F44E18" w:rsidP="00F44E18">
      <w:pPr>
        <w:pStyle w:val="Styl1"/>
      </w:pPr>
      <w:r w:rsidRPr="00B30B8C">
        <w:t xml:space="preserve">Termin wykonania przedmiotu umowy: </w:t>
      </w:r>
      <w:r w:rsidR="00A109AA">
        <w:rPr>
          <w:b/>
          <w:bCs/>
        </w:rPr>
        <w:t xml:space="preserve">24 </w:t>
      </w:r>
      <w:r w:rsidRPr="00E7412A">
        <w:rPr>
          <w:b/>
          <w:bCs/>
        </w:rPr>
        <w:t>miesi</w:t>
      </w:r>
      <w:r w:rsidR="00A109AA">
        <w:rPr>
          <w:b/>
          <w:bCs/>
        </w:rPr>
        <w:t>ące</w:t>
      </w:r>
      <w:r w:rsidRPr="00E7412A">
        <w:rPr>
          <w:b/>
          <w:bCs/>
        </w:rPr>
        <w:t>.</w:t>
      </w:r>
    </w:p>
    <w:p w14:paraId="6D593F72" w14:textId="77777777" w:rsidR="00F44E18" w:rsidRPr="00B30B8C" w:rsidRDefault="00F44E18" w:rsidP="00F44E18">
      <w:pPr>
        <w:pStyle w:val="Styl1"/>
      </w:pPr>
      <w:r w:rsidRPr="00B30B8C">
        <w:t xml:space="preserve">W terminie </w:t>
      </w:r>
      <w:r w:rsidRPr="00B30B8C">
        <w:rPr>
          <w:b/>
          <w:bCs/>
        </w:rPr>
        <w:t xml:space="preserve">7 dni </w:t>
      </w:r>
      <w:r w:rsidRPr="00B30B8C">
        <w:t xml:space="preserve">od podpisania umowy wykonawca dostarczy zamawiającemu </w:t>
      </w:r>
      <w:r w:rsidRPr="00B30B8C">
        <w:rPr>
          <w:u w:val="single"/>
        </w:rPr>
        <w:t>Harmonogram rzeczowo-finansowy inwestycji</w:t>
      </w:r>
      <w:r w:rsidRPr="00B30B8C">
        <w:t>. Harmonogram będzie podlegał aktualizacji w trakcie realizacji przedmiotu umowy.</w:t>
      </w:r>
    </w:p>
    <w:p w14:paraId="13E3E3DD" w14:textId="570FFC14" w:rsidR="00F44E18" w:rsidRPr="00B30B8C" w:rsidRDefault="00F44E18" w:rsidP="00F44E18">
      <w:pPr>
        <w:pStyle w:val="Styl1"/>
      </w:pPr>
      <w:r w:rsidRPr="00B30B8C">
        <w:t xml:space="preserve">W terminie </w:t>
      </w:r>
      <w:r w:rsidR="00E7412A" w:rsidRPr="00A109AA">
        <w:rPr>
          <w:b/>
          <w:bCs/>
        </w:rPr>
        <w:t>6</w:t>
      </w:r>
      <w:r w:rsidRPr="00B30B8C">
        <w:rPr>
          <w:b/>
        </w:rPr>
        <w:t>0 dni</w:t>
      </w:r>
      <w:r w:rsidRPr="00B30B8C">
        <w:t xml:space="preserve"> od podpisania umowy wykonawca przedstawi zamawiającemu </w:t>
      </w:r>
      <w:r w:rsidRPr="00B30B8C">
        <w:rPr>
          <w:u w:val="single"/>
        </w:rPr>
        <w:t xml:space="preserve">koncepcję </w:t>
      </w:r>
      <w:r>
        <w:rPr>
          <w:u w:val="single"/>
        </w:rPr>
        <w:t>projektową dla przedmiotu zamówienia</w:t>
      </w:r>
      <w:r w:rsidRPr="00B30B8C">
        <w:t>.</w:t>
      </w:r>
    </w:p>
    <w:p w14:paraId="28A95B0C" w14:textId="77777777" w:rsidR="00F44E18" w:rsidRPr="00B30B8C" w:rsidRDefault="00F44E18" w:rsidP="00F44E18">
      <w:pPr>
        <w:pStyle w:val="Styl1"/>
      </w:pPr>
      <w:r w:rsidRPr="00B30B8C">
        <w:lastRenderedPageBreak/>
        <w:t>Zamawiający ustosunkuje się do przekazanej koncepcji oraz innych przekazywanych części dokumentacji w terminie 7 dni od dnia ich otrzymania.</w:t>
      </w:r>
    </w:p>
    <w:p w14:paraId="041692F6" w14:textId="77777777" w:rsidR="00F44E18" w:rsidRPr="00B30B8C" w:rsidRDefault="00F44E18" w:rsidP="00F44E18">
      <w:pPr>
        <w:pStyle w:val="Styl1"/>
      </w:pPr>
      <w:r w:rsidRPr="00B30B8C">
        <w:t xml:space="preserve">Wykonawca przekaże zamawiającemu kompletną i zgodną z umową dokumentację projektową protokołem zdawczo-odbiorczym, w siedzibie Zamawiającego.  </w:t>
      </w:r>
    </w:p>
    <w:p w14:paraId="7110924C" w14:textId="77777777" w:rsidR="00F44E18" w:rsidRPr="00B30B8C" w:rsidRDefault="00F44E18" w:rsidP="00F44E18">
      <w:pPr>
        <w:pStyle w:val="Styl1"/>
      </w:pPr>
      <w:r w:rsidRPr="00B30B8C">
        <w:t xml:space="preserve">Dokumentacja projektowa powinna być zaopatrzona w pisemne oświadczenie wykonawcy, iż jest ona wykonana zgodnie z umową, obowiązującymi przepisami i normami oraz zasadami wiedzy technicznej. </w:t>
      </w:r>
    </w:p>
    <w:p w14:paraId="23C970E3" w14:textId="19C1079E" w:rsidR="00F44E18" w:rsidRPr="00B30B8C" w:rsidRDefault="00F44E18" w:rsidP="00F44E18">
      <w:pPr>
        <w:pStyle w:val="Styl1"/>
      </w:pPr>
      <w:r w:rsidRPr="00B30B8C">
        <w:t xml:space="preserve">Za </w:t>
      </w:r>
      <w:r w:rsidR="00A109AA">
        <w:t xml:space="preserve">końcowy </w:t>
      </w:r>
      <w:r w:rsidRPr="00B30B8C">
        <w:t>termin wykonania przedmiotu umowy przyjmuje się dzień pisemnego zgłoszenia przez wykonawcę gotowości do odbioru przedmiotu umowy wraz z przekazaniem niezbędnej dokumentacji odbiorowej, o której mowa w § 5 ust. 2 pkt 2.26.</w:t>
      </w:r>
    </w:p>
    <w:p w14:paraId="01FC70F0" w14:textId="4224562C" w:rsidR="00F44E18" w:rsidRPr="00B30B8C" w:rsidRDefault="00F44E18" w:rsidP="00F44E18">
      <w:pPr>
        <w:pStyle w:val="Styl1"/>
      </w:pPr>
      <w:r w:rsidRPr="00B30B8C">
        <w:t>Termin wykonania przedmiotu umowy, o którym mowa w ustępie poprzedzającym, potwierdzony zostanie protokołem odbioru końcowego, o którym mowa w § 7 niniejszej umowy, stwierdzającym wykonanie przedmiotu umowy. Podpisany przez strony protokół odbioru stanowić będzie podstawę do rozliczenia wykonania zamówienia.</w:t>
      </w:r>
    </w:p>
    <w:p w14:paraId="4C854AB4" w14:textId="77777777" w:rsidR="00F44E18" w:rsidRPr="00B30B8C" w:rsidRDefault="00F44E18" w:rsidP="00F44E18">
      <w:pPr>
        <w:pStyle w:val="Styl1"/>
      </w:pPr>
      <w:r w:rsidRPr="00B30B8C">
        <w:t>Termin ustalony w ust. 2 może ulec zmianie w przypadku wystąpienia okoliczności opisanych w § 11 niniejszej umowy.</w:t>
      </w:r>
    </w:p>
    <w:p w14:paraId="14B83AA5" w14:textId="374D517F" w:rsidR="00F44E18" w:rsidRPr="00B30B8C" w:rsidRDefault="00F44E18" w:rsidP="00F44E18">
      <w:pPr>
        <w:pStyle w:val="Styl1"/>
      </w:pPr>
      <w:r w:rsidRPr="00B30B8C">
        <w:t>W przypadku wystąpienia opóźnień, o których mowa w ustępie poprzednim, strony ustalą nowe terminy, z tym, że maksymalny okres przesunięcia terminu zakończenia realizacji przedmiotu umowy równy będzie okresowi przerwy. Przesunięcie terminu będzie musiało być szczegółowo, pisemnie uzasadnione przez wykonawcę i zaakceptowane przez zamawiającego.</w:t>
      </w:r>
    </w:p>
    <w:p w14:paraId="7AAE8E06" w14:textId="77777777" w:rsidR="00F44E18" w:rsidRPr="00B30B8C" w:rsidRDefault="00F44E18" w:rsidP="00F44E18">
      <w:pPr>
        <w:pStyle w:val="Default"/>
        <w:tabs>
          <w:tab w:val="left" w:pos="284"/>
        </w:tabs>
        <w:suppressAutoHyphens/>
        <w:spacing w:line="276" w:lineRule="auto"/>
        <w:jc w:val="both"/>
        <w:rPr>
          <w:rFonts w:asciiTheme="minorHAnsi" w:hAnsiTheme="minorHAnsi" w:cstheme="minorHAnsi"/>
          <w:color w:val="auto"/>
          <w:sz w:val="22"/>
          <w:szCs w:val="22"/>
        </w:rPr>
      </w:pPr>
    </w:p>
    <w:p w14:paraId="158B8454" w14:textId="77777777" w:rsidR="00F44E18" w:rsidRPr="00B30B8C" w:rsidRDefault="00F44E18" w:rsidP="00F44E18">
      <w:pPr>
        <w:pStyle w:val="Default"/>
        <w:tabs>
          <w:tab w:val="left" w:pos="284"/>
        </w:tabs>
        <w:suppressAutoHyphens/>
        <w:spacing w:line="276" w:lineRule="auto"/>
        <w:jc w:val="both"/>
        <w:rPr>
          <w:rFonts w:asciiTheme="minorHAnsi" w:hAnsiTheme="minorHAnsi" w:cstheme="minorHAnsi"/>
          <w:color w:val="auto"/>
          <w:sz w:val="22"/>
          <w:szCs w:val="22"/>
        </w:rPr>
      </w:pPr>
    </w:p>
    <w:p w14:paraId="24603FA4" w14:textId="77777777" w:rsidR="00F44E18" w:rsidRPr="00B30B8C" w:rsidRDefault="00F44E18" w:rsidP="00F44E18">
      <w:pPr>
        <w:pStyle w:val="Styl2"/>
      </w:pPr>
      <w:r w:rsidRPr="00B30B8C">
        <w:t>§ 3. Wynagrodzenie i płatności</w:t>
      </w:r>
    </w:p>
    <w:p w14:paraId="1B76481A" w14:textId="77777777" w:rsidR="00F44E18" w:rsidRPr="00B30B8C" w:rsidRDefault="00F44E18" w:rsidP="00F00DB5">
      <w:pPr>
        <w:pStyle w:val="Styl1"/>
        <w:numPr>
          <w:ilvl w:val="0"/>
          <w:numId w:val="14"/>
        </w:numPr>
      </w:pPr>
      <w:r w:rsidRPr="00B30B8C">
        <w:t xml:space="preserve">Za wykonanie przedmiotu umowy, określonego w § 1, zamawiający zapłaci wykonawcy wynagrodzenie ryczałtowe w wysokości: </w:t>
      </w:r>
    </w:p>
    <w:p w14:paraId="23B8D8E6" w14:textId="77777777" w:rsidR="00F44E18" w:rsidRPr="00B30B8C" w:rsidRDefault="00F44E18" w:rsidP="00F44E18">
      <w:pPr>
        <w:pStyle w:val="Styl1"/>
        <w:numPr>
          <w:ilvl w:val="0"/>
          <w:numId w:val="0"/>
        </w:numPr>
        <w:tabs>
          <w:tab w:val="right" w:leader="dot" w:pos="8789"/>
        </w:tabs>
        <w:ind w:left="567"/>
        <w:rPr>
          <w:b/>
        </w:rPr>
      </w:pPr>
      <w:r w:rsidRPr="00B30B8C">
        <w:rPr>
          <w:b/>
        </w:rPr>
        <w:t>netto</w:t>
      </w:r>
      <w:r w:rsidRPr="00B30B8C">
        <w:t xml:space="preserve">: </w:t>
      </w:r>
      <w:r w:rsidRPr="00B30B8C">
        <w:tab/>
      </w:r>
      <w:r w:rsidRPr="00B30B8C">
        <w:rPr>
          <w:b/>
        </w:rPr>
        <w:t>0,00 PLN,</w:t>
      </w:r>
    </w:p>
    <w:p w14:paraId="0565C607" w14:textId="77777777" w:rsidR="00F44E18" w:rsidRPr="00B30B8C" w:rsidRDefault="00F44E18" w:rsidP="00F44E18">
      <w:pPr>
        <w:pStyle w:val="Styl1"/>
        <w:numPr>
          <w:ilvl w:val="0"/>
          <w:numId w:val="0"/>
        </w:numPr>
        <w:ind w:left="851"/>
        <w:rPr>
          <w:i/>
        </w:rPr>
      </w:pPr>
      <w:r w:rsidRPr="00B30B8C">
        <w:rPr>
          <w:i/>
          <w:iCs/>
        </w:rPr>
        <w:t xml:space="preserve">słownie: …………………………………….……………………………… …/100 </w:t>
      </w:r>
      <w:r w:rsidRPr="00B30B8C">
        <w:rPr>
          <w:i/>
        </w:rPr>
        <w:t>PLN,</w:t>
      </w:r>
    </w:p>
    <w:p w14:paraId="2C6A9F2F" w14:textId="77777777" w:rsidR="00F44E18" w:rsidRPr="00B30B8C" w:rsidRDefault="00F44E18" w:rsidP="00F44E18">
      <w:pPr>
        <w:pStyle w:val="Styl1"/>
        <w:numPr>
          <w:ilvl w:val="0"/>
          <w:numId w:val="0"/>
        </w:numPr>
        <w:ind w:left="851"/>
        <w:rPr>
          <w:i/>
        </w:rPr>
      </w:pPr>
      <w:r w:rsidRPr="00B30B8C">
        <w:rPr>
          <w:i/>
        </w:rPr>
        <w:t>……………………………………………………………………………………………</w:t>
      </w:r>
    </w:p>
    <w:p w14:paraId="1169A119" w14:textId="77777777" w:rsidR="00F44E18" w:rsidRPr="00B30B8C" w:rsidRDefault="00F44E18" w:rsidP="00F44E18">
      <w:pPr>
        <w:pStyle w:val="Styl1"/>
        <w:numPr>
          <w:ilvl w:val="0"/>
          <w:numId w:val="0"/>
        </w:numPr>
        <w:ind w:left="851"/>
      </w:pPr>
      <w:r w:rsidRPr="00B30B8C">
        <w:t xml:space="preserve">plus obowiązująca stawka podatku VAT, która w dniu zawarcia umowy wynosi 23 % </w:t>
      </w:r>
    </w:p>
    <w:p w14:paraId="1C55F973" w14:textId="77777777" w:rsidR="00F44E18" w:rsidRPr="00B30B8C" w:rsidRDefault="00F44E18" w:rsidP="00F44E18">
      <w:pPr>
        <w:pStyle w:val="Styl1"/>
        <w:numPr>
          <w:ilvl w:val="0"/>
          <w:numId w:val="0"/>
        </w:numPr>
        <w:tabs>
          <w:tab w:val="right" w:leader="dot" w:pos="8789"/>
        </w:tabs>
        <w:ind w:left="567"/>
        <w:rPr>
          <w:b/>
        </w:rPr>
      </w:pPr>
      <w:r w:rsidRPr="00B30B8C">
        <w:t xml:space="preserve">co stanowi cenę </w:t>
      </w:r>
      <w:r w:rsidRPr="00B30B8C">
        <w:rPr>
          <w:b/>
        </w:rPr>
        <w:t>brutto</w:t>
      </w:r>
      <w:r w:rsidRPr="00B30B8C">
        <w:t xml:space="preserve">: </w:t>
      </w:r>
      <w:r w:rsidRPr="00B30B8C">
        <w:tab/>
      </w:r>
      <w:r w:rsidRPr="00B30B8C">
        <w:rPr>
          <w:b/>
        </w:rPr>
        <w:t>0,00 PLN,</w:t>
      </w:r>
    </w:p>
    <w:p w14:paraId="294F818D" w14:textId="77777777" w:rsidR="00F44E18" w:rsidRPr="00B30B8C" w:rsidRDefault="00F44E18" w:rsidP="00F44E18">
      <w:pPr>
        <w:pStyle w:val="Styl1"/>
        <w:numPr>
          <w:ilvl w:val="0"/>
          <w:numId w:val="0"/>
        </w:numPr>
        <w:ind w:left="851"/>
        <w:rPr>
          <w:i/>
        </w:rPr>
      </w:pPr>
      <w:r w:rsidRPr="00B30B8C">
        <w:rPr>
          <w:i/>
          <w:iCs/>
        </w:rPr>
        <w:t xml:space="preserve">słownie: …………………………………………………………………… …/100 </w:t>
      </w:r>
      <w:r w:rsidRPr="00B30B8C">
        <w:rPr>
          <w:i/>
        </w:rPr>
        <w:t>PLN.</w:t>
      </w:r>
    </w:p>
    <w:p w14:paraId="6A29D0B7" w14:textId="77777777" w:rsidR="00F44E18" w:rsidRPr="00B30B8C" w:rsidRDefault="00F44E18" w:rsidP="00F44E18">
      <w:pPr>
        <w:pStyle w:val="Styl1"/>
        <w:numPr>
          <w:ilvl w:val="0"/>
          <w:numId w:val="0"/>
        </w:numPr>
        <w:ind w:left="851"/>
        <w:rPr>
          <w:i/>
        </w:rPr>
      </w:pPr>
      <w:r w:rsidRPr="00B30B8C">
        <w:rPr>
          <w:i/>
        </w:rPr>
        <w:t>……………………………………………………………………………………………</w:t>
      </w:r>
    </w:p>
    <w:p w14:paraId="6138FC28" w14:textId="64B13706" w:rsidR="00F44E18" w:rsidRPr="00B30B8C" w:rsidRDefault="00F44E18" w:rsidP="00F44E18">
      <w:pPr>
        <w:pStyle w:val="Styl1"/>
      </w:pPr>
      <w:r w:rsidRPr="00B30B8C">
        <w:rPr>
          <w:b/>
          <w:bCs/>
        </w:rPr>
        <w:t>Wynagrodzenie ryczałtowe określone w ust. 1 obejmuje wszelkie koszty związane z realizacją zadania.</w:t>
      </w:r>
      <w:r w:rsidRPr="00B30B8C">
        <w:t xml:space="preserve"> Będą to między innymi następujące koszty: wykonania przedmiotu umowy (tj. opracowania dokumentacji technicznej</w:t>
      </w:r>
      <w:r w:rsidR="00A109AA">
        <w:t xml:space="preserve"> </w:t>
      </w:r>
      <w:r w:rsidRPr="00B30B8C">
        <w:t>oraz wykonania robót budowlanych) zgodnie z SWZ i jej załącznikami, wizji w terenie, zdobycia wszelkich potrzebnych decyzji, opinii i uzgodnień, robót przygotowawczych, organizacji własnego zaplecza, porządkowe, utrzymania terenu robót, zabezpieczenia majątku i bezpieczeństwa na terenie robót, doprowadzenia i zużycia potrzebnych mediów (wody, energii elektrycznej), zagospodarowania terenu robót, zagospodarowania odpadów i materiałów z rozbiórek, przeprowadzenia wszelkich wymaganych przepisami prób, sprawdzeń i odbiorów, wykonania dokumentacji powykonawczej i innych czynności niezbędnych do wykonania przedmiotu umowy, w tym wszelkie opłaty</w:t>
      </w:r>
      <w:r w:rsidR="00A109AA">
        <w:t xml:space="preserve"> z tym związane</w:t>
      </w:r>
      <w:r w:rsidRPr="00B30B8C">
        <w:t>, ryzyko wykonawcy z</w:t>
      </w:r>
      <w:r w:rsidR="00A109AA">
        <w:t> </w:t>
      </w:r>
      <w:r w:rsidRPr="00B30B8C">
        <w:t xml:space="preserve">tytułu oszacowania wszelkich kosztów związanych z jego realizacją, a także oddziaływania innych czynników mających lub mogących mieć wpływ na koszty i stanowi maksymalne wynagrodzenie wykonawcy, płatne na podstawie wszystkich wykonanych prac w ramach </w:t>
      </w:r>
      <w:r w:rsidRPr="00B30B8C">
        <w:lastRenderedPageBreak/>
        <w:t xml:space="preserve">umowy. Niedoszacowanie, pominięcie oraz brak rozpoznania przedmiotu i zakresu zamówienia nie może być podstawą do żądania zmiany wynagrodzenia ryczałtowego określonego w umowie. </w:t>
      </w:r>
      <w:r w:rsidRPr="00B30B8C">
        <w:rPr>
          <w:b/>
          <w:bCs/>
        </w:rPr>
        <w:t>Cena ofertowa musi obejmować wszystkie prace, jakie z technicznego punktu widzenia są konieczne do prawidłowego wykonania i użytkowania przedmiotu umowy.</w:t>
      </w:r>
    </w:p>
    <w:p w14:paraId="622E7826" w14:textId="77777777" w:rsidR="00F44E18" w:rsidRPr="00B30B8C" w:rsidRDefault="00F44E18" w:rsidP="00F44E18">
      <w:pPr>
        <w:pStyle w:val="Styl1"/>
      </w:pPr>
      <w:r w:rsidRPr="00B30B8C">
        <w:t>Za ustalenie ilości prac oraz za sposób przeprowadzenia na tej podstawie kalkulacji wynagrodzenia ryczałtowego odpowiada wyłącznie wykonawca. Wykonawca jest zobowiązany do zdobycia wszelkich informacji, które mogą być konieczne do wykonania prawidłowej wyceny zamówienia.</w:t>
      </w:r>
    </w:p>
    <w:p w14:paraId="2BC4400B" w14:textId="6B337515" w:rsidR="00F44E18" w:rsidRPr="00B30B8C" w:rsidRDefault="00F44E18" w:rsidP="00F44E18">
      <w:pPr>
        <w:pStyle w:val="Styl1"/>
      </w:pPr>
      <w:r w:rsidRPr="00B30B8C">
        <w:t xml:space="preserve">W razie </w:t>
      </w:r>
      <w:r>
        <w:t xml:space="preserve">wystąpienia </w:t>
      </w:r>
      <w:r w:rsidRPr="00B30B8C">
        <w:t xml:space="preserve">robót </w:t>
      </w:r>
      <w:r>
        <w:t xml:space="preserve">zaniechanych, </w:t>
      </w:r>
      <w:r w:rsidRPr="00B30B8C">
        <w:t>dodatkowych, zamiennych, itp. wykonawca przedstawi kalkulację wg stawek i narzutów zawartych w kosztorysi</w:t>
      </w:r>
      <w:r>
        <w:t xml:space="preserve">e </w:t>
      </w:r>
      <w:r w:rsidRPr="00F44E18">
        <w:t>sporządzonym na etapie opracowanej dokumentacji technicznej</w:t>
      </w:r>
      <w:r w:rsidRPr="00B30B8C">
        <w:t>.</w:t>
      </w:r>
    </w:p>
    <w:p w14:paraId="22D9B19A" w14:textId="77777777" w:rsidR="00F44E18" w:rsidRPr="00B30B8C" w:rsidRDefault="00F44E18" w:rsidP="00F44E18">
      <w:pPr>
        <w:pStyle w:val="Styl1"/>
        <w:tabs>
          <w:tab w:val="clear" w:pos="510"/>
        </w:tabs>
      </w:pPr>
      <w:r w:rsidRPr="00B30B8C">
        <w:t>Rozliczenie za wykonanie przedmiotu umowy będzie dokonywane zgodnie z zasadami Rządowego Funduszu Polski Ład: Program Inwestycji Strategicznych. Finansowanie inwestycji odbywa się w podziale na:</w:t>
      </w:r>
    </w:p>
    <w:p w14:paraId="147F1EFD" w14:textId="301F929A" w:rsidR="00F44E18" w:rsidRPr="00B30B8C" w:rsidRDefault="00F44E18" w:rsidP="00F44E18">
      <w:pPr>
        <w:pStyle w:val="Styl1"/>
        <w:numPr>
          <w:ilvl w:val="1"/>
          <w:numId w:val="9"/>
        </w:numPr>
      </w:pPr>
      <w:r w:rsidRPr="00B30B8C">
        <w:t>wkład własny zamawiającego,</w:t>
      </w:r>
    </w:p>
    <w:p w14:paraId="6BD492AB" w14:textId="4647EE0B" w:rsidR="00F44E18" w:rsidRPr="00B30B8C" w:rsidRDefault="00F44E18" w:rsidP="00F44E18">
      <w:pPr>
        <w:pStyle w:val="Styl1"/>
        <w:numPr>
          <w:ilvl w:val="1"/>
          <w:numId w:val="9"/>
        </w:numPr>
      </w:pPr>
      <w:r w:rsidRPr="00B30B8C">
        <w:t>dofinasowane ze środków Rządowego Funduszu Polski Ład: Program Inwestycji Strategicznych.</w:t>
      </w:r>
    </w:p>
    <w:p w14:paraId="268E1B2A" w14:textId="77777777" w:rsidR="00F44E18" w:rsidRPr="00B30B8C" w:rsidRDefault="00F44E18" w:rsidP="00F44E18">
      <w:pPr>
        <w:pStyle w:val="Styl1"/>
      </w:pPr>
      <w:r w:rsidRPr="00B30B8C">
        <w:t>Zamawiający dokona płatności:</w:t>
      </w:r>
    </w:p>
    <w:p w14:paraId="34B4D3A7" w14:textId="77777777" w:rsidR="00F44E18" w:rsidRDefault="00F44E18" w:rsidP="00F44E18">
      <w:pPr>
        <w:pStyle w:val="Styl1"/>
        <w:numPr>
          <w:ilvl w:val="1"/>
          <w:numId w:val="9"/>
        </w:numPr>
      </w:pPr>
      <w:r w:rsidRPr="00B30B8C">
        <w:t>częściowej – w terminie 30 dni od daty otrzymania prawidłowo wystawionej faktury częściowej, na podstawie protokołu odbioru częściowego zaakceptowanego przez inspektora nadzoru,</w:t>
      </w:r>
    </w:p>
    <w:p w14:paraId="27F01333" w14:textId="63A9A087" w:rsidR="00DA1F70" w:rsidRPr="00B30B8C" w:rsidRDefault="00DA1F70" w:rsidP="00DA1F70">
      <w:pPr>
        <w:pStyle w:val="Styl1"/>
        <w:numPr>
          <w:ilvl w:val="2"/>
          <w:numId w:val="9"/>
        </w:numPr>
      </w:pPr>
      <w:r>
        <w:t xml:space="preserve">zamawiający dopuszcza maksymalnie </w:t>
      </w:r>
      <w:r w:rsidR="001A19F9">
        <w:t>jedną</w:t>
      </w:r>
      <w:r>
        <w:t xml:space="preserve"> płatność częściową</w:t>
      </w:r>
      <w:r w:rsidR="0090660A">
        <w:t xml:space="preserve"> </w:t>
      </w:r>
      <w:r w:rsidR="001A19F9">
        <w:t>kwartalnie – na koniec kwartału (tj. w miesiącu marcu, czerwcu, wrześniu i grudniu)</w:t>
      </w:r>
      <w:r>
        <w:t>;</w:t>
      </w:r>
    </w:p>
    <w:p w14:paraId="18288CC1" w14:textId="77777777" w:rsidR="00F44E18" w:rsidRPr="00B30B8C" w:rsidRDefault="00F44E18" w:rsidP="00F44E18">
      <w:pPr>
        <w:pStyle w:val="Styl1"/>
        <w:numPr>
          <w:ilvl w:val="1"/>
          <w:numId w:val="9"/>
        </w:numPr>
      </w:pPr>
      <w:r w:rsidRPr="00B30B8C">
        <w:t>końcowej - w terminie 30 dni od daty otrzymania prawidłowo wystawionej faktury końcowej, na podstawie protokołu odbioru końcowego bez istotnych wad i usterek podpisanego przez strony oraz inspektora nadzoru.</w:t>
      </w:r>
    </w:p>
    <w:p w14:paraId="66AC8ED8" w14:textId="77777777" w:rsidR="00F44E18" w:rsidRPr="00B30B8C" w:rsidRDefault="00F44E18" w:rsidP="00F44E18">
      <w:pPr>
        <w:pStyle w:val="Styl1"/>
      </w:pPr>
      <w:r w:rsidRPr="00B30B8C">
        <w:t>Zamawiający zastrzega, że środki z Programu przekazywane są Zamawiającemu w oknach płatniczych, w przypadku dokonania przez zamawiającego płatności, o których mowa w ust. 5 po terminie, na skutek niezależnych od zamawiającego opóźnień w przekazaniu przez BGK środków z Program, wykonawca oświadcza, iż nie będzie dochodził kar umownych lub odsetek z tego tytułu.</w:t>
      </w:r>
    </w:p>
    <w:p w14:paraId="04F0E04B" w14:textId="17047D9A" w:rsidR="00F44E18" w:rsidRPr="00641585" w:rsidRDefault="00F44E18" w:rsidP="00F44E18">
      <w:pPr>
        <w:pStyle w:val="Styl1"/>
      </w:pPr>
      <w:r w:rsidRPr="00641585">
        <w:t xml:space="preserve">Łączna wysokość </w:t>
      </w:r>
      <w:r w:rsidRPr="00641585">
        <w:rPr>
          <w:b/>
          <w:bCs/>
        </w:rPr>
        <w:t>płatności w 20</w:t>
      </w:r>
      <w:r w:rsidR="00E7412A">
        <w:rPr>
          <w:b/>
          <w:bCs/>
        </w:rPr>
        <w:t>23</w:t>
      </w:r>
      <w:r w:rsidRPr="00641585">
        <w:rPr>
          <w:b/>
          <w:bCs/>
        </w:rPr>
        <w:t xml:space="preserve"> roku</w:t>
      </w:r>
      <w:r w:rsidRPr="00641585">
        <w:t xml:space="preserve"> nie przekroczy kwoty </w:t>
      </w:r>
      <w:r w:rsidR="001A19F9">
        <w:t>3</w:t>
      </w:r>
      <w:r w:rsidR="004971C0">
        <w:t>00.000,00</w:t>
      </w:r>
      <w:r w:rsidRPr="00641585">
        <w:t> zł brutto</w:t>
      </w:r>
      <w:r w:rsidR="008201B8">
        <w:t xml:space="preserve"> (na każdą część zamówienia)</w:t>
      </w:r>
      <w:r w:rsidRPr="00641585">
        <w:t>.</w:t>
      </w:r>
    </w:p>
    <w:p w14:paraId="27D95F56" w14:textId="77777777" w:rsidR="00F44E18" w:rsidRPr="00B30B8C" w:rsidRDefault="00F44E18" w:rsidP="00F44E18">
      <w:pPr>
        <w:pStyle w:val="Styl1"/>
      </w:pPr>
      <w:r w:rsidRPr="00B30B8C">
        <w:t>Zapłata faktur nastąpi przelewem na konto wykonawcy, przy czym:</w:t>
      </w:r>
    </w:p>
    <w:p w14:paraId="592B21A9" w14:textId="77777777" w:rsidR="00F44E18" w:rsidRPr="00B30B8C" w:rsidRDefault="00F44E18" w:rsidP="00F44E18">
      <w:pPr>
        <w:pStyle w:val="Styl1"/>
        <w:numPr>
          <w:ilvl w:val="1"/>
          <w:numId w:val="9"/>
        </w:numPr>
      </w:pPr>
      <w:r w:rsidRPr="00B30B8C">
        <w:t>rachunek bankowy wykonawcy musi być zgodny z numerem rachunku ujawnionym w wykazie podmiotów zarejestrowanych jako podatnicy VAT, niezarejestrowanych oraz wykreślonych i 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numer rachunku bankowego w wykazie,</w:t>
      </w:r>
    </w:p>
    <w:p w14:paraId="66B72BCE" w14:textId="77777777" w:rsidR="00F44E18" w:rsidRPr="00B30B8C" w:rsidRDefault="00F44E18" w:rsidP="00F44E18">
      <w:pPr>
        <w:pStyle w:val="Styl1"/>
        <w:numPr>
          <w:ilvl w:val="1"/>
          <w:numId w:val="9"/>
        </w:numPr>
      </w:pPr>
      <w:r w:rsidRPr="00B30B8C">
        <w:t>zamawiający wstrzyma, do czasu ustania przyczyny, płatność faktury w przypadku nie wywiązania się wykonawcy ze zobowiązania wynikającego z punktu poprzedniego. Wstrzymanie wypłaty wynagrodzenia nie rodzi w tym przypadku po stronie zamawiającego opóźnienia i wykonawcy nie przysługują odsetki z tego tytułu.</w:t>
      </w:r>
    </w:p>
    <w:p w14:paraId="1C186EC1" w14:textId="77777777" w:rsidR="00F44E18" w:rsidRPr="00B30B8C" w:rsidRDefault="00F44E18" w:rsidP="00F44E18">
      <w:pPr>
        <w:pStyle w:val="Styl1"/>
      </w:pPr>
      <w:r w:rsidRPr="00B30B8C">
        <w:t xml:space="preserve">Za dzień zapłaty uznaje się dzień obciążenia rachunku bankowego zamawiającego. </w:t>
      </w:r>
    </w:p>
    <w:p w14:paraId="705DB1AF" w14:textId="77777777" w:rsidR="00F44E18" w:rsidRPr="00B30B8C" w:rsidRDefault="00F44E18" w:rsidP="00F44E18">
      <w:pPr>
        <w:pStyle w:val="Styl1"/>
      </w:pPr>
      <w:r w:rsidRPr="00B30B8C">
        <w:lastRenderedPageBreak/>
        <w:t>W przypadku stwierdzenia nieprawidłowości w doręczonej fakturze VAT/rachunku, termin zapłaty wynagrodzenia ulega przedłużeniu o okres, w którym wykonawca usunie stwierdzone nieprawidłowości. Wstrzymanie wypłaty wynagrodzenia nie rodzi w tym przypadku po stronie zamawiającego opóźnienia i wykonawcy nie przysługują odsetki z tego tytułu.</w:t>
      </w:r>
    </w:p>
    <w:p w14:paraId="55768307" w14:textId="77777777" w:rsidR="00F44E18" w:rsidRPr="00B30B8C" w:rsidRDefault="00F44E18" w:rsidP="00F44E18">
      <w:pPr>
        <w:pStyle w:val="Styl1"/>
      </w:pPr>
      <w:r w:rsidRPr="00B30B8C">
        <w:t>Wykonawca nie może, bez zgody zamawiającego, zbywać na rzecz osób trzecich wierzytelności powstałych w wyniku realizacji niniejszej umowy.</w:t>
      </w:r>
    </w:p>
    <w:p w14:paraId="3E8D9882" w14:textId="77777777" w:rsidR="00F44E18" w:rsidRPr="00B30B8C" w:rsidRDefault="00F44E18" w:rsidP="00F44E18">
      <w:pPr>
        <w:pStyle w:val="Default"/>
        <w:tabs>
          <w:tab w:val="left" w:pos="284"/>
        </w:tabs>
        <w:suppressAutoHyphens/>
        <w:spacing w:line="276" w:lineRule="auto"/>
        <w:jc w:val="both"/>
        <w:rPr>
          <w:rFonts w:asciiTheme="minorHAnsi" w:hAnsiTheme="minorHAnsi" w:cstheme="minorHAnsi"/>
          <w:color w:val="auto"/>
          <w:sz w:val="22"/>
          <w:szCs w:val="22"/>
        </w:rPr>
      </w:pPr>
    </w:p>
    <w:p w14:paraId="59207B75" w14:textId="77777777" w:rsidR="00F44E18" w:rsidRPr="00B30B8C" w:rsidRDefault="00F44E18" w:rsidP="00F44E18">
      <w:pPr>
        <w:pStyle w:val="Default"/>
        <w:tabs>
          <w:tab w:val="left" w:pos="284"/>
        </w:tabs>
        <w:suppressAutoHyphens/>
        <w:spacing w:line="276" w:lineRule="auto"/>
        <w:jc w:val="both"/>
        <w:rPr>
          <w:rFonts w:asciiTheme="minorHAnsi" w:hAnsiTheme="minorHAnsi" w:cstheme="minorHAnsi"/>
          <w:color w:val="auto"/>
          <w:sz w:val="22"/>
          <w:szCs w:val="22"/>
        </w:rPr>
      </w:pPr>
    </w:p>
    <w:p w14:paraId="4E2D153D" w14:textId="77777777" w:rsidR="00F44E18" w:rsidRPr="00B30B8C" w:rsidRDefault="00F44E18" w:rsidP="00F44E18">
      <w:pPr>
        <w:pStyle w:val="Styl2"/>
      </w:pPr>
      <w:r w:rsidRPr="00B30B8C">
        <w:t xml:space="preserve">§ 4. Podwykonawcy </w:t>
      </w:r>
    </w:p>
    <w:p w14:paraId="3294A7EB" w14:textId="77777777" w:rsidR="00F44E18" w:rsidRPr="00B30B8C" w:rsidRDefault="00F44E18" w:rsidP="00F00DB5">
      <w:pPr>
        <w:pStyle w:val="Styl1"/>
        <w:numPr>
          <w:ilvl w:val="0"/>
          <w:numId w:val="15"/>
        </w:numPr>
      </w:pPr>
      <w:r w:rsidRPr="00B30B8C">
        <w:t xml:space="preserve">Wykonawca zobowiązuje się do wykonania przedmiotu umowy siłami własnymi lub przy pomocy podwykonawców, za których działania lub zaniechania działań ponosi pełną odpowiedzialność. </w:t>
      </w:r>
    </w:p>
    <w:p w14:paraId="0BFAA549" w14:textId="77777777" w:rsidR="00F44E18" w:rsidRPr="00B30B8C" w:rsidRDefault="00F44E18" w:rsidP="00F44E18">
      <w:pPr>
        <w:pStyle w:val="Styl1"/>
      </w:pPr>
      <w:r w:rsidRPr="00B30B8C">
        <w:t xml:space="preserve">Wykonawca może powierzyć wykonanie części przedmiotu umowy podwykonawcom pod warunkiem, że zamawiający wyraził pisemną zgodę na powierzenie wykonania. </w:t>
      </w:r>
    </w:p>
    <w:p w14:paraId="29A39CDD" w14:textId="77777777" w:rsidR="00F44E18" w:rsidRPr="00B30B8C" w:rsidRDefault="00F44E18" w:rsidP="00F44E18">
      <w:pPr>
        <w:pStyle w:val="Styl1"/>
      </w:pPr>
      <w:r w:rsidRPr="00B30B8C">
        <w:t>Do zawarcia przez podwykonawcę umowy z dalszym podwykonawcą wymagana jest zgoda zamawiającego i wykonawcy.</w:t>
      </w:r>
    </w:p>
    <w:p w14:paraId="04C59EBC" w14:textId="77777777" w:rsidR="00F44E18" w:rsidRPr="00B30B8C" w:rsidRDefault="00F44E18" w:rsidP="00F44E18">
      <w:pPr>
        <w:pStyle w:val="Styl1"/>
        <w:rPr>
          <w:bCs/>
        </w:rPr>
      </w:pPr>
      <w:r w:rsidRPr="00B30B8C">
        <w:rPr>
          <w:bCs/>
        </w:rPr>
        <w:t xml:space="preserve">Zlecenie przez wykonawcę robót podwykonawcy nie zwalnia wykonawcy z żadnego z jego obowiązków w ramach umowy. Wykonawca odpowiada za każdą część robót wykonywaną przez podwykonawców oraz za działania i zaniechania takich podwykonawców i wszystkich osób bezpośrednio lub pośrednio przez nich zatrudnionych, w takim samym stopniu, w jakim wykonawca odpowiada za własne działania i zaniechania. </w:t>
      </w:r>
    </w:p>
    <w:p w14:paraId="2C673A9C" w14:textId="77777777" w:rsidR="00F44E18" w:rsidRPr="00B30B8C" w:rsidRDefault="00F44E18" w:rsidP="00F44E18">
      <w:pPr>
        <w:pStyle w:val="Styl1"/>
        <w:rPr>
          <w:bCs/>
        </w:rPr>
      </w:pPr>
      <w:r w:rsidRPr="00B30B8C">
        <w:t>Wykonawca może powierzyć wykonanie części przedmiotu umowy podwykonawcom pod warunkiem, że</w:t>
      </w:r>
      <w:r w:rsidRPr="00B30B8C">
        <w:rPr>
          <w:bCs/>
        </w:rPr>
        <w:t xml:space="preserve">: </w:t>
      </w:r>
    </w:p>
    <w:p w14:paraId="0F4041E0" w14:textId="77777777" w:rsidR="00F44E18" w:rsidRPr="00B30B8C" w:rsidRDefault="00F44E18" w:rsidP="00F44E18">
      <w:pPr>
        <w:pStyle w:val="Styl1"/>
        <w:numPr>
          <w:ilvl w:val="1"/>
          <w:numId w:val="9"/>
        </w:numPr>
        <w:rPr>
          <w:bCs/>
        </w:rPr>
      </w:pPr>
      <w:r w:rsidRPr="00B30B8C">
        <w:rPr>
          <w:bCs/>
        </w:rPr>
        <w:t xml:space="preserve">podwykonawca posiada uprawnienia </w:t>
      </w:r>
      <w:r w:rsidRPr="00B30B8C">
        <w:t xml:space="preserve">i kwalifikacje </w:t>
      </w:r>
      <w:r w:rsidRPr="00B30B8C">
        <w:rPr>
          <w:bCs/>
        </w:rPr>
        <w:t>do realizacji zleconej części umowy, w tym m.in. uprawnienia i szkolenia w zakresie obowiązującym wykonawcę, a w odniesieniu do sprzętu obowiązujące dokumenty dopuszczające do pracy,</w:t>
      </w:r>
    </w:p>
    <w:p w14:paraId="2F2BE1A1" w14:textId="77777777" w:rsidR="00F44E18" w:rsidRPr="00B30B8C" w:rsidRDefault="00F44E18" w:rsidP="00F44E18">
      <w:pPr>
        <w:pStyle w:val="Styl1"/>
        <w:numPr>
          <w:ilvl w:val="1"/>
          <w:numId w:val="9"/>
        </w:numPr>
        <w:rPr>
          <w:bCs/>
        </w:rPr>
      </w:pPr>
      <w:r w:rsidRPr="00B30B8C">
        <w:rPr>
          <w:bCs/>
        </w:rPr>
        <w:t>nie spowoduje to wydłużenia czasu wykonania umowy,</w:t>
      </w:r>
    </w:p>
    <w:p w14:paraId="417B9A41" w14:textId="77777777" w:rsidR="00F44E18" w:rsidRPr="00B30B8C" w:rsidRDefault="00F44E18" w:rsidP="00F44E18">
      <w:pPr>
        <w:pStyle w:val="Styl1"/>
        <w:numPr>
          <w:ilvl w:val="1"/>
          <w:numId w:val="9"/>
        </w:numPr>
        <w:rPr>
          <w:bCs/>
        </w:rPr>
      </w:pPr>
      <w:r w:rsidRPr="00B30B8C">
        <w:rPr>
          <w:bCs/>
        </w:rPr>
        <w:t>nie zwiększy kosztów wykonania robót budowlanych,</w:t>
      </w:r>
    </w:p>
    <w:p w14:paraId="3DD9955E" w14:textId="77777777" w:rsidR="00F44E18" w:rsidRPr="00B30B8C" w:rsidRDefault="00F44E18" w:rsidP="00F44E18">
      <w:pPr>
        <w:pStyle w:val="Styl1"/>
        <w:numPr>
          <w:ilvl w:val="1"/>
          <w:numId w:val="9"/>
        </w:numPr>
        <w:rPr>
          <w:bCs/>
        </w:rPr>
      </w:pPr>
      <w:r w:rsidRPr="00B30B8C">
        <w:rPr>
          <w:bCs/>
        </w:rPr>
        <w:t xml:space="preserve">wykonawca zapewni koordynację prac podwykonawców. </w:t>
      </w:r>
    </w:p>
    <w:p w14:paraId="5F440440" w14:textId="77777777" w:rsidR="00F44E18" w:rsidRPr="00B30B8C" w:rsidRDefault="00F44E18" w:rsidP="00F44E18">
      <w:pPr>
        <w:pStyle w:val="Styl1"/>
      </w:pPr>
      <w:r w:rsidRPr="00B30B8C">
        <w:t xml:space="preserve">W przypadku korzystania przy wykonywaniu części przedmiotu umowy z udziału podwykonawców wykonawca, podwykonawca lub dalszy podwykonawca zobowiązany jest zawrzeć umowę o podwykonawstwo w formie pisemnej, pod rygorem nieważności </w:t>
      </w:r>
      <w:r w:rsidRPr="00B30B8C">
        <w:rPr>
          <w:bCs/>
        </w:rPr>
        <w:t>i przewidywać zapłatę wynagrodzenia za jej wykonanie w formie pieniężnej ze wskazaniem wynagrodzenia netto, brutto oraz stawki i kwoty należytego podatku VAT.</w:t>
      </w:r>
    </w:p>
    <w:p w14:paraId="4F63E191" w14:textId="77777777" w:rsidR="00F44E18" w:rsidRPr="00B30B8C" w:rsidRDefault="00F44E18" w:rsidP="00F44E18">
      <w:pPr>
        <w:pStyle w:val="Styl1"/>
      </w:pPr>
      <w:r w:rsidRPr="00B30B8C">
        <w:t>Wykonawca, podwykonawca lub dalszy podwykonawca przedkłada zamawiającemu projekt umowy o podwykonawstwo, której przedmiotem są roboty budowlane, a także projekt jej zmiany, wraz z częścią dokumentacji dotyczącej wykonania prac lub szczegółowym opisem prac określonych w projekcie objętych tą umową, przy czym podwykonawca lub dalszy podwykonawca jest obowiązany dołączyć zgodę wykonawcy na zawarcie umowy o podwykonawstwo o treści zgodnej z projektem umowy.</w:t>
      </w:r>
    </w:p>
    <w:p w14:paraId="45D15B1B" w14:textId="77777777" w:rsidR="00F44E18" w:rsidRPr="00B30B8C" w:rsidRDefault="00F44E18" w:rsidP="00F44E18">
      <w:pPr>
        <w:pStyle w:val="Styl1"/>
      </w:pPr>
      <w:r w:rsidRPr="00B30B8C">
        <w:t>Wykonawca, podwykonawca lub dalszy podwykonawca przedkłada zamawiającemu poświadczoną za zgodność z oryginałem kopię zawartej umowy o podwykonawstwo, której przedmiotem są roboty budowlane, i jej zmian, w terminie 7 dni od dnia jej zawarcia, i wprowadzenia jej zmian.</w:t>
      </w:r>
    </w:p>
    <w:p w14:paraId="0BA0F613" w14:textId="77777777" w:rsidR="00F44E18" w:rsidRPr="00B30B8C" w:rsidRDefault="00F44E18" w:rsidP="00F44E18">
      <w:pPr>
        <w:pStyle w:val="Styl1"/>
      </w:pPr>
      <w:r w:rsidRPr="00B30B8C">
        <w:t xml:space="preserve">Wykonawca, podwykonawca lub dalszy podwykonawca przedkłada zamawiającemu poświadczoną za zgodność z oryginałem kopię zawartej umowy o podwykonawstwo, której </w:t>
      </w:r>
      <w:r w:rsidRPr="00B30B8C">
        <w:lastRenderedPageBreak/>
        <w:t xml:space="preserve">przedmiotem są dostawy lub usługi, i jej zmian, w terminie 7 dni od dnia jej zawarcia i wprowadzenia jej zmian, z wyłączeniem umów o podwykonawstwo o wartości mniejszej niż 0,5% wartości umowy określonej w § 3 ust. 1. Wyłączenie nie dotyczy umów o podwykonawstwo o wartości większej niż 50 000 zł. </w:t>
      </w:r>
    </w:p>
    <w:p w14:paraId="390CF385" w14:textId="77777777" w:rsidR="00F44E18" w:rsidRPr="00B30B8C" w:rsidRDefault="00F44E18" w:rsidP="00F44E18">
      <w:pPr>
        <w:pStyle w:val="Styl1"/>
      </w:pPr>
      <w:r w:rsidRPr="00B30B8C">
        <w:t xml:space="preserve">Zamawiający, w terminie 7 dni, zgłasza w formie pisemnej zastrzeżenia do projektu umowy o podwykonawstwo i do projektu jej zmiany lub sprzeciw do umowy o podwykonawstwo, której przedmiotem są roboty budowlane, i do jej zmian, w szczególności, gdy: </w:t>
      </w:r>
    </w:p>
    <w:p w14:paraId="40E70D22" w14:textId="77777777" w:rsidR="00F44E18" w:rsidRPr="00B30B8C" w:rsidRDefault="00F44E18" w:rsidP="00F44E18">
      <w:pPr>
        <w:pStyle w:val="Styl1"/>
        <w:numPr>
          <w:ilvl w:val="1"/>
          <w:numId w:val="9"/>
        </w:numPr>
        <w:rPr>
          <w:rFonts w:eastAsia="Times New Roman"/>
          <w:lang w:eastAsia="pl-PL"/>
        </w:rPr>
      </w:pPr>
      <w:r w:rsidRPr="00B30B8C">
        <w:rPr>
          <w:rFonts w:eastAsia="Times New Roman"/>
          <w:lang w:eastAsia="pl-PL"/>
        </w:rPr>
        <w:t>nie spełnia ona wymagań określonych w dokumentach zamówienia,</w:t>
      </w:r>
    </w:p>
    <w:p w14:paraId="7AEFA6B1" w14:textId="77777777" w:rsidR="00F44E18" w:rsidRPr="00B30B8C" w:rsidRDefault="00F44E18" w:rsidP="00F44E18">
      <w:pPr>
        <w:pStyle w:val="Styl1"/>
        <w:numPr>
          <w:ilvl w:val="1"/>
          <w:numId w:val="9"/>
        </w:numPr>
        <w:rPr>
          <w:rFonts w:eastAsia="Times New Roman"/>
          <w:lang w:eastAsia="pl-PL"/>
        </w:rPr>
      </w:pPr>
      <w:r w:rsidRPr="00B30B8C">
        <w:rPr>
          <w:rFonts w:eastAsia="Times New Roman"/>
          <w:lang w:eastAsia="pl-PL"/>
        </w:rPr>
        <w:t>przewiduje ona termin zapłaty wynagrodzenia dłuższy niż 30 dni,</w:t>
      </w:r>
    </w:p>
    <w:p w14:paraId="56DAD03B" w14:textId="77777777" w:rsidR="00F44E18" w:rsidRPr="00B30B8C" w:rsidRDefault="00F44E18" w:rsidP="00F44E18">
      <w:pPr>
        <w:pStyle w:val="Styl1"/>
      </w:pPr>
      <w:r w:rsidRPr="00B30B8C">
        <w:rPr>
          <w:rFonts w:eastAsia="Times New Roman"/>
          <w:lang w:eastAsia="pl-PL"/>
        </w:rPr>
        <w:t xml:space="preserve">zawiera ona postanowienia niezgodne z art. 463 ustawy Prawo Zamówień Publicznych </w:t>
      </w:r>
      <w:r w:rsidRPr="00B30B8C">
        <w:t xml:space="preserve">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2373520F" w14:textId="77777777" w:rsidR="00F44E18" w:rsidRPr="00B30B8C" w:rsidRDefault="00F44E18" w:rsidP="00F44E18">
      <w:pPr>
        <w:pStyle w:val="Styl1"/>
      </w:pPr>
      <w:r w:rsidRPr="00B30B8C">
        <w:t>Niezgłoszenie pisemnych zastrzeżeń do przedłożonego projektu umowy o podwykonawstwo, której przedmiotem są roboty budowlane, i do projektu jej zmiany lub niezgłoszenie pisemnego sprzeciwu do przedłożonej umowy o podwykonawstwo, której przedmiotem są roboty budowlane, i do jej zmian, w terminie 7 dni od dnia ich otrzymania przez zamawiającego, uważa się za akceptację przez zamawiającego odpowiednio projektu umowy, umowy i zmian tej umowy.</w:t>
      </w:r>
    </w:p>
    <w:p w14:paraId="1A1FCF23" w14:textId="77777777" w:rsidR="00F44E18" w:rsidRPr="00B30B8C" w:rsidRDefault="00F44E18" w:rsidP="00F44E18">
      <w:pPr>
        <w:pStyle w:val="Styl1"/>
      </w:pPr>
      <w:r w:rsidRPr="00B30B8C">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15A2258" w14:textId="77777777" w:rsidR="00F44E18" w:rsidRPr="00B30B8C" w:rsidRDefault="00F44E18" w:rsidP="00F44E18">
      <w:pPr>
        <w:pStyle w:val="Styl1"/>
      </w:pPr>
      <w:r w:rsidRPr="00B30B8C">
        <w:t>Wykonawca jest zobowiązany do dokonania we własnym zakresie zapłaty wynagrodzenia należnego dla podwykonawcy, z zachowaniem terminów płatności określonych w umowie z podwykonawcą.</w:t>
      </w:r>
    </w:p>
    <w:p w14:paraId="09E45F64" w14:textId="77777777" w:rsidR="00F44E18" w:rsidRPr="00B30B8C" w:rsidRDefault="00F44E18" w:rsidP="00F44E18">
      <w:pPr>
        <w:pStyle w:val="Styl1"/>
      </w:pPr>
      <w:r w:rsidRPr="00B30B8C">
        <w:t xml:space="preserve">Zamawiający, na wniosek wykonawcy, podwykonawcy lub dalszego podwykonawcy, dopuszcza zmianę podwykonawcy lub dalszego podwykonawcy, lub rezygnację z udziału podwykonawcy lub dalszego podwykonawcy przy realizacji przedmiotu umowy. Zmiana może nastąpić wyłącznie po przedstawieniu przez wykonawcę oświadczenia podwykonawcy lub dalszego podwykonawcy o jego rezygnacji z udziału w realizacji przedmiotu umowy oraz o braku roszczeń wobec wykonawcy z tytułu realizacji przedmiotu umowy. </w:t>
      </w:r>
    </w:p>
    <w:p w14:paraId="192C3581" w14:textId="77777777" w:rsidR="00F44E18" w:rsidRPr="00B30B8C" w:rsidRDefault="00F44E18" w:rsidP="00F44E18">
      <w:pPr>
        <w:pStyle w:val="Styl1"/>
      </w:pPr>
      <w:r w:rsidRPr="00B30B8C">
        <w:t>Zamawiający może zażądać od wykonawcy przedstawienia dokumentów potwierdzających kwalifikacje podwykonawcy lub dalszego podwykonawcy. Zamawiający wyznacza termin na dostarczenie powyższych dokumentów, termin ten jednak nie może być krótszy niż 3 dni.</w:t>
      </w:r>
    </w:p>
    <w:p w14:paraId="500D55DA" w14:textId="77777777" w:rsidR="00F44E18" w:rsidRPr="00B30B8C" w:rsidRDefault="00F44E18" w:rsidP="00F44E18">
      <w:pPr>
        <w:pStyle w:val="Styl1"/>
      </w:pPr>
      <w:r w:rsidRPr="00B30B8C">
        <w:t>Zamawiający może żądać od wykonawcy, aby w umowie z podwykonawcą przyjął na siebie obowiązek udzielania gwarancji zapłaty za zakres prac wykonywanych przez podwykonawcę.</w:t>
      </w:r>
    </w:p>
    <w:p w14:paraId="2AA36AAE" w14:textId="77777777" w:rsidR="00F44E18" w:rsidRPr="00B30B8C" w:rsidRDefault="00F44E18" w:rsidP="00F44E18">
      <w:pPr>
        <w:pStyle w:val="Styl1"/>
      </w:pPr>
      <w:r w:rsidRPr="00B30B8C">
        <w:t xml:space="preserve">Zamiar wprowadzenia podwykonawcy na teren budowy, w celu wykonania zakresu robót określonego w ofercie, wykonawca powinien zgłosić zamawiającemu z co najmniej 7-dniowym wyprzedzeniem. Bez zgody zamawiającego wykonawca nie może umożliwić podwykonawcy wejścia na teren budowy i rozpoczęcia robót, zaś sprzeczne z niniejszymi postanowieniami postępowanie będzie uważane za nienależyte wykonanie umowy. </w:t>
      </w:r>
    </w:p>
    <w:p w14:paraId="5A4070EC" w14:textId="77777777" w:rsidR="00F44E18" w:rsidRPr="00B30B8C" w:rsidRDefault="00F44E18" w:rsidP="00F44E18">
      <w:pPr>
        <w:pStyle w:val="Styl1"/>
      </w:pPr>
      <w:r w:rsidRPr="00B30B8C">
        <w:t xml:space="preserve">Przed wystawieniem faktury wykonawca zobowiązany jest do doręczenia zamawiającemu oświadczenia o wyłącznym wykonywaniu robót siłami własnymi lub informację o podwykonawcach, których roboty zostały objęte składaną fakturą, wraz z wartością tych robót; wykonawca zobowiązany jest doręczyć oświadczenia swoich podwykonawców i ich dalszych </w:t>
      </w:r>
      <w:r w:rsidRPr="00B30B8C">
        <w:lastRenderedPageBreak/>
        <w:t>podwykonawców, o uregulowaniu zobowiązań finansowych za wykonane roboty, objęte dotychczasowymi fakturami. Zamawiający ma prawo zatrzymać płatność faktury wykonawcy, do czasu złożenia powyższych oświadczeń podwykonawców lub dalszych podwykonawców. Przed wystawieniem faktury końcowej wykonawca składa oświadczenia wszystkich podwykonawców i dalszych jego podwykonawców, o całkowitym uregulowaniu zobowiązań finansowych wynikających z wykonanych robót stanowiących przedmiot umowy. Wykonawca ponosi skutki ewentualnego zatrzymania płatności przez zamawiającego, z powodu nie doręczenia zamawiającemu w/w oświadczeń podwykonawców lub dalszych podwykonawców.</w:t>
      </w:r>
    </w:p>
    <w:p w14:paraId="7538F429" w14:textId="77777777" w:rsidR="00F44E18" w:rsidRPr="00B30B8C" w:rsidRDefault="00F44E18" w:rsidP="00F44E18">
      <w:pPr>
        <w:pStyle w:val="Styl1"/>
      </w:pPr>
      <w:r w:rsidRPr="00B30B8C">
        <w:t>W przypadku uchylania się od obowiązku zapłaty odpowiednio przez wykonawcę, podwykonawcę lub dalszego podwykonawcę, zamawiający dokona bezpośrednio zapłaty wymagalnego wynagrodzenia podwykonawcy lub dalszemu podwykonawcy, zgodnie z zaakceptowanymi przez siebie umowami o podwykonawstwo, którego przedmiotem są roboty budowlane, dostawy lub usługi. Bezpośrednia zapłata obejmuje wyłącznie należne wynagrodzenie, bez odsetek należnych podwykonawcy lub dalszemu podwykonawcy i dotyczy wyłącznie należności powstałych po zaakceptowaniu przez zamawiającego umowy o podwykonawstwo k</w:t>
      </w:r>
      <w:r w:rsidRPr="00B30B8C">
        <w:rPr>
          <w:shd w:val="clear" w:color="auto" w:fill="FFFFFF"/>
        </w:rPr>
        <w:t>tórej przedmiotem są roboty budowlane, lub po przedłożeniu zamawiającemu poświadczonej za zgodność z oryginałem kopii umowy o podwykonawstwo, której przedmiotem są dostawy lub usługi.</w:t>
      </w:r>
    </w:p>
    <w:p w14:paraId="24FBAE59" w14:textId="77777777" w:rsidR="00F44E18" w:rsidRPr="00B30B8C" w:rsidRDefault="00F44E18" w:rsidP="00F44E18">
      <w:pPr>
        <w:pStyle w:val="Styl1"/>
      </w:pPr>
      <w:r w:rsidRPr="00B30B8C">
        <w:t xml:space="preserve">Przed dokonaniem bezpośredniej zapłaty zamawiający umożliwi wykonawcy zgłoszenie pisemnych uwag dotyczących zasadności bezpośredniej zapłaty wynagrodzenia podwykonawcy lub dalszemu podwykonawcy. </w:t>
      </w:r>
    </w:p>
    <w:p w14:paraId="665C6412" w14:textId="77777777" w:rsidR="00F44E18" w:rsidRPr="00B30B8C" w:rsidRDefault="00F44E18" w:rsidP="00F44E18">
      <w:pPr>
        <w:pStyle w:val="Styl1"/>
        <w:numPr>
          <w:ilvl w:val="1"/>
          <w:numId w:val="9"/>
        </w:numPr>
      </w:pPr>
      <w:r w:rsidRPr="00B30B8C">
        <w:t>Termin zgłaszania uwag wynosi 8 dni od dnia doręczenia tej informacji do wykonawcy.</w:t>
      </w:r>
    </w:p>
    <w:p w14:paraId="0177FB48" w14:textId="77777777" w:rsidR="00F44E18" w:rsidRPr="00B30B8C" w:rsidRDefault="00F44E18" w:rsidP="00F44E18">
      <w:pPr>
        <w:pStyle w:val="Styl1"/>
      </w:pPr>
      <w:r w:rsidRPr="00B30B8C">
        <w:t>W przypadku zgłoszenia uwag, o których mowa w ust. 21, zamawiający może:</w:t>
      </w:r>
    </w:p>
    <w:p w14:paraId="72EFAC7B" w14:textId="77777777" w:rsidR="00F44E18" w:rsidRPr="00B30B8C" w:rsidRDefault="00F44E18" w:rsidP="00F44E18">
      <w:pPr>
        <w:pStyle w:val="Styl1"/>
        <w:numPr>
          <w:ilvl w:val="1"/>
          <w:numId w:val="9"/>
        </w:numPr>
      </w:pPr>
      <w:r w:rsidRPr="00B30B8C">
        <w:t>nie dokonać  bezpośredniej zapłaty wynagrodzenia podwykonawcy lub dalszemu podwykonawcy, jeżeli wykonawca wykaże niezasadność takiej zapłaty; albo</w:t>
      </w:r>
    </w:p>
    <w:p w14:paraId="6FB8D4C8" w14:textId="77777777" w:rsidR="00F44E18" w:rsidRPr="00B30B8C" w:rsidRDefault="00F44E18" w:rsidP="00F44E18">
      <w:pPr>
        <w:pStyle w:val="Styl1"/>
        <w:numPr>
          <w:ilvl w:val="1"/>
          <w:numId w:val="9"/>
        </w:numPr>
      </w:pPr>
      <w:r w:rsidRPr="00B30B8C">
        <w:t>złożyć do depozytu sądowego kwotę potrzebną na pokrycie wynagrodzenia podwykonawcy  lub dalszemu podwykonawcy w przypadku istnienia uzasadnionej wątpliwości zamawiającego co do wysokości należnej zapłaty lub podmiotu, któremu płatność się należy; albo</w:t>
      </w:r>
    </w:p>
    <w:p w14:paraId="20C7E9D4" w14:textId="77777777" w:rsidR="00F44E18" w:rsidRPr="00B30B8C" w:rsidRDefault="00F44E18" w:rsidP="00F44E18">
      <w:pPr>
        <w:pStyle w:val="Styl1"/>
        <w:numPr>
          <w:ilvl w:val="1"/>
          <w:numId w:val="9"/>
        </w:numPr>
      </w:pPr>
      <w:r w:rsidRPr="00B30B8C">
        <w:t>dokonać bezpośredniej zapłaty wynagrodzenia podwykonawcy lub dalszemu podwykonawcy, jeżeli podwykonawca lub dalszy podwykonawca wykaże zasadność takiej zapłaty.</w:t>
      </w:r>
    </w:p>
    <w:p w14:paraId="30623685" w14:textId="77777777" w:rsidR="00F44E18" w:rsidRPr="00B30B8C" w:rsidRDefault="00F44E18" w:rsidP="00F44E18">
      <w:pPr>
        <w:pStyle w:val="Styl1"/>
      </w:pPr>
      <w:r w:rsidRPr="00B30B8C">
        <w:t>W przypadku dokonania bezpośredniej zapłaty wynagrodzenia podwykonawcy lub dalszemu podwykonawcy zgodnie z ust. 20, zamawiający potrąci kwotę wypłaconego wynagrodzenia z wynagrodzenia należnego wykonawcy.</w:t>
      </w:r>
    </w:p>
    <w:p w14:paraId="42D25140" w14:textId="77777777" w:rsidR="00F44E18" w:rsidRPr="00B30B8C" w:rsidRDefault="00F44E18" w:rsidP="00F44E18">
      <w:pPr>
        <w:pStyle w:val="Default"/>
        <w:suppressAutoHyphens/>
        <w:spacing w:line="276" w:lineRule="auto"/>
        <w:jc w:val="both"/>
        <w:rPr>
          <w:rFonts w:asciiTheme="minorHAnsi" w:hAnsiTheme="minorHAnsi" w:cstheme="minorHAnsi"/>
          <w:bCs/>
          <w:color w:val="auto"/>
          <w:sz w:val="22"/>
          <w:szCs w:val="22"/>
        </w:rPr>
      </w:pPr>
    </w:p>
    <w:p w14:paraId="1983E24A" w14:textId="77777777" w:rsidR="00F44E18" w:rsidRPr="00B30B8C" w:rsidRDefault="00F44E18" w:rsidP="00F44E18">
      <w:pPr>
        <w:pStyle w:val="Default"/>
        <w:suppressAutoHyphens/>
        <w:spacing w:line="276" w:lineRule="auto"/>
        <w:jc w:val="both"/>
        <w:rPr>
          <w:rFonts w:asciiTheme="minorHAnsi" w:hAnsiTheme="minorHAnsi" w:cstheme="minorHAnsi"/>
          <w:bCs/>
          <w:color w:val="auto"/>
          <w:sz w:val="22"/>
          <w:szCs w:val="22"/>
        </w:rPr>
      </w:pPr>
    </w:p>
    <w:p w14:paraId="738CE2C8" w14:textId="77777777" w:rsidR="00F44E18" w:rsidRPr="00B30B8C" w:rsidRDefault="00F44E18" w:rsidP="00F44E18">
      <w:pPr>
        <w:pStyle w:val="Styl2"/>
      </w:pPr>
      <w:r w:rsidRPr="00B30B8C">
        <w:t xml:space="preserve">§ 4a. </w:t>
      </w:r>
    </w:p>
    <w:p w14:paraId="7EE511CE" w14:textId="77777777" w:rsidR="00F44E18" w:rsidRPr="00B30B8C" w:rsidRDefault="00F44E18" w:rsidP="00F00DB5">
      <w:pPr>
        <w:pStyle w:val="Styl1"/>
        <w:numPr>
          <w:ilvl w:val="0"/>
          <w:numId w:val="16"/>
        </w:numPr>
      </w:pPr>
      <w:r w:rsidRPr="00B30B8C">
        <w:t>Umowa o podwykonawstwo powinna zastrzegać spełnienie przez podwykonawcę lub dalszego podwykonawcę wymagań związanych z gwarancją i rękojmią.</w:t>
      </w:r>
    </w:p>
    <w:p w14:paraId="34E9157B" w14:textId="77777777" w:rsidR="00F44E18" w:rsidRPr="00B30B8C" w:rsidRDefault="00F44E18" w:rsidP="00F44E18">
      <w:pPr>
        <w:pStyle w:val="Styl1"/>
      </w:pPr>
      <w:r w:rsidRPr="00B30B8C">
        <w:t>W umowie o podwykonawstwo wykonawca, podwykonawca lub dalszy podwykonawca powinien zapewnić, aby suma wynagrodzeń ustalona w niej za zakres prac nie przekroczyła wynagrodzenia przypadającego na ten zakres prac w niniejszej umowie.</w:t>
      </w:r>
    </w:p>
    <w:p w14:paraId="6CE9DD15" w14:textId="77777777" w:rsidR="00F44E18" w:rsidRPr="00B30B8C" w:rsidRDefault="00F44E18" w:rsidP="00F44E18">
      <w:pPr>
        <w:pStyle w:val="Styl1"/>
      </w:pPr>
      <w:r w:rsidRPr="00B30B8C">
        <w:rPr>
          <w:bCs/>
        </w:rPr>
        <w:lastRenderedPageBreak/>
        <w:t xml:space="preserve">Umowy o podwykonawstwo winny zawierać uregulowania dotyczące zawieranych umów na roboty budowlane, dostawy lub usługi z dalszymi podwykonawcami, w szczególności zapisy warunkujące zawarcie tych umów od zgody wykonawcy. </w:t>
      </w:r>
    </w:p>
    <w:p w14:paraId="62D360D1" w14:textId="77777777" w:rsidR="00F44E18" w:rsidRPr="00B30B8C" w:rsidRDefault="00F44E18" w:rsidP="00F44E18">
      <w:pPr>
        <w:pStyle w:val="Styl1"/>
        <w:rPr>
          <w:bCs/>
        </w:rPr>
      </w:pPr>
      <w:r w:rsidRPr="00B30B8C">
        <w:rPr>
          <w:bCs/>
        </w:rPr>
        <w:t xml:space="preserve">Wykonawca zobowiązuje się w umowach zawieranych z podwykonawcami zawrzeć: </w:t>
      </w:r>
    </w:p>
    <w:p w14:paraId="62362B3C" w14:textId="77777777" w:rsidR="00F44E18" w:rsidRPr="00B30B8C" w:rsidRDefault="00F44E18" w:rsidP="00F44E18">
      <w:pPr>
        <w:pStyle w:val="Styl1"/>
        <w:numPr>
          <w:ilvl w:val="1"/>
          <w:numId w:val="9"/>
        </w:numPr>
        <w:rPr>
          <w:bCs/>
        </w:rPr>
      </w:pPr>
      <w:r w:rsidRPr="00B30B8C">
        <w:rPr>
          <w:bCs/>
        </w:rPr>
        <w:t>klauzule zobowiązujące podwykonawców do przedkładania w terminie odbioru robót oświadczeń o rozliczeniu całości ich należności za wykonanie prac, które są przedmiotem odbioru albo oświadczeń o wysokości ich wierzytelności z tytułu wykonania robót budowlanych,</w:t>
      </w:r>
    </w:p>
    <w:p w14:paraId="5325798F" w14:textId="77777777" w:rsidR="00F44E18" w:rsidRPr="00B30B8C" w:rsidRDefault="00F44E18" w:rsidP="00F44E18">
      <w:pPr>
        <w:pStyle w:val="Styl1"/>
        <w:numPr>
          <w:ilvl w:val="1"/>
          <w:numId w:val="9"/>
        </w:numPr>
        <w:rPr>
          <w:bCs/>
        </w:rPr>
      </w:pPr>
      <w:r w:rsidRPr="00B30B8C">
        <w:rPr>
          <w:bCs/>
        </w:rPr>
        <w:t>klauzule zobowiązujące podwykonawców do zatrudniania pracowników realizujących czynności w ramach przedmiotu umowy polegające na wykonywaniu prac wskazanych w specyfikacji istotnych warunków zamówienia, na podstawie umowy o pracę w rozumieniu przepisów ustawy z dnia 26 czerwca 1974r. – Kodeks Pracy (Dz.U.2020.1320 t.j. ze zm.),</w:t>
      </w:r>
    </w:p>
    <w:p w14:paraId="5FB537D7" w14:textId="77777777" w:rsidR="00F44E18" w:rsidRPr="00B30B8C" w:rsidRDefault="00F44E18" w:rsidP="00F44E18">
      <w:pPr>
        <w:pStyle w:val="Styl1"/>
        <w:numPr>
          <w:ilvl w:val="1"/>
          <w:numId w:val="9"/>
        </w:numPr>
        <w:rPr>
          <w:bCs/>
        </w:rPr>
      </w:pPr>
      <w:r w:rsidRPr="00B30B8C">
        <w:rPr>
          <w:bCs/>
        </w:rPr>
        <w:t xml:space="preserve">umowy o podwykonawstwo nie mogą zawierać klauzul uzależniających dokonanie zapłaty na rzecz podwykonawcy  od odbioru robót przez zamawiającego lub od zapłaty należności wykonawcy przez zamawiającego oraz terminów zapłaty wynagrodzenia podwykonawcy  lub dalszemu podwykonawcy dłuższych niż 30 dni od dnia doręczenia wykonawcy, podwykonawcy  lub dalszemu podwykonawcy  faktury lub rachunku, potwierdzających wykonanie zleconej podwykonawcy  lub dalszemu podwykonawcy  dostawy, usługi lub roboty budowlanej, </w:t>
      </w:r>
    </w:p>
    <w:p w14:paraId="462C2B97" w14:textId="77777777" w:rsidR="00F44E18" w:rsidRPr="00B30B8C" w:rsidRDefault="00F44E18" w:rsidP="00F44E18">
      <w:pPr>
        <w:pStyle w:val="Styl1"/>
        <w:numPr>
          <w:ilvl w:val="1"/>
          <w:numId w:val="9"/>
        </w:numPr>
        <w:rPr>
          <w:bCs/>
        </w:rPr>
      </w:pPr>
      <w:r w:rsidRPr="00B30B8C">
        <w:rPr>
          <w:bCs/>
        </w:rPr>
        <w:t>termin wykonania umów o podwykonawstwo, który nie może wykraczać poza termin realizacji niniejszego Przedmiotu Umowy, wskazany w § 2 ust. 2 niniejszej umowy.</w:t>
      </w:r>
    </w:p>
    <w:p w14:paraId="27911CB2"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05068E2B"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6788AF42" w14:textId="77777777" w:rsidR="00F44E18" w:rsidRPr="00B30B8C" w:rsidRDefault="00F44E18" w:rsidP="00F44E18">
      <w:pPr>
        <w:pStyle w:val="Styl2"/>
      </w:pPr>
      <w:r w:rsidRPr="00B30B8C">
        <w:t>§ 5. Obowiązki wykonawcy</w:t>
      </w:r>
    </w:p>
    <w:p w14:paraId="01B85431" w14:textId="77777777" w:rsidR="00F44E18" w:rsidRPr="00B30B8C" w:rsidRDefault="00F44E18" w:rsidP="00F00DB5">
      <w:pPr>
        <w:pStyle w:val="Styl1"/>
        <w:numPr>
          <w:ilvl w:val="0"/>
          <w:numId w:val="17"/>
        </w:numPr>
      </w:pPr>
      <w:r w:rsidRPr="00B30B8C">
        <w:t>Wykonawca oświadcza, że:</w:t>
      </w:r>
    </w:p>
    <w:p w14:paraId="17828DC8" w14:textId="77777777" w:rsidR="00F44E18" w:rsidRPr="00B30B8C" w:rsidRDefault="00F44E18" w:rsidP="00F44E18">
      <w:pPr>
        <w:pStyle w:val="Styl1"/>
        <w:numPr>
          <w:ilvl w:val="1"/>
          <w:numId w:val="10"/>
        </w:numPr>
      </w:pPr>
      <w:r w:rsidRPr="00B30B8C">
        <w:t>posiada stosowne doświadczenie i wiedzę w zakresie prac, które stanowią przedmiot niniejszej umowy, a także dysponuje potencjałem technicznym i osobowym, pozwalającym na terminowe wywiązywanie się ze wszelkich obowiązków przewidzianych umową,</w:t>
      </w:r>
    </w:p>
    <w:p w14:paraId="0685EB0F" w14:textId="6B28FFC5" w:rsidR="00F44E18" w:rsidRPr="00B30B8C" w:rsidRDefault="00F44E18" w:rsidP="00F44E18">
      <w:pPr>
        <w:pStyle w:val="Styl1"/>
        <w:numPr>
          <w:ilvl w:val="1"/>
          <w:numId w:val="10"/>
        </w:numPr>
      </w:pPr>
      <w:r w:rsidRPr="00B30B8C">
        <w:t>dysponuje odpowiednią kadrą, wiedzą, umiejętnościami i doświadczeniem oraz wystarczającymi środkami do wykonania niniejszej umowy oraz, że wykona ją z należytą starannością właściwą dla rodzajowego charakteru tej działalności, zgodnie z</w:t>
      </w:r>
      <w:r w:rsidR="003324C6">
        <w:t> </w:t>
      </w:r>
      <w:r w:rsidRPr="00B30B8C">
        <w:t>obowiązującymi przepisami prawa polskiego i wspólnotowego</w:t>
      </w:r>
    </w:p>
    <w:p w14:paraId="5A9747CF" w14:textId="77777777" w:rsidR="00F44E18" w:rsidRPr="00B30B8C" w:rsidRDefault="00F44E18" w:rsidP="00F44E18">
      <w:pPr>
        <w:pStyle w:val="Styl1"/>
        <w:numPr>
          <w:ilvl w:val="1"/>
          <w:numId w:val="10"/>
        </w:numPr>
      </w:pPr>
      <w:r w:rsidRPr="00B30B8C">
        <w:t>wszystkie osoby, które będą uczestniczyły ze strony wykonawcy w realizacji zamówienia posiadają niezbędne kwalifikacje.</w:t>
      </w:r>
    </w:p>
    <w:p w14:paraId="78AAB43A" w14:textId="77777777" w:rsidR="00F44E18" w:rsidRPr="00B30B8C" w:rsidRDefault="00F44E18" w:rsidP="00F44E18">
      <w:pPr>
        <w:pStyle w:val="Styl1"/>
        <w:numPr>
          <w:ilvl w:val="0"/>
          <w:numId w:val="10"/>
        </w:numPr>
        <w:rPr>
          <w:b/>
          <w:bCs/>
        </w:rPr>
      </w:pPr>
      <w:r w:rsidRPr="00B30B8C">
        <w:rPr>
          <w:b/>
          <w:bCs/>
        </w:rPr>
        <w:t>Do obowiązków wykonawcy należy:</w:t>
      </w:r>
    </w:p>
    <w:p w14:paraId="47D101B7" w14:textId="77777777" w:rsidR="00F44E18" w:rsidRPr="00641585" w:rsidRDefault="00F44E18" w:rsidP="00F44E18">
      <w:pPr>
        <w:pStyle w:val="Styl1"/>
        <w:numPr>
          <w:ilvl w:val="1"/>
          <w:numId w:val="9"/>
        </w:numPr>
      </w:pPr>
      <w:r w:rsidRPr="00641585">
        <w:t>zapewnienie projektantów wszystkich branży niezbędnych do prawidłowego wykonania przedmiotu umowy,</w:t>
      </w:r>
    </w:p>
    <w:p w14:paraId="383BB202" w14:textId="706DDAE5" w:rsidR="00F44E18" w:rsidRPr="00641585" w:rsidRDefault="00F44E18" w:rsidP="00F44E18">
      <w:pPr>
        <w:pStyle w:val="Styl1"/>
        <w:numPr>
          <w:ilvl w:val="1"/>
          <w:numId w:val="9"/>
        </w:numPr>
      </w:pPr>
      <w:r w:rsidRPr="00641585">
        <w:t>zapewnienie kierownika budowy</w:t>
      </w:r>
      <w:r w:rsidR="00641585" w:rsidRPr="00641585">
        <w:t xml:space="preserve"> zgodnie z uzyskanym pozwoleniem na budowę</w:t>
      </w:r>
      <w:r w:rsidRPr="00641585">
        <w:t xml:space="preserve"> </w:t>
      </w:r>
      <w:r w:rsidR="00641585" w:rsidRPr="00641585">
        <w:t xml:space="preserve">(przy czym, </w:t>
      </w:r>
      <w:r w:rsidR="003209E1">
        <w:t xml:space="preserve">zamawiający wymaga </w:t>
      </w:r>
      <w:r w:rsidR="00641585" w:rsidRPr="00641585">
        <w:t>zapewnieni</w:t>
      </w:r>
      <w:r w:rsidR="003209E1">
        <w:t>a</w:t>
      </w:r>
      <w:r w:rsidR="00641585" w:rsidRPr="00641585">
        <w:t xml:space="preserve"> kierownika </w:t>
      </w:r>
      <w:r w:rsidRPr="00641585">
        <w:t xml:space="preserve">branży co najmniej </w:t>
      </w:r>
      <w:r w:rsidR="003209E1">
        <w:t xml:space="preserve">…………………* </w:t>
      </w:r>
      <w:r w:rsidR="007801C1" w:rsidRPr="003209E1">
        <w:rPr>
          <w:i/>
          <w:iCs/>
        </w:rPr>
        <w:t xml:space="preserve">konstrukcyjnej, </w:t>
      </w:r>
      <w:r w:rsidR="003324C6" w:rsidRPr="003209E1">
        <w:rPr>
          <w:i/>
          <w:iCs/>
        </w:rPr>
        <w:t>sanitarnej</w:t>
      </w:r>
      <w:r w:rsidR="007801C1" w:rsidRPr="003209E1">
        <w:rPr>
          <w:i/>
          <w:iCs/>
        </w:rPr>
        <w:t xml:space="preserve"> i elektrycznej</w:t>
      </w:r>
      <w:r w:rsidR="003209E1" w:rsidRPr="003209E1">
        <w:rPr>
          <w:i/>
          <w:iCs/>
        </w:rPr>
        <w:t xml:space="preserve"> dla cz. nr 1 oraz </w:t>
      </w:r>
      <w:r w:rsidR="003209E1" w:rsidRPr="003209E1">
        <w:rPr>
          <w:i/>
          <w:iCs/>
        </w:rPr>
        <w:t>sanitarnej i elektrycznej dla cz. nr</w:t>
      </w:r>
      <w:r w:rsidR="003209E1" w:rsidRPr="003209E1">
        <w:rPr>
          <w:i/>
          <w:iCs/>
        </w:rPr>
        <w:t xml:space="preserve"> 2 i 3</w:t>
      </w:r>
      <w:r w:rsidR="00641585" w:rsidRPr="00641585">
        <w:t>)</w:t>
      </w:r>
      <w:r w:rsidRPr="00641585">
        <w:rPr>
          <w:b/>
        </w:rPr>
        <w:t>,</w:t>
      </w:r>
    </w:p>
    <w:p w14:paraId="6528B91C" w14:textId="77777777" w:rsidR="00F44E18" w:rsidRPr="00B30B8C" w:rsidRDefault="00F44E18" w:rsidP="00F44E18">
      <w:pPr>
        <w:pStyle w:val="Styl1"/>
        <w:numPr>
          <w:ilvl w:val="1"/>
          <w:numId w:val="9"/>
        </w:numPr>
      </w:pPr>
      <w:r w:rsidRPr="00641585">
        <w:t>zapewnienie personelu posiadającego zdolności, doświadczenie, wiedzę oraz wymagane</w:t>
      </w:r>
      <w:r w:rsidRPr="00B30B8C">
        <w:t xml:space="preserve"> uprawnienia, w zakresie niezbędnym do wykonania przedmiotu umowy, zgodnie ze złożoną ofertą, w tym osoby odpowiedzialnej za kierowanie realizowanymi robotami,</w:t>
      </w:r>
    </w:p>
    <w:p w14:paraId="01F2E3F3" w14:textId="5B5660EC" w:rsidR="00F44E18" w:rsidRPr="00B30B8C" w:rsidRDefault="00F44E18" w:rsidP="00F44E18">
      <w:pPr>
        <w:pStyle w:val="Styl1"/>
        <w:numPr>
          <w:ilvl w:val="1"/>
          <w:numId w:val="9"/>
        </w:numPr>
      </w:pPr>
      <w:r w:rsidRPr="00B30B8C">
        <w:lastRenderedPageBreak/>
        <w:t>pozyskanie danych wyjściowych i wszelkich materiałów, jakie będą niezbędne do wykonania zamówienia, w tym m. in. dokumentację geotechniczną, warunki techniczne, wszelkie opinie, decyzje i uzgodnienia</w:t>
      </w:r>
      <w:r w:rsidR="003324C6">
        <w:t xml:space="preserve">, w tym </w:t>
      </w:r>
      <w:r w:rsidRPr="00B30B8C">
        <w:t xml:space="preserve"> </w:t>
      </w:r>
      <w:r w:rsidR="003324C6" w:rsidRPr="00B30B8C">
        <w:t>pozwoleni</w:t>
      </w:r>
      <w:r w:rsidR="003324C6">
        <w:t>e</w:t>
      </w:r>
      <w:r w:rsidR="003324C6" w:rsidRPr="00B30B8C">
        <w:t xml:space="preserve"> na budowę</w:t>
      </w:r>
      <w:r w:rsidR="003324C6">
        <w:t xml:space="preserve"> lub brak sprzeciwu dla robót nie wymagających pozwolenia –</w:t>
      </w:r>
      <w:r w:rsidR="003324C6" w:rsidRPr="00B30B8C">
        <w:t xml:space="preserve"> </w:t>
      </w:r>
      <w:r w:rsidRPr="00B30B8C">
        <w:t>Wykonawca uzyska w imieniu zamawiającego; koszty pozyskania wyżej wymienionych danych i materiałów pokrywa Wykonawca w ramach wynagrodzenia określonego w § 3 ust. 1.</w:t>
      </w:r>
    </w:p>
    <w:p w14:paraId="5E1F86F7" w14:textId="33BD0772" w:rsidR="00F44E18" w:rsidRPr="00B30B8C" w:rsidRDefault="00F44E18" w:rsidP="00F44E18">
      <w:pPr>
        <w:pStyle w:val="Styl1"/>
        <w:numPr>
          <w:ilvl w:val="1"/>
          <w:numId w:val="9"/>
        </w:numPr>
      </w:pPr>
      <w:r w:rsidRPr="00B30B8C">
        <w:t xml:space="preserve">wykonanie dokumentacji projektowej zgodnie </w:t>
      </w:r>
      <w:r w:rsidR="003324C6">
        <w:t xml:space="preserve">z </w:t>
      </w:r>
      <w:r w:rsidRPr="00B30B8C">
        <w:t>Programem Funkcjonalno Użytkowym, zasadami współczesnej wiedzy technicznej, obowiązującymi przepisami i normami oraz z</w:t>
      </w:r>
      <w:r w:rsidR="003324C6">
        <w:t> </w:t>
      </w:r>
      <w:r w:rsidRPr="00B30B8C">
        <w:t>należytą starannością,</w:t>
      </w:r>
    </w:p>
    <w:p w14:paraId="7A899995" w14:textId="02E51B54" w:rsidR="00F44E18" w:rsidRPr="00B30B8C" w:rsidRDefault="00F44E18" w:rsidP="00F44E18">
      <w:pPr>
        <w:pStyle w:val="Styl1"/>
        <w:numPr>
          <w:ilvl w:val="1"/>
          <w:numId w:val="9"/>
        </w:numPr>
      </w:pPr>
      <w:r w:rsidRPr="00B30B8C">
        <w:t>protokolarne przejęcie od zmawiającego terenu budowy</w:t>
      </w:r>
      <w:r w:rsidR="003324C6">
        <w:t xml:space="preserve"> – w ciągu 7 dni od dnia przekazania dokumentacji technicznej</w:t>
      </w:r>
      <w:r w:rsidRPr="00B30B8C">
        <w:t>,</w:t>
      </w:r>
    </w:p>
    <w:p w14:paraId="0BD5D089" w14:textId="07842F6E" w:rsidR="00F44E18" w:rsidRPr="00B30B8C" w:rsidRDefault="00F44E18" w:rsidP="00F44E18">
      <w:pPr>
        <w:pStyle w:val="Styl1"/>
        <w:numPr>
          <w:ilvl w:val="1"/>
          <w:numId w:val="9"/>
        </w:numPr>
      </w:pPr>
      <w:r w:rsidRPr="00B30B8C">
        <w:t>wykonywanie i terminowe przekazanie robót budowlanych objętych Przedmiotem Umowy zgodnie z wymaganiami określonymi w Opisie Przedmiotu Zamówienia, Dokumentacji projektowej oraz Szczegółowych Specyfikacjach Technicznych (SST), zasadami wiedzy technicznej i sztuki budowlanej oraz obowiązującymi przepisami prawa budowlanego, z</w:t>
      </w:r>
      <w:r w:rsidR="003209E1">
        <w:t> </w:t>
      </w:r>
      <w:r w:rsidRPr="00B30B8C">
        <w:t>materiałów własnych, odpowiadających co do jakości wymogom wyrobów dopuszczonych do obrotu i stosowania w budownictwie określonych w ustawie Prawo budowlane,</w:t>
      </w:r>
    </w:p>
    <w:p w14:paraId="386C97CE" w14:textId="77777777" w:rsidR="00F44E18" w:rsidRPr="00B30B8C" w:rsidRDefault="00F44E18" w:rsidP="00F44E18">
      <w:pPr>
        <w:pStyle w:val="Styl1"/>
        <w:numPr>
          <w:ilvl w:val="1"/>
          <w:numId w:val="9"/>
        </w:numPr>
        <w:rPr>
          <w:bCs/>
        </w:rPr>
      </w:pPr>
      <w:r w:rsidRPr="00B30B8C">
        <w:rPr>
          <w:bCs/>
        </w:rPr>
        <w:t>prowadzenie dokumentacji budowy, w tym dziennika budowy lub książki budowy,</w:t>
      </w:r>
    </w:p>
    <w:p w14:paraId="39087F25" w14:textId="77777777" w:rsidR="00F44E18" w:rsidRPr="00B30B8C" w:rsidRDefault="00F44E18" w:rsidP="00F44E18">
      <w:pPr>
        <w:pStyle w:val="Styl1"/>
        <w:numPr>
          <w:ilvl w:val="1"/>
          <w:numId w:val="9"/>
        </w:numPr>
        <w:rPr>
          <w:bCs/>
        </w:rPr>
      </w:pPr>
      <w:r w:rsidRPr="00B30B8C">
        <w:rPr>
          <w:bCs/>
        </w:rPr>
        <w:t>udział w naradach koordynacyjnych (dot. w szczególności kierownika budowy),</w:t>
      </w:r>
    </w:p>
    <w:p w14:paraId="160288F5" w14:textId="3EF0D3B1" w:rsidR="00F44E18" w:rsidRPr="00B30B8C" w:rsidRDefault="00F44E18" w:rsidP="00F44E18">
      <w:pPr>
        <w:pStyle w:val="Styl1"/>
        <w:numPr>
          <w:ilvl w:val="1"/>
          <w:numId w:val="9"/>
        </w:numPr>
        <w:rPr>
          <w:bCs/>
        </w:rPr>
      </w:pPr>
      <w:r w:rsidRPr="00B30B8C">
        <w:rPr>
          <w:bCs/>
        </w:rPr>
        <w:t xml:space="preserve">ustawienie tablicy budowy </w:t>
      </w:r>
      <w:r w:rsidR="003324C6">
        <w:rPr>
          <w:bCs/>
        </w:rPr>
        <w:t xml:space="preserve">(jeśli wymagane) </w:t>
      </w:r>
      <w:r w:rsidRPr="00B30B8C">
        <w:rPr>
          <w:bCs/>
        </w:rPr>
        <w:t>oraz opracowanie planu BiOZ,</w:t>
      </w:r>
    </w:p>
    <w:p w14:paraId="7A4CE2A9" w14:textId="77777777" w:rsidR="00F44E18" w:rsidRPr="00B30B8C" w:rsidRDefault="00F44E18" w:rsidP="00F44E18">
      <w:pPr>
        <w:pStyle w:val="Styl1"/>
        <w:numPr>
          <w:ilvl w:val="1"/>
          <w:numId w:val="9"/>
        </w:numPr>
      </w:pPr>
      <w:r w:rsidRPr="00B30B8C">
        <w:t>ponoszenie pełnej odpowiedzialności za stan i przestrzeganie zasad bezpieczeństwa, przepisów bhp, ochronę ppoż. i dozór mienia na terenie robót, jak i za wszelkie szkody powstałe w trakcie trwania robót na terenie przyjętym od zamawiającego lub mających związek z prowadzonymi robotami,</w:t>
      </w:r>
    </w:p>
    <w:p w14:paraId="72A06E6B" w14:textId="77777777" w:rsidR="00F44E18" w:rsidRPr="00B30B8C" w:rsidRDefault="00F44E18" w:rsidP="00F44E18">
      <w:pPr>
        <w:pStyle w:val="Styl1"/>
        <w:numPr>
          <w:ilvl w:val="1"/>
          <w:numId w:val="9"/>
        </w:numPr>
      </w:pPr>
      <w:r w:rsidRPr="00B30B8C">
        <w:t>zabezpieczenie instalacji, urządzeń i obiektów na terenie robót i w ich bezpośrednim otoczeniu przed ich zniszczeniem lub uszkodzeniem w trakcie wykonywania robót,</w:t>
      </w:r>
    </w:p>
    <w:p w14:paraId="0FB8F6FC" w14:textId="77777777" w:rsidR="00F44E18" w:rsidRPr="00B30B8C" w:rsidRDefault="00F44E18" w:rsidP="00F44E18">
      <w:pPr>
        <w:pStyle w:val="Styl1"/>
        <w:numPr>
          <w:ilvl w:val="1"/>
          <w:numId w:val="9"/>
        </w:numPr>
      </w:pPr>
      <w:r w:rsidRPr="00B30B8C">
        <w:t>zapewnienie bezpieczeństwa osób przebywających na terenie budowy oraz utrzymanie terenu budowy w odpowiednim stanie i porządku zapobiegającym ewentualnemu zagrożeniu bezpieczeństwa tych osób,</w:t>
      </w:r>
    </w:p>
    <w:p w14:paraId="45E7DB9E" w14:textId="77777777" w:rsidR="00F44E18" w:rsidRPr="00B30B8C" w:rsidRDefault="00F44E18" w:rsidP="00F44E18">
      <w:pPr>
        <w:pStyle w:val="Styl1"/>
        <w:numPr>
          <w:ilvl w:val="1"/>
          <w:numId w:val="9"/>
        </w:numPr>
      </w:pPr>
      <w:r w:rsidRPr="00B30B8C">
        <w:t>ponoszenie pełnej odpowiedzialności za szkody oraz następstwa nieszczęśliwych wypadków pracowników i osób trzecich, powstałe w związku z prowadzonymi robotami, w tym także ruchem pojazdów,</w:t>
      </w:r>
    </w:p>
    <w:p w14:paraId="6AE10D78" w14:textId="77777777" w:rsidR="00F44E18" w:rsidRPr="00B30B8C" w:rsidRDefault="00F44E18" w:rsidP="00F44E18">
      <w:pPr>
        <w:pStyle w:val="Styl1"/>
        <w:numPr>
          <w:ilvl w:val="1"/>
          <w:numId w:val="9"/>
        </w:numPr>
      </w:pPr>
      <w:r w:rsidRPr="00B30B8C">
        <w:t>ponoszenie wyłącznej odpowiedzialności za wszelkie szkody będące następstwem niewykonania lub nienależytego wykonania przedmiotu umowy, w tym także będące następstwem nienależytego zabezpieczenia placu budowy oraz instalacji i urządzeń występujących na terenie robót, które to szkody wykonawca zobowiązuje się pokryć w pełnej wysokości,</w:t>
      </w:r>
    </w:p>
    <w:p w14:paraId="56CEA2F6" w14:textId="77777777" w:rsidR="00F44E18" w:rsidRPr="00B30B8C" w:rsidRDefault="00F44E18" w:rsidP="00F44E18">
      <w:pPr>
        <w:pStyle w:val="Styl1"/>
        <w:numPr>
          <w:ilvl w:val="1"/>
          <w:numId w:val="9"/>
        </w:numPr>
      </w:pPr>
      <w:r w:rsidRPr="00B30B8C">
        <w:t>wykonanie i utrzymanie na własny koszt urządzeń i obiektów tymczasowych na terenie budowy oraz ponoszenie kosztów mediów, w tym energii elektrycznej i wody w okresie realizacji robót,</w:t>
      </w:r>
    </w:p>
    <w:p w14:paraId="504EA6A3" w14:textId="77777777" w:rsidR="00F44E18" w:rsidRPr="00B30B8C" w:rsidRDefault="00F44E18" w:rsidP="00F44E18">
      <w:pPr>
        <w:pStyle w:val="Styl1"/>
        <w:numPr>
          <w:ilvl w:val="1"/>
          <w:numId w:val="9"/>
        </w:numPr>
      </w:pPr>
      <w:r w:rsidRPr="00B30B8C">
        <w:t>niezwłoczne informowanie zamawiającego o problemach lub okolicznościach, które mogą wpłynąć na jakość robót lub termin zakończenia robót,</w:t>
      </w:r>
    </w:p>
    <w:p w14:paraId="745B8AF0" w14:textId="77777777" w:rsidR="00F44E18" w:rsidRPr="00B30B8C" w:rsidRDefault="00F44E18" w:rsidP="00F44E18">
      <w:pPr>
        <w:pStyle w:val="Styl1"/>
        <w:numPr>
          <w:ilvl w:val="1"/>
          <w:numId w:val="9"/>
        </w:numPr>
      </w:pPr>
      <w:r w:rsidRPr="00B30B8C">
        <w:t>utrzymywanie i przekazanie w należytym stanie i porządku terenu budowy,</w:t>
      </w:r>
    </w:p>
    <w:p w14:paraId="76EDFD37" w14:textId="77777777" w:rsidR="00F44E18" w:rsidRPr="00B30B8C" w:rsidRDefault="00F44E18" w:rsidP="00F44E18">
      <w:pPr>
        <w:pStyle w:val="Styl1"/>
        <w:numPr>
          <w:ilvl w:val="1"/>
          <w:numId w:val="9"/>
        </w:numPr>
      </w:pPr>
      <w:r w:rsidRPr="00B30B8C">
        <w:t>stosowanie się do poleceń przedstawiciela zamawiającego oraz Inspektora nadzoru, zgodnych z przepisami prawa i postanowieniami umowy,</w:t>
      </w:r>
    </w:p>
    <w:p w14:paraId="231813B4" w14:textId="77777777" w:rsidR="00F44E18" w:rsidRPr="00B30B8C" w:rsidRDefault="00F44E18" w:rsidP="00F44E18">
      <w:pPr>
        <w:pStyle w:val="Styl1"/>
        <w:numPr>
          <w:ilvl w:val="1"/>
          <w:numId w:val="9"/>
        </w:numPr>
      </w:pPr>
      <w:r w:rsidRPr="00B30B8C">
        <w:lastRenderedPageBreak/>
        <w:t>prowadzenie na bieżąco dokumentacji fotograficznej realizowanych robót i przekazywanie jej na każde żądanie zamawiającego,</w:t>
      </w:r>
    </w:p>
    <w:p w14:paraId="6DB8A971" w14:textId="77777777" w:rsidR="00F44E18" w:rsidRPr="00B30B8C" w:rsidRDefault="00F44E18" w:rsidP="00F44E18">
      <w:pPr>
        <w:pStyle w:val="Styl1"/>
        <w:numPr>
          <w:ilvl w:val="1"/>
          <w:numId w:val="9"/>
        </w:numPr>
      </w:pPr>
      <w:r w:rsidRPr="00B30B8C">
        <w:t>zgłoszenie przedstawicielowi zamawiającego oraz Inspektorowi nadzoru – robót ulegających zakryciu lub zanikających,</w:t>
      </w:r>
    </w:p>
    <w:p w14:paraId="60495813" w14:textId="77777777" w:rsidR="00F44E18" w:rsidRPr="00B30B8C" w:rsidRDefault="00F44E18" w:rsidP="00F44E18">
      <w:pPr>
        <w:pStyle w:val="Styl1"/>
        <w:numPr>
          <w:ilvl w:val="1"/>
          <w:numId w:val="9"/>
        </w:numPr>
      </w:pPr>
      <w:r w:rsidRPr="00B30B8C">
        <w:rPr>
          <w:rStyle w:val="tojvnm2t"/>
        </w:rPr>
        <w:t>materiały odzyskane w trakcie wykonywania przedmiotu umowy wykonawca zagospodaruje dla własnych potrzeb lub potraktuje je jako odpady (</w:t>
      </w:r>
      <w:r w:rsidRPr="00B30B8C">
        <w:t>zapewnienie wywozu i utylizacji odpadów powstałych w wyniku prowadzonych robót, wykonawca zorganizuje we własnym zakresie i na własny koszt),</w:t>
      </w:r>
      <w:r w:rsidRPr="00B30B8C">
        <w:rPr>
          <w:rStyle w:val="tojvnm2t"/>
        </w:rPr>
        <w:t xml:space="preserve"> z wyłączeniem materiałów i urządzeń wskazanych przez zamawiającego (przedstawiciela zamawiającego lub Inspektora nadzoru), które muszą zostać odpowiednio zabezpieczone przez wykonawcę i dostarczone w miejsce wskazane przez zamawiającego,</w:t>
      </w:r>
    </w:p>
    <w:p w14:paraId="78C4ACD6" w14:textId="77777777" w:rsidR="00F44E18" w:rsidRPr="00B30B8C" w:rsidRDefault="00F44E18" w:rsidP="00F44E18">
      <w:pPr>
        <w:pStyle w:val="Styl1"/>
        <w:numPr>
          <w:ilvl w:val="1"/>
          <w:numId w:val="9"/>
        </w:numPr>
      </w:pPr>
      <w:r w:rsidRPr="00B30B8C">
        <w:t>pełnienie funkcji koordynacyjnych w stosunku do robót realizowanych przez podwykonawców,</w:t>
      </w:r>
    </w:p>
    <w:p w14:paraId="2C278913" w14:textId="77777777" w:rsidR="00F44E18" w:rsidRPr="00B30B8C" w:rsidRDefault="00F44E18" w:rsidP="00F44E18">
      <w:pPr>
        <w:pStyle w:val="Styl1"/>
        <w:numPr>
          <w:ilvl w:val="1"/>
          <w:numId w:val="9"/>
        </w:numPr>
      </w:pPr>
      <w:r w:rsidRPr="00B30B8C">
        <w:t xml:space="preserve">przygotowanie i przekazanie zamawiającemu wymaganych dokumentów łącznie z dokumentacją powykonawczą (w tym geodezyjną dokumentacją powykonawczą), atestów i certyfikatów stosowanych materiałów. Opracowana dokumentacja powykonawcza musi zawierać </w:t>
      </w:r>
      <w:r w:rsidRPr="00B30B8C">
        <w:rPr>
          <w:u w:val="single"/>
        </w:rPr>
        <w:t>co najmniej</w:t>
      </w:r>
      <w:r w:rsidRPr="00B30B8C">
        <w:t xml:space="preserve"> następujące elementy:</w:t>
      </w:r>
    </w:p>
    <w:p w14:paraId="03C27725" w14:textId="77777777" w:rsidR="00F44E18" w:rsidRPr="00B30B8C" w:rsidRDefault="00F44E18" w:rsidP="00F44E18">
      <w:pPr>
        <w:pStyle w:val="Styl1"/>
        <w:numPr>
          <w:ilvl w:val="2"/>
          <w:numId w:val="9"/>
        </w:numPr>
        <w:tabs>
          <w:tab w:val="clear" w:pos="1701"/>
          <w:tab w:val="left" w:pos="1843"/>
        </w:tabs>
        <w:ind w:left="1843" w:hanging="823"/>
        <w:rPr>
          <w:bCs/>
        </w:rPr>
      </w:pPr>
      <w:r w:rsidRPr="00B30B8C">
        <w:rPr>
          <w:bCs/>
        </w:rPr>
        <w:t>dziennik budowy,</w:t>
      </w:r>
    </w:p>
    <w:p w14:paraId="566186BB" w14:textId="231B44CA" w:rsidR="00F44E18" w:rsidRPr="00B30B8C" w:rsidRDefault="00F44E18" w:rsidP="00F44E18">
      <w:pPr>
        <w:pStyle w:val="Styl1"/>
        <w:numPr>
          <w:ilvl w:val="2"/>
          <w:numId w:val="9"/>
        </w:numPr>
        <w:tabs>
          <w:tab w:val="clear" w:pos="1701"/>
          <w:tab w:val="left" w:pos="1843"/>
        </w:tabs>
        <w:ind w:left="1843" w:hanging="823"/>
        <w:rPr>
          <w:bCs/>
        </w:rPr>
      </w:pPr>
      <w:r w:rsidRPr="00B30B8C">
        <w:rPr>
          <w:bCs/>
        </w:rPr>
        <w:t>zatwierdzona przez właściwy organ czasowa organizacja ruchu</w:t>
      </w:r>
      <w:r w:rsidR="00D93518">
        <w:rPr>
          <w:bCs/>
        </w:rPr>
        <w:t xml:space="preserve"> (jeżeli wymagana)</w:t>
      </w:r>
      <w:r w:rsidRPr="00B30B8C">
        <w:rPr>
          <w:bCs/>
        </w:rPr>
        <w:t>,</w:t>
      </w:r>
    </w:p>
    <w:p w14:paraId="767A87ED" w14:textId="77777777" w:rsidR="00F44E18" w:rsidRPr="00B30B8C" w:rsidRDefault="00F44E18" w:rsidP="00F44E18">
      <w:pPr>
        <w:pStyle w:val="Styl1"/>
        <w:numPr>
          <w:ilvl w:val="2"/>
          <w:numId w:val="9"/>
        </w:numPr>
        <w:tabs>
          <w:tab w:val="clear" w:pos="1701"/>
          <w:tab w:val="left" w:pos="1843"/>
        </w:tabs>
        <w:ind w:left="1843" w:hanging="823"/>
        <w:rPr>
          <w:bCs/>
        </w:rPr>
      </w:pPr>
      <w:r w:rsidRPr="00B30B8C">
        <w:rPr>
          <w:bCs/>
        </w:rPr>
        <w:t>plan bezpieczeństwa i ochrony zdrowia,</w:t>
      </w:r>
    </w:p>
    <w:p w14:paraId="55BD80B0" w14:textId="77777777" w:rsidR="00F44E18" w:rsidRPr="00641585" w:rsidRDefault="00F44E18" w:rsidP="00F44E18">
      <w:pPr>
        <w:pStyle w:val="Styl1"/>
        <w:numPr>
          <w:ilvl w:val="2"/>
          <w:numId w:val="9"/>
        </w:numPr>
        <w:tabs>
          <w:tab w:val="clear" w:pos="1701"/>
          <w:tab w:val="left" w:pos="1843"/>
        </w:tabs>
        <w:ind w:left="1843" w:hanging="823"/>
        <w:rPr>
          <w:bCs/>
        </w:rPr>
      </w:pPr>
      <w:r w:rsidRPr="00641585">
        <w:rPr>
          <w:bCs/>
        </w:rPr>
        <w:t>program zapewnienia jakości,</w:t>
      </w:r>
    </w:p>
    <w:p w14:paraId="064640A8" w14:textId="29028A59" w:rsidR="00F44E18" w:rsidRPr="00B30B8C" w:rsidRDefault="00F44E18" w:rsidP="00F44E18">
      <w:pPr>
        <w:pStyle w:val="Styl1"/>
        <w:numPr>
          <w:ilvl w:val="2"/>
          <w:numId w:val="9"/>
        </w:numPr>
        <w:tabs>
          <w:tab w:val="clear" w:pos="1701"/>
          <w:tab w:val="left" w:pos="1843"/>
        </w:tabs>
        <w:ind w:left="1843" w:hanging="823"/>
        <w:rPr>
          <w:bCs/>
        </w:rPr>
      </w:pPr>
      <w:r w:rsidRPr="00B30B8C">
        <w:rPr>
          <w:bCs/>
        </w:rPr>
        <w:t>opinia technologiczna opracowana przez kierownika budowy i potwierdzona przez inspektora nadzoru inwestorskiego zawierająca m.in. wyniki badań wraz</w:t>
      </w:r>
      <w:r w:rsidRPr="00B30B8C">
        <w:rPr>
          <w:bCs/>
          <w:iCs/>
        </w:rPr>
        <w:t xml:space="preserve"> z</w:t>
      </w:r>
      <w:r w:rsidR="00D93518">
        <w:rPr>
          <w:bCs/>
          <w:iCs/>
        </w:rPr>
        <w:t> </w:t>
      </w:r>
      <w:r w:rsidRPr="00B30B8C">
        <w:rPr>
          <w:bCs/>
          <w:iCs/>
        </w:rPr>
        <w:t xml:space="preserve">wnioskami z tych badań oraz </w:t>
      </w:r>
      <w:r w:rsidRPr="00B30B8C">
        <w:rPr>
          <w:b/>
          <w:bCs/>
          <w:iCs/>
        </w:rPr>
        <w:t>potwierdzenie o zgodności</w:t>
      </w:r>
      <w:r w:rsidRPr="00B30B8C">
        <w:rPr>
          <w:bCs/>
          <w:iCs/>
        </w:rPr>
        <w:t xml:space="preserve"> wykonania robót z</w:t>
      </w:r>
      <w:r w:rsidR="00D93518">
        <w:rPr>
          <w:bCs/>
          <w:iCs/>
        </w:rPr>
        <w:t> </w:t>
      </w:r>
      <w:r w:rsidRPr="00B30B8C">
        <w:rPr>
          <w:bCs/>
          <w:iCs/>
        </w:rPr>
        <w:t>projektem budowlanym, specyfikacją techniczną wykonania i odbioru robót budowlanych i programem zapewnienia jakości,</w:t>
      </w:r>
    </w:p>
    <w:p w14:paraId="502B1890" w14:textId="77777777" w:rsidR="00F44E18" w:rsidRDefault="00F44E18" w:rsidP="00F44E18">
      <w:pPr>
        <w:pStyle w:val="Styl1"/>
        <w:numPr>
          <w:ilvl w:val="2"/>
          <w:numId w:val="9"/>
        </w:numPr>
        <w:tabs>
          <w:tab w:val="clear" w:pos="1701"/>
          <w:tab w:val="left" w:pos="1843"/>
        </w:tabs>
        <w:ind w:left="1843" w:hanging="823"/>
        <w:rPr>
          <w:bCs/>
        </w:rPr>
      </w:pPr>
      <w:r w:rsidRPr="00B30B8C">
        <w:rPr>
          <w:bCs/>
        </w:rPr>
        <w:t>atesty, certyfikaty, świadectwa jakości materiałów, deklaracje zgodności, aprobaty techniczne na zastosowane materiały wraz z ich wykazem,</w:t>
      </w:r>
    </w:p>
    <w:p w14:paraId="796652F7" w14:textId="257F0FE6" w:rsidR="007801C1" w:rsidRPr="00B30B8C" w:rsidRDefault="007801C1" w:rsidP="00F44E18">
      <w:pPr>
        <w:pStyle w:val="Styl1"/>
        <w:numPr>
          <w:ilvl w:val="2"/>
          <w:numId w:val="9"/>
        </w:numPr>
        <w:tabs>
          <w:tab w:val="clear" w:pos="1701"/>
          <w:tab w:val="left" w:pos="1843"/>
        </w:tabs>
        <w:ind w:left="1843" w:hanging="823"/>
        <w:rPr>
          <w:bCs/>
        </w:rPr>
      </w:pPr>
      <w:r w:rsidRPr="007801C1">
        <w:rPr>
          <w:bCs/>
        </w:rPr>
        <w:t>instrukcje użytkowania zamontowanego sprzętu i urządzeń</w:t>
      </w:r>
      <w:r>
        <w:rPr>
          <w:bCs/>
        </w:rPr>
        <w:t>,</w:t>
      </w:r>
    </w:p>
    <w:p w14:paraId="205A3A9C" w14:textId="77777777" w:rsidR="00F44E18" w:rsidRPr="00B30B8C" w:rsidRDefault="00F44E18" w:rsidP="00F44E18">
      <w:pPr>
        <w:pStyle w:val="Styl1"/>
        <w:numPr>
          <w:ilvl w:val="2"/>
          <w:numId w:val="9"/>
        </w:numPr>
        <w:tabs>
          <w:tab w:val="clear" w:pos="1701"/>
          <w:tab w:val="left" w:pos="1843"/>
        </w:tabs>
        <w:ind w:left="1843" w:hanging="823"/>
        <w:rPr>
          <w:bCs/>
        </w:rPr>
      </w:pPr>
      <w:r w:rsidRPr="00B30B8C">
        <w:rPr>
          <w:bCs/>
        </w:rPr>
        <w:t>wyniki przeprowadzonych badań,</w:t>
      </w:r>
    </w:p>
    <w:p w14:paraId="40873489" w14:textId="77777777" w:rsidR="00F44E18" w:rsidRPr="00B30B8C" w:rsidRDefault="00F44E18" w:rsidP="00F44E18">
      <w:pPr>
        <w:pStyle w:val="Styl1"/>
        <w:numPr>
          <w:ilvl w:val="2"/>
          <w:numId w:val="9"/>
        </w:numPr>
        <w:tabs>
          <w:tab w:val="clear" w:pos="1701"/>
          <w:tab w:val="left" w:pos="1843"/>
        </w:tabs>
        <w:ind w:left="1843" w:hanging="823"/>
        <w:rPr>
          <w:bCs/>
        </w:rPr>
      </w:pPr>
      <w:r w:rsidRPr="00B30B8C">
        <w:rPr>
          <w:bCs/>
        </w:rPr>
        <w:t>inwentaryzacja geodezyjna powykonawcza wraz z potwierdzeniem złożenia do wniesienia do zasobu kartograficznego oraz z zestawieniem powierzchni opracowanym przez uprawnionego geodetę uwzględniającym parametry ilościowo-jakościowe wykonanych robót budowlanych;</w:t>
      </w:r>
    </w:p>
    <w:p w14:paraId="1DF738A6" w14:textId="77777777" w:rsidR="00F44E18" w:rsidRPr="00B30B8C" w:rsidRDefault="00F44E18" w:rsidP="00996D93">
      <w:pPr>
        <w:pStyle w:val="Styl1"/>
        <w:numPr>
          <w:ilvl w:val="1"/>
          <w:numId w:val="9"/>
        </w:numPr>
        <w:ind w:left="993" w:hanging="823"/>
      </w:pPr>
      <w:r w:rsidRPr="00B30B8C">
        <w:t>po zakończeniu robót uporządkowanie terenu budowy, zaplecza budowy, terenów sąsiadujących zajętych lub użytkowanych przez wykonawcę, w tym dokonania na własny koszt naprawy zniszczonych lub uszkodzonych w wyniku prowadzonych prac obiektów, dróg, nawierzchni lub instalacji,</w:t>
      </w:r>
    </w:p>
    <w:p w14:paraId="3044F9B8" w14:textId="4FA1DA46" w:rsidR="00F44E18" w:rsidRPr="00B30B8C" w:rsidRDefault="00F44E18" w:rsidP="00996D93">
      <w:pPr>
        <w:pStyle w:val="Styl1"/>
        <w:numPr>
          <w:ilvl w:val="1"/>
          <w:numId w:val="9"/>
        </w:numPr>
        <w:tabs>
          <w:tab w:val="left" w:pos="1843"/>
        </w:tabs>
        <w:ind w:left="993" w:hanging="823"/>
      </w:pPr>
      <w:r w:rsidRPr="00B30B8C">
        <w:t xml:space="preserve">przekazanie zamawiającemu </w:t>
      </w:r>
      <w:r w:rsidRPr="00B30B8C">
        <w:rPr>
          <w:u w:val="single"/>
        </w:rPr>
        <w:t>najpóźniej w dniu odbioru końcowego</w:t>
      </w:r>
      <w:r w:rsidRPr="00B30B8C">
        <w:t xml:space="preserve"> gotowego wniosku o</w:t>
      </w:r>
      <w:r w:rsidR="00CC113E">
        <w:t> </w:t>
      </w:r>
      <w:r w:rsidRPr="00B30B8C">
        <w:t>pozwolenie na użytkowanie wraz z kompletem załączników</w:t>
      </w:r>
      <w:r w:rsidR="00E7412A">
        <w:t xml:space="preserve"> (jeśli dotyczy)</w:t>
      </w:r>
      <w:r w:rsidR="00D93518">
        <w:t>,</w:t>
      </w:r>
    </w:p>
    <w:p w14:paraId="612CD146" w14:textId="2C408F46" w:rsidR="00F44E18" w:rsidRPr="00B30B8C" w:rsidRDefault="00F44E18" w:rsidP="00996D93">
      <w:pPr>
        <w:pStyle w:val="Styl1"/>
        <w:numPr>
          <w:ilvl w:val="1"/>
          <w:numId w:val="9"/>
        </w:numPr>
        <w:tabs>
          <w:tab w:val="left" w:pos="1843"/>
        </w:tabs>
        <w:ind w:left="993" w:hanging="823"/>
      </w:pPr>
      <w:r w:rsidRPr="00B30B8C">
        <w:t>udział w przeglądach między gwarancyjnych</w:t>
      </w:r>
      <w:r w:rsidRPr="00B30B8C">
        <w:rPr>
          <w:rFonts w:eastAsia="Times New Roman"/>
          <w:lang w:eastAsia="pl-PL"/>
        </w:rPr>
        <w:t xml:space="preserve"> </w:t>
      </w:r>
      <w:r w:rsidRPr="00B30B8C">
        <w:t>w okresie obowiązywania gwarancji oraz usuwanie wszelkich wad określonych podczas przeglądu w terminie wyznaczonym przez zamawiającego.</w:t>
      </w:r>
    </w:p>
    <w:p w14:paraId="0F654492" w14:textId="77777777" w:rsidR="00F44E18" w:rsidRPr="00B30B8C" w:rsidRDefault="00F44E18" w:rsidP="00F44E18">
      <w:pPr>
        <w:pStyle w:val="Styl1"/>
      </w:pPr>
      <w:r w:rsidRPr="00B30B8C">
        <w:t xml:space="preserve">W przypadku propozycji wykonawcy wprowadzenia rozwiązań zamiennych, wykonawca zobowiązany jest, na własny koszt, do opracowania szczegółowych projektów wykonawczych </w:t>
      </w:r>
      <w:r w:rsidRPr="00B30B8C">
        <w:lastRenderedPageBreak/>
        <w:t>i technologicznych, uzyskania wszystkich niezbędnych uzgodnień, opinii i decyzji, w tym autora projektu podstawowego oraz zatwierdzenia przez Zamawiającego.</w:t>
      </w:r>
    </w:p>
    <w:p w14:paraId="3B045C39" w14:textId="77777777" w:rsidR="00F44E18" w:rsidRPr="00B30B8C" w:rsidRDefault="00F44E18" w:rsidP="00F44E18">
      <w:pPr>
        <w:pStyle w:val="Styl1"/>
      </w:pPr>
      <w:r w:rsidRPr="00B30B8C">
        <w:t xml:space="preserve">Wykonawca ma obowiązek sporządzić i złożyć u zamawiającego – wraz z dokumentacją techniczną – </w:t>
      </w:r>
      <w:r w:rsidRPr="00D93518">
        <w:rPr>
          <w:u w:val="single"/>
        </w:rPr>
        <w:t>kosztorys oraz przedmiar</w:t>
      </w:r>
      <w:r w:rsidRPr="00B30B8C">
        <w:t xml:space="preserve"> wraz z zestawieniem cen jednostkowych.</w:t>
      </w:r>
    </w:p>
    <w:p w14:paraId="3152BF9D" w14:textId="129F62A5" w:rsidR="00F44E18" w:rsidRPr="00B30B8C" w:rsidRDefault="00F44E18" w:rsidP="00F44E18">
      <w:pPr>
        <w:pStyle w:val="Styl1"/>
      </w:pPr>
      <w:r w:rsidRPr="00B30B8C">
        <w:t xml:space="preserve">Wykonawca gwarantuje, że pracownicy wykonawcy lub podwykonawcy realizujący wszelkie czynności niezbędne do realizacji przedmiotu umowy, wymienione </w:t>
      </w:r>
      <w:r w:rsidR="00CC113E">
        <w:t>§1 ust. 6</w:t>
      </w:r>
      <w:r w:rsidRPr="00B30B8C">
        <w:rPr>
          <w:b/>
          <w:bCs/>
        </w:rPr>
        <w:t>,</w:t>
      </w:r>
      <w:r w:rsidRPr="00B30B8C">
        <w:t xml:space="preserve"> będą w okresie realizacji umowy zatrudnieni na podstawie umowy o pracę w rozumieniu przepisów ustawy z</w:t>
      </w:r>
      <w:r w:rsidR="00CC113E">
        <w:t> </w:t>
      </w:r>
      <w:r w:rsidRPr="00B30B8C">
        <w:t>dnia 26 czerwca 1974r. – Kodeks Pracy (Dz.U. z 2020 r. poz. 1320 t.j. ze zm.).</w:t>
      </w:r>
    </w:p>
    <w:p w14:paraId="4E8DB9C2" w14:textId="77777777" w:rsidR="00F44E18" w:rsidRPr="00B30B8C" w:rsidRDefault="00F44E18" w:rsidP="00F44E18">
      <w:pPr>
        <w:pStyle w:val="Styl1"/>
      </w:pPr>
      <w:r w:rsidRPr="00B30B8C">
        <w:t xml:space="preserve">W trakcie realizacji zamówienia zamawiający uprawniony jest do wykonywania czynności kontrolnych wobec wykonawcy odnośnie spełniania przez wykonawcę lub podwykonawcę wymogu zatrudnienia na podstawie umowy o pracę osób wykonujących wskazane w ust. 5 czynności. W odniesieniu do osób wykonujących w/w czynności, zamawiający wymaga udokumentowania przez wykonawcę faktu zatrudniania na podstawie umowy o pracę, poprzez przedłożenie zamawiającemu: </w:t>
      </w:r>
    </w:p>
    <w:p w14:paraId="2E1C2B82" w14:textId="77777777" w:rsidR="00F44E18" w:rsidRPr="00B30B8C" w:rsidRDefault="00F44E18" w:rsidP="00F44E18">
      <w:pPr>
        <w:pStyle w:val="Styl1"/>
        <w:numPr>
          <w:ilvl w:val="1"/>
          <w:numId w:val="9"/>
        </w:numPr>
      </w:pPr>
      <w:r w:rsidRPr="00B30B8C">
        <w:t xml:space="preserve">oświadczenia zatrudnionego pracownika, lub </w:t>
      </w:r>
    </w:p>
    <w:p w14:paraId="09BDE083" w14:textId="77777777" w:rsidR="00F44E18" w:rsidRPr="00B30B8C" w:rsidRDefault="00F44E18" w:rsidP="00F44E18">
      <w:pPr>
        <w:pStyle w:val="Styl1"/>
        <w:numPr>
          <w:ilvl w:val="1"/>
          <w:numId w:val="9"/>
        </w:numPr>
      </w:pPr>
      <w:r w:rsidRPr="00B30B8C">
        <w:t xml:space="preserve">oświadczenia wykonawcy lub podwykonawcy o zatrudnieniu pracownika na podstawie umowy o pracę, lub </w:t>
      </w:r>
    </w:p>
    <w:p w14:paraId="545AC39A" w14:textId="77777777" w:rsidR="00F44E18" w:rsidRPr="00B30B8C" w:rsidRDefault="00F44E18" w:rsidP="00F44E18">
      <w:pPr>
        <w:pStyle w:val="Styl1"/>
        <w:numPr>
          <w:ilvl w:val="1"/>
          <w:numId w:val="9"/>
        </w:numPr>
      </w:pPr>
      <w:r w:rsidRPr="00B30B8C">
        <w:t xml:space="preserve">poświadczonej za zgodność z oryginałem kopii umowy o pracę zatrudnionego pracownika, lub </w:t>
      </w:r>
    </w:p>
    <w:p w14:paraId="390EC5C2" w14:textId="77777777" w:rsidR="00F44E18" w:rsidRPr="00B30B8C" w:rsidRDefault="00F44E18" w:rsidP="00F44E18">
      <w:pPr>
        <w:pStyle w:val="Styl1"/>
        <w:numPr>
          <w:ilvl w:val="1"/>
          <w:numId w:val="9"/>
        </w:numPr>
      </w:pPr>
      <w:r w:rsidRPr="00B30B8C">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6C58304" w14:textId="77777777" w:rsidR="00F44E18" w:rsidRPr="00B30B8C" w:rsidRDefault="00F44E18" w:rsidP="00F44E18">
      <w:pPr>
        <w:pStyle w:val="Styl1"/>
      </w:pPr>
      <w:r w:rsidRPr="00B30B8C">
        <w:t xml:space="preserve">W przypadku zmiany osób zatrudnionych przez wykonawcę do wykonywania czynności określonych w ust. 5, wykonawca jest zobowiązany do przedłożenia stosownych dokumentów, o których mowa w ust. 6 i dotyczących nowego pracownika, w terminie 5 dni od daty rozpoczęcia wykonywania przez tę osobę czynności, określonych w ust. 5. </w:t>
      </w:r>
    </w:p>
    <w:p w14:paraId="623FD444" w14:textId="77777777" w:rsidR="00F44E18" w:rsidRPr="00B30B8C" w:rsidRDefault="00F44E18" w:rsidP="00F44E18">
      <w:pPr>
        <w:pStyle w:val="Styl1"/>
      </w:pPr>
      <w:r w:rsidRPr="00B30B8C">
        <w:t xml:space="preserve">Zamawiający zastrzega sobie prawo do wykonywania czynności kontrolnych wobec wykonawcy odnośnie spełniania przez wykonawcę lub podwykonawcę wymogu zatrudnienia na podstawie umowy o pracę osób wykonujących czynności, określone ust. 5, w całym okresie obowiązywania umowy. Zamawiający jest w szczególności uprawniony do żądania: </w:t>
      </w:r>
    </w:p>
    <w:p w14:paraId="45BF2E29" w14:textId="77777777" w:rsidR="00F44E18" w:rsidRPr="00B30B8C" w:rsidRDefault="00F44E18" w:rsidP="00F44E18">
      <w:pPr>
        <w:pStyle w:val="Styl1"/>
        <w:numPr>
          <w:ilvl w:val="1"/>
          <w:numId w:val="9"/>
        </w:numPr>
      </w:pPr>
      <w:r w:rsidRPr="00B30B8C">
        <w:t>aktualnych oświadczeń i dokumentów, o których mowa w ust. 6,</w:t>
      </w:r>
    </w:p>
    <w:p w14:paraId="525AC597" w14:textId="77777777" w:rsidR="00F44E18" w:rsidRPr="00B30B8C" w:rsidRDefault="00F44E18" w:rsidP="00F44E18">
      <w:pPr>
        <w:pStyle w:val="Styl1"/>
        <w:numPr>
          <w:ilvl w:val="1"/>
          <w:numId w:val="9"/>
        </w:numPr>
      </w:pPr>
      <w:r w:rsidRPr="00B30B8C">
        <w:t xml:space="preserve">wyjaśnień w przypadku wątpliwości w zakresie potwierdzenia spełniania wymogu, o którym mowa w ust. 5. </w:t>
      </w:r>
    </w:p>
    <w:p w14:paraId="7F5B24DE" w14:textId="77777777" w:rsidR="00F44E18" w:rsidRPr="00B30B8C" w:rsidRDefault="00F44E18" w:rsidP="00F44E18">
      <w:pPr>
        <w:pStyle w:val="Styl1"/>
      </w:pPr>
      <w:r w:rsidRPr="00B30B8C">
        <w:t xml:space="preserve">Nieprzedłożenie przez wykonawcę lub podwykonawcę dokumentów i wyjaśnień, o których mowa w ust. 6 – 8 będzie traktowane jako niedopełnienie wymogu zatrudniania osób na podstawie umowy o pracę. </w:t>
      </w:r>
    </w:p>
    <w:p w14:paraId="66A251E1" w14:textId="77777777" w:rsidR="00F44E18" w:rsidRPr="00B30B8C" w:rsidRDefault="00F44E18" w:rsidP="00F44E18">
      <w:pPr>
        <w:pStyle w:val="Styl1"/>
      </w:pPr>
      <w:r w:rsidRPr="00B30B8C">
        <w:t xml:space="preserve">W przypadku uzasadnionych wątpliwości co do przestrzegania prawa pracy przez wykonawcę lub podwykonawcę, zamawiający może zwrócić się o przeprowadzenie kontroli przez Państwową Inspekcję Pracy. </w:t>
      </w:r>
    </w:p>
    <w:p w14:paraId="7C2C210A" w14:textId="77777777" w:rsidR="00F44E18" w:rsidRPr="00B30B8C" w:rsidRDefault="00F44E18" w:rsidP="00F44E18">
      <w:pPr>
        <w:pStyle w:val="Default"/>
        <w:tabs>
          <w:tab w:val="left" w:pos="426"/>
        </w:tabs>
        <w:suppressAutoHyphens/>
        <w:spacing w:line="276" w:lineRule="auto"/>
        <w:jc w:val="both"/>
        <w:rPr>
          <w:rFonts w:asciiTheme="minorHAnsi" w:hAnsiTheme="minorHAnsi" w:cstheme="minorHAnsi"/>
          <w:bCs/>
          <w:color w:val="auto"/>
          <w:sz w:val="22"/>
          <w:szCs w:val="22"/>
        </w:rPr>
      </w:pPr>
    </w:p>
    <w:p w14:paraId="43FC89F3" w14:textId="77777777" w:rsidR="00F44E18" w:rsidRPr="00B30B8C" w:rsidRDefault="00F44E18" w:rsidP="00F44E18">
      <w:pPr>
        <w:pStyle w:val="Default"/>
        <w:tabs>
          <w:tab w:val="left" w:pos="426"/>
        </w:tabs>
        <w:suppressAutoHyphens/>
        <w:spacing w:line="276" w:lineRule="auto"/>
        <w:jc w:val="both"/>
        <w:rPr>
          <w:rFonts w:asciiTheme="minorHAnsi" w:hAnsiTheme="minorHAnsi" w:cstheme="minorHAnsi"/>
          <w:bCs/>
          <w:color w:val="auto"/>
          <w:sz w:val="22"/>
          <w:szCs w:val="22"/>
        </w:rPr>
      </w:pPr>
    </w:p>
    <w:p w14:paraId="4A44F8EE" w14:textId="77777777" w:rsidR="00F44E18" w:rsidRPr="00B30B8C" w:rsidRDefault="00F44E18" w:rsidP="00F44E18">
      <w:pPr>
        <w:pStyle w:val="Styl2"/>
      </w:pPr>
      <w:r w:rsidRPr="00B30B8C">
        <w:t>§ 6. Obowiązki zamawiającego</w:t>
      </w:r>
    </w:p>
    <w:p w14:paraId="530EB181" w14:textId="77777777" w:rsidR="00F44E18" w:rsidRPr="00D93518" w:rsidRDefault="00F44E18" w:rsidP="00F00DB5">
      <w:pPr>
        <w:pStyle w:val="Styl1"/>
        <w:numPr>
          <w:ilvl w:val="0"/>
          <w:numId w:val="18"/>
        </w:numPr>
        <w:rPr>
          <w:b/>
          <w:bCs/>
        </w:rPr>
      </w:pPr>
      <w:r w:rsidRPr="00D93518">
        <w:rPr>
          <w:b/>
          <w:bCs/>
        </w:rPr>
        <w:t>Do obowiązków zamawiającego należy:</w:t>
      </w:r>
    </w:p>
    <w:p w14:paraId="75BC830B" w14:textId="77777777" w:rsidR="00F44E18" w:rsidRPr="00B30B8C" w:rsidRDefault="00F44E18" w:rsidP="00F44E18">
      <w:pPr>
        <w:pStyle w:val="Styl1"/>
        <w:numPr>
          <w:ilvl w:val="1"/>
          <w:numId w:val="9"/>
        </w:numPr>
      </w:pPr>
      <w:r w:rsidRPr="00B30B8C">
        <w:t>protokolarne odebranie od wykonawcy dokumentacji technicznej,</w:t>
      </w:r>
    </w:p>
    <w:p w14:paraId="5BFC2D63" w14:textId="77777777" w:rsidR="00F44E18" w:rsidRPr="00B30B8C" w:rsidRDefault="00F44E18" w:rsidP="00F44E18">
      <w:pPr>
        <w:pStyle w:val="Styl1"/>
        <w:numPr>
          <w:ilvl w:val="1"/>
          <w:numId w:val="9"/>
        </w:numPr>
      </w:pPr>
      <w:r w:rsidRPr="00B30B8C">
        <w:lastRenderedPageBreak/>
        <w:t>protokolarne przekazanie wykonawcy terenu budowy,</w:t>
      </w:r>
    </w:p>
    <w:p w14:paraId="74661A7C" w14:textId="77777777" w:rsidR="00F44E18" w:rsidRPr="00B30B8C" w:rsidRDefault="00F44E18" w:rsidP="00F44E18">
      <w:pPr>
        <w:pStyle w:val="Styl1"/>
        <w:numPr>
          <w:ilvl w:val="1"/>
          <w:numId w:val="9"/>
        </w:numPr>
      </w:pPr>
      <w:r w:rsidRPr="00B30B8C">
        <w:t>dokonanie odbioru wykonanych robót budowlanych zgodnie z postanowieniami § 7 niniejszej umowy,</w:t>
      </w:r>
    </w:p>
    <w:p w14:paraId="0C12F9FE" w14:textId="77777777" w:rsidR="00F44E18" w:rsidRPr="00B30B8C" w:rsidRDefault="00F44E18" w:rsidP="00F44E18">
      <w:pPr>
        <w:pStyle w:val="Styl1"/>
        <w:numPr>
          <w:ilvl w:val="1"/>
          <w:numId w:val="9"/>
        </w:numPr>
      </w:pPr>
      <w:r w:rsidRPr="00B30B8C">
        <w:t>zapłata należnego wynagrodzenia za wykonanie przedmiotu umowy.</w:t>
      </w:r>
    </w:p>
    <w:p w14:paraId="4F0D2AF6" w14:textId="77777777" w:rsidR="00F44E18" w:rsidRPr="00B30B8C" w:rsidRDefault="00F44E18" w:rsidP="00F44E18">
      <w:pPr>
        <w:pStyle w:val="Default"/>
        <w:tabs>
          <w:tab w:val="left" w:pos="426"/>
        </w:tabs>
        <w:suppressAutoHyphens/>
        <w:spacing w:line="276" w:lineRule="auto"/>
        <w:jc w:val="both"/>
        <w:rPr>
          <w:rFonts w:asciiTheme="minorHAnsi" w:hAnsiTheme="minorHAnsi" w:cstheme="minorHAnsi"/>
          <w:bCs/>
          <w:color w:val="auto"/>
          <w:sz w:val="22"/>
          <w:szCs w:val="22"/>
        </w:rPr>
      </w:pPr>
    </w:p>
    <w:p w14:paraId="47360738" w14:textId="77777777" w:rsidR="00F44E18" w:rsidRPr="00B30B8C" w:rsidRDefault="00F44E18" w:rsidP="00F44E18">
      <w:pPr>
        <w:pStyle w:val="Default"/>
        <w:tabs>
          <w:tab w:val="left" w:pos="426"/>
        </w:tabs>
        <w:suppressAutoHyphens/>
        <w:spacing w:line="276" w:lineRule="auto"/>
        <w:jc w:val="both"/>
        <w:rPr>
          <w:rFonts w:asciiTheme="minorHAnsi" w:hAnsiTheme="minorHAnsi" w:cstheme="minorHAnsi"/>
          <w:bCs/>
          <w:color w:val="auto"/>
          <w:sz w:val="22"/>
          <w:szCs w:val="22"/>
        </w:rPr>
      </w:pPr>
    </w:p>
    <w:p w14:paraId="7EBFBFBD" w14:textId="77777777" w:rsidR="00F44E18" w:rsidRPr="00B30B8C" w:rsidRDefault="00F44E18" w:rsidP="00F44E18">
      <w:pPr>
        <w:pStyle w:val="Styl2"/>
      </w:pPr>
      <w:r w:rsidRPr="00B30B8C">
        <w:t>§ 7. Odbiór robót i przedstawiciele stron</w:t>
      </w:r>
    </w:p>
    <w:p w14:paraId="1D2BB20B" w14:textId="77777777" w:rsidR="00F44E18" w:rsidRPr="00B30B8C" w:rsidRDefault="00F44E18" w:rsidP="00F00DB5">
      <w:pPr>
        <w:pStyle w:val="Styl1"/>
        <w:numPr>
          <w:ilvl w:val="0"/>
          <w:numId w:val="19"/>
        </w:numPr>
        <w:rPr>
          <w:lang w:eastAsia="pl-PL"/>
        </w:rPr>
      </w:pPr>
      <w:r w:rsidRPr="00B30B8C">
        <w:rPr>
          <w:lang w:eastAsia="pl-PL"/>
        </w:rPr>
        <w:t>Stosowane będą następujące rodzaje odbiorów robót:</w:t>
      </w:r>
    </w:p>
    <w:p w14:paraId="305A178E" w14:textId="77777777" w:rsidR="00F44E18" w:rsidRPr="00B30B8C" w:rsidRDefault="00F44E18" w:rsidP="00F44E18">
      <w:pPr>
        <w:pStyle w:val="Styl1"/>
        <w:numPr>
          <w:ilvl w:val="1"/>
          <w:numId w:val="10"/>
        </w:numPr>
        <w:rPr>
          <w:lang w:eastAsia="pl-PL"/>
        </w:rPr>
      </w:pPr>
      <w:r w:rsidRPr="00B30B8C">
        <w:rPr>
          <w:lang w:eastAsia="pl-PL"/>
        </w:rPr>
        <w:t>odbiory robót zanikających i ulegających zakryciu,</w:t>
      </w:r>
    </w:p>
    <w:p w14:paraId="0B4667F9" w14:textId="035671D1" w:rsidR="00F44E18" w:rsidRPr="00B30B8C" w:rsidRDefault="00F44E18" w:rsidP="00F44E18">
      <w:pPr>
        <w:pStyle w:val="Styl1"/>
        <w:numPr>
          <w:ilvl w:val="1"/>
          <w:numId w:val="10"/>
        </w:numPr>
        <w:rPr>
          <w:lang w:eastAsia="pl-PL"/>
        </w:rPr>
      </w:pPr>
      <w:r w:rsidRPr="00B30B8C">
        <w:rPr>
          <w:lang w:eastAsia="pl-PL"/>
        </w:rPr>
        <w:t xml:space="preserve">odbiory częściowe </w:t>
      </w:r>
      <w:r w:rsidR="00D93518">
        <w:rPr>
          <w:lang w:eastAsia="pl-PL"/>
        </w:rPr>
        <w:t>(jeżeli wystąpią)</w:t>
      </w:r>
      <w:r w:rsidRPr="00B30B8C">
        <w:rPr>
          <w:lang w:eastAsia="pl-PL"/>
        </w:rPr>
        <w:t>,</w:t>
      </w:r>
    </w:p>
    <w:p w14:paraId="270F7694" w14:textId="77777777" w:rsidR="00F44E18" w:rsidRPr="00B30B8C" w:rsidRDefault="00F44E18" w:rsidP="00F44E18">
      <w:pPr>
        <w:pStyle w:val="Styl1"/>
        <w:numPr>
          <w:ilvl w:val="1"/>
          <w:numId w:val="10"/>
        </w:numPr>
        <w:rPr>
          <w:lang w:eastAsia="pl-PL"/>
        </w:rPr>
      </w:pPr>
      <w:r w:rsidRPr="00B30B8C">
        <w:rPr>
          <w:lang w:eastAsia="pl-PL"/>
        </w:rPr>
        <w:t>odbiór końcowy,</w:t>
      </w:r>
    </w:p>
    <w:p w14:paraId="1744CB4F" w14:textId="77777777" w:rsidR="00F44E18" w:rsidRPr="00B30B8C" w:rsidRDefault="00F44E18" w:rsidP="00F44E18">
      <w:pPr>
        <w:pStyle w:val="Styl1"/>
        <w:numPr>
          <w:ilvl w:val="1"/>
          <w:numId w:val="10"/>
        </w:numPr>
        <w:rPr>
          <w:lang w:eastAsia="pl-PL"/>
        </w:rPr>
      </w:pPr>
      <w:r w:rsidRPr="00B30B8C">
        <w:rPr>
          <w:lang w:eastAsia="pl-PL"/>
        </w:rPr>
        <w:t>odbiór ostateczny.</w:t>
      </w:r>
    </w:p>
    <w:p w14:paraId="45384A60" w14:textId="77777777" w:rsidR="00F44E18" w:rsidRPr="00B30B8C" w:rsidRDefault="00F44E18" w:rsidP="00F44E18">
      <w:pPr>
        <w:pStyle w:val="Styl1"/>
        <w:numPr>
          <w:ilvl w:val="0"/>
          <w:numId w:val="10"/>
        </w:numPr>
      </w:pPr>
      <w:r w:rsidRPr="00B30B8C">
        <w:rPr>
          <w:lang w:eastAsia="pl-PL"/>
        </w:rPr>
        <w:t>Odbiory robót zanikających i ulegających zakryciu, dokonywane będą przez inspektora nadzoru inwestorskiego. Wykonawca winien zgłaszać gotowość do odbiorów, o których mowa wyżej, wpisem do Dziennika budowy. W razie zaniechania powyższego obowiązku Wykonawca poniesie wszelkie koszty ewentualnej rozbiórki wykonanych elementów i ich ponownego wykonania.</w:t>
      </w:r>
    </w:p>
    <w:p w14:paraId="1B8A12F4" w14:textId="574356EB" w:rsidR="00F44E18" w:rsidRPr="00B30B8C" w:rsidRDefault="00F44E18" w:rsidP="00F44E18">
      <w:pPr>
        <w:pStyle w:val="Styl1"/>
        <w:numPr>
          <w:ilvl w:val="0"/>
          <w:numId w:val="10"/>
        </w:numPr>
      </w:pPr>
      <w:r w:rsidRPr="00B30B8C">
        <w:rPr>
          <w:lang w:eastAsia="pl-PL"/>
        </w:rPr>
        <w:t>Wykonawca zawiadomi zamawiającego o zakończeniu części robot (odbiór częściowy) oraz o całkowitym zakończeniu robót i osiągnięciu gotowości do odbioru (obiór końcowy) w formie pisemnej.</w:t>
      </w:r>
    </w:p>
    <w:p w14:paraId="1B05D876" w14:textId="77777777" w:rsidR="00F44E18" w:rsidRPr="00B30B8C" w:rsidRDefault="00F44E18" w:rsidP="00F44E18">
      <w:pPr>
        <w:pStyle w:val="Styl1"/>
      </w:pPr>
      <w:r w:rsidRPr="00B30B8C">
        <w:t>Zamawiający przystąpi do odbioru robót w terminie 7 dni roboczych od dnia otrzymania powiadomienia, zawiadamiając o tym wykonawcę.</w:t>
      </w:r>
    </w:p>
    <w:p w14:paraId="4A4DD4B9" w14:textId="77777777" w:rsidR="00F44E18" w:rsidRPr="00B30B8C" w:rsidRDefault="00F44E18" w:rsidP="00F44E18">
      <w:pPr>
        <w:pStyle w:val="Styl1"/>
      </w:pPr>
      <w:r w:rsidRPr="00B30B8C">
        <w:t>Datą zakończenia robót będzie dzień zgłoszenia przez wykonawcę zakończenia robót.</w:t>
      </w:r>
    </w:p>
    <w:p w14:paraId="26E69D58" w14:textId="77777777" w:rsidR="00F44E18" w:rsidRPr="00B30B8C" w:rsidRDefault="00F44E18" w:rsidP="00F44E18">
      <w:pPr>
        <w:pStyle w:val="Styl1"/>
      </w:pPr>
      <w:r w:rsidRPr="00B30B8C">
        <w:t>Datą odbioru końcowego będzie dzień zakończenia czynności odbioru i podpisania protokołu odbioru końcowego robót.</w:t>
      </w:r>
    </w:p>
    <w:p w14:paraId="782EEE2A" w14:textId="77777777" w:rsidR="00F44E18" w:rsidRPr="00B30B8C" w:rsidRDefault="00F44E18" w:rsidP="00F44E18">
      <w:pPr>
        <w:pStyle w:val="Styl1"/>
      </w:pPr>
      <w:r w:rsidRPr="00B30B8C">
        <w:t>Odbiór ostateczny zostanie przeprowadzony po upływie okresu gwarancyjnego określonego w umowie i będzie polegał na sprawdzeniu usunięcia wad powstałych i ujawnionych  w okresie gwarancyjnym.</w:t>
      </w:r>
    </w:p>
    <w:p w14:paraId="3B73C01D" w14:textId="77777777" w:rsidR="00F44E18" w:rsidRPr="00B30B8C" w:rsidRDefault="00F44E18" w:rsidP="00F44E18">
      <w:pPr>
        <w:pStyle w:val="Styl1"/>
      </w:pPr>
      <w:r w:rsidRPr="00B30B8C">
        <w:t>O terminie odbioru końcowego Wykonawca ma obowiązek poinformowania podwykonawców, przy udziale których wykonywał przedmiot umowy</w:t>
      </w:r>
    </w:p>
    <w:p w14:paraId="629DDFF1" w14:textId="77777777" w:rsidR="00F44E18" w:rsidRPr="00B30B8C" w:rsidRDefault="00F44E18" w:rsidP="00F44E18">
      <w:pPr>
        <w:pStyle w:val="Styl1"/>
      </w:pPr>
      <w:r w:rsidRPr="00B30B8C">
        <w:t xml:space="preserve">Na </w:t>
      </w:r>
      <w:r w:rsidRPr="00D93518">
        <w:rPr>
          <w:u w:val="single"/>
        </w:rPr>
        <w:t>co najmniej 3 dni przed dniem odbioru końcowego</w:t>
      </w:r>
      <w:r w:rsidRPr="00B30B8C">
        <w:t xml:space="preserve">, wykonawca przedłoży zamawiającemu  dokumentację powykonawczą, oraz wszystkie dokumenty pozwalające na ocenę prawidłowości wykonania przedmiotu odbioru, a w szczególności świadectwa jakości,  atesty i certyfikaty na zastosowane materiały i urządzenia i inne wymagane przez obowiązujące prawo dokumenty. Koszt uzyskania tych dokumentów obciąża wykonawcę. </w:t>
      </w:r>
    </w:p>
    <w:p w14:paraId="5DA4FE5C" w14:textId="77777777" w:rsidR="00F44E18" w:rsidRPr="00B30B8C" w:rsidRDefault="00F44E18" w:rsidP="00F44E18">
      <w:pPr>
        <w:pStyle w:val="Styl1"/>
      </w:pPr>
      <w:r w:rsidRPr="00B30B8C">
        <w:t>Z czynności odbioru zostanie sporządzony protokół, który zawierać będzie wszystkie ustalenia i zalecenia poczynione w trakcie odbioru.</w:t>
      </w:r>
    </w:p>
    <w:p w14:paraId="1DBEF926" w14:textId="77777777" w:rsidR="00F44E18" w:rsidRPr="00B30B8C" w:rsidRDefault="00F44E18" w:rsidP="00F44E18">
      <w:pPr>
        <w:pStyle w:val="Styl1"/>
      </w:pPr>
      <w:r w:rsidRPr="00B30B8C">
        <w:t xml:space="preserve">Jeżeli w toku czynności odbioru zostanie stwierdzone, że przedmiot odbioru nie osiągnął gotowości do odbioru z powodu niezakończenia robót, to zamawiający odmówi odbioru z winy wykonawcy. </w:t>
      </w:r>
    </w:p>
    <w:p w14:paraId="4268E598" w14:textId="77777777" w:rsidR="00F44E18" w:rsidRPr="00B30B8C" w:rsidRDefault="00F44E18" w:rsidP="00F44E18">
      <w:pPr>
        <w:pStyle w:val="Styl1"/>
      </w:pPr>
      <w:r w:rsidRPr="00B30B8C">
        <w:t xml:space="preserve">Jeżeli w toku czynności odbioru Przedmiotu Umowy zostaną stwierdzone wady: </w:t>
      </w:r>
    </w:p>
    <w:p w14:paraId="4D3CDA4D" w14:textId="77777777" w:rsidR="00F44E18" w:rsidRPr="00B30B8C" w:rsidRDefault="00F44E18" w:rsidP="00F44E18">
      <w:pPr>
        <w:pStyle w:val="Styl1"/>
        <w:numPr>
          <w:ilvl w:val="1"/>
          <w:numId w:val="9"/>
        </w:numPr>
      </w:pPr>
      <w:r w:rsidRPr="00B30B8C">
        <w:t xml:space="preserve">nadające się do usunięcia to zamawiający może zażądać usunięcia wad, wyznaczając odpowiedni termin; fakt usunięcia wad zostanie stwierdzony protokolarnie, </w:t>
      </w:r>
    </w:p>
    <w:p w14:paraId="328F8CE5" w14:textId="43CA5814" w:rsidR="00F44E18" w:rsidRPr="00B30B8C" w:rsidRDefault="00F44E18" w:rsidP="00F44E18">
      <w:pPr>
        <w:pStyle w:val="Styl1"/>
        <w:numPr>
          <w:ilvl w:val="1"/>
          <w:numId w:val="9"/>
        </w:numPr>
      </w:pPr>
      <w:r w:rsidRPr="00B30B8C">
        <w:t xml:space="preserve">nienadające się do usunięcia to zamawiający może - jeżeli wady uniemożliwiają użytkowanie wykonanych elementów obiektu zgodnie z przeznaczeniem – podjąć decyzję o przerwaniu czynności odbioru oraz zażądać rozebrania elementów obiektu z wadami na </w:t>
      </w:r>
      <w:r w:rsidRPr="00B30B8C">
        <w:lastRenderedPageBreak/>
        <w:t>koszt i ryzyko wykonawcy oraz ponownego ich wykonania bez dodatkowego wynagrodzenia; w takim przypadku czynności odbiorowe zostaną ponownie podjęte po usunięciu wad.</w:t>
      </w:r>
    </w:p>
    <w:p w14:paraId="481D0DA0" w14:textId="77777777" w:rsidR="00F44E18" w:rsidRPr="00B30B8C" w:rsidRDefault="00F44E18" w:rsidP="00F44E18">
      <w:pPr>
        <w:pStyle w:val="Styl1"/>
      </w:pPr>
      <w:r w:rsidRPr="00B30B8C">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14:paraId="1DA08433" w14:textId="77777777" w:rsidR="00F44E18" w:rsidRPr="00B30B8C" w:rsidRDefault="00F44E18" w:rsidP="00F44E18">
      <w:pPr>
        <w:pStyle w:val="Styl1"/>
      </w:pPr>
      <w:r w:rsidRPr="00B30B8C">
        <w:t>Przedstawicielem na placu budowy ze strony:</w:t>
      </w:r>
    </w:p>
    <w:p w14:paraId="31FC6089" w14:textId="6877DE93" w:rsidR="00F44E18" w:rsidRPr="00B30B8C" w:rsidRDefault="00F44E18" w:rsidP="00F44E18">
      <w:pPr>
        <w:pStyle w:val="Styl1"/>
        <w:numPr>
          <w:ilvl w:val="1"/>
          <w:numId w:val="9"/>
        </w:numPr>
      </w:pPr>
      <w:r w:rsidRPr="00B30B8C">
        <w:t xml:space="preserve">Gminy </w:t>
      </w:r>
      <w:r w:rsidR="00D93518">
        <w:t>Będzino</w:t>
      </w:r>
      <w:r w:rsidRPr="00B30B8C">
        <w:t xml:space="preserve"> – jest Inspektor Nadzoru wybrany przez Gminę </w:t>
      </w:r>
      <w:r w:rsidR="00D93518">
        <w:t>Będzino</w:t>
      </w:r>
      <w:r w:rsidRPr="00B30B8C">
        <w:t xml:space="preserve"> oraz wyznaczony pracownik Urzędu Gminy,</w:t>
      </w:r>
    </w:p>
    <w:p w14:paraId="3A10309A" w14:textId="22E55ED2" w:rsidR="00F44E18" w:rsidRPr="00B30B8C" w:rsidRDefault="00F44E18" w:rsidP="00F44E18">
      <w:pPr>
        <w:pStyle w:val="Styl1"/>
        <w:numPr>
          <w:ilvl w:val="1"/>
          <w:numId w:val="9"/>
        </w:numPr>
      </w:pPr>
      <w:r w:rsidRPr="00B30B8C">
        <w:t>wykonawcy – jest Kierownik Budow</w:t>
      </w:r>
      <w:r w:rsidR="00D93518">
        <w:t>y oraz Główny Projektant</w:t>
      </w:r>
    </w:p>
    <w:p w14:paraId="1A254CB4"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23FC572E"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22A9459F" w14:textId="77777777" w:rsidR="00F44E18" w:rsidRPr="00B30B8C" w:rsidRDefault="00F44E18" w:rsidP="00F44E18">
      <w:pPr>
        <w:pStyle w:val="Styl2"/>
      </w:pPr>
      <w:r w:rsidRPr="00B30B8C">
        <w:t>§ 8. Gwarancja i rękojmia</w:t>
      </w:r>
    </w:p>
    <w:p w14:paraId="52E0AA4B" w14:textId="77777777" w:rsidR="00F44E18" w:rsidRPr="00B30B8C" w:rsidRDefault="00F44E18" w:rsidP="00F00DB5">
      <w:pPr>
        <w:pStyle w:val="Styl1"/>
        <w:numPr>
          <w:ilvl w:val="0"/>
          <w:numId w:val="20"/>
        </w:numPr>
      </w:pPr>
      <w:r w:rsidRPr="00B30B8C">
        <w:t>Wykonawca gwarantuje wykonanie przedmiotu umowy z należytą starannością, zgodnie z zasadami wiedzy technicznej i obowiązującymi przepisami oraz postanowieniami zawartymi w Umowie. Wykonawca gwarantuje, że wszystkie materiały i urządzenia dostarczone przez niego będą nowe, pełnowartościowe i nadające się do użycia w celu im przeznaczonym.</w:t>
      </w:r>
    </w:p>
    <w:p w14:paraId="0FF1EEAB" w14:textId="77777777" w:rsidR="00F44E18" w:rsidRPr="00B30B8C" w:rsidRDefault="00F44E18" w:rsidP="00F44E18">
      <w:pPr>
        <w:pStyle w:val="Styl1"/>
      </w:pPr>
      <w:r w:rsidRPr="00B30B8C">
        <w:t xml:space="preserve">Wykonawca udziela zamawiającemu gwarancji na Przedmiot Umowy określony w § 1 niniejszej umowy, </w:t>
      </w:r>
      <w:r w:rsidRPr="00B30B8C">
        <w:rPr>
          <w:b/>
        </w:rPr>
        <w:t>na okres ………… miesięcy</w:t>
      </w:r>
      <w:r w:rsidRPr="00B30B8C">
        <w:t xml:space="preserve"> od daty odbioru końcowego podpisanego przez zamawiającego bez uwag. Okres gwarancji równy jest okresowi rękojmi.</w:t>
      </w:r>
    </w:p>
    <w:p w14:paraId="16581006" w14:textId="77777777" w:rsidR="005A7CD7" w:rsidRDefault="00F44E18" w:rsidP="00F44E18">
      <w:pPr>
        <w:pStyle w:val="Styl1"/>
      </w:pPr>
      <w:r w:rsidRPr="00B30B8C">
        <w:t xml:space="preserve">W okresie gwarancji wykonawca zobowiązuje się do bezpłatnego usunięcia wad i usterek w terminie 14 dni roboczych licząc od daty pisemnego powiadomienia przez zamawiającego. </w:t>
      </w:r>
    </w:p>
    <w:p w14:paraId="71CCCEB1" w14:textId="133AA174" w:rsidR="005A7CD7" w:rsidRDefault="005A7CD7" w:rsidP="005A7CD7">
      <w:pPr>
        <w:pStyle w:val="Styl1"/>
        <w:numPr>
          <w:ilvl w:val="1"/>
          <w:numId w:val="9"/>
        </w:numPr>
      </w:pPr>
      <w:r>
        <w:t>W uzasadnionych przypadkach, termin może zostać wydłużony o czas technologicznie niezbędny do prawidłowego wykonania naprawy</w:t>
      </w:r>
    </w:p>
    <w:p w14:paraId="4F5DCD6B" w14:textId="411D266E" w:rsidR="00F44E18" w:rsidRPr="00B30B8C" w:rsidRDefault="00F44E18" w:rsidP="005A7CD7">
      <w:pPr>
        <w:pStyle w:val="Styl1"/>
        <w:numPr>
          <w:ilvl w:val="1"/>
          <w:numId w:val="9"/>
        </w:numPr>
      </w:pPr>
      <w:r w:rsidRPr="00B30B8C">
        <w:t xml:space="preserve">Okres gwarancji zostanie przedłużony o czas naprawy. </w:t>
      </w:r>
    </w:p>
    <w:p w14:paraId="5C9E5DA8" w14:textId="4B50AC9E" w:rsidR="00F44E18" w:rsidRPr="00B30B8C" w:rsidRDefault="00F44E18" w:rsidP="00F44E18">
      <w:pPr>
        <w:pStyle w:val="Styl1"/>
      </w:pPr>
      <w:r w:rsidRPr="00B30B8C">
        <w:t>Okres gwarancyjny dla elementów wymienianych biegnie na nowo od daty ich odbioru przez zamawiającego.</w:t>
      </w:r>
    </w:p>
    <w:p w14:paraId="427BE36D" w14:textId="77777777" w:rsidR="00F44E18" w:rsidRPr="00B30B8C" w:rsidRDefault="00F44E18" w:rsidP="00F44E18">
      <w:pPr>
        <w:pStyle w:val="Styl1"/>
      </w:pPr>
      <w:r w:rsidRPr="00B30B8C">
        <w:t xml:space="preserve">Zamawiający ma prawo dochodzić uprawnień z tytułu rękojmi za wady niezależnie od uprawnień wynikających z gwarancji. </w:t>
      </w:r>
    </w:p>
    <w:p w14:paraId="25D0ADEE" w14:textId="77777777" w:rsidR="00F44E18" w:rsidRPr="00B30B8C" w:rsidRDefault="00F44E18" w:rsidP="00F44E18">
      <w:pPr>
        <w:pStyle w:val="Styl1"/>
      </w:pPr>
      <w:r w:rsidRPr="00B30B8C">
        <w:t xml:space="preserve">Wykonawca odpowiada za wady w wykonaniu Przedmiotu Umowy również po okresie rękojmi, jeżeli zamawiający zawiadomi wykonawcę o wadzie przed upływem okresu rękojmi. </w:t>
      </w:r>
    </w:p>
    <w:p w14:paraId="51AD5B6D" w14:textId="77777777" w:rsidR="00F44E18" w:rsidRPr="00B30B8C" w:rsidRDefault="00F44E18" w:rsidP="00F44E18">
      <w:pPr>
        <w:pStyle w:val="Styl1"/>
      </w:pPr>
      <w:r w:rsidRPr="00B30B8C">
        <w:t xml:space="preserve">Jeżeli wykonawca nie usunie wad w terminie 14 dni od daty wyznaczonej przez zamawiającego na ich usunięcie, to zamawiający może zlecić usunięcie wad stronie trzeciej na wyłączny koszt i ryzyko wykonawcy bez utraty uprawnień wynikających z gwarancji. </w:t>
      </w:r>
    </w:p>
    <w:p w14:paraId="029947E2" w14:textId="789F3AC3" w:rsidR="00F44E18" w:rsidRPr="00B30B8C" w:rsidRDefault="00F44E18" w:rsidP="00F44E18">
      <w:pPr>
        <w:pStyle w:val="Styl1"/>
      </w:pPr>
      <w:r w:rsidRPr="00B30B8C">
        <w:t>Strony dokonają odbioru pogwarancyjnego</w:t>
      </w:r>
      <w:r w:rsidR="005A7CD7">
        <w:t xml:space="preserve"> (ostatecznego)</w:t>
      </w:r>
      <w:r w:rsidRPr="00B30B8C">
        <w:t xml:space="preserve"> w formie protokołu odbioru robót, podpisanego przez zamawiającego i wykonawcę.  </w:t>
      </w:r>
    </w:p>
    <w:p w14:paraId="4D675010" w14:textId="77777777" w:rsidR="00F44E18" w:rsidRPr="00B30B8C" w:rsidRDefault="00F44E18" w:rsidP="00F44E18">
      <w:pPr>
        <w:pStyle w:val="Styl1"/>
      </w:pPr>
      <w:r w:rsidRPr="00B30B8C">
        <w:t>Zamawiający nie ma obowiązku sprawdzać dostarczonej dokumentacji projektowej.</w:t>
      </w:r>
    </w:p>
    <w:p w14:paraId="0F77610A" w14:textId="77777777" w:rsidR="00F44E18" w:rsidRPr="00B30B8C" w:rsidRDefault="00F44E18" w:rsidP="00F44E18">
      <w:pPr>
        <w:pStyle w:val="Styl1"/>
      </w:pPr>
      <w:r w:rsidRPr="00B30B8C">
        <w:t>O zauważonych wadach dokumentacji projektowej Zamawiający powinien zawiadomić Wykonawcę w terminie 14 dni od dnia ich ujawnienia.</w:t>
      </w:r>
    </w:p>
    <w:p w14:paraId="71D28456" w14:textId="77777777" w:rsidR="00F44E18" w:rsidRPr="00B30B8C" w:rsidRDefault="00F44E18" w:rsidP="00F44E18">
      <w:pPr>
        <w:pStyle w:val="Styl1"/>
      </w:pPr>
      <w:r w:rsidRPr="00B30B8C">
        <w:t>Wykonawca zobowiązany jest usunąć wady dokumentacji projektowej w terminie wyznaczonym przez Zamawiającego.</w:t>
      </w:r>
    </w:p>
    <w:p w14:paraId="342BD0ED" w14:textId="77777777" w:rsidR="00F44E18" w:rsidRPr="00B30B8C" w:rsidRDefault="00F44E18" w:rsidP="00F44E18">
      <w:pPr>
        <w:pStyle w:val="Styl1"/>
        <w:numPr>
          <w:ilvl w:val="0"/>
          <w:numId w:val="0"/>
        </w:numPr>
        <w:rPr>
          <w:bCs/>
        </w:rPr>
      </w:pPr>
    </w:p>
    <w:p w14:paraId="0FFAED57" w14:textId="77777777" w:rsidR="00F44E18" w:rsidRPr="00B30B8C" w:rsidRDefault="00F44E18" w:rsidP="00F44E18">
      <w:pPr>
        <w:pStyle w:val="Styl1"/>
        <w:numPr>
          <w:ilvl w:val="0"/>
          <w:numId w:val="0"/>
        </w:numPr>
        <w:rPr>
          <w:bCs/>
        </w:rPr>
      </w:pPr>
    </w:p>
    <w:p w14:paraId="286FE2E5" w14:textId="77777777" w:rsidR="00F44E18" w:rsidRPr="00B30B8C" w:rsidRDefault="00F44E18" w:rsidP="00F44E18">
      <w:pPr>
        <w:pStyle w:val="Styl2"/>
      </w:pPr>
      <w:r w:rsidRPr="00B30B8C">
        <w:lastRenderedPageBreak/>
        <w:t>§ 9. Zabezpieczenie należytego wykonania umowy</w:t>
      </w:r>
    </w:p>
    <w:p w14:paraId="67603F2F" w14:textId="77777777" w:rsidR="00F44E18" w:rsidRPr="00B30B8C" w:rsidRDefault="00F44E18" w:rsidP="00F00DB5">
      <w:pPr>
        <w:pStyle w:val="Styl1"/>
        <w:numPr>
          <w:ilvl w:val="0"/>
          <w:numId w:val="21"/>
        </w:numPr>
      </w:pPr>
      <w:r w:rsidRPr="00B30B8C">
        <w:t xml:space="preserve">W celu zapewnienia właściwej jakości robót, ustanawia się </w:t>
      </w:r>
      <w:r w:rsidRPr="005A7CD7">
        <w:rPr>
          <w:b/>
        </w:rPr>
        <w:t>zabezpieczenie należytego wykonania umowy w wysokości  ……… zł</w:t>
      </w:r>
      <w:r w:rsidRPr="00B30B8C">
        <w:t xml:space="preserve"> (słownie: ………………………………../100 PLN),  tj. </w:t>
      </w:r>
      <w:r w:rsidRPr="005A7CD7">
        <w:rPr>
          <w:b/>
        </w:rPr>
        <w:t>5 %</w:t>
      </w:r>
      <w:r w:rsidRPr="00B30B8C">
        <w:t xml:space="preserve"> wartości oferty. </w:t>
      </w:r>
    </w:p>
    <w:p w14:paraId="7264DFAA" w14:textId="77777777" w:rsidR="00F44E18" w:rsidRPr="00B30B8C" w:rsidRDefault="00F44E18" w:rsidP="00F44E18">
      <w:pPr>
        <w:pStyle w:val="Styl1"/>
        <w:numPr>
          <w:ilvl w:val="0"/>
          <w:numId w:val="10"/>
        </w:numPr>
      </w:pPr>
      <w:r w:rsidRPr="00B30B8C">
        <w:t xml:space="preserve">Wykonawca wnosi zabezpieczenie należytego wykonania umowy w formie ……………………………………….……... </w:t>
      </w:r>
    </w:p>
    <w:p w14:paraId="22E564AF" w14:textId="77777777" w:rsidR="00F44E18" w:rsidRPr="00B30B8C" w:rsidRDefault="00F44E18" w:rsidP="00F44E18">
      <w:pPr>
        <w:pStyle w:val="Styl1"/>
      </w:pPr>
      <w:r w:rsidRPr="00B30B8C">
        <w:t>Zamawiający zwraca 70% wysokości zabezpieczenia w terminie 30 dni od dnia wykonania zamówienia i uznania przez zamawiającego za należycie wykonane.</w:t>
      </w:r>
    </w:p>
    <w:p w14:paraId="55546504" w14:textId="77777777" w:rsidR="00F44E18" w:rsidRPr="00B30B8C" w:rsidRDefault="00F44E18" w:rsidP="00F44E18">
      <w:pPr>
        <w:pStyle w:val="Styl1"/>
      </w:pPr>
      <w:r w:rsidRPr="00B30B8C">
        <w:t>Kwota pozostawiona na zabezpieczenie roszczeń z tytułu rękojmi za wady wyniesie 30% wysokości zabezpieczenia.</w:t>
      </w:r>
    </w:p>
    <w:p w14:paraId="21B42352" w14:textId="77777777" w:rsidR="00F44E18" w:rsidRPr="00B30B8C" w:rsidRDefault="00F44E18" w:rsidP="00F44E18">
      <w:pPr>
        <w:pStyle w:val="Styl1"/>
      </w:pPr>
      <w:r w:rsidRPr="00B30B8C">
        <w:t>Zamawiający wstrzyma się ze zwrotem części zabezpieczenia należytego wykonania umowy, o której mowa w ust. 1-2 niniejszego paragrafu umowy, w przypadku, kiedy wykonawca nie usunął w terminie stwierdzonych w trakcie odbioru wad lub jest w trakcie usuwania wad. Okres gwarancji ulega wydłużeniu o czas potrzebny na usunięcie wad.</w:t>
      </w:r>
    </w:p>
    <w:p w14:paraId="16BBC49A" w14:textId="77777777" w:rsidR="00F44E18" w:rsidRPr="00B30B8C" w:rsidRDefault="00F44E18" w:rsidP="00F44E18">
      <w:pPr>
        <w:pStyle w:val="Styl1"/>
      </w:pPr>
      <w:r w:rsidRPr="00B30B8C">
        <w:t xml:space="preserve">Strony dopuszczają możliwość zmiany formy zabezpieczenia w każdym czasie trwania umowy na jedną z form </w:t>
      </w:r>
      <w:r w:rsidRPr="00B30B8C">
        <w:rPr>
          <w:shd w:val="clear" w:color="auto" w:fill="FFFFFF"/>
        </w:rPr>
        <w:t>o których mowa w art. 450 ust. 1.</w:t>
      </w:r>
      <w:r w:rsidRPr="00B30B8C">
        <w:t xml:space="preserve"> ustawy Prawo Zamówień Publicznych. Zmiana taka nie wymaga zawarcia aneksu do umowy.</w:t>
      </w:r>
    </w:p>
    <w:p w14:paraId="3C720A2F" w14:textId="77777777" w:rsidR="00F44E18" w:rsidRPr="00B30B8C" w:rsidRDefault="00F44E18" w:rsidP="00F44E18">
      <w:pPr>
        <w:pStyle w:val="Styl1"/>
      </w:pPr>
      <w:r w:rsidRPr="00B30B8C">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7DFD766D" w14:textId="77777777" w:rsidR="00F44E18" w:rsidRPr="00B30B8C" w:rsidRDefault="00F44E18" w:rsidP="00F44E18">
      <w:pPr>
        <w:pStyle w:val="Styl1"/>
      </w:pPr>
      <w:r w:rsidRPr="00B30B8C">
        <w:t>W przypadku przedłużenia okresu realizacji przedmiotu umowy i zmiany terminu jej wykonania, wykonawca zobowiązany jest do przedłużenia terminu ważności zabezpieczenia wniesionego w formie innej niż pieniężna przed upływem terminu ważności złożonego zabezpieczenia. W przypadku, gdy wykonawca nie przedłuży w/w zabezpieczenia, zamawiający może odmówić przystąpienia do odbioru robót lub odmówić podpisania protokołu odbioru robót, do czasu uzupełnienia zabezpieczenia lub może powierzyć wykonywanie robót innej osobie na koszt i ryzyko wykonawcy.</w:t>
      </w:r>
    </w:p>
    <w:p w14:paraId="7FB52D21"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64913CCD"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32D68161" w14:textId="77777777" w:rsidR="00F44E18" w:rsidRPr="00B30B8C" w:rsidRDefault="00F44E18" w:rsidP="00F44E18">
      <w:pPr>
        <w:pStyle w:val="Styl2"/>
      </w:pPr>
      <w:r w:rsidRPr="00B30B8C">
        <w:t>§ 10. Kary umowne</w:t>
      </w:r>
    </w:p>
    <w:p w14:paraId="6A2E3835" w14:textId="77777777" w:rsidR="00F44E18" w:rsidRPr="00B30B8C" w:rsidRDefault="00F44E18" w:rsidP="00F00DB5">
      <w:pPr>
        <w:pStyle w:val="Styl1"/>
        <w:numPr>
          <w:ilvl w:val="0"/>
          <w:numId w:val="22"/>
        </w:numPr>
      </w:pPr>
      <w:r w:rsidRPr="00B30B8C">
        <w:t>W razie niewykonania lub nienależytego wykonania umowy wykonawca zapłaci zamawiającemu karę umowną:</w:t>
      </w:r>
    </w:p>
    <w:p w14:paraId="0A2F3E85" w14:textId="77777777" w:rsidR="00F44E18" w:rsidRPr="00B30B8C" w:rsidRDefault="00F44E18" w:rsidP="00F44E18">
      <w:pPr>
        <w:pStyle w:val="Styl1"/>
        <w:numPr>
          <w:ilvl w:val="1"/>
          <w:numId w:val="9"/>
        </w:numPr>
      </w:pPr>
      <w:r w:rsidRPr="00B30B8C">
        <w:t xml:space="preserve">z tytułu zwłoki w wykonaniu Przedmiotu Umowy w terminie wskazanym w § 2 niniejszej umowy w wysokości 2 000 zł – za każdy rozpoczęty dzień zwłoki, </w:t>
      </w:r>
    </w:p>
    <w:p w14:paraId="517E320E" w14:textId="77777777" w:rsidR="00F44E18" w:rsidRPr="00B30B8C" w:rsidRDefault="00F44E18" w:rsidP="00F44E18">
      <w:pPr>
        <w:pStyle w:val="Styl1"/>
        <w:numPr>
          <w:ilvl w:val="1"/>
          <w:numId w:val="9"/>
        </w:numPr>
      </w:pPr>
      <w:r w:rsidRPr="00B30B8C">
        <w:t xml:space="preserve">z tytułu zwłoki w usunięciu wad i usterek stwierdzonych w okresie gwarancji i rękojmi w terminie wskazanym w § 8 ust. 3 niniejszej umowy w wysokości 2 000 zł – za każdy rozpoczęty dzień zwłoki, </w:t>
      </w:r>
    </w:p>
    <w:p w14:paraId="35832D54" w14:textId="25CB60CA" w:rsidR="001553F3" w:rsidRPr="00B30B8C" w:rsidRDefault="001553F3" w:rsidP="001553F3">
      <w:pPr>
        <w:pStyle w:val="Styl1"/>
        <w:numPr>
          <w:ilvl w:val="1"/>
          <w:numId w:val="9"/>
        </w:numPr>
      </w:pPr>
      <w:r w:rsidRPr="00B30B8C">
        <w:t>z tytułu zwłoki w usunięciu wad i usterek</w:t>
      </w:r>
      <w:r>
        <w:t xml:space="preserve"> </w:t>
      </w:r>
      <w:r w:rsidRPr="00B30B8C">
        <w:t>stwierdzonych przy odbiorze końcowym  w wysokości 2 000 zł – za każdy rozpoczęty dzień zwłoki,</w:t>
      </w:r>
    </w:p>
    <w:p w14:paraId="046EB2BB" w14:textId="33AA424F" w:rsidR="001553F3" w:rsidRPr="00B30B8C" w:rsidRDefault="001553F3" w:rsidP="001553F3">
      <w:pPr>
        <w:pStyle w:val="Styl1"/>
        <w:numPr>
          <w:ilvl w:val="1"/>
          <w:numId w:val="9"/>
        </w:numPr>
      </w:pPr>
      <w:r w:rsidRPr="00B30B8C">
        <w:t xml:space="preserve">z tytułu zwłoki w </w:t>
      </w:r>
      <w:r w:rsidRPr="001553F3">
        <w:t>uporządkowani</w:t>
      </w:r>
      <w:r>
        <w:t>u</w:t>
      </w:r>
      <w:r w:rsidRPr="001553F3">
        <w:t xml:space="preserve"> terenu budowy, zaplecza budowy, terenów sąsiadujących zajętych lub użytkowanych przez wykonawcę, naprawy zniszczonych lub uszkodzonych w wyniku prowadzonych prac obiektów, dróg, nawierzchni lub instalacji</w:t>
      </w:r>
      <w:r>
        <w:t xml:space="preserve"> </w:t>
      </w:r>
      <w:r w:rsidRPr="00B30B8C">
        <w:lastRenderedPageBreak/>
        <w:t xml:space="preserve">stwierdzonych przy odbiorze końcowym  w wysokości </w:t>
      </w:r>
      <w:r>
        <w:t>5</w:t>
      </w:r>
      <w:r w:rsidRPr="00B30B8C">
        <w:t>00 zł – za każdy rozpoczęty dzień zwłoki,</w:t>
      </w:r>
    </w:p>
    <w:p w14:paraId="20665549" w14:textId="77777777" w:rsidR="00F44E18" w:rsidRPr="00B30B8C" w:rsidRDefault="00F44E18" w:rsidP="00F44E18">
      <w:pPr>
        <w:pStyle w:val="Styl1"/>
        <w:numPr>
          <w:ilvl w:val="1"/>
          <w:numId w:val="9"/>
        </w:numPr>
      </w:pPr>
      <w:r w:rsidRPr="00B30B8C">
        <w:t xml:space="preserve">z tytułu zwłoki w przekazaniu zamawiającemu dokumentów, o których mowa w § 5 ust. 2 pkt 2.26. niniejszej umowy w wysokości 2 000 zł – za każdy rozpoczęty dzień zwłoki, </w:t>
      </w:r>
    </w:p>
    <w:p w14:paraId="10E2867F" w14:textId="77777777" w:rsidR="00F44E18" w:rsidRPr="00B30B8C" w:rsidRDefault="00F44E18" w:rsidP="00F44E18">
      <w:pPr>
        <w:pStyle w:val="Styl1"/>
        <w:numPr>
          <w:ilvl w:val="1"/>
          <w:numId w:val="9"/>
        </w:numPr>
      </w:pPr>
      <w:r w:rsidRPr="00B30B8C">
        <w:t xml:space="preserve">w przypadku nieprzedłożenia zamawiającemu do zaakceptowania projektu umowy o podwykonawstwo, której przedmiotem są roboty budowlane, lub projektu jej zmiany, w wysokości 2 000 zł za każde zdarzenie, </w:t>
      </w:r>
    </w:p>
    <w:p w14:paraId="5D4E79B8" w14:textId="77777777" w:rsidR="00F44E18" w:rsidRPr="00B30B8C" w:rsidRDefault="00F44E18" w:rsidP="00F44E18">
      <w:pPr>
        <w:pStyle w:val="Styl1"/>
        <w:numPr>
          <w:ilvl w:val="1"/>
          <w:numId w:val="9"/>
        </w:numPr>
      </w:pPr>
      <w:r w:rsidRPr="00B30B8C">
        <w:t xml:space="preserve">za nieprzedłożenie poświadczonej za zgodność z oryginałem kopii umowy o podwykonawstwo lub jej zmiany, w wysokości 2 000 zł za każde zdarzenie, </w:t>
      </w:r>
    </w:p>
    <w:p w14:paraId="26A081E7" w14:textId="77777777" w:rsidR="00F44E18" w:rsidRPr="00B30B8C" w:rsidRDefault="00F44E18" w:rsidP="00F44E18">
      <w:pPr>
        <w:pStyle w:val="Styl1"/>
        <w:numPr>
          <w:ilvl w:val="1"/>
          <w:numId w:val="9"/>
        </w:numPr>
      </w:pPr>
      <w:r w:rsidRPr="00B30B8C">
        <w:t xml:space="preserve">za brak zmiany umowy o podwykonawstwo w zakresie terminu zapłaty o której mowa w art. 464 ust. 10 ustawy Prawo Zamówień Publicznych, w wysokości 1 000 zł za każde zdarzenie, </w:t>
      </w:r>
    </w:p>
    <w:p w14:paraId="76A450A2" w14:textId="77777777" w:rsidR="00F44E18" w:rsidRPr="00B30B8C" w:rsidRDefault="00F44E18" w:rsidP="00F44E18">
      <w:pPr>
        <w:pStyle w:val="Styl1"/>
        <w:numPr>
          <w:ilvl w:val="1"/>
          <w:numId w:val="9"/>
        </w:numPr>
      </w:pPr>
      <w:r w:rsidRPr="00B30B8C">
        <w:t xml:space="preserve">za nieterminową zapłatę wynagrodzenia należnego podwykonawcom lub dalszym podwykonawcom, w wysokości 5 000 zł za każde zdarzenie, </w:t>
      </w:r>
    </w:p>
    <w:p w14:paraId="18B64F44" w14:textId="77777777" w:rsidR="00F44E18" w:rsidRPr="00B30B8C" w:rsidRDefault="00F44E18" w:rsidP="00F44E18">
      <w:pPr>
        <w:pStyle w:val="Styl1"/>
        <w:numPr>
          <w:ilvl w:val="1"/>
          <w:numId w:val="9"/>
        </w:numPr>
      </w:pPr>
      <w:r w:rsidRPr="00B30B8C">
        <w:t xml:space="preserve">za nieprzedłożenie dokumentów o których mowa w § 5 ust. 6, w wysokości 2 000 zł – za każdy rozpoczęty dzień zwłoki, </w:t>
      </w:r>
    </w:p>
    <w:p w14:paraId="250B9349" w14:textId="77777777" w:rsidR="00F44E18" w:rsidRPr="00B30B8C" w:rsidRDefault="00F44E18" w:rsidP="00F44E18">
      <w:pPr>
        <w:pStyle w:val="Styl1"/>
        <w:numPr>
          <w:ilvl w:val="1"/>
          <w:numId w:val="9"/>
        </w:numPr>
      </w:pPr>
      <w:r w:rsidRPr="00B30B8C">
        <w:t xml:space="preserve">w przypadku niedopełnienia wymogu zatrudnienia pracowników wykonujących czynności  wskazane w § 5 ust. 5, na postawie umowy o pracę w rozumieniu przepisów Kodeksu Pracy – w wysokości kwoty stanowiącej iloczyn kwoty 2 000 zł i liczby miesięcy w okresie realizacji umowy, w których nie dopełniono przedmiotowego wymogu, za każde zdarzenie (osobę), </w:t>
      </w:r>
    </w:p>
    <w:p w14:paraId="481E181C" w14:textId="77777777" w:rsidR="00F44E18" w:rsidRPr="00B30B8C" w:rsidRDefault="00F44E18" w:rsidP="00F44E18">
      <w:pPr>
        <w:pStyle w:val="Styl1"/>
        <w:numPr>
          <w:ilvl w:val="1"/>
          <w:numId w:val="9"/>
        </w:numPr>
      </w:pPr>
      <w:r w:rsidRPr="00B30B8C">
        <w:t>z tytułu odstąpienia od umowy z przyczyn leżących po stronie wykonawcy, w wysokości 10 % wartości oferty brutto,</w:t>
      </w:r>
    </w:p>
    <w:p w14:paraId="458FB3AD" w14:textId="77777777" w:rsidR="00F44E18" w:rsidRPr="00B30B8C" w:rsidRDefault="00F44E18" w:rsidP="00F44E18">
      <w:pPr>
        <w:pStyle w:val="Styl1"/>
        <w:numPr>
          <w:ilvl w:val="1"/>
          <w:numId w:val="9"/>
        </w:numPr>
      </w:pPr>
      <w:r w:rsidRPr="00B30B8C">
        <w:t>za każdą nawę własną ujawnioną w dokumentacji - 100 zł za każdy przypadek (jeżeli nazwa powtarza się więcej niż raz, wielokrotność określonej stawki).</w:t>
      </w:r>
    </w:p>
    <w:p w14:paraId="34ECD4F5" w14:textId="77777777" w:rsidR="00F44E18" w:rsidRPr="00B30B8C" w:rsidRDefault="00F44E18" w:rsidP="00F44E18">
      <w:pPr>
        <w:pStyle w:val="Styl1"/>
      </w:pPr>
      <w:r w:rsidRPr="00B30B8C">
        <w:t xml:space="preserve">Kary pieniężne wzajemnie się nie wykluczają i mogą być dochodzone łącznie w związku z wystąpieniem każdej z przesłanek do ich naliczenia. </w:t>
      </w:r>
    </w:p>
    <w:p w14:paraId="7CB27E10" w14:textId="44DEE0C2" w:rsidR="00F44E18" w:rsidRPr="00B30B8C" w:rsidRDefault="00F44E18" w:rsidP="00F44E18">
      <w:pPr>
        <w:pStyle w:val="Styl1"/>
      </w:pPr>
      <w:r w:rsidRPr="00B30B8C">
        <w:t>Kara pieniężna</w:t>
      </w:r>
      <w:r w:rsidR="00C40E50">
        <w:t xml:space="preserve"> może być potrącona z wynagrodzenia należnego wykonawcy, w innym przypadku</w:t>
      </w:r>
      <w:r w:rsidRPr="00B30B8C">
        <w:t xml:space="preserve"> powinna być zapłacona przez wykonawcę w terminie </w:t>
      </w:r>
      <w:r w:rsidR="00C40E50">
        <w:t>5</w:t>
      </w:r>
      <w:r w:rsidRPr="00B30B8C">
        <w:t xml:space="preserve"> dni </w:t>
      </w:r>
      <w:r w:rsidR="00C40E50">
        <w:t xml:space="preserve">roboczych </w:t>
      </w:r>
      <w:r w:rsidRPr="00B30B8C">
        <w:t xml:space="preserve">od daty wystąpienia z żądaniem jej zapłaty. </w:t>
      </w:r>
    </w:p>
    <w:p w14:paraId="669B1B74" w14:textId="77777777" w:rsidR="00F44E18" w:rsidRPr="00B30B8C" w:rsidRDefault="00F44E18" w:rsidP="00F44E18">
      <w:pPr>
        <w:pStyle w:val="Styl1"/>
      </w:pPr>
      <w:r w:rsidRPr="00B30B8C">
        <w:t>Łączna maksymalna wysokość kar umownych, których mogą dochodzić strony stanowi 30% wartości oferty brutto.</w:t>
      </w:r>
    </w:p>
    <w:p w14:paraId="677923DB" w14:textId="77777777" w:rsidR="00F44E18" w:rsidRPr="00B30B8C" w:rsidRDefault="00F44E18" w:rsidP="00F44E18">
      <w:pPr>
        <w:pStyle w:val="Styl1"/>
      </w:pPr>
      <w:r w:rsidRPr="00B30B8C">
        <w:t xml:space="preserve">Niezależnie od kar umownych, określonych w ust. 1, zamawiający będzie miał prawo do odszkodowania z tytułu niewykonania lub nienależytego wykonania umowy przez wykonawcę na zasadach ogólnych określonych w kodeksie cywilnym. </w:t>
      </w:r>
    </w:p>
    <w:p w14:paraId="2D6165EC"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0C8FCEA7"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03F78DD3" w14:textId="77777777" w:rsidR="00F44E18" w:rsidRPr="00B30B8C" w:rsidRDefault="00F44E18" w:rsidP="00F44E18">
      <w:pPr>
        <w:pStyle w:val="Styl2"/>
      </w:pPr>
      <w:r w:rsidRPr="00B30B8C">
        <w:t>§ 11. Wprowadzanie zmian w umowie</w:t>
      </w:r>
    </w:p>
    <w:p w14:paraId="4B08911F" w14:textId="77777777" w:rsidR="00F44E18" w:rsidRPr="00B30B8C" w:rsidRDefault="00F44E18" w:rsidP="00F00DB5">
      <w:pPr>
        <w:pStyle w:val="Styl1"/>
        <w:numPr>
          <w:ilvl w:val="0"/>
          <w:numId w:val="23"/>
        </w:numPr>
      </w:pPr>
      <w:r w:rsidRPr="00B30B8C">
        <w:t>Zamawiający przewiduje możliwość dokonywania zmian Umowy w stosunku do treści oferty, na podstawie której dokonano wyboru Wykonawcy. Zmiana Umowy dopuszczalna będzie w granicach wyznaczonych przepisami ustawy Prawo Zamówień Publicznych, w tym art. 455 ustawy Prawo Zamówień Publicznych lub w zakresie i na warunkach określonych w niniejszej Umowie.</w:t>
      </w:r>
    </w:p>
    <w:p w14:paraId="22B43851" w14:textId="77777777" w:rsidR="00F44E18" w:rsidRPr="00B30B8C" w:rsidRDefault="00F44E18" w:rsidP="00F44E18">
      <w:pPr>
        <w:pStyle w:val="Styl1"/>
      </w:pPr>
      <w:r w:rsidRPr="00B30B8C">
        <w:t>Zamawiający, zgodnie z treścią art. 455 ust. 1 pkt 1 ustawy Prawo Zamówień Publicznych, dopuszcza możliwość dokonania zmian postanowień zawartej umowy w stosunku do treści oferty na podstawie której dokonano wyboru wykonawcy w następujących przypadkach:</w:t>
      </w:r>
    </w:p>
    <w:p w14:paraId="76E13E09" w14:textId="77777777" w:rsidR="00F44E18" w:rsidRPr="00B30B8C" w:rsidRDefault="00F44E18" w:rsidP="00F44E18">
      <w:pPr>
        <w:pStyle w:val="Styl1"/>
        <w:numPr>
          <w:ilvl w:val="1"/>
          <w:numId w:val="9"/>
        </w:numPr>
      </w:pPr>
      <w:r w:rsidRPr="00B30B8C">
        <w:lastRenderedPageBreak/>
        <w:t xml:space="preserve">ustawowej zmiany stawki podatku VAT, przy czym zmianie </w:t>
      </w:r>
      <w:r>
        <w:t xml:space="preserve">nie </w:t>
      </w:r>
      <w:r w:rsidRPr="00B30B8C">
        <w:t>podlega kwota netto,</w:t>
      </w:r>
    </w:p>
    <w:p w14:paraId="3A15CB77" w14:textId="77777777" w:rsidR="00F44E18" w:rsidRPr="00B30B8C" w:rsidRDefault="00F44E18" w:rsidP="00F44E18">
      <w:pPr>
        <w:pStyle w:val="Styl1"/>
        <w:numPr>
          <w:ilvl w:val="1"/>
          <w:numId w:val="9"/>
        </w:numPr>
      </w:pPr>
      <w:r w:rsidRPr="00B30B8C">
        <w:t>zmiany powszechnie obowiązujących przepisów prawa w zakresie mającym wpływ na realizację przedmiotu umowy,</w:t>
      </w:r>
    </w:p>
    <w:p w14:paraId="712B7928" w14:textId="77777777" w:rsidR="00F44E18" w:rsidRPr="00B30B8C" w:rsidRDefault="00F44E18" w:rsidP="00F44E18">
      <w:pPr>
        <w:pStyle w:val="Styl1"/>
        <w:numPr>
          <w:ilvl w:val="1"/>
          <w:numId w:val="9"/>
        </w:numPr>
      </w:pPr>
      <w:r w:rsidRPr="00B30B8C">
        <w:t>istotnej zmiany okoliczności powodującej, że wykonanie umowy w dotychczasowym brzmieniu nie leży w interesie publicznym, czego nie można było przewidzieć w chwili zawarcia umowy,</w:t>
      </w:r>
    </w:p>
    <w:p w14:paraId="2BD3E712" w14:textId="77777777" w:rsidR="00F44E18" w:rsidRPr="00B30B8C" w:rsidRDefault="00F44E18" w:rsidP="00F44E18">
      <w:pPr>
        <w:pStyle w:val="Styl1"/>
        <w:numPr>
          <w:ilvl w:val="1"/>
          <w:numId w:val="9"/>
        </w:numPr>
      </w:pPr>
      <w:r w:rsidRPr="00B30B8C">
        <w:t xml:space="preserve">konieczności zmiany zakresu Przedmiotu Umowy i/lub zmiany terminu realizacji umowy w sytuacji wystąpienia okoliczności, których zamawiający nie mógł przewidzieć przed wszczęciem niniejszego postępowania, a wystąpienie których uniemożliwiło terminową lub prawidłową realizację zamówienia, w szczególności polegających na: </w:t>
      </w:r>
    </w:p>
    <w:p w14:paraId="7B547AF9" w14:textId="77777777" w:rsidR="00F44E18" w:rsidRPr="00B30B8C" w:rsidRDefault="00F44E18" w:rsidP="00F44E18">
      <w:pPr>
        <w:pStyle w:val="Styl1"/>
        <w:numPr>
          <w:ilvl w:val="2"/>
          <w:numId w:val="9"/>
        </w:numPr>
      </w:pPr>
      <w:r w:rsidRPr="00B30B8C">
        <w:t xml:space="preserve">pojawieniu się niemożliwych wcześniej do przewidzenia przeszkód technicznych, archeologicznych lub terenowych podczas prowadzonych robót tj. np. wykopalisk archeologicznych, wystąpieniu kolizji z niezinwentaryzowaną infrastrukturą podziemną lub innymi obiektami, </w:t>
      </w:r>
    </w:p>
    <w:p w14:paraId="72FE8FB3" w14:textId="77777777" w:rsidR="00F44E18" w:rsidRPr="00B30B8C" w:rsidRDefault="00F44E18" w:rsidP="00F44E18">
      <w:pPr>
        <w:pStyle w:val="Styl1"/>
        <w:numPr>
          <w:ilvl w:val="2"/>
          <w:numId w:val="9"/>
        </w:numPr>
      </w:pPr>
      <w:r w:rsidRPr="00B30B8C">
        <w:t>wystąpieniu istotnych błędów projektowych skutkujących koniecznością zmiany terminu realizacji umowy i / lub zmiany zakresu zamówienia,</w:t>
      </w:r>
    </w:p>
    <w:p w14:paraId="2ADBBFF0" w14:textId="77777777" w:rsidR="00F44E18" w:rsidRPr="00B30B8C" w:rsidRDefault="00F44E18" w:rsidP="00F44E18">
      <w:pPr>
        <w:pStyle w:val="Styl1"/>
        <w:numPr>
          <w:ilvl w:val="2"/>
          <w:numId w:val="9"/>
        </w:numPr>
      </w:pPr>
      <w:r w:rsidRPr="00B30B8C">
        <w:t>wystąpieniu niezawinionego przez Wykonawcę opóźnienia w uzyskaniu wymaganych decyzji administracyjnych, pozwoleń, uzgodnień oraz opinii innych organów w trakcie opracowania dokumentacji, lub konieczności uzyskania dodatkowych danych, zgód lub pozwoleń osób trzecich lub właściwych organów, lub konieczność wykonania dodatkowych badań i ekspertyz, uniemożliwiającej wykonanie umowy w określonych pierwotnie terminach</w:t>
      </w:r>
    </w:p>
    <w:p w14:paraId="4B5F220B" w14:textId="60442251" w:rsidR="00F44E18" w:rsidRPr="00B30B8C" w:rsidRDefault="00F44E18" w:rsidP="00F44E18">
      <w:pPr>
        <w:pStyle w:val="Styl1"/>
        <w:numPr>
          <w:ilvl w:val="2"/>
          <w:numId w:val="9"/>
        </w:numPr>
      </w:pPr>
      <w:r w:rsidRPr="00B30B8C">
        <w:t>zaistnieniu przeszkód spowodowanych siłą wyższą, tj. zdarzeniem zewnętrznym, niemożliwym do przewidzenia, (co obejmuje również nikłe prawdopodobieństwo jego zajścia w danej sytuacji) i niemożliwym do zapobieżenia. Strony za okoliczności siły wyższej uznają</w:t>
      </w:r>
      <w:r w:rsidR="00C40E50">
        <w:t xml:space="preserve"> m.in.</w:t>
      </w:r>
      <w:r w:rsidRPr="00B30B8C">
        <w:t>: powódź, trzęsienie ziemi, działania wojenne lub ogłoszenie stanu wojennego, strajk ogólnokrajowy lub ogłoszony stan klęski żywiołowej, lub stan epidemii,</w:t>
      </w:r>
      <w:r w:rsidR="00C40E50">
        <w:t xml:space="preserve"> itp.</w:t>
      </w:r>
    </w:p>
    <w:p w14:paraId="1BA9E141" w14:textId="7AE6AB56" w:rsidR="00F44E18" w:rsidRPr="00B30B8C" w:rsidRDefault="00F44E18" w:rsidP="00F44E18">
      <w:pPr>
        <w:pStyle w:val="Styl1"/>
        <w:numPr>
          <w:ilvl w:val="2"/>
          <w:numId w:val="9"/>
        </w:numPr>
      </w:pPr>
      <w:r w:rsidRPr="00B30B8C">
        <w:t xml:space="preserve">zaistnieniu przeszkód spowodowanych m.in. siłami natury lub braku możliwości prowadzenia robót na skutek obiektywnych warunków klimatycznych, w tym wystąpienia niekorzystnych warunków atmosferycznych, uniemożliwiających lub bardzo utrudniających prowadzenie robót (np. intensywne opady śniegu, deszczu, </w:t>
      </w:r>
      <w:r w:rsidR="00C40E50">
        <w:t xml:space="preserve">zbyt niskie lub za wysokie </w:t>
      </w:r>
      <w:r w:rsidRPr="00B30B8C">
        <w:t>temperatur</w:t>
      </w:r>
      <w:r w:rsidR="00C40E50">
        <w:t>y</w:t>
      </w:r>
      <w:r w:rsidRPr="00B30B8C">
        <w:t xml:space="preserve">) w okresie ich występowania i mających wpływ na termin wykonania, </w:t>
      </w:r>
    </w:p>
    <w:p w14:paraId="5F334B9C" w14:textId="77777777" w:rsidR="00F44E18" w:rsidRPr="00B30B8C" w:rsidRDefault="00F44E18" w:rsidP="00F44E18">
      <w:pPr>
        <w:pStyle w:val="Styl1"/>
        <w:numPr>
          <w:ilvl w:val="2"/>
          <w:numId w:val="9"/>
        </w:numPr>
      </w:pPr>
      <w:r w:rsidRPr="00B30B8C">
        <w:t xml:space="preserve">czasowego wstrzymania prac przez zamawiającego lub opóźnienia w przekazaniu niezbędnych dokumentów, informacji przez zamawiającego, a także opóźnienia w uzyskaniu od zamawiającego akceptacji proponowanych rozwiązań lub przekazanych koncepcji, LUB wstrzymania robót przez zamawiającego lub przerw w wykonywaniu robót powstałych na skutek okoliczności, za które wykonawca nie ponosi odpowiedzialności, </w:t>
      </w:r>
    </w:p>
    <w:p w14:paraId="0B0B5DF5" w14:textId="436C23AA" w:rsidR="007764E8" w:rsidRPr="001553F3" w:rsidRDefault="00F44E18" w:rsidP="001553F3">
      <w:pPr>
        <w:pStyle w:val="Styl1"/>
        <w:numPr>
          <w:ilvl w:val="2"/>
          <w:numId w:val="9"/>
        </w:numPr>
      </w:pPr>
      <w:r w:rsidRPr="00B30B8C">
        <w:t>wstrzymania robót przez właściwy organ z przyczyn niezawinionych przez Wykonawcę,</w:t>
      </w:r>
    </w:p>
    <w:p w14:paraId="6C92B0DA" w14:textId="20E1E4FB" w:rsidR="00F44E18" w:rsidRPr="00B30B8C" w:rsidRDefault="007764E8" w:rsidP="00F44E18">
      <w:pPr>
        <w:pStyle w:val="Styl1"/>
        <w:numPr>
          <w:ilvl w:val="2"/>
          <w:numId w:val="9"/>
        </w:numPr>
      </w:pPr>
      <w:r w:rsidRPr="007764E8">
        <w:t>brak dostępności</w:t>
      </w:r>
      <w:r>
        <w:t xml:space="preserve"> na rynku </w:t>
      </w:r>
      <w:r w:rsidRPr="007764E8">
        <w:t>materiałów lub urządzeń</w:t>
      </w:r>
      <w:r>
        <w:t xml:space="preserve"> niezbędnych do realizacji przedmiotu umowy</w:t>
      </w:r>
      <w:r w:rsidR="00F44E18" w:rsidRPr="00B30B8C">
        <w:t>;</w:t>
      </w:r>
    </w:p>
    <w:p w14:paraId="529789F0" w14:textId="77777777" w:rsidR="00F44E18" w:rsidRPr="00B30B8C" w:rsidRDefault="00F44E18" w:rsidP="00F44E18">
      <w:pPr>
        <w:pStyle w:val="Styl1"/>
        <w:numPr>
          <w:ilvl w:val="0"/>
          <w:numId w:val="0"/>
        </w:numPr>
        <w:ind w:left="567"/>
      </w:pPr>
      <w:r w:rsidRPr="00B30B8C">
        <w:t xml:space="preserve">– w przypadku wystąpienia któregokolwiek ze zdarzeń powyżej wymienionych, termin realizacji przedmiotu umowy może ulec odpowiedniemu przedłużeniu, o czas niezbędny do zakończenia </w:t>
      </w:r>
      <w:r w:rsidRPr="00B30B8C">
        <w:lastRenderedPageBreak/>
        <w:t xml:space="preserve">wykonywania jej przedmiotu w sposób należyty, nie dłużej jednak, niż o okres trwania tych okoliczności lub termin technicznie uzasadniony. </w:t>
      </w:r>
    </w:p>
    <w:p w14:paraId="1A93A803" w14:textId="77777777" w:rsidR="00F44E18" w:rsidRPr="00B30B8C" w:rsidRDefault="00F44E18" w:rsidP="00F44E18">
      <w:pPr>
        <w:pStyle w:val="Styl1"/>
      </w:pPr>
      <w:r w:rsidRPr="00B30B8C">
        <w:t xml:space="preserve">Zamawiający zastrzega sobie prawo czasowego wstrzymania robót. Decyzja taka może być wydana tylko w formie pisemnego polecenia zamawiającego. Wykonawcy przysługuje wówczas prawo do zmiany terminu wykonania Przedmiotu Umowy o liczbę dni równoważną łącznej liczbie dni przerw, chyba, że wstrzymanie robót nastąpiło z przyczyn leżących po stronie wykonawcy. </w:t>
      </w:r>
    </w:p>
    <w:p w14:paraId="2DA13D2E" w14:textId="3A09126F" w:rsidR="00F44E18" w:rsidRPr="00B30B8C" w:rsidRDefault="00F44E18" w:rsidP="00F44E18">
      <w:pPr>
        <w:pStyle w:val="Styl1"/>
      </w:pPr>
      <w:r w:rsidRPr="00B30B8C">
        <w:t>Zamawiający dopuszcza możliwość dokonania zmian postanowień zawartej umowy dotyczących podwykonawców, o których mowa w art. 118 ust. 1 ustawy Prawo zamówień publicznych. Jeżeli nastąpi zmiana albo rezygnacja z podwykonawcy , na którego zasoby wykonawca powoływał się, na zasadach określonych w art. 118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w:t>
      </w:r>
      <w:r w:rsidR="00E7412A">
        <w:t> </w:t>
      </w:r>
      <w:r w:rsidRPr="00B30B8C">
        <w:t>udzielenie zamówienia.</w:t>
      </w:r>
    </w:p>
    <w:p w14:paraId="1DB4C922" w14:textId="77777777" w:rsidR="00F44E18" w:rsidRDefault="00F44E18" w:rsidP="00F44E18">
      <w:pPr>
        <w:pStyle w:val="Styl1"/>
      </w:pPr>
      <w:r w:rsidRPr="00B30B8C">
        <w:t xml:space="preserve">Zamawiający dopuszcza możliwość, na warunkach określonych w umowie, powierzenia przez wykonawcę  realizacji części zamówienia Podwykonawcom mimo niewskazania w ofercie takiej części zamówienia lub powierzenia przez wykonawcę  realizacji części zamówienia Podwykonawcom pomimo niewskazania w postępowaniu żadnej części zamówienia przeznaczonej do wykonania w ramach podwykonawstwa. Ponadto wykonawca może wskazać inny zakres podwykonawstwa niż przedstawiony w ofercie lub może zrezygnować z podwykonawcy . Powyższe wymaga akceptacji zamawiającego, przy czym zamawiający ma prawo odmówić zgody na zatrudnienie danego podwykonawcy, w szczególności w razie wątpliwości, czy jest on zdolny do prawidłowego wykonania umowy o podwykonawstwo, którą zamierza zawrzeć z nim wykonawca. </w:t>
      </w:r>
    </w:p>
    <w:p w14:paraId="0EBDDB98" w14:textId="62159A35" w:rsidR="00F559DE" w:rsidRDefault="00F559DE" w:rsidP="00F44E18">
      <w:pPr>
        <w:pStyle w:val="Styl1"/>
      </w:pPr>
      <w:r w:rsidRPr="00F559DE">
        <w:t>Zamawiający dopuszcza możliwość zmiany parametrów przyjętych w programie funkcjonalno-użytkowym, w szczególności gdy zmiana ta będzie korzystna dla zamawiająca bądź niezbędna do prawidłowego, tj. zgodnego z zasadami wiedzy technicznej i obowiązującymi na dzień odbioru robót przepisami, wykonania przedmiotu umowy</w:t>
      </w:r>
      <w:r>
        <w:t>. Każda zmiana w zakresie PFU:</w:t>
      </w:r>
    </w:p>
    <w:p w14:paraId="259665FC" w14:textId="2DF98D1B" w:rsidR="00F559DE" w:rsidRDefault="00F559DE" w:rsidP="00F559DE">
      <w:pPr>
        <w:pStyle w:val="Styl1"/>
        <w:numPr>
          <w:ilvl w:val="1"/>
          <w:numId w:val="9"/>
        </w:numPr>
      </w:pPr>
      <w:r>
        <w:t>może zostać wprowadzona na pisemny wniosek strony, zawierający szczegółowe wyjaśnienie dot. wprowadzenia zmiany,</w:t>
      </w:r>
    </w:p>
    <w:p w14:paraId="229B6CD6" w14:textId="6411ABC2" w:rsidR="00F559DE" w:rsidRPr="00B30B8C" w:rsidRDefault="00F559DE" w:rsidP="00F559DE">
      <w:pPr>
        <w:pStyle w:val="Styl1"/>
        <w:numPr>
          <w:ilvl w:val="1"/>
          <w:numId w:val="9"/>
        </w:numPr>
      </w:pPr>
      <w:r>
        <w:t xml:space="preserve"> wymaga pisemnej akceptacji zmawiającego.</w:t>
      </w:r>
    </w:p>
    <w:p w14:paraId="3B94D267"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575883F8" w14:textId="77777777" w:rsidR="00F44E18" w:rsidRPr="00B30B8C" w:rsidRDefault="00F44E18" w:rsidP="00F44E18">
      <w:pPr>
        <w:pStyle w:val="Styl2"/>
      </w:pPr>
      <w:r w:rsidRPr="00B30B8C">
        <w:t>§ 11A. Wprowadzanie zmian w umowie – waloryzacja wynagrodzenia</w:t>
      </w:r>
    </w:p>
    <w:p w14:paraId="79CBB707" w14:textId="43897D1A" w:rsidR="00F44E18" w:rsidRPr="00B30B8C" w:rsidRDefault="00F44E18" w:rsidP="00F00DB5">
      <w:pPr>
        <w:pStyle w:val="Styl1"/>
        <w:numPr>
          <w:ilvl w:val="0"/>
          <w:numId w:val="24"/>
        </w:numPr>
      </w:pPr>
      <w:r w:rsidRPr="00B30B8C">
        <w:t>Zamawiający, zgodnie z treścią art. 439 ust. 1 pkt 1 ustawy Prawo Zamówień Publicznych, określa zasady wprowadzania zmian wysokości (zwiększenia bądź zmniejszenia) wynagrodzenia należnego wykonawcy, w przypadku zmiany ceny</w:t>
      </w:r>
      <w:r w:rsidR="00E7412A">
        <w:t xml:space="preserve"> kluczowych </w:t>
      </w:r>
      <w:r w:rsidRPr="00B30B8C">
        <w:t>materiałów lub kosztów związanych z realizacją zamówienia</w:t>
      </w:r>
      <w:r w:rsidR="00107293">
        <w:t xml:space="preserve"> (tj. </w:t>
      </w:r>
      <w:r w:rsidR="00561295" w:rsidRPr="00561295">
        <w:t>koszty betonu, stali budowlanej, kruszywa, elementów murowych, prac ziemnych oraz koszty rur kanalizacyjnych</w:t>
      </w:r>
      <w:r w:rsidR="00107293">
        <w:t>)</w:t>
      </w:r>
      <w:r w:rsidRPr="00B30B8C">
        <w:t>.</w:t>
      </w:r>
    </w:p>
    <w:p w14:paraId="17398400" w14:textId="77777777" w:rsidR="00F44E18" w:rsidRPr="00B30B8C" w:rsidRDefault="00F44E18" w:rsidP="00F44E18">
      <w:pPr>
        <w:pStyle w:val="Styl1"/>
      </w:pPr>
      <w:r w:rsidRPr="00B30B8C">
        <w:t>Minimalny poziom zmiany ceny materiałów lub kosztów, uprawniający strony umowy do żądania zmiany wynagrodzenia wynosi 5% w stosunku do cen określonych materiałów lub określonych kosztów wskazanych w zatwierdzonym przez zamawiającego kosztorysie, sporządzonym na etapie opracowanej dokumentacji technicznej.</w:t>
      </w:r>
    </w:p>
    <w:p w14:paraId="1489C29A" w14:textId="77777777" w:rsidR="00F44E18" w:rsidRPr="00B30B8C" w:rsidRDefault="00F44E18" w:rsidP="00F44E18">
      <w:pPr>
        <w:pStyle w:val="Styl1"/>
      </w:pPr>
      <w:r w:rsidRPr="00B30B8C">
        <w:t>Poziom zmiany wynagrodzenia zostanie ustalony na podstawie wskaźnika cen towarów i usług konsumpcyjnych ogłaszanego co miesiąc w komunikacie Prezesa Głównego Urzędu Statystycznego, ustalonego w stosunku do miesiąca, w którym został sporządzony kosztorys zatwierdzony przez zamawiającego.</w:t>
      </w:r>
    </w:p>
    <w:p w14:paraId="03FB562E" w14:textId="6AE40890" w:rsidR="00F44E18" w:rsidRPr="00B30B8C" w:rsidRDefault="00F44E18" w:rsidP="00F44E18">
      <w:pPr>
        <w:pStyle w:val="Styl1"/>
        <w:jc w:val="left"/>
      </w:pPr>
      <w:r w:rsidRPr="00B30B8C">
        <w:lastRenderedPageBreak/>
        <w:t xml:space="preserve">Wartość zmiany określa się za pomocą następującego wzoru: </w:t>
      </w:r>
      <w:r w:rsidRPr="00B30B8C">
        <w:br/>
        <w:t>ZMIANA = (W1 – W2) x C x ilość</w:t>
      </w:r>
    </w:p>
    <w:p w14:paraId="5C25DA15" w14:textId="77777777" w:rsidR="00F44E18" w:rsidRPr="00B30B8C" w:rsidRDefault="00F44E18" w:rsidP="00C8051D">
      <w:pPr>
        <w:pStyle w:val="Styl1"/>
        <w:numPr>
          <w:ilvl w:val="0"/>
          <w:numId w:val="0"/>
        </w:numPr>
        <w:ind w:left="567"/>
      </w:pPr>
      <w:r w:rsidRPr="00B30B8C">
        <w:t>Gdzie:</w:t>
      </w:r>
    </w:p>
    <w:p w14:paraId="332C3A63" w14:textId="77777777" w:rsidR="00F44E18" w:rsidRPr="00B30B8C" w:rsidRDefault="00F44E18" w:rsidP="00C8051D">
      <w:pPr>
        <w:pStyle w:val="Styl1"/>
        <w:numPr>
          <w:ilvl w:val="0"/>
          <w:numId w:val="0"/>
        </w:numPr>
        <w:ind w:left="1134" w:hanging="425"/>
      </w:pPr>
      <w:r w:rsidRPr="00B30B8C">
        <w:t>W1 – wskaźnik z miesiąca, w którym składany jest wniosek o zmianę wynagrodzenia (z powodu braku aktualnych wskaźników, gdy publikacja wskaźników GUS odbywa się z opóźnieniem dopuszcza się zastosowanie wskaźnika z miesiąca poprzedzającego złożenie wniosku),</w:t>
      </w:r>
    </w:p>
    <w:p w14:paraId="42C8AAE0" w14:textId="4742EEAC" w:rsidR="00F44E18" w:rsidRPr="00B30B8C" w:rsidRDefault="00F44E18" w:rsidP="00C8051D">
      <w:pPr>
        <w:pStyle w:val="Styl1"/>
        <w:numPr>
          <w:ilvl w:val="0"/>
          <w:numId w:val="0"/>
        </w:numPr>
        <w:ind w:left="1134" w:hanging="425"/>
      </w:pPr>
      <w:r w:rsidRPr="00B30B8C">
        <w:t>W2 – wskaźnik z miesiąca, w którym zawarta była Umowa, albo jeżeli Umowa została zawarta po upływie 180 dni od dnia upływu terminu składania ofert - miesiąc, w którym odbyło się otwarcie ofert</w:t>
      </w:r>
      <w:r w:rsidR="00C8051D">
        <w:t>,</w:t>
      </w:r>
    </w:p>
    <w:p w14:paraId="27503515" w14:textId="7A0CA698" w:rsidR="00F44E18" w:rsidRPr="00B30B8C" w:rsidRDefault="00F44E18" w:rsidP="00C8051D">
      <w:pPr>
        <w:pStyle w:val="Styl1"/>
        <w:numPr>
          <w:ilvl w:val="0"/>
          <w:numId w:val="0"/>
        </w:numPr>
        <w:ind w:left="1134" w:hanging="425"/>
      </w:pPr>
      <w:r w:rsidRPr="00B30B8C">
        <w:t>C – ceny jednostkowe zawarte wg pozycji scalonych z kosztorysu</w:t>
      </w:r>
      <w:r w:rsidR="00C8051D">
        <w:t xml:space="preserve">, </w:t>
      </w:r>
    </w:p>
    <w:p w14:paraId="4B113B13" w14:textId="77777777" w:rsidR="00F44E18" w:rsidRPr="00B30B8C" w:rsidRDefault="00F44E18" w:rsidP="00C8051D">
      <w:pPr>
        <w:pStyle w:val="Styl1"/>
        <w:numPr>
          <w:ilvl w:val="0"/>
          <w:numId w:val="0"/>
        </w:numPr>
        <w:ind w:left="1134" w:hanging="425"/>
      </w:pPr>
      <w:r w:rsidRPr="00B30B8C">
        <w:t xml:space="preserve">Ilość – określenie pozostałej do wykonania ilości dla danego elementu. </w:t>
      </w:r>
    </w:p>
    <w:p w14:paraId="6F141693" w14:textId="77777777" w:rsidR="00F44E18" w:rsidRPr="00B30B8C" w:rsidRDefault="00F44E18" w:rsidP="00F44E18">
      <w:pPr>
        <w:pStyle w:val="Styl1"/>
      </w:pPr>
      <w:r w:rsidRPr="00B30B8C">
        <w:t>Maksymalna wartość zmiany wynagrodzenia, jaką dopuszcza zamawiający wynosi:</w:t>
      </w:r>
    </w:p>
    <w:p w14:paraId="70B2FAF6" w14:textId="77777777" w:rsidR="00F44E18" w:rsidRPr="00B30B8C" w:rsidRDefault="00F44E18" w:rsidP="00F44E18">
      <w:pPr>
        <w:pStyle w:val="Styl1"/>
        <w:numPr>
          <w:ilvl w:val="1"/>
          <w:numId w:val="9"/>
        </w:numPr>
      </w:pPr>
      <w:r w:rsidRPr="00B30B8C">
        <w:t>2 % wynagrodzenia określonego w § 3 ust. 1 – dla każdej pojedynczej zmiany,</w:t>
      </w:r>
    </w:p>
    <w:p w14:paraId="1D52AF6C" w14:textId="77777777" w:rsidR="00F44E18" w:rsidRPr="00B30B8C" w:rsidRDefault="00F44E18" w:rsidP="00F44E18">
      <w:pPr>
        <w:pStyle w:val="Styl1"/>
        <w:numPr>
          <w:ilvl w:val="1"/>
          <w:numId w:val="9"/>
        </w:numPr>
      </w:pPr>
      <w:r w:rsidRPr="00B30B8C">
        <w:t>5 % wynagrodzenia określonego w § 3 ust. 1 – dla wszystkich zmian łącznie.</w:t>
      </w:r>
    </w:p>
    <w:p w14:paraId="0820860C" w14:textId="77777777" w:rsidR="00F44E18" w:rsidRPr="00B30B8C" w:rsidRDefault="00F44E18" w:rsidP="00F44E18">
      <w:pPr>
        <w:pStyle w:val="Styl1"/>
      </w:pPr>
      <w:r w:rsidRPr="00B30B8C">
        <w:t>Strony mogą wnioskować o zmianę wynagrodzenia:</w:t>
      </w:r>
    </w:p>
    <w:p w14:paraId="62C33C98" w14:textId="24BAA20C" w:rsidR="00F44E18" w:rsidRPr="00B30B8C" w:rsidRDefault="00F44E18" w:rsidP="00F44E18">
      <w:pPr>
        <w:pStyle w:val="Styl1"/>
        <w:numPr>
          <w:ilvl w:val="1"/>
          <w:numId w:val="9"/>
        </w:numPr>
      </w:pPr>
      <w:r w:rsidRPr="00B30B8C">
        <w:t xml:space="preserve">po raz pierwszy po upływie </w:t>
      </w:r>
      <w:r w:rsidR="00C8051D">
        <w:t>6</w:t>
      </w:r>
      <w:r w:rsidRPr="00B30B8C">
        <w:t xml:space="preserve"> miesięcy od dnia podpisania umowy,</w:t>
      </w:r>
    </w:p>
    <w:p w14:paraId="76F882EF" w14:textId="77777777" w:rsidR="00F44E18" w:rsidRPr="00B30B8C" w:rsidRDefault="00F44E18" w:rsidP="00F44E18">
      <w:pPr>
        <w:pStyle w:val="Styl1"/>
        <w:numPr>
          <w:ilvl w:val="1"/>
          <w:numId w:val="9"/>
        </w:numPr>
      </w:pPr>
      <w:r w:rsidRPr="00B30B8C">
        <w:t>nie częściej niż raz co 180 dni.</w:t>
      </w:r>
    </w:p>
    <w:p w14:paraId="36C4045C" w14:textId="77777777" w:rsidR="00F44E18" w:rsidRPr="00B30B8C" w:rsidRDefault="00F44E18" w:rsidP="00F44E18">
      <w:pPr>
        <w:pStyle w:val="Styl1"/>
      </w:pPr>
      <w:r w:rsidRPr="00B30B8C">
        <w:t>Strona wnioskująca o zmianę wynagrodzenia ma obowiązek:</w:t>
      </w:r>
    </w:p>
    <w:p w14:paraId="18E808E1" w14:textId="77777777" w:rsidR="00F44E18" w:rsidRPr="00B30B8C" w:rsidRDefault="00F44E18" w:rsidP="00F44E18">
      <w:pPr>
        <w:pStyle w:val="Styl1"/>
        <w:numPr>
          <w:ilvl w:val="1"/>
          <w:numId w:val="9"/>
        </w:numPr>
      </w:pPr>
      <w:r w:rsidRPr="00B30B8C">
        <w:t>przedstawić szczegółową pisemną kalkulację uzasadniającą wpływ zmiany ceny materiałów lub kosztów związanych z realizacją zadania na rzeczywisty wzrost lub obniżenie kosztów realizacji przedmiotu umowy, wraz z załączeniem dowodów,</w:t>
      </w:r>
    </w:p>
    <w:p w14:paraId="18A94FD8" w14:textId="77777777" w:rsidR="00F44E18" w:rsidRPr="00B30B8C" w:rsidRDefault="00F44E18" w:rsidP="00F44E18">
      <w:pPr>
        <w:pStyle w:val="Styl1"/>
        <w:numPr>
          <w:ilvl w:val="1"/>
          <w:numId w:val="9"/>
        </w:numPr>
      </w:pPr>
      <w:r w:rsidRPr="00B30B8C">
        <w:t>wskazać datę, od której nastąpiła bądź nastąpi zmiana.</w:t>
      </w:r>
    </w:p>
    <w:p w14:paraId="3268DC79" w14:textId="77777777" w:rsidR="00F44E18" w:rsidRPr="00B30B8C" w:rsidRDefault="00F44E18" w:rsidP="00F44E18">
      <w:pPr>
        <w:pStyle w:val="Styl1"/>
      </w:pPr>
      <w:r w:rsidRPr="00B30B8C">
        <w:t>Wykonawca, którego wynagrodzenie zostało zmienione zobowiązany jest do zmiany wynagrodzenia podwykonawcy, z którym zawarł umowę w zakresie odpowiadającym zatwierdzonym zmianom.</w:t>
      </w:r>
    </w:p>
    <w:p w14:paraId="7BDEE0F9" w14:textId="77777777" w:rsidR="00F44E18" w:rsidRPr="00B30B8C" w:rsidRDefault="00F44E18" w:rsidP="00F44E18">
      <w:pPr>
        <w:pStyle w:val="Styl1"/>
      </w:pPr>
      <w:r w:rsidRPr="00B30B8C">
        <w:t>Zmiana wynagrodzenia wprowadzona na podstawie niniejszego paragrafu wymaga formy pisemnej pod rygorem nieważności.</w:t>
      </w:r>
    </w:p>
    <w:p w14:paraId="3069BA8D" w14:textId="77777777" w:rsidR="00F44E18" w:rsidRPr="00B30B8C" w:rsidRDefault="00F44E18" w:rsidP="00F44E18">
      <w:pPr>
        <w:pStyle w:val="Styl1"/>
        <w:numPr>
          <w:ilvl w:val="0"/>
          <w:numId w:val="0"/>
        </w:numPr>
        <w:ind w:left="510" w:hanging="510"/>
      </w:pPr>
    </w:p>
    <w:p w14:paraId="63268412" w14:textId="77777777" w:rsidR="00F44E18" w:rsidRPr="00B30B8C" w:rsidRDefault="00F44E18" w:rsidP="00F44E18">
      <w:pPr>
        <w:pStyle w:val="Styl1"/>
        <w:numPr>
          <w:ilvl w:val="0"/>
          <w:numId w:val="0"/>
        </w:numPr>
        <w:ind w:left="510" w:hanging="510"/>
      </w:pPr>
    </w:p>
    <w:p w14:paraId="57A58001" w14:textId="77777777" w:rsidR="00F44E18" w:rsidRPr="00B30B8C" w:rsidRDefault="00F44E18" w:rsidP="00F44E18">
      <w:pPr>
        <w:pStyle w:val="Styl2"/>
      </w:pPr>
      <w:r w:rsidRPr="00B30B8C">
        <w:t>§ 12. Rozwiązanie lub odstąpienie od umowy</w:t>
      </w:r>
    </w:p>
    <w:p w14:paraId="032C7B90" w14:textId="77777777" w:rsidR="00F44E18" w:rsidRPr="00B30B8C" w:rsidRDefault="00F44E18" w:rsidP="00F00DB5">
      <w:pPr>
        <w:pStyle w:val="Styl1"/>
        <w:numPr>
          <w:ilvl w:val="0"/>
          <w:numId w:val="25"/>
        </w:numPr>
      </w:pPr>
      <w:r w:rsidRPr="00B30B8C">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5C8CE494" w14:textId="77777777" w:rsidR="00F44E18" w:rsidRPr="00B30B8C" w:rsidRDefault="00F44E18" w:rsidP="00F44E18">
      <w:pPr>
        <w:pStyle w:val="Styl1"/>
      </w:pPr>
      <w:r w:rsidRPr="00B30B8C">
        <w:t xml:space="preserve">W przypadku, o którym mowa w ust. 1 wykonawca może żądać wyłącznie wynagrodzenia należnego z tytułu wykonania części umowy. </w:t>
      </w:r>
    </w:p>
    <w:p w14:paraId="2429F47C" w14:textId="77777777" w:rsidR="00F44E18" w:rsidRPr="00B30B8C" w:rsidRDefault="00F44E18" w:rsidP="00F44E18">
      <w:pPr>
        <w:pStyle w:val="Styl1"/>
      </w:pPr>
      <w:r w:rsidRPr="00B30B8C">
        <w:t xml:space="preserve">Ponadto zamawiającemu  przysługuje prawo odstąpienia od umowy, gdy: </w:t>
      </w:r>
    </w:p>
    <w:p w14:paraId="7895070B" w14:textId="77777777" w:rsidR="00F44E18" w:rsidRPr="00B30B8C" w:rsidRDefault="00F44E18" w:rsidP="00F44E18">
      <w:pPr>
        <w:pStyle w:val="Styl1"/>
        <w:numPr>
          <w:ilvl w:val="1"/>
          <w:numId w:val="9"/>
        </w:numPr>
      </w:pPr>
      <w:r w:rsidRPr="00B30B8C">
        <w:t>wykonawca przerwał z przyczyn leżących po stronie wykonawcy realizację Przedmiotu Umowy i przerwa ta trwa dłużej niż 21 dni,</w:t>
      </w:r>
    </w:p>
    <w:p w14:paraId="083C3493" w14:textId="77777777" w:rsidR="00F44E18" w:rsidRPr="00B30B8C" w:rsidRDefault="00F44E18" w:rsidP="00F44E18">
      <w:pPr>
        <w:pStyle w:val="Styl1"/>
        <w:numPr>
          <w:ilvl w:val="1"/>
          <w:numId w:val="9"/>
        </w:numPr>
      </w:pPr>
      <w:r w:rsidRPr="00B30B8C">
        <w:t>wykonawca realizuje roboty przewidziane niniejszą umową w sposób niezgodny z niniejszą umową, dokumentacją projektową i specyfikacjami technicznymi wykonania i odbioru robót lub wskazaniami zamawiającego,</w:t>
      </w:r>
    </w:p>
    <w:p w14:paraId="08B99D62" w14:textId="77777777" w:rsidR="00F44E18" w:rsidRPr="00B30B8C" w:rsidRDefault="00F44E18" w:rsidP="00F44E18">
      <w:pPr>
        <w:pStyle w:val="Styl1"/>
        <w:numPr>
          <w:ilvl w:val="1"/>
          <w:numId w:val="9"/>
        </w:numPr>
      </w:pPr>
      <w:r w:rsidRPr="00B30B8C">
        <w:t>gdy zostanie złożony wniosek o upadłość lub likwidację wykonawcy,</w:t>
      </w:r>
    </w:p>
    <w:p w14:paraId="53D771FF" w14:textId="77777777" w:rsidR="00F44E18" w:rsidRPr="00B30B8C" w:rsidRDefault="00F44E18" w:rsidP="00F44E18">
      <w:pPr>
        <w:pStyle w:val="Styl1"/>
        <w:numPr>
          <w:ilvl w:val="1"/>
          <w:numId w:val="9"/>
        </w:numPr>
      </w:pPr>
      <w:r w:rsidRPr="00B30B8C">
        <w:t xml:space="preserve">w razie stwierdzenia, że wykonawca wykonuje Przedmiot Umowy w sposób stanowiący zagrożenie dla zdrowia, życia i mienia, </w:t>
      </w:r>
    </w:p>
    <w:p w14:paraId="0B3D22B9" w14:textId="77777777" w:rsidR="00F44E18" w:rsidRPr="00B30B8C" w:rsidRDefault="00F44E18" w:rsidP="00F44E18">
      <w:pPr>
        <w:pStyle w:val="Styl1"/>
        <w:numPr>
          <w:ilvl w:val="1"/>
          <w:numId w:val="9"/>
        </w:numPr>
      </w:pPr>
      <w:r w:rsidRPr="00B30B8C">
        <w:lastRenderedPageBreak/>
        <w:t>w przypadku stwierdzenia, że jakość wykonywanych robót nie odpowiada obowiązującym normom i warunkom technicznym wykonania i odbioru robót budowlanych,</w:t>
      </w:r>
    </w:p>
    <w:p w14:paraId="4369D9F1" w14:textId="77777777" w:rsidR="00F44E18" w:rsidRPr="00B30B8C" w:rsidRDefault="00F44E18" w:rsidP="00F44E18">
      <w:pPr>
        <w:pStyle w:val="Styl1"/>
        <w:numPr>
          <w:ilvl w:val="1"/>
          <w:numId w:val="9"/>
        </w:numPr>
      </w:pPr>
      <w:r w:rsidRPr="00B30B8C">
        <w:t>z powodu utraty przez wykonawcę  wymaganych zdolności do wykonania przedmiotu umowy lub rezygnacji z podwykonawcy, na którego zasoby powoływał się wykonawca w celu wykazania spełnienia warunków udziału w postępowaniu i wykonawca nie przedłoży zamawiającemu  dowodów potwierdzających, iż proponowany inny podwykonawca lub wykonawca samodzielnie spełnia je w stopniu nie mniejszym niż wymagany w trakcie postępowania o udzielenia zamówienia.</w:t>
      </w:r>
    </w:p>
    <w:p w14:paraId="4EDAB802" w14:textId="77777777" w:rsidR="00F44E18" w:rsidRPr="00B30B8C" w:rsidRDefault="00F44E18" w:rsidP="00F44E18">
      <w:pPr>
        <w:pStyle w:val="Styl1"/>
      </w:pPr>
      <w:r w:rsidRPr="00B30B8C">
        <w:t xml:space="preserve">Oświadczenie o odstąpieniu od umowy, o którym mowa w ust. 1 i 3 niniejszego paragrafu umowy, może zostać złożone wyłącznie w terminie 30 dni od dnia powzięcia wiadomości o okolicznościach uzasadniających odstąpienie od umowy. Oświadczenie musi być złożone w formie pisemnej pod rygorem nieważności i staje się skuteczne z chwilą dostarczenia. </w:t>
      </w:r>
    </w:p>
    <w:p w14:paraId="37D20D2D" w14:textId="77777777" w:rsidR="00F44E18" w:rsidRPr="00B30B8C" w:rsidRDefault="00F44E18" w:rsidP="00F44E18">
      <w:pPr>
        <w:pStyle w:val="Styl1"/>
      </w:pPr>
      <w:r w:rsidRPr="00B30B8C">
        <w:t xml:space="preserve">W przypadku odstąpienia od umowy, wykonawcę oraz zamawiającego obciążają następujące obowiązki: </w:t>
      </w:r>
    </w:p>
    <w:p w14:paraId="10505922" w14:textId="77777777" w:rsidR="00F44E18" w:rsidRPr="00B30B8C" w:rsidRDefault="00F44E18" w:rsidP="00F44E18">
      <w:pPr>
        <w:pStyle w:val="Styl1"/>
        <w:numPr>
          <w:ilvl w:val="1"/>
          <w:numId w:val="9"/>
        </w:numPr>
      </w:pPr>
      <w:r w:rsidRPr="00B30B8C">
        <w:t>wykonawca zabezpieczy przerwane roboty w zakresie obustronnie uzgodnionym na koszt tej strony, z której winy nastąpiło odstąpienie od umowy,</w:t>
      </w:r>
    </w:p>
    <w:p w14:paraId="75782266" w14:textId="77777777" w:rsidR="00F44E18" w:rsidRPr="00B30B8C" w:rsidRDefault="00F44E18" w:rsidP="00F44E18">
      <w:pPr>
        <w:pStyle w:val="Styl1"/>
        <w:numPr>
          <w:ilvl w:val="1"/>
          <w:numId w:val="9"/>
        </w:numPr>
      </w:pPr>
      <w:r w:rsidRPr="00B30B8C">
        <w:t>wykonawca zgłosi do dokonania przez zamawiającego odbioru robót przerwanych, jeżeli odstąpienie od umowy nastąpiło z przyczyn, za które wykonawca nie odpowiada,</w:t>
      </w:r>
    </w:p>
    <w:p w14:paraId="1CCC93F9" w14:textId="4A2896BD" w:rsidR="00F44E18" w:rsidRPr="00B30B8C" w:rsidRDefault="00F44E18" w:rsidP="00F44E18">
      <w:pPr>
        <w:pStyle w:val="Styl1"/>
        <w:numPr>
          <w:ilvl w:val="1"/>
          <w:numId w:val="9"/>
        </w:numPr>
      </w:pPr>
      <w:r w:rsidRPr="00B30B8C">
        <w:t xml:space="preserve">w terminie 10 dni od daty zgłoszenia, o którym mowa ust. 2, wykonawca przy udziale zamawiającego </w:t>
      </w:r>
      <w:r w:rsidR="00C8051D">
        <w:t xml:space="preserve">oraz Inspektora Nadzoru </w:t>
      </w:r>
      <w:r w:rsidRPr="00B30B8C">
        <w:t>sporządzi szczegółowy protokół inwentaryzacji robót w toku wraz z zestawieniem wartości wykonanych robót według stanu na dzień odstąpienia; protokół inwentaryzacji robót w toku stanowić będzie podstawę do wystawienia faktury przez wykonawcę,</w:t>
      </w:r>
    </w:p>
    <w:p w14:paraId="6F55871A" w14:textId="77777777" w:rsidR="00F44E18" w:rsidRPr="00B30B8C" w:rsidRDefault="00F44E18" w:rsidP="00F44E18">
      <w:pPr>
        <w:pStyle w:val="Styl1"/>
        <w:numPr>
          <w:ilvl w:val="1"/>
          <w:numId w:val="9"/>
        </w:numPr>
      </w:pPr>
      <w:r w:rsidRPr="00B30B8C">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3F2CF3DF" w14:textId="77777777" w:rsidR="00F44E18" w:rsidRPr="00B30B8C" w:rsidRDefault="00F44E18" w:rsidP="00F44E18">
      <w:pPr>
        <w:pStyle w:val="Styl1"/>
      </w:pPr>
      <w:r w:rsidRPr="00B30B8C">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p>
    <w:p w14:paraId="3A947C91" w14:textId="77777777" w:rsidR="00F44E18" w:rsidRPr="00B30B8C" w:rsidRDefault="00F44E18" w:rsidP="00F44E18">
      <w:pPr>
        <w:pStyle w:val="Styl1"/>
      </w:pPr>
      <w:r w:rsidRPr="00B30B8C">
        <w:t>Odstąpienie od umowy musi mieć formę pisemną pod rygorem nieważności.</w:t>
      </w:r>
    </w:p>
    <w:p w14:paraId="6D7B963F"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393FEB58"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64345D91" w14:textId="77777777" w:rsidR="00F44E18" w:rsidRPr="00B30B8C" w:rsidRDefault="00F44E18" w:rsidP="00F44E18">
      <w:pPr>
        <w:pStyle w:val="Default"/>
        <w:keepNext/>
        <w:keepLines/>
        <w:suppressAutoHyphens/>
        <w:spacing w:line="276" w:lineRule="auto"/>
        <w:jc w:val="center"/>
        <w:rPr>
          <w:rFonts w:asciiTheme="minorHAnsi" w:hAnsiTheme="minorHAnsi" w:cstheme="minorHAnsi"/>
          <w:b/>
          <w:color w:val="auto"/>
          <w:sz w:val="22"/>
          <w:szCs w:val="22"/>
        </w:rPr>
      </w:pPr>
      <w:r w:rsidRPr="00B30B8C">
        <w:rPr>
          <w:rFonts w:asciiTheme="minorHAnsi" w:hAnsiTheme="minorHAnsi" w:cstheme="minorHAnsi"/>
          <w:b/>
          <w:color w:val="auto"/>
          <w:sz w:val="22"/>
          <w:szCs w:val="22"/>
        </w:rPr>
        <w:t>§ 13. Prawa autorskie</w:t>
      </w:r>
    </w:p>
    <w:p w14:paraId="47F67245" w14:textId="77777777" w:rsidR="00F44E18" w:rsidRPr="00B30B8C" w:rsidRDefault="00F44E18" w:rsidP="00F00DB5">
      <w:pPr>
        <w:widowControl w:val="0"/>
        <w:numPr>
          <w:ilvl w:val="0"/>
          <w:numId w:val="11"/>
        </w:numPr>
        <w:suppressAutoHyphens/>
        <w:spacing w:before="120" w:after="0"/>
        <w:ind w:left="425" w:hanging="357"/>
        <w:contextualSpacing/>
        <w:jc w:val="both"/>
        <w:rPr>
          <w:rFonts w:eastAsia="Andale Sans UI" w:cstheme="minorHAnsi"/>
          <w:kern w:val="1"/>
          <w:lang w:eastAsia="pl-PL"/>
        </w:rPr>
      </w:pPr>
      <w:r w:rsidRPr="00B30B8C">
        <w:rPr>
          <w:rFonts w:eastAsia="Andale Sans UI" w:cstheme="minorHAnsi"/>
          <w:kern w:val="1"/>
          <w:lang w:eastAsia="pl-PL"/>
        </w:rPr>
        <w:t>W ramach wynagrodzenia określonego za wykonanie Dokumentacji Projektowej, z chwilą przekazania Zamawiającemu poszczególnych części Dokumentacji Projektowej Wykonawca przenosi na Zamawiającego w całości autorskie prawa majątkowe do tej dokumentacji i wyraża zgodę na ich wykorzystanie w zakresie wszystkich pól eksploatacji, w szczególności wymienionych w ust. 2.</w:t>
      </w:r>
    </w:p>
    <w:p w14:paraId="548A9ECD" w14:textId="77777777" w:rsidR="00F44E18" w:rsidRPr="00B30B8C" w:rsidRDefault="00F44E18" w:rsidP="00F00DB5">
      <w:pPr>
        <w:widowControl w:val="0"/>
        <w:numPr>
          <w:ilvl w:val="0"/>
          <w:numId w:val="11"/>
        </w:numPr>
        <w:suppressAutoHyphens/>
        <w:spacing w:before="120" w:after="0"/>
        <w:ind w:left="425" w:hanging="357"/>
        <w:contextualSpacing/>
        <w:jc w:val="both"/>
        <w:rPr>
          <w:rFonts w:eastAsia="Andale Sans UI" w:cstheme="minorHAnsi"/>
          <w:kern w:val="1"/>
          <w:lang w:eastAsia="pl-PL"/>
        </w:rPr>
      </w:pPr>
      <w:r w:rsidRPr="00B30B8C">
        <w:rPr>
          <w:rFonts w:eastAsia="Andale Sans UI" w:cstheme="minorHAnsi"/>
          <w:kern w:val="1"/>
          <w:lang w:eastAsia="pl-PL"/>
        </w:rPr>
        <w:t xml:space="preserve">Prawa nabyte zgodnie z ust. 1 uprawniają Zamawiającego do korzystania, używania i rozpowszechniania dokumentacji projektowej oraz jej elementów we wszystkich formach, w dowolnej ilości egzemplarzy, w całości lub części. Wykonawca zezwala Zamawiającemu na wykonywanie wszelkich praw zależnych do Dokumentacji Projektowej, w tym na jej przerabianie, adaptację oraz na wyrażanie zgody na jej przerabianie i adaptacje (także przez osoby trzecie </w:t>
      </w:r>
      <w:r w:rsidRPr="00B30B8C">
        <w:rPr>
          <w:rFonts w:eastAsia="Andale Sans UI" w:cstheme="minorHAnsi"/>
          <w:kern w:val="1"/>
          <w:lang w:eastAsia="pl-PL"/>
        </w:rPr>
        <w:lastRenderedPageBreak/>
        <w:t>działające na zlecenie Zamawiającego), a także zezwala Zamawiającemu na przeniesienie nabytych praw majątkowych na osoby trzecie. Przeniesienie praw autorskich obejmuje w szczególności następujące pola eksploatacji:</w:t>
      </w:r>
    </w:p>
    <w:p w14:paraId="64FB013A" w14:textId="77777777" w:rsidR="00F44E18" w:rsidRPr="00B30B8C" w:rsidRDefault="00F44E18" w:rsidP="00F00DB5">
      <w:pPr>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utrwalanie dokumentacji lub jej części we wszelkiej postaci,</w:t>
      </w:r>
    </w:p>
    <w:p w14:paraId="0C6AF759" w14:textId="77777777" w:rsidR="00F44E18" w:rsidRPr="00B30B8C" w:rsidRDefault="00F44E18" w:rsidP="00F00DB5">
      <w:pPr>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 xml:space="preserve">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 </w:t>
      </w:r>
    </w:p>
    <w:p w14:paraId="7E9FCCAC" w14:textId="77777777" w:rsidR="00F44E18" w:rsidRPr="00B30B8C" w:rsidRDefault="00F44E18" w:rsidP="00F00DB5">
      <w:pPr>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 xml:space="preserve">wprowadzanie dokumentacji lub jej części oraz jej zwielokrotnionych nośników do obrotu, </w:t>
      </w:r>
    </w:p>
    <w:p w14:paraId="537BDD4A" w14:textId="77777777" w:rsidR="00F44E18" w:rsidRPr="00B30B8C" w:rsidRDefault="00F44E18" w:rsidP="00F00DB5">
      <w:pPr>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 xml:space="preserve">wprowadzanie dokumentacji lub jej części do pamięci komputera, </w:t>
      </w:r>
    </w:p>
    <w:p w14:paraId="51E554FF" w14:textId="77777777" w:rsidR="00F44E18" w:rsidRPr="00B30B8C" w:rsidRDefault="00F44E18" w:rsidP="00F00DB5">
      <w:pPr>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 xml:space="preserve">wykorzystanie dokumentacji lub jej części w celach promocji inwestycji; </w:t>
      </w:r>
    </w:p>
    <w:p w14:paraId="65FA90CD" w14:textId="77777777" w:rsidR="00F44E18" w:rsidRPr="00B30B8C" w:rsidRDefault="00F44E18" w:rsidP="00F00DB5">
      <w:pPr>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 xml:space="preserve">wykorzystanie dokumentacji lub jej części w celu pozyskiwania dostępnych form pomocy finansowej dla realizacji inwestycji, </w:t>
      </w:r>
    </w:p>
    <w:p w14:paraId="58920454" w14:textId="77777777" w:rsidR="00F44E18" w:rsidRPr="00B30B8C" w:rsidRDefault="00F44E18" w:rsidP="00F00DB5">
      <w:pPr>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 xml:space="preserve">wykorzystania dokumentacji lub jej części przy prowadzeniu wszelkich postępowań o udzielenie zamówień publicznych związanych z realizacją inwestycji przez Zamawiającego; </w:t>
      </w:r>
    </w:p>
    <w:p w14:paraId="74BCEE04" w14:textId="77777777" w:rsidR="00F44E18" w:rsidRPr="00B30B8C" w:rsidRDefault="00F44E18" w:rsidP="00F00DB5">
      <w:pPr>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 xml:space="preserve">wystawianie i prezentacja na publicznych pokazach; </w:t>
      </w:r>
    </w:p>
    <w:p w14:paraId="0F04180D" w14:textId="77777777" w:rsidR="00F44E18" w:rsidRPr="00B30B8C" w:rsidRDefault="00F44E18" w:rsidP="00F00DB5">
      <w:pPr>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 xml:space="preserve">realizacji na podstawie dokumentacji projektowej robót budowlanych, w tym zlecania realizacji robót budowlanych przez osoby trzecie; </w:t>
      </w:r>
    </w:p>
    <w:p w14:paraId="2B1B634C" w14:textId="77777777" w:rsidR="00F44E18" w:rsidRPr="00B30B8C" w:rsidRDefault="00F44E18" w:rsidP="00F00DB5">
      <w:pPr>
        <w:keepNext/>
        <w:widowControl w:val="0"/>
        <w:numPr>
          <w:ilvl w:val="0"/>
          <w:numId w:val="13"/>
        </w:numPr>
        <w:tabs>
          <w:tab w:val="left" w:pos="851"/>
        </w:tabs>
        <w:suppressAutoHyphens/>
        <w:spacing w:after="0"/>
        <w:ind w:hanging="425"/>
        <w:contextualSpacing/>
        <w:jc w:val="both"/>
        <w:rPr>
          <w:rFonts w:eastAsia="Andale Sans UI" w:cstheme="minorHAnsi"/>
          <w:kern w:val="1"/>
          <w:lang w:eastAsia="pl-PL"/>
        </w:rPr>
      </w:pPr>
      <w:r w:rsidRPr="00B30B8C">
        <w:rPr>
          <w:rFonts w:eastAsia="Andale Sans UI" w:cstheme="minorHAnsi"/>
          <w:kern w:val="1"/>
          <w:lang w:eastAsia="pl-PL"/>
        </w:rPr>
        <w:t>wykorzystania dokumentacji projektowej i opracowań wykonanych na podstawie niniejszej umowy przez inne upoważnione osoby wykonujących inną dokumentację projektową i opracowania, na podstawie oddzielnej umowy, w tym w przypadku:</w:t>
      </w:r>
    </w:p>
    <w:p w14:paraId="54BD1367" w14:textId="77777777" w:rsidR="00F44E18" w:rsidRPr="00B30B8C" w:rsidRDefault="00F44E18" w:rsidP="00F00DB5">
      <w:pPr>
        <w:widowControl w:val="0"/>
        <w:numPr>
          <w:ilvl w:val="1"/>
          <w:numId w:val="12"/>
        </w:numPr>
        <w:tabs>
          <w:tab w:val="left" w:pos="1134"/>
        </w:tabs>
        <w:suppressAutoHyphens/>
        <w:spacing w:after="0"/>
        <w:ind w:left="1134" w:hanging="283"/>
        <w:contextualSpacing/>
        <w:jc w:val="both"/>
        <w:rPr>
          <w:rFonts w:eastAsia="Andale Sans UI" w:cstheme="minorHAnsi"/>
          <w:kern w:val="1"/>
          <w:lang w:eastAsia="pl-PL"/>
        </w:rPr>
      </w:pPr>
      <w:r w:rsidRPr="00B30B8C">
        <w:rPr>
          <w:rFonts w:eastAsia="Andale Sans UI" w:cstheme="minorHAnsi"/>
          <w:kern w:val="1"/>
          <w:lang w:eastAsia="pl-PL"/>
        </w:rPr>
        <w:t>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w:t>
      </w:r>
    </w:p>
    <w:p w14:paraId="749E4A7B" w14:textId="77777777" w:rsidR="00F44E18" w:rsidRPr="00B30B8C" w:rsidRDefault="00F44E18" w:rsidP="00F00DB5">
      <w:pPr>
        <w:widowControl w:val="0"/>
        <w:numPr>
          <w:ilvl w:val="1"/>
          <w:numId w:val="12"/>
        </w:numPr>
        <w:tabs>
          <w:tab w:val="left" w:pos="1134"/>
        </w:tabs>
        <w:suppressAutoHyphens/>
        <w:spacing w:after="0"/>
        <w:ind w:left="1134" w:hanging="283"/>
        <w:contextualSpacing/>
        <w:jc w:val="both"/>
        <w:rPr>
          <w:rFonts w:eastAsia="Andale Sans UI" w:cstheme="minorHAnsi"/>
          <w:kern w:val="1"/>
          <w:lang w:eastAsia="pl-PL"/>
        </w:rPr>
      </w:pPr>
      <w:r w:rsidRPr="00B30B8C">
        <w:rPr>
          <w:rFonts w:eastAsia="Andale Sans UI" w:cstheme="minorHAnsi"/>
          <w:kern w:val="1"/>
          <w:lang w:eastAsia="pl-PL"/>
        </w:rPr>
        <w:t>przeniesienia przez Zamawiającego na inną osobę praw majątkowych do dokumentacji wykonanej na podstawie niniejszej umowy.</w:t>
      </w:r>
    </w:p>
    <w:p w14:paraId="779C3862" w14:textId="77777777" w:rsidR="00F44E18" w:rsidRPr="00B30B8C" w:rsidRDefault="00F44E18" w:rsidP="00F00DB5">
      <w:pPr>
        <w:widowControl w:val="0"/>
        <w:numPr>
          <w:ilvl w:val="0"/>
          <w:numId w:val="11"/>
        </w:numPr>
        <w:suppressAutoHyphens/>
        <w:spacing w:before="120" w:after="0"/>
        <w:ind w:left="425" w:hanging="357"/>
        <w:contextualSpacing/>
        <w:jc w:val="both"/>
        <w:rPr>
          <w:rFonts w:eastAsia="Andale Sans UI" w:cstheme="minorHAnsi"/>
          <w:kern w:val="1"/>
          <w:lang w:eastAsia="pl-PL"/>
        </w:rPr>
      </w:pPr>
      <w:r w:rsidRPr="00B30B8C">
        <w:rPr>
          <w:rFonts w:eastAsia="Andale Sans UI" w:cstheme="minorHAnsi"/>
          <w:kern w:val="1"/>
          <w:lang w:eastAsia="pl-PL"/>
        </w:rPr>
        <w:t>W przypadku wykonywania przez Wykonawcę prac projektowych z udziałem osób trzecich, którym przysługują do nich lub ich części majątkowe prawa autorskie, Wykonawca zobowiązany jest do nabycia od uprawnionych majątkowych praw autorskich celem ich dalszego przeniesienia na Zamawiającego w zakresie wymaganym Umową.</w:t>
      </w:r>
    </w:p>
    <w:p w14:paraId="3F2BF06D" w14:textId="77777777" w:rsidR="00F44E18" w:rsidRPr="00B30B8C" w:rsidRDefault="00F44E18" w:rsidP="00F00DB5">
      <w:pPr>
        <w:widowControl w:val="0"/>
        <w:numPr>
          <w:ilvl w:val="0"/>
          <w:numId w:val="11"/>
        </w:numPr>
        <w:suppressAutoHyphens/>
        <w:spacing w:before="120" w:after="0"/>
        <w:ind w:left="425" w:hanging="357"/>
        <w:contextualSpacing/>
        <w:jc w:val="both"/>
        <w:rPr>
          <w:rFonts w:eastAsia="Andale Sans UI" w:cstheme="minorHAnsi"/>
          <w:kern w:val="1"/>
          <w:lang w:eastAsia="pl-PL"/>
        </w:rPr>
      </w:pPr>
      <w:r w:rsidRPr="00B30B8C">
        <w:rPr>
          <w:rFonts w:eastAsia="Andale Sans UI" w:cstheme="minorHAnsi"/>
          <w:kern w:val="1"/>
          <w:lang w:eastAsia="pl-PL"/>
        </w:rPr>
        <w:t>Wykonawca ponosi wyłączną odpowiedzialność za wszelkie roszczenia osób trzecich z tytułu naruszenia przez niego praw autorskich, które powinny być przeniesione na Zamawiającego w związku z realizacją niniejszej Umowy.</w:t>
      </w:r>
    </w:p>
    <w:p w14:paraId="13B363EF"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640D9599" w14:textId="77777777" w:rsidR="00F44E18" w:rsidRPr="00B30B8C" w:rsidRDefault="00F44E18" w:rsidP="00F44E18">
      <w:pPr>
        <w:pStyle w:val="Default"/>
        <w:suppressAutoHyphens/>
        <w:spacing w:line="276" w:lineRule="auto"/>
        <w:jc w:val="both"/>
        <w:rPr>
          <w:rFonts w:asciiTheme="minorHAnsi" w:hAnsiTheme="minorHAnsi" w:cstheme="minorHAnsi"/>
          <w:color w:val="auto"/>
          <w:sz w:val="22"/>
          <w:szCs w:val="22"/>
        </w:rPr>
      </w:pPr>
    </w:p>
    <w:p w14:paraId="7830FD3F" w14:textId="77777777" w:rsidR="00F44E18" w:rsidRPr="00B30B8C" w:rsidRDefault="00F44E18" w:rsidP="00F44E18">
      <w:pPr>
        <w:pStyle w:val="Styl2"/>
      </w:pPr>
      <w:r w:rsidRPr="00B30B8C">
        <w:t>§ 14. Ochrona danych osobowych oraz poufność</w:t>
      </w:r>
    </w:p>
    <w:p w14:paraId="0A7064F5" w14:textId="77777777" w:rsidR="00F44E18" w:rsidRPr="00B30B8C" w:rsidRDefault="00F44E18" w:rsidP="00F00DB5">
      <w:pPr>
        <w:pStyle w:val="Styl1"/>
        <w:numPr>
          <w:ilvl w:val="0"/>
          <w:numId w:val="26"/>
        </w:numPr>
      </w:pPr>
      <w:r w:rsidRPr="00B30B8C">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(Dz.Urz. UE L 2016, Nr 119, s. 1), zwanego dalej "RODO", w odniesieniu do danych osobowych, przetwarzanych na potrzeby realizacji Przedmiotu umowy.</w:t>
      </w:r>
    </w:p>
    <w:p w14:paraId="14DDC347" w14:textId="77777777" w:rsidR="00F44E18" w:rsidRPr="00B30B8C" w:rsidRDefault="00F44E18" w:rsidP="00F44E18">
      <w:pPr>
        <w:pStyle w:val="Styl1"/>
      </w:pPr>
      <w:r w:rsidRPr="00B30B8C">
        <w:lastRenderedPageBreak/>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14:paraId="1A993E15" w14:textId="77777777" w:rsidR="00F44E18" w:rsidRPr="00B30B8C" w:rsidRDefault="00F44E18" w:rsidP="00F44E18">
      <w:pPr>
        <w:pStyle w:val="Styl1"/>
      </w:pPr>
      <w:r w:rsidRPr="00B30B8C">
        <w:t>Każda ze stron umowy oświadcza ponadto, że:</w:t>
      </w:r>
    </w:p>
    <w:p w14:paraId="03EF6374" w14:textId="77777777" w:rsidR="00F44E18" w:rsidRPr="00B30B8C" w:rsidRDefault="00F44E18" w:rsidP="00F44E18">
      <w:pPr>
        <w:pStyle w:val="Styl1"/>
        <w:numPr>
          <w:ilvl w:val="1"/>
          <w:numId w:val="9"/>
        </w:numPr>
      </w:pPr>
      <w:r w:rsidRPr="00B30B8C">
        <w:t xml:space="preserve">dane osobowe, otrzymane od drugiej strony umowy będą przetwarzane </w:t>
      </w:r>
    </w:p>
    <w:p w14:paraId="11C718FC" w14:textId="77777777" w:rsidR="00F44E18" w:rsidRPr="00B30B8C" w:rsidRDefault="00F44E18" w:rsidP="00F44E18">
      <w:pPr>
        <w:pStyle w:val="Styl1"/>
        <w:numPr>
          <w:ilvl w:val="1"/>
          <w:numId w:val="9"/>
        </w:numPr>
      </w:pPr>
      <w:r w:rsidRPr="00B30B8C">
        <w:t>w celu realizacji Przedmiotu niniejszej umowy oraz zgodnie z wymogami prawa;</w:t>
      </w:r>
    </w:p>
    <w:p w14:paraId="1E1625BC" w14:textId="77777777" w:rsidR="00F44E18" w:rsidRPr="00B30B8C" w:rsidRDefault="00F44E18" w:rsidP="00F44E18">
      <w:pPr>
        <w:pStyle w:val="Styl1"/>
        <w:numPr>
          <w:ilvl w:val="1"/>
          <w:numId w:val="9"/>
        </w:numPr>
      </w:pPr>
      <w:r w:rsidRPr="00B30B8C">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14:paraId="52B25AE3" w14:textId="77777777" w:rsidR="00F44E18" w:rsidRPr="00B30B8C" w:rsidRDefault="00F44E18" w:rsidP="00F44E18">
      <w:pPr>
        <w:pStyle w:val="Styl1"/>
        <w:numPr>
          <w:ilvl w:val="1"/>
          <w:numId w:val="9"/>
        </w:numPr>
      </w:pPr>
      <w:r w:rsidRPr="00B30B8C">
        <w:t xml:space="preserve">wykonuje we własnym zakresie względem osób, których dane osobowe będą przetwarzane w ramach realizacji przedmiotu niniejszej umowy obowiązki informacyjne, wynikające z art. 13 i 14 RODO. </w:t>
      </w:r>
    </w:p>
    <w:p w14:paraId="1F559C25" w14:textId="77777777" w:rsidR="00F44E18" w:rsidRPr="00B30B8C" w:rsidRDefault="00F44E18" w:rsidP="00F44E18">
      <w:pPr>
        <w:pStyle w:val="Styl1"/>
      </w:pPr>
      <w:r w:rsidRPr="00B30B8C">
        <w:t>Istotne informacje o zasadach przetwarzania przez stronę umowy danych osobowych osób, o których mowa w ust. 2, oraz o przysługujących tym osobom prawach w związku z przetwarzaniem ich danych osobowych, dostępne są na stronie internetowej zamawiającego.</w:t>
      </w:r>
    </w:p>
    <w:p w14:paraId="3253FD93" w14:textId="77777777" w:rsidR="00F44E18" w:rsidRPr="00B30B8C" w:rsidRDefault="00F44E18" w:rsidP="00F44E18">
      <w:pPr>
        <w:pStyle w:val="Styl1"/>
      </w:pPr>
      <w:r w:rsidRPr="00B30B8C">
        <w:t>Wykonawca w związku z wykonywaniem umowy zobowiązuje się do:</w:t>
      </w:r>
    </w:p>
    <w:p w14:paraId="5B33CAD7" w14:textId="77777777" w:rsidR="00F44E18" w:rsidRPr="00B30B8C" w:rsidRDefault="00F44E18" w:rsidP="00F44E18">
      <w:pPr>
        <w:pStyle w:val="Styl1"/>
        <w:numPr>
          <w:ilvl w:val="1"/>
          <w:numId w:val="9"/>
        </w:numPr>
      </w:pPr>
      <w:r w:rsidRPr="00B30B8C">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14:paraId="6CF97D29" w14:textId="77777777" w:rsidR="00F44E18" w:rsidRPr="00B30B8C" w:rsidRDefault="00F44E18" w:rsidP="00F44E18">
      <w:pPr>
        <w:pStyle w:val="Styl1"/>
        <w:numPr>
          <w:ilvl w:val="1"/>
          <w:numId w:val="9"/>
        </w:numPr>
      </w:pPr>
      <w:r w:rsidRPr="00B30B8C">
        <w:t>wykorzystania informacji jedynie w celach określonych ustaleniami umowy oraz wynikającymi z uregulowań prawnych obowiązujących w Polsce i Unii Europejskiej,</w:t>
      </w:r>
    </w:p>
    <w:p w14:paraId="3A436CAE" w14:textId="77777777" w:rsidR="00F44E18" w:rsidRPr="00B30B8C" w:rsidRDefault="00F44E18" w:rsidP="00F44E18">
      <w:pPr>
        <w:pStyle w:val="Styl1"/>
        <w:numPr>
          <w:ilvl w:val="1"/>
          <w:numId w:val="9"/>
        </w:numPr>
      </w:pPr>
      <w:r w:rsidRPr="00B30B8C">
        <w:t>nie kopiowania, nie powielania ani w jakikolwiek inny sposób nie rozpowszechniania jakiejkolwiek części określonych informacji z wyjątkiem uzasadnionej potrzeby do celów związanych z realizacją umowy po uprzednim uzyskaniu pisemnej zgody od Zleceniodawcy, której informacja lub źródło informacji dotyczy.</w:t>
      </w:r>
    </w:p>
    <w:p w14:paraId="47AD2082" w14:textId="77777777" w:rsidR="00F44E18" w:rsidRPr="00B30B8C" w:rsidRDefault="00F44E18" w:rsidP="00F44E18">
      <w:pPr>
        <w:pStyle w:val="Styl1"/>
        <w:numPr>
          <w:ilvl w:val="0"/>
          <w:numId w:val="0"/>
        </w:numPr>
      </w:pPr>
    </w:p>
    <w:p w14:paraId="57C4F823" w14:textId="77777777" w:rsidR="00F44E18" w:rsidRPr="00B30B8C" w:rsidRDefault="00F44E18" w:rsidP="00F44E18">
      <w:pPr>
        <w:pStyle w:val="Styl1"/>
        <w:numPr>
          <w:ilvl w:val="0"/>
          <w:numId w:val="0"/>
        </w:numPr>
      </w:pPr>
    </w:p>
    <w:p w14:paraId="3A70398C" w14:textId="77777777" w:rsidR="00F44E18" w:rsidRPr="00B30B8C" w:rsidRDefault="00F44E18" w:rsidP="00F44E18">
      <w:pPr>
        <w:pStyle w:val="Styl2"/>
      </w:pPr>
      <w:r w:rsidRPr="00B30B8C">
        <w:t>§ 15. Mediacje</w:t>
      </w:r>
    </w:p>
    <w:p w14:paraId="7E5C79BC" w14:textId="77777777" w:rsidR="00F44E18" w:rsidRPr="00B30B8C" w:rsidRDefault="00F44E18" w:rsidP="00F00DB5">
      <w:pPr>
        <w:pStyle w:val="Styl1"/>
        <w:numPr>
          <w:ilvl w:val="0"/>
          <w:numId w:val="27"/>
        </w:numPr>
        <w:tabs>
          <w:tab w:val="center" w:pos="2268"/>
          <w:tab w:val="center" w:pos="6804"/>
        </w:tabs>
      </w:pPr>
      <w:r w:rsidRPr="00B30B8C">
        <w:t>Strony zobowiązują się do zastosowania w pierwszej kolejności mediacji, jako alternatywnej metody rozwiązywania sporów, przed wniesieniem sprawy do sądu.</w:t>
      </w:r>
    </w:p>
    <w:p w14:paraId="3CB7253F" w14:textId="77777777" w:rsidR="00F44E18" w:rsidRPr="00B30B8C" w:rsidRDefault="00F44E18" w:rsidP="00F44E18">
      <w:pPr>
        <w:pStyle w:val="Styl1"/>
        <w:numPr>
          <w:ilvl w:val="0"/>
          <w:numId w:val="10"/>
        </w:numPr>
        <w:tabs>
          <w:tab w:val="center" w:pos="2268"/>
          <w:tab w:val="center" w:pos="6804"/>
        </w:tabs>
      </w:pPr>
      <w:r w:rsidRPr="00B30B8C">
        <w:t>Wszelkie spory wynikające z niniejszej umowy lub pozostające w związku z nią będą rozwiązywane w trybie postępowania mediacyjnego lub innego polubownego rozwiązania sporu przed Sądem Polubownym przy Prokuratorii Generalnej Rzeczypospolitej Polskiej, wybranym mediatorem albo osobą prowadzącą inne polubowne rozwiązanie sporu.</w:t>
      </w:r>
    </w:p>
    <w:p w14:paraId="591CB6C7" w14:textId="77777777" w:rsidR="00F44E18" w:rsidRPr="00B30B8C" w:rsidRDefault="00F44E18" w:rsidP="00F44E18">
      <w:pPr>
        <w:pStyle w:val="Styl1"/>
        <w:numPr>
          <w:ilvl w:val="0"/>
          <w:numId w:val="10"/>
        </w:numPr>
        <w:tabs>
          <w:tab w:val="center" w:pos="2268"/>
          <w:tab w:val="center" w:pos="6804"/>
        </w:tabs>
      </w:pPr>
      <w:r w:rsidRPr="00B30B8C">
        <w:t>Jeżeli spór nie zostanie rozwiązany w terminie uzgodnionym pisemnie przez strony, każda ze stron może poddać spór pod rozstrzygnięcie sądu powszechnego właściwego dla siedziby zamawiającego.</w:t>
      </w:r>
    </w:p>
    <w:p w14:paraId="3D9CE8C7" w14:textId="77777777" w:rsidR="00F44E18" w:rsidRPr="00B30B8C" w:rsidRDefault="00F44E18" w:rsidP="00F44E18">
      <w:pPr>
        <w:pStyle w:val="Styl1"/>
        <w:numPr>
          <w:ilvl w:val="0"/>
          <w:numId w:val="0"/>
        </w:numPr>
      </w:pPr>
    </w:p>
    <w:p w14:paraId="479AF721" w14:textId="77777777" w:rsidR="00F44E18" w:rsidRPr="00B30B8C" w:rsidRDefault="00F44E18" w:rsidP="00F44E18">
      <w:pPr>
        <w:pStyle w:val="Styl1"/>
        <w:numPr>
          <w:ilvl w:val="0"/>
          <w:numId w:val="0"/>
        </w:numPr>
      </w:pPr>
    </w:p>
    <w:p w14:paraId="1F0788DA" w14:textId="77777777" w:rsidR="00F44E18" w:rsidRPr="00B30B8C" w:rsidRDefault="00F44E18" w:rsidP="00F44E18">
      <w:pPr>
        <w:pStyle w:val="Styl2"/>
      </w:pPr>
      <w:r w:rsidRPr="00B30B8C">
        <w:lastRenderedPageBreak/>
        <w:t>§ 16. Postanowienia końcowe</w:t>
      </w:r>
    </w:p>
    <w:p w14:paraId="7F19E131" w14:textId="77777777" w:rsidR="00F44E18" w:rsidRPr="00B30B8C" w:rsidRDefault="00F44E18" w:rsidP="00F00DB5">
      <w:pPr>
        <w:pStyle w:val="Styl1"/>
        <w:numPr>
          <w:ilvl w:val="0"/>
          <w:numId w:val="28"/>
        </w:numPr>
      </w:pPr>
      <w:r w:rsidRPr="00B30B8C">
        <w:t>Każda zmiana umowy wymaga formy pisemnej pod rygorem nieważności.</w:t>
      </w:r>
    </w:p>
    <w:p w14:paraId="1EE11861" w14:textId="77777777" w:rsidR="00F44E18" w:rsidRDefault="00F44E18" w:rsidP="00F44E18">
      <w:pPr>
        <w:pStyle w:val="Styl1"/>
      </w:pPr>
      <w:r w:rsidRPr="00B30B8C">
        <w:t xml:space="preserve">W sprawach nieuregulowanych w niniejszej umowie zastosowanie będą miały odpowiednie przepisy: ustawy Prawo zamówień publicznych, Kodeksu cywilnego, ustawy Prawo budowlane. </w:t>
      </w:r>
    </w:p>
    <w:p w14:paraId="0BC875C7" w14:textId="5C3C553E" w:rsidR="00F00DB5" w:rsidRPr="00B30B8C" w:rsidRDefault="00F00DB5" w:rsidP="00F44E18">
      <w:pPr>
        <w:pStyle w:val="Styl1"/>
      </w:pPr>
      <w:r>
        <w:t>Załącznikami do umowy są w szczególności: Oferta wykonawcy, SWZ oraz PFU i stanowią one integralna część umowy.</w:t>
      </w:r>
    </w:p>
    <w:p w14:paraId="3C70F337" w14:textId="193309A1" w:rsidR="00F44E18" w:rsidRPr="000404E2" w:rsidRDefault="00F44E18" w:rsidP="00F44E18">
      <w:pPr>
        <w:pStyle w:val="Styl1"/>
      </w:pPr>
      <w:r w:rsidRPr="00B30B8C">
        <w:t xml:space="preserve">Umowa została sporządzona </w:t>
      </w:r>
      <w:r w:rsidRPr="00B30B8C">
        <w:rPr>
          <w:b/>
        </w:rPr>
        <w:t xml:space="preserve">w </w:t>
      </w:r>
      <w:r w:rsidR="00213283">
        <w:rPr>
          <w:b/>
        </w:rPr>
        <w:t>dwóch</w:t>
      </w:r>
      <w:r w:rsidRPr="00B30B8C">
        <w:rPr>
          <w:b/>
        </w:rPr>
        <w:t xml:space="preserve"> jednobrzmiących egzemplarzach</w:t>
      </w:r>
      <w:r w:rsidRPr="00B30B8C">
        <w:t xml:space="preserve">, </w:t>
      </w:r>
      <w:r w:rsidR="00213283">
        <w:t>po jednym dla każdej ze stron</w:t>
      </w:r>
      <w:r w:rsidRPr="000404E2">
        <w:t>.</w:t>
      </w:r>
    </w:p>
    <w:p w14:paraId="542F64BD" w14:textId="77777777" w:rsidR="00F44E18" w:rsidRPr="000404E2" w:rsidRDefault="00F44E18" w:rsidP="00F44E18">
      <w:pPr>
        <w:tabs>
          <w:tab w:val="center" w:pos="2268"/>
          <w:tab w:val="center" w:pos="6804"/>
        </w:tabs>
        <w:suppressAutoHyphens/>
        <w:spacing w:after="0"/>
        <w:jc w:val="both"/>
        <w:rPr>
          <w:rFonts w:cstheme="minorHAnsi"/>
        </w:rPr>
      </w:pPr>
    </w:p>
    <w:p w14:paraId="393885BF" w14:textId="77777777" w:rsidR="00F44E18" w:rsidRPr="000404E2" w:rsidRDefault="00F44E18" w:rsidP="00F44E18">
      <w:pPr>
        <w:tabs>
          <w:tab w:val="center" w:pos="2268"/>
          <w:tab w:val="center" w:pos="6804"/>
        </w:tabs>
        <w:suppressAutoHyphens/>
        <w:spacing w:after="0"/>
        <w:jc w:val="both"/>
        <w:rPr>
          <w:rFonts w:cstheme="minorHAnsi"/>
        </w:rPr>
      </w:pPr>
    </w:p>
    <w:p w14:paraId="486FB71E" w14:textId="7596820C" w:rsidR="00F44E18" w:rsidRPr="000404E2" w:rsidRDefault="00BD15DA" w:rsidP="00F44E18">
      <w:pPr>
        <w:pStyle w:val="Default"/>
        <w:keepNext/>
        <w:keepLines/>
        <w:tabs>
          <w:tab w:val="left" w:pos="3695"/>
        </w:tabs>
        <w:suppressAutoHyphens/>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wypełnić zgodnie z częścią </w:t>
      </w:r>
      <w:r w:rsidR="00CC7DB8">
        <w:rPr>
          <w:rFonts w:asciiTheme="minorHAnsi" w:hAnsiTheme="minorHAnsi" w:cstheme="minorHAnsi"/>
          <w:color w:val="auto"/>
          <w:sz w:val="22"/>
          <w:szCs w:val="22"/>
        </w:rPr>
        <w:t>zamówienia</w:t>
      </w:r>
      <w:r>
        <w:rPr>
          <w:rFonts w:asciiTheme="minorHAnsi" w:hAnsiTheme="minorHAnsi" w:cstheme="minorHAnsi"/>
          <w:color w:val="auto"/>
          <w:sz w:val="22"/>
          <w:szCs w:val="22"/>
        </w:rPr>
        <w:t>.</w:t>
      </w:r>
    </w:p>
    <w:p w14:paraId="00D0E5B9" w14:textId="77777777" w:rsidR="00F44E18" w:rsidRPr="000404E2" w:rsidRDefault="00F44E18" w:rsidP="00F44E18">
      <w:pPr>
        <w:pStyle w:val="Default"/>
        <w:keepNext/>
        <w:keepLines/>
        <w:tabs>
          <w:tab w:val="left" w:pos="3695"/>
        </w:tabs>
        <w:suppressAutoHyphens/>
        <w:spacing w:line="276" w:lineRule="auto"/>
        <w:jc w:val="both"/>
        <w:rPr>
          <w:rFonts w:asciiTheme="minorHAnsi" w:hAnsiTheme="minorHAnsi" w:cstheme="minorHAnsi"/>
          <w:color w:val="auto"/>
          <w:sz w:val="22"/>
          <w:szCs w:val="22"/>
        </w:rPr>
      </w:pPr>
    </w:p>
    <w:p w14:paraId="6909AC4B" w14:textId="77777777" w:rsidR="00F44E18" w:rsidRPr="000404E2" w:rsidRDefault="00F44E18" w:rsidP="00F44E18">
      <w:pPr>
        <w:autoSpaceDE w:val="0"/>
        <w:autoSpaceDN w:val="0"/>
        <w:adjustRightInd w:val="0"/>
        <w:spacing w:after="0"/>
        <w:rPr>
          <w:rFonts w:eastAsia="Calibri" w:cstheme="minorHAnsi"/>
        </w:rPr>
      </w:pPr>
    </w:p>
    <w:p w14:paraId="3FF1D274" w14:textId="2F57F1D4" w:rsidR="00F44E18" w:rsidRPr="000404E2" w:rsidRDefault="00F44E18" w:rsidP="00E7412A">
      <w:pPr>
        <w:keepNext/>
        <w:keepLines/>
        <w:tabs>
          <w:tab w:val="center" w:pos="2268"/>
          <w:tab w:val="center" w:pos="6804"/>
        </w:tabs>
        <w:spacing w:after="0"/>
        <w:rPr>
          <w:rFonts w:eastAsia="Calibri" w:cstheme="minorHAnsi"/>
        </w:rPr>
      </w:pPr>
      <w:r w:rsidRPr="000404E2">
        <w:rPr>
          <w:rFonts w:eastAsia="Calibri" w:cstheme="minorHAnsi"/>
        </w:rPr>
        <w:tab/>
        <w:t>ZAMAWIAJĄCY:</w:t>
      </w:r>
      <w:r w:rsidRPr="000404E2">
        <w:rPr>
          <w:rFonts w:eastAsia="Calibri" w:cstheme="minorHAnsi"/>
        </w:rPr>
        <w:tab/>
        <w:t>WYKONAWCA:</w:t>
      </w:r>
    </w:p>
    <w:sectPr w:rsidR="00F44E18" w:rsidRPr="000404E2" w:rsidSect="0024298E">
      <w:footerReference w:type="even" r:id="rId8"/>
      <w:footerReference w:type="default" r:id="rId9"/>
      <w:headerReference w:type="first" r:id="rId10"/>
      <w:pgSz w:w="11900" w:h="16840" w:code="9"/>
      <w:pgMar w:top="1429" w:right="1418" w:bottom="1135" w:left="1418" w:header="851" w:footer="48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469A" w14:textId="77777777" w:rsidR="00941EAE" w:rsidRDefault="00941EAE" w:rsidP="003213AF">
      <w:pPr>
        <w:spacing w:after="0" w:line="240" w:lineRule="auto"/>
      </w:pPr>
      <w:r>
        <w:separator/>
      </w:r>
    </w:p>
  </w:endnote>
  <w:endnote w:type="continuationSeparator" w:id="0">
    <w:p w14:paraId="77876ECE" w14:textId="77777777" w:rsidR="00941EAE" w:rsidRDefault="00941EAE" w:rsidP="0032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6"/>
        <w:szCs w:val="16"/>
      </w:rPr>
      <w:id w:val="-1897734491"/>
      <w:docPartObj>
        <w:docPartGallery w:val="Page Numbers (Bottom of Page)"/>
        <w:docPartUnique/>
      </w:docPartObj>
    </w:sdtPr>
    <w:sdtContent>
      <w:p w14:paraId="7FF12FA0" w14:textId="77777777" w:rsidR="00BB0C6B" w:rsidRDefault="00BB0C6B" w:rsidP="00B46972">
        <w:pPr>
          <w:pStyle w:val="Stopka"/>
          <w:tabs>
            <w:tab w:val="clear" w:pos="9072"/>
          </w:tabs>
          <w:ind w:left="-284" w:right="-150"/>
          <w:jc w:val="right"/>
          <w:rPr>
            <w:rFonts w:asciiTheme="majorHAnsi" w:eastAsiaTheme="majorEastAsia" w:hAnsiTheme="majorHAnsi" w:cstheme="majorBidi"/>
            <w:sz w:val="16"/>
            <w:szCs w:val="16"/>
          </w:rPr>
        </w:pPr>
        <w:r w:rsidRPr="00FF5B52">
          <w:rPr>
            <w:rFonts w:asciiTheme="majorHAnsi" w:eastAsiaTheme="majorEastAsia" w:hAnsiTheme="majorHAnsi" w:cstheme="majorBidi"/>
            <w:sz w:val="16"/>
            <w:szCs w:val="16"/>
          </w:rPr>
          <w:t xml:space="preserve">str. </w:t>
        </w:r>
        <w:r w:rsidR="00832E1F" w:rsidRPr="00FF5B52">
          <w:rPr>
            <w:rFonts w:asciiTheme="minorHAnsi" w:eastAsiaTheme="minorEastAsia" w:hAnsiTheme="minorHAnsi" w:cs="Times New Roman"/>
            <w:sz w:val="16"/>
            <w:szCs w:val="16"/>
          </w:rPr>
          <w:fldChar w:fldCharType="begin"/>
        </w:r>
        <w:r w:rsidRPr="00FF5B52">
          <w:rPr>
            <w:sz w:val="16"/>
            <w:szCs w:val="16"/>
          </w:rPr>
          <w:instrText>PAGE    \* MERGEFORMAT</w:instrText>
        </w:r>
        <w:r w:rsidR="00832E1F" w:rsidRPr="00FF5B52">
          <w:rPr>
            <w:rFonts w:asciiTheme="minorHAnsi" w:eastAsiaTheme="minorEastAsia" w:hAnsiTheme="minorHAnsi" w:cs="Times New Roman"/>
            <w:sz w:val="16"/>
            <w:szCs w:val="16"/>
          </w:rPr>
          <w:fldChar w:fldCharType="separate"/>
        </w:r>
        <w:r>
          <w:rPr>
            <w:rFonts w:asciiTheme="minorHAnsi" w:eastAsiaTheme="minorEastAsia" w:hAnsiTheme="minorHAnsi" w:cs="Times New Roman"/>
            <w:sz w:val="16"/>
            <w:szCs w:val="16"/>
          </w:rPr>
          <w:t>1</w:t>
        </w:r>
        <w:r w:rsidR="00832E1F" w:rsidRPr="00FF5B52">
          <w:rPr>
            <w:rFonts w:asciiTheme="majorHAnsi" w:eastAsiaTheme="majorEastAsia" w:hAnsiTheme="majorHAnsi" w:cstheme="majorBidi"/>
            <w:sz w:val="16"/>
            <w:szCs w:val="16"/>
          </w:rPr>
          <w:fldChar w:fldCharType="end"/>
        </w:r>
      </w:p>
      <w:p w14:paraId="62BD14F8" w14:textId="77777777" w:rsidR="00BB0C6B" w:rsidRDefault="00000000" w:rsidP="00B46972">
        <w:pPr>
          <w:pStyle w:val="Stopka"/>
          <w:tabs>
            <w:tab w:val="clear" w:pos="9072"/>
          </w:tabs>
          <w:ind w:left="-284" w:right="-150"/>
          <w:jc w:val="right"/>
          <w:rPr>
            <w:rFonts w:asciiTheme="majorHAnsi" w:eastAsiaTheme="majorEastAsia" w:hAnsiTheme="majorHAnsi" w:cstheme="majorBidi"/>
            <w:sz w:val="16"/>
            <w:szCs w:val="16"/>
          </w:rPr>
        </w:pPr>
        <w:r>
          <w:rPr>
            <w:rFonts w:asciiTheme="majorHAnsi" w:eastAsiaTheme="majorEastAsia" w:hAnsiTheme="majorHAnsi" w:cstheme="majorBidi"/>
            <w:noProof/>
            <w:sz w:val="16"/>
            <w:szCs w:val="16"/>
          </w:rPr>
          <w:pict w14:anchorId="5D82CB7A">
            <v:rect id="_x0000_i1025" style="width:474.9pt;height:1pt" o:hralign="center" o:hrstd="t" o:hrnoshade="t" o:hr="t" fillcolor="black [3213]" stroked="f"/>
          </w:pict>
        </w:r>
      </w:p>
      <w:p w14:paraId="0ADA5413" w14:textId="77777777" w:rsidR="00BB0C6B" w:rsidRPr="00FF5B52" w:rsidRDefault="00BB0C6B" w:rsidP="00B46972">
        <w:pPr>
          <w:pStyle w:val="Stopka"/>
          <w:pBdr>
            <w:top w:val="none" w:sz="0" w:space="0" w:color="auto"/>
          </w:pBdr>
          <w:tabs>
            <w:tab w:val="clear" w:pos="9072"/>
          </w:tabs>
          <w:ind w:left="-284" w:right="-292"/>
          <w:jc w:val="center"/>
          <w:rPr>
            <w:rFonts w:asciiTheme="majorHAnsi" w:eastAsiaTheme="majorEastAsia" w:hAnsiTheme="majorHAnsi" w:cstheme="majorBidi"/>
            <w:sz w:val="16"/>
            <w:szCs w:val="16"/>
          </w:rPr>
        </w:pPr>
        <w:r w:rsidRPr="00FF5B52">
          <w:rPr>
            <w:rFonts w:hAnsi="Calibri" w:cs="Calibri"/>
            <w:sz w:val="16"/>
            <w:szCs w:val="16"/>
          </w:rPr>
          <w:t>Przebudowa i remont drogi od węzła Borkowice na odcinkach Borkowice – Śmiechów – Kładno – Pleśna w zakresie powiązania z istniejącą drogą krajową nr 11 oraz planowaną drogą ekspresową S6 – etap I: przebudowa drogi gminnej nr 100004Z na odcinku Borkowice – Śmiechów</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7CD1" w14:textId="77777777" w:rsidR="00BB0C6B" w:rsidRPr="0005435B" w:rsidRDefault="00BB0C6B">
    <w:pPr>
      <w:pStyle w:val="Stopka"/>
      <w:pBdr>
        <w:bottom w:val="single" w:sz="6" w:space="1" w:color="auto"/>
      </w:pBdr>
      <w:jc w:val="right"/>
      <w:rPr>
        <w:rFonts w:asciiTheme="minorHAnsi" w:eastAsiaTheme="majorEastAsia" w:hAnsiTheme="minorHAnsi" w:cstheme="minorHAnsi"/>
        <w:sz w:val="10"/>
        <w:szCs w:val="10"/>
      </w:rPr>
    </w:pPr>
  </w:p>
  <w:p w14:paraId="5EA55B77" w14:textId="64CD7479" w:rsidR="00BB0C6B" w:rsidRPr="0005435B" w:rsidRDefault="00000000" w:rsidP="0005435B">
    <w:pPr>
      <w:pStyle w:val="Stopka"/>
      <w:pBdr>
        <w:top w:val="none" w:sz="0" w:space="0" w:color="auto"/>
      </w:pBdr>
      <w:jc w:val="right"/>
      <w:rPr>
        <w:rFonts w:asciiTheme="minorHAnsi" w:eastAsiaTheme="majorEastAsia" w:hAnsiTheme="minorHAnsi" w:cstheme="minorHAnsi"/>
        <w:sz w:val="20"/>
        <w:szCs w:val="20"/>
      </w:rPr>
    </w:pPr>
    <w:sdt>
      <w:sdtPr>
        <w:rPr>
          <w:rFonts w:asciiTheme="minorHAnsi" w:eastAsiaTheme="majorEastAsia" w:hAnsiTheme="minorHAnsi" w:cstheme="minorHAnsi"/>
          <w:sz w:val="20"/>
          <w:szCs w:val="20"/>
        </w:rPr>
        <w:id w:val="-957787463"/>
        <w:docPartObj>
          <w:docPartGallery w:val="Page Numbers (Bottom of Page)"/>
          <w:docPartUnique/>
        </w:docPartObj>
      </w:sdtPr>
      <w:sdtContent>
        <w:r w:rsidR="00BB0C6B" w:rsidRPr="00991CBD">
          <w:rPr>
            <w:rFonts w:asciiTheme="minorHAnsi" w:eastAsiaTheme="majorEastAsia" w:hAnsiTheme="minorHAnsi" w:cstheme="minorHAnsi"/>
            <w:sz w:val="20"/>
            <w:szCs w:val="20"/>
          </w:rPr>
          <w:t xml:space="preserve">str. </w:t>
        </w:r>
        <w:r w:rsidR="00832E1F" w:rsidRPr="00991CBD">
          <w:rPr>
            <w:rFonts w:asciiTheme="minorHAnsi" w:eastAsiaTheme="minorEastAsia" w:hAnsiTheme="minorHAnsi" w:cstheme="minorHAnsi"/>
            <w:sz w:val="20"/>
            <w:szCs w:val="20"/>
          </w:rPr>
          <w:fldChar w:fldCharType="begin"/>
        </w:r>
        <w:r w:rsidR="00BB0C6B" w:rsidRPr="00991CBD">
          <w:rPr>
            <w:rFonts w:asciiTheme="minorHAnsi" w:hAnsiTheme="minorHAnsi" w:cstheme="minorHAnsi"/>
            <w:sz w:val="20"/>
            <w:szCs w:val="20"/>
          </w:rPr>
          <w:instrText>PAGE    \* MERGEFORMAT</w:instrText>
        </w:r>
        <w:r w:rsidR="00832E1F" w:rsidRPr="00991CBD">
          <w:rPr>
            <w:rFonts w:asciiTheme="minorHAnsi" w:eastAsiaTheme="minorEastAsia" w:hAnsiTheme="minorHAnsi" w:cstheme="minorHAnsi"/>
            <w:sz w:val="20"/>
            <w:szCs w:val="20"/>
          </w:rPr>
          <w:fldChar w:fldCharType="separate"/>
        </w:r>
        <w:r w:rsidR="00C742A9" w:rsidRPr="00C742A9">
          <w:rPr>
            <w:rFonts w:asciiTheme="minorHAnsi" w:eastAsiaTheme="majorEastAsia" w:hAnsiTheme="minorHAnsi" w:cstheme="minorHAnsi"/>
            <w:noProof/>
            <w:sz w:val="20"/>
            <w:szCs w:val="20"/>
          </w:rPr>
          <w:t>2</w:t>
        </w:r>
        <w:r w:rsidR="00832E1F" w:rsidRPr="00991CBD">
          <w:rPr>
            <w:rFonts w:asciiTheme="minorHAnsi" w:eastAsiaTheme="majorEastAsia" w:hAnsiTheme="minorHAnsi" w:cstheme="minorHAns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3066" w14:textId="77777777" w:rsidR="00941EAE" w:rsidRDefault="00941EAE" w:rsidP="003213AF">
      <w:pPr>
        <w:spacing w:after="0" w:line="240" w:lineRule="auto"/>
      </w:pPr>
      <w:r>
        <w:separator/>
      </w:r>
    </w:p>
  </w:footnote>
  <w:footnote w:type="continuationSeparator" w:id="0">
    <w:p w14:paraId="3DA1D2A0" w14:textId="77777777" w:rsidR="00941EAE" w:rsidRDefault="00941EAE" w:rsidP="0032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164"/>
      <w:gridCol w:w="2424"/>
      <w:gridCol w:w="2232"/>
    </w:tblGrid>
    <w:tr w:rsidR="00C6161A" w14:paraId="4F8B9E8A" w14:textId="77777777" w:rsidTr="00C6161A">
      <w:trPr>
        <w:jc w:val="center"/>
      </w:trPr>
      <w:tc>
        <w:tcPr>
          <w:tcW w:w="2303" w:type="dxa"/>
          <w:hideMark/>
        </w:tcPr>
        <w:bookmarkStart w:id="1" w:name="_Hlk95985559"/>
        <w:bookmarkStart w:id="2" w:name="_Hlk95985560"/>
        <w:p w14:paraId="408E91C8" w14:textId="77777777" w:rsidR="00C6161A" w:rsidRDefault="00C6161A" w:rsidP="00C6161A">
          <w:pPr>
            <w:tabs>
              <w:tab w:val="center" w:pos="4536"/>
              <w:tab w:val="right" w:pos="9072"/>
            </w:tabs>
            <w:jc w:val="center"/>
            <w:rPr>
              <w:rFonts w:ascii="Times New Roman" w:eastAsia="Times New Roman" w:hAnsi="Times New Roman"/>
            </w:rPr>
          </w:pPr>
          <w:r>
            <w:rPr>
              <w:rFonts w:cstheme="minorHAnsi"/>
              <w:noProof/>
            </w:rPr>
            <w:object w:dxaOrig="7291" w:dyaOrig="4949" w14:anchorId="53F35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75pt;height:33pt;mso-width-percent:0;mso-height-percent:0;mso-position-horizontal:absolute;mso-position-horizontal-relative:text;mso-position-vertical:center;mso-position-vertical-relative:text;mso-width-percent:0;mso-height-percent:0;mso-width-relative:page;mso-height-relative:page">
                <v:imagedata r:id="rId1" o:title=""/>
              </v:shape>
              <o:OLEObject Type="Embed" ProgID="PBrush" ShapeID="_x0000_i1026" DrawAspect="Content" ObjectID="_1757325166" r:id="rId2"/>
            </w:object>
          </w:r>
        </w:p>
      </w:tc>
      <w:tc>
        <w:tcPr>
          <w:tcW w:w="2241" w:type="dxa"/>
          <w:hideMark/>
        </w:tcPr>
        <w:p w14:paraId="387B8471" w14:textId="77777777" w:rsidR="00C6161A" w:rsidRDefault="00C6161A" w:rsidP="00C6161A">
          <w:pPr>
            <w:tabs>
              <w:tab w:val="center" w:pos="4536"/>
              <w:tab w:val="right" w:pos="9072"/>
            </w:tabs>
            <w:jc w:val="center"/>
            <w:rPr>
              <w:rFonts w:ascii="Times New Roman" w:eastAsia="Times New Roman" w:hAnsi="Times New Roman"/>
            </w:rPr>
          </w:pPr>
          <w:r>
            <w:rPr>
              <w:rFonts w:cstheme="minorHAnsi"/>
              <w:noProof/>
            </w:rPr>
            <w:object w:dxaOrig="4259" w:dyaOrig="5009" w14:anchorId="386CCA02">
              <v:shape id="_x0000_i1027" type="#_x0000_t75" alt="" style="width:27.75pt;height:33.75pt;mso-width-percent:0;mso-height-percent:0;mso-position-horizontal:absolute;mso-position-horizontal-relative:text;mso-position-vertical:center;mso-position-vertical-relative:text;mso-width-percent:0;mso-height-percent:0;mso-width-relative:page;mso-height-relative:page">
                <v:imagedata r:id="rId3" o:title=""/>
              </v:shape>
              <o:OLEObject Type="Embed" ProgID="PBrush" ShapeID="_x0000_i1027" DrawAspect="Content" ObjectID="_1757325167" r:id="rId4"/>
            </w:object>
          </w:r>
        </w:p>
      </w:tc>
      <w:tc>
        <w:tcPr>
          <w:tcW w:w="2442" w:type="dxa"/>
          <w:hideMark/>
        </w:tcPr>
        <w:p w14:paraId="7594B445" w14:textId="77777777" w:rsidR="00C6161A" w:rsidRDefault="00C6161A" w:rsidP="00C6161A">
          <w:pPr>
            <w:tabs>
              <w:tab w:val="center" w:pos="4536"/>
              <w:tab w:val="right" w:pos="9072"/>
            </w:tabs>
            <w:jc w:val="center"/>
            <w:rPr>
              <w:rFonts w:ascii="Times New Roman" w:eastAsia="Times New Roman" w:hAnsi="Times New Roman"/>
            </w:rPr>
          </w:pPr>
          <w:r>
            <w:rPr>
              <w:rFonts w:cstheme="minorHAnsi"/>
              <w:noProof/>
            </w:rPr>
            <w:drawing>
              <wp:inline distT="0" distB="0" distL="0" distR="0" wp14:anchorId="0F95401F" wp14:editId="6BC99CDB">
                <wp:extent cx="1200150" cy="428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428625"/>
                        </a:xfrm>
                        <a:prstGeom prst="rect">
                          <a:avLst/>
                        </a:prstGeom>
                        <a:noFill/>
                        <a:ln>
                          <a:noFill/>
                        </a:ln>
                      </pic:spPr>
                    </pic:pic>
                  </a:graphicData>
                </a:graphic>
              </wp:inline>
            </w:drawing>
          </w:r>
        </w:p>
      </w:tc>
      <w:tc>
        <w:tcPr>
          <w:tcW w:w="2294" w:type="dxa"/>
          <w:hideMark/>
        </w:tcPr>
        <w:p w14:paraId="64D4B75F" w14:textId="77777777" w:rsidR="00C6161A" w:rsidRDefault="00C6161A" w:rsidP="00C6161A">
          <w:pPr>
            <w:tabs>
              <w:tab w:val="center" w:pos="4536"/>
              <w:tab w:val="right" w:pos="9072"/>
            </w:tabs>
            <w:jc w:val="center"/>
            <w:rPr>
              <w:rFonts w:ascii="Times New Roman" w:eastAsia="Times New Roman" w:hAnsi="Times New Roman"/>
            </w:rPr>
          </w:pPr>
          <w:r>
            <w:rPr>
              <w:noProof/>
            </w:rPr>
            <w:drawing>
              <wp:inline distT="0" distB="0" distL="0" distR="0" wp14:anchorId="30937538" wp14:editId="2404C255">
                <wp:extent cx="561975" cy="4286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pic:spPr>
                    </pic:pic>
                  </a:graphicData>
                </a:graphic>
              </wp:inline>
            </w:drawing>
          </w:r>
        </w:p>
      </w:tc>
    </w:tr>
    <w:tr w:rsidR="00C6161A" w14:paraId="5947EB4B" w14:textId="77777777" w:rsidTr="00C6161A">
      <w:trPr>
        <w:jc w:val="center"/>
      </w:trPr>
      <w:tc>
        <w:tcPr>
          <w:tcW w:w="9280" w:type="dxa"/>
          <w:gridSpan w:val="4"/>
          <w:tcBorders>
            <w:top w:val="nil"/>
            <w:left w:val="nil"/>
            <w:bottom w:val="single" w:sz="4" w:space="0" w:color="auto"/>
            <w:right w:val="nil"/>
          </w:tcBorders>
          <w:hideMark/>
        </w:tcPr>
        <w:p w14:paraId="3A4DE49B" w14:textId="77777777" w:rsidR="00C6161A" w:rsidRDefault="00C6161A" w:rsidP="00C6161A">
          <w:pPr>
            <w:tabs>
              <w:tab w:val="center" w:pos="4536"/>
              <w:tab w:val="right" w:pos="9072"/>
            </w:tabs>
            <w:spacing w:before="120" w:after="120"/>
            <w:jc w:val="center"/>
            <w:rPr>
              <w:rFonts w:ascii="Times New Roman" w:eastAsia="Lucida Sans Unicode" w:hAnsi="Times New Roman" w:cstheme="minorHAnsi"/>
              <w:color w:val="000000"/>
              <w:sz w:val="18"/>
              <w:szCs w:val="18"/>
              <w:bdr w:val="none" w:sz="0" w:space="0" w:color="auto" w:frame="1"/>
            </w:rPr>
          </w:pPr>
          <w:r>
            <w:rPr>
              <w:rFonts w:eastAsia="Lucida Sans Unicode" w:cstheme="minorHAnsi"/>
              <w:color w:val="000000"/>
              <w:sz w:val="18"/>
              <w:szCs w:val="18"/>
              <w:bdr w:val="none" w:sz="0" w:space="0" w:color="auto" w:frame="1"/>
            </w:rPr>
            <w:t>Rządowy Fundusz Polski Ład: Program Inwestycji Strategicznych</w:t>
          </w:r>
        </w:p>
      </w:tc>
    </w:tr>
  </w:tbl>
  <w:p w14:paraId="371A860C" w14:textId="77777777" w:rsidR="00C6161A" w:rsidRPr="008A54EA" w:rsidRDefault="00C6161A" w:rsidP="00C6161A">
    <w:pPr>
      <w:pStyle w:val="Nagwek"/>
      <w:rPr>
        <w:sz w:val="10"/>
        <w:szCs w:val="10"/>
      </w:rPr>
    </w:pPr>
  </w:p>
  <w:p w14:paraId="4D0EBC43" w14:textId="5A9E9C52" w:rsidR="00BB0C6B" w:rsidRPr="00CF1109" w:rsidRDefault="00BB0C6B" w:rsidP="009F3392">
    <w:pPr>
      <w:pStyle w:val="Nagwek"/>
      <w:jc w:val="right"/>
      <w:rPr>
        <w:rFonts w:asciiTheme="minorHAnsi" w:hAnsiTheme="minorHAnsi" w:cstheme="minorHAnsi"/>
        <w:i/>
        <w:iCs/>
        <w:sz w:val="20"/>
        <w:szCs w:val="20"/>
      </w:rPr>
    </w:pPr>
    <w:r w:rsidRPr="00CF1109">
      <w:rPr>
        <w:rFonts w:asciiTheme="minorHAnsi" w:hAnsiTheme="minorHAnsi" w:cstheme="minorHAnsi"/>
        <w:i/>
        <w:iCs/>
        <w:sz w:val="20"/>
        <w:szCs w:val="20"/>
      </w:rPr>
      <w:t>Załącznik do SWZ - Projekt umowy</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B7"/>
    <w:multiLevelType w:val="hybridMultilevel"/>
    <w:tmpl w:val="F9061F56"/>
    <w:styleLink w:val="Lista211"/>
    <w:lvl w:ilvl="0" w:tplc="000054DE">
      <w:numFmt w:val="decimal"/>
      <w:lvlText w:val="%1."/>
      <w:lvlJc w:val="left"/>
      <w:pPr>
        <w:tabs>
          <w:tab w:val="num" w:pos="720"/>
        </w:tabs>
        <w:ind w:left="720" w:hanging="360"/>
      </w:pPr>
      <w:rPr>
        <w:rFonts w:cs="Times New Roman"/>
      </w:rPr>
    </w:lvl>
    <w:lvl w:ilvl="1" w:tplc="AB488DAA">
      <w:start w:val="1"/>
      <w:numFmt w:val="bullet"/>
      <w:lvlText w:val="§"/>
      <w:lvlJc w:val="left"/>
      <w:pPr>
        <w:tabs>
          <w:tab w:val="num" w:pos="1440"/>
        </w:tabs>
        <w:ind w:left="1440" w:hanging="360"/>
      </w:pPr>
      <w:rPr>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334CCE"/>
    <w:multiLevelType w:val="multilevel"/>
    <w:tmpl w:val="BDACEC7E"/>
    <w:styleLink w:val="Lista21"/>
    <w:lvl w:ilvl="0">
      <w:start w:val="1"/>
      <w:numFmt w:val="decimal"/>
      <w:lvlText w:val="%1."/>
      <w:lvlJc w:val="left"/>
      <w:pPr>
        <w:tabs>
          <w:tab w:val="num" w:pos="708"/>
        </w:tabs>
        <w:ind w:left="708" w:hanging="708"/>
      </w:pPr>
      <w:rPr>
        <w:rFonts w:ascii="Verdana" w:eastAsia="Verdana" w:hAnsi="Verdana" w:cs="Verdana"/>
        <w:position w:val="0"/>
        <w:sz w:val="20"/>
        <w:szCs w:val="20"/>
      </w:rPr>
    </w:lvl>
    <w:lvl w:ilvl="1">
      <w:start w:val="1"/>
      <w:numFmt w:val="decimal"/>
      <w:lvlText w:val="%2."/>
      <w:lvlJc w:val="left"/>
      <w:pPr>
        <w:tabs>
          <w:tab w:val="num" w:pos="1020"/>
        </w:tabs>
        <w:ind w:left="1020" w:hanging="300"/>
      </w:pPr>
      <w:rPr>
        <w:rFonts w:ascii="Verdana" w:eastAsia="Verdana" w:hAnsi="Verdana" w:cs="Verdana"/>
        <w:position w:val="0"/>
        <w:sz w:val="20"/>
        <w:szCs w:val="20"/>
      </w:rPr>
    </w:lvl>
    <w:lvl w:ilvl="2">
      <w:start w:val="1"/>
      <w:numFmt w:val="decimal"/>
      <w:lvlText w:val="%3."/>
      <w:lvlJc w:val="left"/>
      <w:pPr>
        <w:tabs>
          <w:tab w:val="num" w:pos="1380"/>
        </w:tabs>
        <w:ind w:left="1380" w:hanging="300"/>
      </w:pPr>
      <w:rPr>
        <w:rFonts w:ascii="Verdana" w:eastAsia="Verdana" w:hAnsi="Verdana" w:cs="Verdana"/>
        <w:position w:val="0"/>
        <w:sz w:val="20"/>
        <w:szCs w:val="20"/>
      </w:rPr>
    </w:lvl>
    <w:lvl w:ilvl="3">
      <w:start w:val="1"/>
      <w:numFmt w:val="decimal"/>
      <w:lvlText w:val="%4."/>
      <w:lvlJc w:val="left"/>
      <w:pPr>
        <w:tabs>
          <w:tab w:val="num" w:pos="1740"/>
        </w:tabs>
        <w:ind w:left="1740" w:hanging="300"/>
      </w:pPr>
      <w:rPr>
        <w:rFonts w:ascii="Verdana" w:eastAsia="Verdana" w:hAnsi="Verdana" w:cs="Verdana"/>
        <w:position w:val="0"/>
        <w:sz w:val="20"/>
        <w:szCs w:val="20"/>
      </w:rPr>
    </w:lvl>
    <w:lvl w:ilvl="4">
      <w:start w:val="1"/>
      <w:numFmt w:val="decimal"/>
      <w:lvlText w:val="%5."/>
      <w:lvlJc w:val="left"/>
      <w:pPr>
        <w:tabs>
          <w:tab w:val="num" w:pos="2100"/>
        </w:tabs>
        <w:ind w:left="2100" w:hanging="300"/>
      </w:pPr>
      <w:rPr>
        <w:rFonts w:ascii="Verdana" w:eastAsia="Verdana" w:hAnsi="Verdana" w:cs="Verdana"/>
        <w:position w:val="0"/>
        <w:sz w:val="20"/>
        <w:szCs w:val="20"/>
      </w:rPr>
    </w:lvl>
    <w:lvl w:ilvl="5">
      <w:start w:val="1"/>
      <w:numFmt w:val="decimal"/>
      <w:lvlText w:val="%6."/>
      <w:lvlJc w:val="left"/>
      <w:pPr>
        <w:tabs>
          <w:tab w:val="num" w:pos="2460"/>
        </w:tabs>
        <w:ind w:left="2460" w:hanging="300"/>
      </w:pPr>
      <w:rPr>
        <w:rFonts w:ascii="Verdana" w:eastAsia="Verdana" w:hAnsi="Verdana" w:cs="Verdana"/>
        <w:position w:val="0"/>
        <w:sz w:val="20"/>
        <w:szCs w:val="20"/>
      </w:rPr>
    </w:lvl>
    <w:lvl w:ilvl="6">
      <w:start w:val="1"/>
      <w:numFmt w:val="decimal"/>
      <w:lvlText w:val="%7."/>
      <w:lvlJc w:val="left"/>
      <w:pPr>
        <w:tabs>
          <w:tab w:val="num" w:pos="2820"/>
        </w:tabs>
        <w:ind w:left="2820" w:hanging="300"/>
      </w:pPr>
      <w:rPr>
        <w:rFonts w:ascii="Verdana" w:eastAsia="Verdana" w:hAnsi="Verdana" w:cs="Verdana"/>
        <w:position w:val="0"/>
        <w:sz w:val="20"/>
        <w:szCs w:val="20"/>
      </w:rPr>
    </w:lvl>
    <w:lvl w:ilvl="7">
      <w:start w:val="1"/>
      <w:numFmt w:val="decimal"/>
      <w:lvlText w:val="%8."/>
      <w:lvlJc w:val="left"/>
      <w:pPr>
        <w:tabs>
          <w:tab w:val="num" w:pos="3180"/>
        </w:tabs>
        <w:ind w:left="3180" w:hanging="300"/>
      </w:pPr>
      <w:rPr>
        <w:rFonts w:ascii="Verdana" w:eastAsia="Verdana" w:hAnsi="Verdana" w:cs="Verdana"/>
        <w:position w:val="0"/>
        <w:sz w:val="20"/>
        <w:szCs w:val="20"/>
      </w:rPr>
    </w:lvl>
    <w:lvl w:ilvl="8">
      <w:start w:val="1"/>
      <w:numFmt w:val="decimal"/>
      <w:lvlText w:val="%9."/>
      <w:lvlJc w:val="left"/>
      <w:pPr>
        <w:tabs>
          <w:tab w:val="num" w:pos="3540"/>
        </w:tabs>
        <w:ind w:left="3540" w:hanging="300"/>
      </w:pPr>
      <w:rPr>
        <w:rFonts w:ascii="Verdana" w:eastAsia="Verdana" w:hAnsi="Verdana" w:cs="Verdana"/>
        <w:position w:val="0"/>
        <w:sz w:val="20"/>
        <w:szCs w:val="20"/>
      </w:rPr>
    </w:lvl>
  </w:abstractNum>
  <w:abstractNum w:abstractNumId="2" w15:restartNumberingAfterBreak="0">
    <w:nsid w:val="1E0E44F4"/>
    <w:multiLevelType w:val="hybridMultilevel"/>
    <w:tmpl w:val="4358184C"/>
    <w:lvl w:ilvl="0" w:tplc="0415000F">
      <w:start w:val="1"/>
      <w:numFmt w:val="decimal"/>
      <w:lvlText w:val="%1."/>
      <w:lvlJc w:val="left"/>
      <w:pPr>
        <w:ind w:left="720" w:hanging="360"/>
      </w:pPr>
    </w:lvl>
    <w:lvl w:ilvl="1" w:tplc="7DA466A2">
      <w:start w:val="3"/>
      <w:numFmt w:val="bullet"/>
      <w:lvlText w:val="•"/>
      <w:lvlJc w:val="left"/>
      <w:pPr>
        <w:ind w:left="1440" w:hanging="360"/>
      </w:pPr>
      <w:rPr>
        <w:rFonts w:ascii="Verdana" w:eastAsia="Andale Sans UI"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144D23"/>
    <w:multiLevelType w:val="hybridMultilevel"/>
    <w:tmpl w:val="E7D68A8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D6D61D2"/>
    <w:multiLevelType w:val="hybridMultilevel"/>
    <w:tmpl w:val="E9CE2418"/>
    <w:styleLink w:val="Zaimportowanystyl9"/>
    <w:lvl w:ilvl="0" w:tplc="288613B0">
      <w:start w:val="1"/>
      <w:numFmt w:val="lowerLetter"/>
      <w:lvlText w:val="%1)"/>
      <w:lvlJc w:val="left"/>
      <w:pPr>
        <w:tabs>
          <w:tab w:val="num" w:pos="709"/>
        </w:tabs>
        <w:ind w:left="851" w:hanging="284"/>
      </w:pPr>
      <w:rPr>
        <w:rFonts w:hAnsi="Arial Unicode MS"/>
        <w:caps w:val="0"/>
        <w:smallCaps w:val="0"/>
        <w:strike w:val="0"/>
        <w:dstrike w:val="0"/>
        <w:color w:val="000000"/>
        <w:spacing w:val="0"/>
        <w:w w:val="100"/>
        <w:kern w:val="0"/>
        <w:position w:val="0"/>
        <w:highlight w:val="none"/>
        <w:vertAlign w:val="baseline"/>
      </w:rPr>
    </w:lvl>
    <w:lvl w:ilvl="1" w:tplc="95C87EB8">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BB60FD62">
      <w:start w:val="1"/>
      <w:numFmt w:val="lowerRoman"/>
      <w:lvlText w:val="%3."/>
      <w:lvlJc w:val="left"/>
      <w:pPr>
        <w:ind w:left="1146" w:hanging="350"/>
      </w:pPr>
      <w:rPr>
        <w:rFonts w:hAnsi="Arial Unicode MS"/>
        <w:caps w:val="0"/>
        <w:smallCaps w:val="0"/>
        <w:strike w:val="0"/>
        <w:dstrike w:val="0"/>
        <w:color w:val="000000"/>
        <w:spacing w:val="0"/>
        <w:w w:val="100"/>
        <w:kern w:val="0"/>
        <w:position w:val="0"/>
        <w:highlight w:val="none"/>
        <w:vertAlign w:val="baseline"/>
      </w:rPr>
    </w:lvl>
    <w:lvl w:ilvl="3" w:tplc="2D8CCAE8">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C19051DE">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1F94EF56">
      <w:start w:val="1"/>
      <w:numFmt w:val="lowerRoman"/>
      <w:lvlText w:val="%6."/>
      <w:lvlJc w:val="left"/>
      <w:pPr>
        <w:ind w:left="3306" w:hanging="350"/>
      </w:pPr>
      <w:rPr>
        <w:rFonts w:hAnsi="Arial Unicode MS"/>
        <w:caps w:val="0"/>
        <w:smallCaps w:val="0"/>
        <w:strike w:val="0"/>
        <w:dstrike w:val="0"/>
        <w:color w:val="000000"/>
        <w:spacing w:val="0"/>
        <w:w w:val="100"/>
        <w:kern w:val="0"/>
        <w:position w:val="0"/>
        <w:highlight w:val="none"/>
        <w:vertAlign w:val="baseline"/>
      </w:rPr>
    </w:lvl>
    <w:lvl w:ilvl="6" w:tplc="6A8AC1A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E140DDF2">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3044EA68">
      <w:start w:val="1"/>
      <w:numFmt w:val="lowerRoman"/>
      <w:lvlText w:val="%9."/>
      <w:lvlJc w:val="left"/>
      <w:pPr>
        <w:ind w:left="5466" w:hanging="35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3611637E"/>
    <w:multiLevelType w:val="multilevel"/>
    <w:tmpl w:val="48A411D8"/>
    <w:styleLink w:val="Lista51"/>
    <w:lvl w:ilvl="0">
      <w:start w:val="2"/>
      <w:numFmt w:val="decimal"/>
      <w:lvlText w:val="%1)"/>
      <w:lvlJc w:val="left"/>
      <w:pPr>
        <w:tabs>
          <w:tab w:val="num" w:pos="282"/>
        </w:tabs>
        <w:ind w:left="282" w:hanging="282"/>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6" w15:restartNumberingAfterBreak="0">
    <w:nsid w:val="459B1D8B"/>
    <w:multiLevelType w:val="hybridMultilevel"/>
    <w:tmpl w:val="15DE273E"/>
    <w:styleLink w:val="Zaimportowanystyl3"/>
    <w:lvl w:ilvl="0" w:tplc="BC720E10">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rPr>
    </w:lvl>
    <w:lvl w:ilvl="1" w:tplc="EBB04660">
      <w:start w:val="1"/>
      <w:numFmt w:val="lowerLetter"/>
      <w:lvlText w:val="%2."/>
      <w:lvlJc w:val="left"/>
      <w:pPr>
        <w:tabs>
          <w:tab w:val="num" w:pos="1418"/>
        </w:tabs>
        <w:ind w:left="1429" w:hanging="349"/>
      </w:pPr>
      <w:rPr>
        <w:rFonts w:hAnsi="Arial Unicode MS"/>
        <w:caps w:val="0"/>
        <w:smallCaps w:val="0"/>
        <w:strike w:val="0"/>
        <w:dstrike w:val="0"/>
        <w:color w:val="000000"/>
        <w:spacing w:val="0"/>
        <w:w w:val="100"/>
        <w:kern w:val="0"/>
        <w:position w:val="0"/>
        <w:highlight w:val="none"/>
        <w:vertAlign w:val="baseline"/>
      </w:rPr>
    </w:lvl>
    <w:lvl w:ilvl="2" w:tplc="3A9604F2">
      <w:start w:val="1"/>
      <w:numFmt w:val="lowerRoman"/>
      <w:lvlText w:val="%3."/>
      <w:lvlJc w:val="left"/>
      <w:pPr>
        <w:tabs>
          <w:tab w:val="num" w:pos="2127"/>
        </w:tabs>
        <w:ind w:left="2138" w:hanging="262"/>
      </w:pPr>
      <w:rPr>
        <w:rFonts w:hAnsi="Arial Unicode MS"/>
        <w:caps w:val="0"/>
        <w:smallCaps w:val="0"/>
        <w:strike w:val="0"/>
        <w:dstrike w:val="0"/>
        <w:color w:val="000000"/>
        <w:spacing w:val="0"/>
        <w:w w:val="100"/>
        <w:kern w:val="0"/>
        <w:position w:val="0"/>
        <w:highlight w:val="none"/>
        <w:vertAlign w:val="baseline"/>
      </w:rPr>
    </w:lvl>
    <w:lvl w:ilvl="3" w:tplc="102A91E8">
      <w:start w:val="1"/>
      <w:numFmt w:val="decimal"/>
      <w:lvlText w:val="%4."/>
      <w:lvlJc w:val="left"/>
      <w:pPr>
        <w:tabs>
          <w:tab w:val="num" w:pos="300"/>
        </w:tabs>
        <w:ind w:left="426" w:hanging="284"/>
      </w:pPr>
      <w:rPr>
        <w:rFonts w:hAnsi="Arial Unicode MS"/>
        <w:caps w:val="0"/>
        <w:smallCaps w:val="0"/>
        <w:strike w:val="0"/>
        <w:dstrike w:val="0"/>
        <w:color w:val="000000"/>
        <w:spacing w:val="0"/>
        <w:w w:val="100"/>
        <w:kern w:val="0"/>
        <w:position w:val="0"/>
        <w:highlight w:val="none"/>
        <w:vertAlign w:val="baseline"/>
      </w:rPr>
    </w:lvl>
    <w:lvl w:ilvl="4" w:tplc="E77406A8">
      <w:start w:val="1"/>
      <w:numFmt w:val="lowerLetter"/>
      <w:lvlText w:val="%5."/>
      <w:lvlJc w:val="left"/>
      <w:pPr>
        <w:tabs>
          <w:tab w:val="left" w:pos="300"/>
          <w:tab w:val="num" w:pos="1146"/>
        </w:tabs>
        <w:ind w:left="1272" w:hanging="410"/>
      </w:pPr>
      <w:rPr>
        <w:rFonts w:hAnsi="Arial Unicode MS"/>
        <w:caps w:val="0"/>
        <w:smallCaps w:val="0"/>
        <w:strike w:val="0"/>
        <w:dstrike w:val="0"/>
        <w:color w:val="000000"/>
        <w:spacing w:val="0"/>
        <w:w w:val="100"/>
        <w:kern w:val="0"/>
        <w:position w:val="0"/>
        <w:highlight w:val="none"/>
        <w:vertAlign w:val="baseline"/>
      </w:rPr>
    </w:lvl>
    <w:lvl w:ilvl="5" w:tplc="CD500F4A">
      <w:start w:val="1"/>
      <w:numFmt w:val="lowerRoman"/>
      <w:lvlText w:val="%6."/>
      <w:lvlJc w:val="left"/>
      <w:pPr>
        <w:tabs>
          <w:tab w:val="left" w:pos="300"/>
          <w:tab w:val="num" w:pos="1866"/>
        </w:tabs>
        <w:ind w:left="1992" w:hanging="334"/>
      </w:pPr>
      <w:rPr>
        <w:rFonts w:hAnsi="Arial Unicode MS"/>
        <w:caps w:val="0"/>
        <w:smallCaps w:val="0"/>
        <w:strike w:val="0"/>
        <w:dstrike w:val="0"/>
        <w:color w:val="000000"/>
        <w:spacing w:val="0"/>
        <w:w w:val="100"/>
        <w:kern w:val="0"/>
        <w:position w:val="0"/>
        <w:highlight w:val="none"/>
        <w:vertAlign w:val="baseline"/>
      </w:rPr>
    </w:lvl>
    <w:lvl w:ilvl="6" w:tplc="E97CE092">
      <w:start w:val="1"/>
      <w:numFmt w:val="decimal"/>
      <w:lvlText w:val="%7."/>
      <w:lvlJc w:val="left"/>
      <w:pPr>
        <w:tabs>
          <w:tab w:val="left" w:pos="300"/>
          <w:tab w:val="num" w:pos="2586"/>
        </w:tabs>
        <w:ind w:left="2712" w:hanging="410"/>
      </w:pPr>
      <w:rPr>
        <w:rFonts w:hAnsi="Arial Unicode MS"/>
        <w:caps w:val="0"/>
        <w:smallCaps w:val="0"/>
        <w:strike w:val="0"/>
        <w:dstrike w:val="0"/>
        <w:color w:val="000000"/>
        <w:spacing w:val="0"/>
        <w:w w:val="100"/>
        <w:kern w:val="0"/>
        <w:position w:val="0"/>
        <w:highlight w:val="none"/>
        <w:vertAlign w:val="baseline"/>
      </w:rPr>
    </w:lvl>
    <w:lvl w:ilvl="7" w:tplc="E80A4A82">
      <w:start w:val="1"/>
      <w:numFmt w:val="lowerLetter"/>
      <w:lvlText w:val="%8."/>
      <w:lvlJc w:val="left"/>
      <w:pPr>
        <w:tabs>
          <w:tab w:val="left" w:pos="300"/>
          <w:tab w:val="num" w:pos="3306"/>
        </w:tabs>
        <w:ind w:left="3432" w:hanging="410"/>
      </w:pPr>
      <w:rPr>
        <w:rFonts w:hAnsi="Arial Unicode MS"/>
        <w:caps w:val="0"/>
        <w:smallCaps w:val="0"/>
        <w:strike w:val="0"/>
        <w:dstrike w:val="0"/>
        <w:color w:val="000000"/>
        <w:spacing w:val="0"/>
        <w:w w:val="100"/>
        <w:kern w:val="0"/>
        <w:position w:val="0"/>
        <w:highlight w:val="none"/>
        <w:vertAlign w:val="baseline"/>
      </w:rPr>
    </w:lvl>
    <w:lvl w:ilvl="8" w:tplc="E22A0D2E">
      <w:start w:val="1"/>
      <w:numFmt w:val="lowerRoman"/>
      <w:lvlText w:val="%9."/>
      <w:lvlJc w:val="left"/>
      <w:pPr>
        <w:tabs>
          <w:tab w:val="left" w:pos="300"/>
          <w:tab w:val="num" w:pos="4026"/>
        </w:tabs>
        <w:ind w:left="4152" w:hanging="334"/>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55B1256A"/>
    <w:multiLevelType w:val="hybridMultilevel"/>
    <w:tmpl w:val="2A24F7BC"/>
    <w:styleLink w:val="Zaimportowanystyl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27661F"/>
    <w:multiLevelType w:val="multilevel"/>
    <w:tmpl w:val="290879D6"/>
    <w:styleLink w:val="List6"/>
    <w:lvl w:ilvl="0">
      <w:start w:val="1"/>
      <w:numFmt w:val="decimal"/>
      <w:lvlText w:val="%1)"/>
      <w:lvlJc w:val="left"/>
      <w:pPr>
        <w:tabs>
          <w:tab w:val="num" w:pos="660"/>
        </w:tabs>
        <w:ind w:left="660" w:hanging="660"/>
      </w:pPr>
      <w:rPr>
        <w:position w:val="0"/>
        <w:sz w:val="20"/>
        <w:szCs w:val="20"/>
      </w:rPr>
    </w:lvl>
    <w:lvl w:ilvl="1">
      <w:start w:val="1"/>
      <w:numFmt w:val="decimal"/>
      <w:lvlText w:val="%2."/>
      <w:lvlJc w:val="left"/>
      <w:pPr>
        <w:tabs>
          <w:tab w:val="num" w:pos="1020"/>
        </w:tabs>
        <w:ind w:left="1020" w:hanging="300"/>
      </w:pPr>
      <w:rPr>
        <w:rFonts w:ascii="Verdana" w:eastAsia="Verdana" w:hAnsi="Verdana" w:cs="Verdana"/>
        <w:position w:val="0"/>
        <w:sz w:val="20"/>
        <w:szCs w:val="20"/>
      </w:rPr>
    </w:lvl>
    <w:lvl w:ilvl="2">
      <w:start w:val="1"/>
      <w:numFmt w:val="decimal"/>
      <w:lvlText w:val="%3."/>
      <w:lvlJc w:val="left"/>
      <w:pPr>
        <w:tabs>
          <w:tab w:val="num" w:pos="1380"/>
        </w:tabs>
        <w:ind w:left="1380" w:hanging="300"/>
      </w:pPr>
      <w:rPr>
        <w:rFonts w:ascii="Verdana" w:eastAsia="Verdana" w:hAnsi="Verdana" w:cs="Verdana"/>
        <w:position w:val="0"/>
        <w:sz w:val="20"/>
        <w:szCs w:val="20"/>
      </w:rPr>
    </w:lvl>
    <w:lvl w:ilvl="3">
      <w:start w:val="1"/>
      <w:numFmt w:val="decimal"/>
      <w:lvlText w:val="%4."/>
      <w:lvlJc w:val="left"/>
      <w:pPr>
        <w:tabs>
          <w:tab w:val="num" w:pos="1740"/>
        </w:tabs>
        <w:ind w:left="1740" w:hanging="300"/>
      </w:pPr>
      <w:rPr>
        <w:rFonts w:ascii="Verdana" w:eastAsia="Verdana" w:hAnsi="Verdana" w:cs="Verdana"/>
        <w:position w:val="0"/>
        <w:sz w:val="20"/>
        <w:szCs w:val="20"/>
      </w:rPr>
    </w:lvl>
    <w:lvl w:ilvl="4">
      <w:start w:val="1"/>
      <w:numFmt w:val="decimal"/>
      <w:lvlText w:val="%5."/>
      <w:lvlJc w:val="left"/>
      <w:pPr>
        <w:tabs>
          <w:tab w:val="num" w:pos="2100"/>
        </w:tabs>
        <w:ind w:left="2100" w:hanging="300"/>
      </w:pPr>
      <w:rPr>
        <w:rFonts w:ascii="Verdana" w:eastAsia="Verdana" w:hAnsi="Verdana" w:cs="Verdana"/>
        <w:position w:val="0"/>
        <w:sz w:val="20"/>
        <w:szCs w:val="20"/>
      </w:rPr>
    </w:lvl>
    <w:lvl w:ilvl="5">
      <w:start w:val="1"/>
      <w:numFmt w:val="decimal"/>
      <w:lvlText w:val="%6."/>
      <w:lvlJc w:val="left"/>
      <w:pPr>
        <w:tabs>
          <w:tab w:val="num" w:pos="2460"/>
        </w:tabs>
        <w:ind w:left="2460" w:hanging="300"/>
      </w:pPr>
      <w:rPr>
        <w:rFonts w:ascii="Verdana" w:eastAsia="Verdana" w:hAnsi="Verdana" w:cs="Verdana"/>
        <w:position w:val="0"/>
        <w:sz w:val="20"/>
        <w:szCs w:val="20"/>
      </w:rPr>
    </w:lvl>
    <w:lvl w:ilvl="6">
      <w:start w:val="1"/>
      <w:numFmt w:val="decimal"/>
      <w:lvlText w:val="%7."/>
      <w:lvlJc w:val="left"/>
      <w:pPr>
        <w:tabs>
          <w:tab w:val="num" w:pos="2820"/>
        </w:tabs>
        <w:ind w:left="2820" w:hanging="300"/>
      </w:pPr>
      <w:rPr>
        <w:rFonts w:ascii="Verdana" w:eastAsia="Verdana" w:hAnsi="Verdana" w:cs="Verdana"/>
        <w:position w:val="0"/>
        <w:sz w:val="20"/>
        <w:szCs w:val="20"/>
      </w:rPr>
    </w:lvl>
    <w:lvl w:ilvl="7">
      <w:start w:val="1"/>
      <w:numFmt w:val="decimal"/>
      <w:lvlText w:val="%8."/>
      <w:lvlJc w:val="left"/>
      <w:pPr>
        <w:tabs>
          <w:tab w:val="num" w:pos="3180"/>
        </w:tabs>
        <w:ind w:left="3180" w:hanging="300"/>
      </w:pPr>
      <w:rPr>
        <w:rFonts w:ascii="Verdana" w:eastAsia="Verdana" w:hAnsi="Verdana" w:cs="Verdana"/>
        <w:position w:val="0"/>
        <w:sz w:val="20"/>
        <w:szCs w:val="20"/>
      </w:rPr>
    </w:lvl>
    <w:lvl w:ilvl="8">
      <w:start w:val="1"/>
      <w:numFmt w:val="decimal"/>
      <w:lvlText w:val="%9."/>
      <w:lvlJc w:val="left"/>
      <w:pPr>
        <w:tabs>
          <w:tab w:val="num" w:pos="3540"/>
        </w:tabs>
        <w:ind w:left="3540" w:hanging="300"/>
      </w:pPr>
      <w:rPr>
        <w:rFonts w:ascii="Verdana" w:eastAsia="Verdana" w:hAnsi="Verdana" w:cs="Verdana"/>
        <w:position w:val="0"/>
        <w:sz w:val="20"/>
        <w:szCs w:val="20"/>
      </w:rPr>
    </w:lvl>
  </w:abstractNum>
  <w:abstractNum w:abstractNumId="9" w15:restartNumberingAfterBreak="0">
    <w:nsid w:val="596B292C"/>
    <w:multiLevelType w:val="hybridMultilevel"/>
    <w:tmpl w:val="6DA4CAE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9B0C67"/>
    <w:multiLevelType w:val="multilevel"/>
    <w:tmpl w:val="0E82E96E"/>
    <w:styleLink w:val="Lista41"/>
    <w:lvl w:ilvl="0">
      <w:start w:val="1"/>
      <w:numFmt w:val="decimal"/>
      <w:lvlText w:val="%1)"/>
      <w:lvlJc w:val="left"/>
      <w:pPr>
        <w:tabs>
          <w:tab w:val="num" w:pos="426"/>
        </w:tabs>
        <w:ind w:left="426" w:hanging="282"/>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11" w15:restartNumberingAfterBreak="0">
    <w:nsid w:val="66FA5E31"/>
    <w:multiLevelType w:val="multilevel"/>
    <w:tmpl w:val="B1D83BDA"/>
    <w:lvl w:ilvl="0">
      <w:start w:val="1"/>
      <w:numFmt w:val="decimal"/>
      <w:pStyle w:val="Styl1"/>
      <w:lvlText w:val="%1."/>
      <w:lvlJc w:val="left"/>
      <w:pPr>
        <w:tabs>
          <w:tab w:val="num" w:pos="510"/>
        </w:tabs>
        <w:ind w:left="510" w:hanging="510"/>
      </w:pPr>
      <w:rPr>
        <w:rFonts w:hint="default"/>
        <w:b w:val="0"/>
        <w:bCs/>
      </w:rPr>
    </w:lvl>
    <w:lvl w:ilvl="1">
      <w:start w:val="1"/>
      <w:numFmt w:val="decimal"/>
      <w:lvlText w:val="%1.%2."/>
      <w:lvlJc w:val="left"/>
      <w:pPr>
        <w:tabs>
          <w:tab w:val="num" w:pos="1020"/>
        </w:tabs>
        <w:ind w:left="1020" w:hanging="510"/>
      </w:pPr>
      <w:rPr>
        <w:rFonts w:hint="default"/>
        <w:b w:val="0"/>
      </w:rPr>
    </w:lvl>
    <w:lvl w:ilvl="2">
      <w:start w:val="1"/>
      <w:numFmt w:val="decimal"/>
      <w:lvlText w:val="%1.%2.%3."/>
      <w:lvlJc w:val="left"/>
      <w:pPr>
        <w:tabs>
          <w:tab w:val="num" w:pos="1701"/>
        </w:tabs>
        <w:ind w:left="1701" w:hanging="681"/>
      </w:pPr>
      <w:rPr>
        <w:rFonts w:hint="default"/>
      </w:rPr>
    </w:lvl>
    <w:lvl w:ilvl="3">
      <w:start w:val="1"/>
      <w:numFmt w:val="decimal"/>
      <w:lvlText w:val="%1.%2.%3.%4."/>
      <w:lvlJc w:val="left"/>
      <w:pPr>
        <w:tabs>
          <w:tab w:val="num" w:pos="2040"/>
        </w:tabs>
        <w:ind w:left="2040" w:hanging="510"/>
      </w:pPr>
      <w:rPr>
        <w:rFonts w:hint="default"/>
      </w:rPr>
    </w:lvl>
    <w:lvl w:ilvl="4">
      <w:start w:val="1"/>
      <w:numFmt w:val="decimal"/>
      <w:lvlText w:val="%1.%2.%3.%4.%5."/>
      <w:lvlJc w:val="left"/>
      <w:pPr>
        <w:tabs>
          <w:tab w:val="num" w:pos="2550"/>
        </w:tabs>
        <w:ind w:left="2550" w:hanging="510"/>
      </w:pPr>
      <w:rPr>
        <w:rFonts w:hint="default"/>
      </w:rPr>
    </w:lvl>
    <w:lvl w:ilvl="5">
      <w:start w:val="1"/>
      <w:numFmt w:val="decimal"/>
      <w:lvlText w:val="%1.%2.%3.%4.%5.%6."/>
      <w:lvlJc w:val="left"/>
      <w:pPr>
        <w:tabs>
          <w:tab w:val="num" w:pos="3060"/>
        </w:tabs>
        <w:ind w:left="3060" w:hanging="510"/>
      </w:pPr>
      <w:rPr>
        <w:rFonts w:hint="default"/>
      </w:rPr>
    </w:lvl>
    <w:lvl w:ilvl="6">
      <w:start w:val="1"/>
      <w:numFmt w:val="decimal"/>
      <w:lvlText w:val="%1.%2.%3.%4.%5.%6.%7."/>
      <w:lvlJc w:val="left"/>
      <w:pPr>
        <w:tabs>
          <w:tab w:val="num" w:pos="3570"/>
        </w:tabs>
        <w:ind w:left="3570" w:hanging="510"/>
      </w:pPr>
      <w:rPr>
        <w:rFonts w:hint="default"/>
      </w:rPr>
    </w:lvl>
    <w:lvl w:ilvl="7">
      <w:start w:val="1"/>
      <w:numFmt w:val="decimal"/>
      <w:lvlText w:val="%1.%2.%3.%4.%5.%6.%7.%8."/>
      <w:lvlJc w:val="left"/>
      <w:pPr>
        <w:tabs>
          <w:tab w:val="num" w:pos="4080"/>
        </w:tabs>
        <w:ind w:left="4080" w:hanging="510"/>
      </w:pPr>
      <w:rPr>
        <w:rFonts w:hint="default"/>
      </w:rPr>
    </w:lvl>
    <w:lvl w:ilvl="8">
      <w:start w:val="1"/>
      <w:numFmt w:val="decimal"/>
      <w:lvlText w:val="%1.%2.%3.%4.%5.%6.%7.%8.%9."/>
      <w:lvlJc w:val="left"/>
      <w:pPr>
        <w:tabs>
          <w:tab w:val="num" w:pos="4590"/>
        </w:tabs>
        <w:ind w:left="4590" w:hanging="510"/>
      </w:pPr>
      <w:rPr>
        <w:rFonts w:hint="default"/>
      </w:rPr>
    </w:lvl>
  </w:abstractNum>
  <w:num w:numId="1" w16cid:durableId="1505196513">
    <w:abstractNumId w:val="7"/>
  </w:num>
  <w:num w:numId="2" w16cid:durableId="1813405694">
    <w:abstractNumId w:val="0"/>
  </w:num>
  <w:num w:numId="3" w16cid:durableId="1508059786">
    <w:abstractNumId w:val="4"/>
  </w:num>
  <w:num w:numId="4" w16cid:durableId="48380938">
    <w:abstractNumId w:val="1"/>
  </w:num>
  <w:num w:numId="5" w16cid:durableId="1312901635">
    <w:abstractNumId w:val="6"/>
  </w:num>
  <w:num w:numId="6" w16cid:durableId="579873160">
    <w:abstractNumId w:val="10"/>
  </w:num>
  <w:num w:numId="7" w16cid:durableId="1072846141">
    <w:abstractNumId w:val="5"/>
  </w:num>
  <w:num w:numId="8" w16cid:durableId="1998261152">
    <w:abstractNumId w:val="8"/>
  </w:num>
  <w:num w:numId="9" w16cid:durableId="1433864892">
    <w:abstractNumId w:val="11"/>
  </w:num>
  <w:num w:numId="10" w16cid:durableId="514199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3234809">
    <w:abstractNumId w:val="2"/>
  </w:num>
  <w:num w:numId="12" w16cid:durableId="446777034">
    <w:abstractNumId w:val="9"/>
  </w:num>
  <w:num w:numId="13" w16cid:durableId="1268467934">
    <w:abstractNumId w:val="3"/>
  </w:num>
  <w:num w:numId="14" w16cid:durableId="1374840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122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2973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0628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1025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3159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67092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9586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9242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9516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74355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5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2059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6007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6785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60"/>
    <w:rsid w:val="0000283E"/>
    <w:rsid w:val="00002890"/>
    <w:rsid w:val="00004CE0"/>
    <w:rsid w:val="00005D0B"/>
    <w:rsid w:val="00006CB4"/>
    <w:rsid w:val="00011126"/>
    <w:rsid w:val="0001359A"/>
    <w:rsid w:val="00014CCD"/>
    <w:rsid w:val="00015D32"/>
    <w:rsid w:val="00017CD6"/>
    <w:rsid w:val="00025B75"/>
    <w:rsid w:val="000303CF"/>
    <w:rsid w:val="00033DE9"/>
    <w:rsid w:val="000404E2"/>
    <w:rsid w:val="00043A3E"/>
    <w:rsid w:val="000458C0"/>
    <w:rsid w:val="0005118D"/>
    <w:rsid w:val="000522FB"/>
    <w:rsid w:val="0005435B"/>
    <w:rsid w:val="00057059"/>
    <w:rsid w:val="00057F7E"/>
    <w:rsid w:val="00064588"/>
    <w:rsid w:val="000663B3"/>
    <w:rsid w:val="00066CCD"/>
    <w:rsid w:val="00067A41"/>
    <w:rsid w:val="00082402"/>
    <w:rsid w:val="00082CCB"/>
    <w:rsid w:val="00082E57"/>
    <w:rsid w:val="000853BB"/>
    <w:rsid w:val="00085F22"/>
    <w:rsid w:val="00085FC9"/>
    <w:rsid w:val="00087B3E"/>
    <w:rsid w:val="00090B0E"/>
    <w:rsid w:val="000953F3"/>
    <w:rsid w:val="000A01B9"/>
    <w:rsid w:val="000A38ED"/>
    <w:rsid w:val="000A63B0"/>
    <w:rsid w:val="000B48EE"/>
    <w:rsid w:val="000B64AE"/>
    <w:rsid w:val="000C5F1A"/>
    <w:rsid w:val="000D2B26"/>
    <w:rsid w:val="000D44C7"/>
    <w:rsid w:val="000E0149"/>
    <w:rsid w:val="000E065E"/>
    <w:rsid w:val="000E1C1A"/>
    <w:rsid w:val="000E3732"/>
    <w:rsid w:val="000E62C5"/>
    <w:rsid w:val="000F2AEA"/>
    <w:rsid w:val="00100CBC"/>
    <w:rsid w:val="00103D90"/>
    <w:rsid w:val="001046A1"/>
    <w:rsid w:val="0010680F"/>
    <w:rsid w:val="00107293"/>
    <w:rsid w:val="00107C64"/>
    <w:rsid w:val="001247D5"/>
    <w:rsid w:val="00125AA8"/>
    <w:rsid w:val="001271AA"/>
    <w:rsid w:val="001271AD"/>
    <w:rsid w:val="00127A71"/>
    <w:rsid w:val="00140A48"/>
    <w:rsid w:val="001410CA"/>
    <w:rsid w:val="00146053"/>
    <w:rsid w:val="001477FC"/>
    <w:rsid w:val="0015055E"/>
    <w:rsid w:val="001518F9"/>
    <w:rsid w:val="001553F3"/>
    <w:rsid w:val="001574A3"/>
    <w:rsid w:val="00160CF1"/>
    <w:rsid w:val="001640B9"/>
    <w:rsid w:val="001667A6"/>
    <w:rsid w:val="00172B9B"/>
    <w:rsid w:val="001766F4"/>
    <w:rsid w:val="001767DE"/>
    <w:rsid w:val="0018083F"/>
    <w:rsid w:val="001809FF"/>
    <w:rsid w:val="001822AB"/>
    <w:rsid w:val="00186D2E"/>
    <w:rsid w:val="00190C36"/>
    <w:rsid w:val="001A19F9"/>
    <w:rsid w:val="001A339B"/>
    <w:rsid w:val="001A3A09"/>
    <w:rsid w:val="001B3106"/>
    <w:rsid w:val="001B315F"/>
    <w:rsid w:val="001B5A54"/>
    <w:rsid w:val="001B5E04"/>
    <w:rsid w:val="001B70F7"/>
    <w:rsid w:val="001C41BB"/>
    <w:rsid w:val="001C5BBB"/>
    <w:rsid w:val="001C7D16"/>
    <w:rsid w:val="001D1D5B"/>
    <w:rsid w:val="001D1E47"/>
    <w:rsid w:val="001D424F"/>
    <w:rsid w:val="001D7D46"/>
    <w:rsid w:val="001E0ACE"/>
    <w:rsid w:val="001E5EC5"/>
    <w:rsid w:val="001F34F8"/>
    <w:rsid w:val="001F563A"/>
    <w:rsid w:val="001F794B"/>
    <w:rsid w:val="00211762"/>
    <w:rsid w:val="00213283"/>
    <w:rsid w:val="002134CC"/>
    <w:rsid w:val="00216A8E"/>
    <w:rsid w:val="00224EA5"/>
    <w:rsid w:val="002261A9"/>
    <w:rsid w:val="00226467"/>
    <w:rsid w:val="00234417"/>
    <w:rsid w:val="00234A0D"/>
    <w:rsid w:val="00235157"/>
    <w:rsid w:val="00241E0B"/>
    <w:rsid w:val="0024298E"/>
    <w:rsid w:val="002446E1"/>
    <w:rsid w:val="00245622"/>
    <w:rsid w:val="002511D4"/>
    <w:rsid w:val="00251426"/>
    <w:rsid w:val="0026418C"/>
    <w:rsid w:val="00264797"/>
    <w:rsid w:val="00264BC3"/>
    <w:rsid w:val="00267B5B"/>
    <w:rsid w:val="00271A90"/>
    <w:rsid w:val="002779D3"/>
    <w:rsid w:val="00280375"/>
    <w:rsid w:val="002820A1"/>
    <w:rsid w:val="00286BF5"/>
    <w:rsid w:val="002872A1"/>
    <w:rsid w:val="00293BE2"/>
    <w:rsid w:val="00294455"/>
    <w:rsid w:val="002958F6"/>
    <w:rsid w:val="0029612E"/>
    <w:rsid w:val="0029646B"/>
    <w:rsid w:val="00296BE7"/>
    <w:rsid w:val="002A02DB"/>
    <w:rsid w:val="002A0BA3"/>
    <w:rsid w:val="002A2CF9"/>
    <w:rsid w:val="002A3D97"/>
    <w:rsid w:val="002A5F54"/>
    <w:rsid w:val="002B4EE7"/>
    <w:rsid w:val="002B5C68"/>
    <w:rsid w:val="002D0938"/>
    <w:rsid w:val="002D5CFD"/>
    <w:rsid w:val="002D7A57"/>
    <w:rsid w:val="002E57CA"/>
    <w:rsid w:val="002E76A7"/>
    <w:rsid w:val="002F0C09"/>
    <w:rsid w:val="002F453C"/>
    <w:rsid w:val="002F7DB0"/>
    <w:rsid w:val="00302B5C"/>
    <w:rsid w:val="00306259"/>
    <w:rsid w:val="00306B3B"/>
    <w:rsid w:val="00310DBD"/>
    <w:rsid w:val="0031281B"/>
    <w:rsid w:val="00316614"/>
    <w:rsid w:val="00316C9F"/>
    <w:rsid w:val="003209E1"/>
    <w:rsid w:val="003213AF"/>
    <w:rsid w:val="003224CB"/>
    <w:rsid w:val="00324DD7"/>
    <w:rsid w:val="00326345"/>
    <w:rsid w:val="003276A3"/>
    <w:rsid w:val="003317F9"/>
    <w:rsid w:val="003324C6"/>
    <w:rsid w:val="0033282A"/>
    <w:rsid w:val="00333CA4"/>
    <w:rsid w:val="00344E02"/>
    <w:rsid w:val="00346F82"/>
    <w:rsid w:val="00352188"/>
    <w:rsid w:val="00352915"/>
    <w:rsid w:val="00352BC5"/>
    <w:rsid w:val="00353F3B"/>
    <w:rsid w:val="0035498A"/>
    <w:rsid w:val="003634FA"/>
    <w:rsid w:val="00366C98"/>
    <w:rsid w:val="003741D4"/>
    <w:rsid w:val="00374242"/>
    <w:rsid w:val="00375BCF"/>
    <w:rsid w:val="003804EB"/>
    <w:rsid w:val="00381C21"/>
    <w:rsid w:val="00386410"/>
    <w:rsid w:val="003946DF"/>
    <w:rsid w:val="00395409"/>
    <w:rsid w:val="00397B6D"/>
    <w:rsid w:val="003A0E41"/>
    <w:rsid w:val="003A287C"/>
    <w:rsid w:val="003A36B6"/>
    <w:rsid w:val="003A42B1"/>
    <w:rsid w:val="003A43FA"/>
    <w:rsid w:val="003A44E1"/>
    <w:rsid w:val="003A7A2D"/>
    <w:rsid w:val="003B0173"/>
    <w:rsid w:val="003B12B1"/>
    <w:rsid w:val="003B5077"/>
    <w:rsid w:val="003B65E7"/>
    <w:rsid w:val="003C36AD"/>
    <w:rsid w:val="003D10CA"/>
    <w:rsid w:val="003D5B6B"/>
    <w:rsid w:val="003D777C"/>
    <w:rsid w:val="003E2FC6"/>
    <w:rsid w:val="003E32AA"/>
    <w:rsid w:val="003E65CF"/>
    <w:rsid w:val="003F12A2"/>
    <w:rsid w:val="003F3AA2"/>
    <w:rsid w:val="003F4DB7"/>
    <w:rsid w:val="003F57E1"/>
    <w:rsid w:val="003F7E82"/>
    <w:rsid w:val="00401E14"/>
    <w:rsid w:val="00403ACA"/>
    <w:rsid w:val="00405415"/>
    <w:rsid w:val="00406801"/>
    <w:rsid w:val="00407B2E"/>
    <w:rsid w:val="00411F21"/>
    <w:rsid w:val="00412221"/>
    <w:rsid w:val="00412DF5"/>
    <w:rsid w:val="0041655F"/>
    <w:rsid w:val="00416A46"/>
    <w:rsid w:val="00422B21"/>
    <w:rsid w:val="00423109"/>
    <w:rsid w:val="00451720"/>
    <w:rsid w:val="004541CD"/>
    <w:rsid w:val="00455508"/>
    <w:rsid w:val="0045718E"/>
    <w:rsid w:val="00460FFA"/>
    <w:rsid w:val="004624BD"/>
    <w:rsid w:val="00472C20"/>
    <w:rsid w:val="00480970"/>
    <w:rsid w:val="00487A89"/>
    <w:rsid w:val="00491397"/>
    <w:rsid w:val="00494FBA"/>
    <w:rsid w:val="004971C0"/>
    <w:rsid w:val="00497DB2"/>
    <w:rsid w:val="004A0B37"/>
    <w:rsid w:val="004A0DE4"/>
    <w:rsid w:val="004A4B7E"/>
    <w:rsid w:val="004A6C02"/>
    <w:rsid w:val="004A7693"/>
    <w:rsid w:val="004B0D06"/>
    <w:rsid w:val="004B76FF"/>
    <w:rsid w:val="004C5F67"/>
    <w:rsid w:val="004D0A4C"/>
    <w:rsid w:val="004D12C2"/>
    <w:rsid w:val="004D31CC"/>
    <w:rsid w:val="004E47B0"/>
    <w:rsid w:val="004E4935"/>
    <w:rsid w:val="004E4C9E"/>
    <w:rsid w:val="004F232E"/>
    <w:rsid w:val="004F2E31"/>
    <w:rsid w:val="004F52BD"/>
    <w:rsid w:val="004F6FB2"/>
    <w:rsid w:val="0050123E"/>
    <w:rsid w:val="00501FF9"/>
    <w:rsid w:val="00503FFC"/>
    <w:rsid w:val="00507023"/>
    <w:rsid w:val="00515755"/>
    <w:rsid w:val="005230D1"/>
    <w:rsid w:val="005248BF"/>
    <w:rsid w:val="005260C3"/>
    <w:rsid w:val="005322DB"/>
    <w:rsid w:val="00532D42"/>
    <w:rsid w:val="00533CFF"/>
    <w:rsid w:val="00534B02"/>
    <w:rsid w:val="00540F75"/>
    <w:rsid w:val="00544773"/>
    <w:rsid w:val="005506D0"/>
    <w:rsid w:val="00552449"/>
    <w:rsid w:val="0055471F"/>
    <w:rsid w:val="00556745"/>
    <w:rsid w:val="00561295"/>
    <w:rsid w:val="00564D5E"/>
    <w:rsid w:val="0056522D"/>
    <w:rsid w:val="00565FD1"/>
    <w:rsid w:val="00567AAC"/>
    <w:rsid w:val="00575EFB"/>
    <w:rsid w:val="0057627B"/>
    <w:rsid w:val="0058230D"/>
    <w:rsid w:val="00583C93"/>
    <w:rsid w:val="00585180"/>
    <w:rsid w:val="00586C11"/>
    <w:rsid w:val="005955A0"/>
    <w:rsid w:val="00597F7C"/>
    <w:rsid w:val="005A2DA6"/>
    <w:rsid w:val="005A623C"/>
    <w:rsid w:val="005A6E9E"/>
    <w:rsid w:val="005A7CD7"/>
    <w:rsid w:val="005B52A2"/>
    <w:rsid w:val="005B5FE5"/>
    <w:rsid w:val="005B61B5"/>
    <w:rsid w:val="005C1EF8"/>
    <w:rsid w:val="005C68B6"/>
    <w:rsid w:val="005D22E0"/>
    <w:rsid w:val="005E2385"/>
    <w:rsid w:val="005E3599"/>
    <w:rsid w:val="005E4F97"/>
    <w:rsid w:val="005E55C7"/>
    <w:rsid w:val="005E7B88"/>
    <w:rsid w:val="005F356D"/>
    <w:rsid w:val="005F3D1D"/>
    <w:rsid w:val="005F4F6A"/>
    <w:rsid w:val="005F56A3"/>
    <w:rsid w:val="00605AD5"/>
    <w:rsid w:val="00605E46"/>
    <w:rsid w:val="0061038D"/>
    <w:rsid w:val="0061129D"/>
    <w:rsid w:val="00611903"/>
    <w:rsid w:val="00616EA7"/>
    <w:rsid w:val="00620F49"/>
    <w:rsid w:val="00622576"/>
    <w:rsid w:val="0062626D"/>
    <w:rsid w:val="00632D6F"/>
    <w:rsid w:val="00640213"/>
    <w:rsid w:val="00641585"/>
    <w:rsid w:val="00642ACE"/>
    <w:rsid w:val="00643403"/>
    <w:rsid w:val="006435BC"/>
    <w:rsid w:val="006450FC"/>
    <w:rsid w:val="00646174"/>
    <w:rsid w:val="00647236"/>
    <w:rsid w:val="00647FC7"/>
    <w:rsid w:val="00655896"/>
    <w:rsid w:val="006601A9"/>
    <w:rsid w:val="00666126"/>
    <w:rsid w:val="00670502"/>
    <w:rsid w:val="006706AB"/>
    <w:rsid w:val="006731D3"/>
    <w:rsid w:val="00673238"/>
    <w:rsid w:val="00673FEC"/>
    <w:rsid w:val="00674E5D"/>
    <w:rsid w:val="0069005C"/>
    <w:rsid w:val="00690373"/>
    <w:rsid w:val="006931AD"/>
    <w:rsid w:val="00697334"/>
    <w:rsid w:val="006A0FBB"/>
    <w:rsid w:val="006B060D"/>
    <w:rsid w:val="006C5CB1"/>
    <w:rsid w:val="006C6E75"/>
    <w:rsid w:val="006D18A7"/>
    <w:rsid w:val="006D2CAB"/>
    <w:rsid w:val="006D41EF"/>
    <w:rsid w:val="006D4B56"/>
    <w:rsid w:val="006E01B6"/>
    <w:rsid w:val="006E65E2"/>
    <w:rsid w:val="006F17BB"/>
    <w:rsid w:val="006F7915"/>
    <w:rsid w:val="00700F7D"/>
    <w:rsid w:val="00701570"/>
    <w:rsid w:val="00703659"/>
    <w:rsid w:val="00703818"/>
    <w:rsid w:val="0071043B"/>
    <w:rsid w:val="0071074F"/>
    <w:rsid w:val="00712924"/>
    <w:rsid w:val="00714F5F"/>
    <w:rsid w:val="00717BB4"/>
    <w:rsid w:val="00720D26"/>
    <w:rsid w:val="00722266"/>
    <w:rsid w:val="00727127"/>
    <w:rsid w:val="007317AA"/>
    <w:rsid w:val="00733620"/>
    <w:rsid w:val="00741DF5"/>
    <w:rsid w:val="00742407"/>
    <w:rsid w:val="00747639"/>
    <w:rsid w:val="00747A86"/>
    <w:rsid w:val="00755A82"/>
    <w:rsid w:val="00762DF7"/>
    <w:rsid w:val="00764352"/>
    <w:rsid w:val="0076609B"/>
    <w:rsid w:val="007712E9"/>
    <w:rsid w:val="00773A72"/>
    <w:rsid w:val="007764E8"/>
    <w:rsid w:val="0077781E"/>
    <w:rsid w:val="007801C1"/>
    <w:rsid w:val="0078114D"/>
    <w:rsid w:val="00782E82"/>
    <w:rsid w:val="007861B0"/>
    <w:rsid w:val="007912D6"/>
    <w:rsid w:val="00791459"/>
    <w:rsid w:val="00794669"/>
    <w:rsid w:val="007A0CB5"/>
    <w:rsid w:val="007A0F01"/>
    <w:rsid w:val="007A701C"/>
    <w:rsid w:val="007B083C"/>
    <w:rsid w:val="007B1C9F"/>
    <w:rsid w:val="007B3793"/>
    <w:rsid w:val="007B453F"/>
    <w:rsid w:val="007B49DF"/>
    <w:rsid w:val="007B6C3D"/>
    <w:rsid w:val="007D081A"/>
    <w:rsid w:val="007D0A9B"/>
    <w:rsid w:val="007D51B1"/>
    <w:rsid w:val="007D5585"/>
    <w:rsid w:val="007D6F16"/>
    <w:rsid w:val="007D7F96"/>
    <w:rsid w:val="007E26C5"/>
    <w:rsid w:val="007F06EA"/>
    <w:rsid w:val="007F44B0"/>
    <w:rsid w:val="007F661E"/>
    <w:rsid w:val="007F79AC"/>
    <w:rsid w:val="00802886"/>
    <w:rsid w:val="00817D8B"/>
    <w:rsid w:val="008201B8"/>
    <w:rsid w:val="00823A8C"/>
    <w:rsid w:val="00824297"/>
    <w:rsid w:val="008317D5"/>
    <w:rsid w:val="00832E1F"/>
    <w:rsid w:val="00845B07"/>
    <w:rsid w:val="008465F3"/>
    <w:rsid w:val="00854BAA"/>
    <w:rsid w:val="00857896"/>
    <w:rsid w:val="00857BE0"/>
    <w:rsid w:val="00862E8E"/>
    <w:rsid w:val="008661F5"/>
    <w:rsid w:val="008762B6"/>
    <w:rsid w:val="00883009"/>
    <w:rsid w:val="008860B9"/>
    <w:rsid w:val="00890647"/>
    <w:rsid w:val="00895B39"/>
    <w:rsid w:val="008979A8"/>
    <w:rsid w:val="008A35BB"/>
    <w:rsid w:val="008A6621"/>
    <w:rsid w:val="008A727F"/>
    <w:rsid w:val="008A744A"/>
    <w:rsid w:val="008B1F1D"/>
    <w:rsid w:val="008B2B41"/>
    <w:rsid w:val="008B614E"/>
    <w:rsid w:val="008C0E05"/>
    <w:rsid w:val="008C2F8F"/>
    <w:rsid w:val="008C5B5F"/>
    <w:rsid w:val="008D0CB3"/>
    <w:rsid w:val="008D638E"/>
    <w:rsid w:val="008E112C"/>
    <w:rsid w:val="008E1B5B"/>
    <w:rsid w:val="008E1E27"/>
    <w:rsid w:val="008E69DD"/>
    <w:rsid w:val="008E6FA9"/>
    <w:rsid w:val="008F2E6F"/>
    <w:rsid w:val="008F5FE3"/>
    <w:rsid w:val="008F6688"/>
    <w:rsid w:val="009012E8"/>
    <w:rsid w:val="00901BE6"/>
    <w:rsid w:val="00904D45"/>
    <w:rsid w:val="0090660A"/>
    <w:rsid w:val="00907C4E"/>
    <w:rsid w:val="00916D42"/>
    <w:rsid w:val="00920DBB"/>
    <w:rsid w:val="00921972"/>
    <w:rsid w:val="00924860"/>
    <w:rsid w:val="009302D0"/>
    <w:rsid w:val="0093183E"/>
    <w:rsid w:val="0093683A"/>
    <w:rsid w:val="00941EAE"/>
    <w:rsid w:val="009479AB"/>
    <w:rsid w:val="00955203"/>
    <w:rsid w:val="00955A4A"/>
    <w:rsid w:val="00965F7F"/>
    <w:rsid w:val="0097354B"/>
    <w:rsid w:val="00973C31"/>
    <w:rsid w:val="0098074D"/>
    <w:rsid w:val="00981B6B"/>
    <w:rsid w:val="00981C9F"/>
    <w:rsid w:val="009914B8"/>
    <w:rsid w:val="00991CBD"/>
    <w:rsid w:val="009920DD"/>
    <w:rsid w:val="00994764"/>
    <w:rsid w:val="00996D93"/>
    <w:rsid w:val="009A1BBF"/>
    <w:rsid w:val="009A5B8B"/>
    <w:rsid w:val="009B70E0"/>
    <w:rsid w:val="009C2D74"/>
    <w:rsid w:val="009C2E5A"/>
    <w:rsid w:val="009C48AC"/>
    <w:rsid w:val="009C7D59"/>
    <w:rsid w:val="009D4563"/>
    <w:rsid w:val="009D5E76"/>
    <w:rsid w:val="009E1E21"/>
    <w:rsid w:val="009E2AB8"/>
    <w:rsid w:val="009E6E3E"/>
    <w:rsid w:val="009F093B"/>
    <w:rsid w:val="009F1839"/>
    <w:rsid w:val="009F3392"/>
    <w:rsid w:val="009F442C"/>
    <w:rsid w:val="009F57D2"/>
    <w:rsid w:val="009F583B"/>
    <w:rsid w:val="00A04A95"/>
    <w:rsid w:val="00A05C06"/>
    <w:rsid w:val="00A06959"/>
    <w:rsid w:val="00A07C20"/>
    <w:rsid w:val="00A109AA"/>
    <w:rsid w:val="00A115E4"/>
    <w:rsid w:val="00A14DB4"/>
    <w:rsid w:val="00A178BE"/>
    <w:rsid w:val="00A17AEB"/>
    <w:rsid w:val="00A24227"/>
    <w:rsid w:val="00A333FA"/>
    <w:rsid w:val="00A35D9A"/>
    <w:rsid w:val="00A36F7B"/>
    <w:rsid w:val="00A374BB"/>
    <w:rsid w:val="00A42F19"/>
    <w:rsid w:val="00A43F72"/>
    <w:rsid w:val="00A5294A"/>
    <w:rsid w:val="00A649CE"/>
    <w:rsid w:val="00A668C9"/>
    <w:rsid w:val="00A7075A"/>
    <w:rsid w:val="00A709D0"/>
    <w:rsid w:val="00A756C4"/>
    <w:rsid w:val="00A843D7"/>
    <w:rsid w:val="00A925A6"/>
    <w:rsid w:val="00A97177"/>
    <w:rsid w:val="00AA5525"/>
    <w:rsid w:val="00AA5F5E"/>
    <w:rsid w:val="00AA7D97"/>
    <w:rsid w:val="00AB78B7"/>
    <w:rsid w:val="00AC245B"/>
    <w:rsid w:val="00AD23DB"/>
    <w:rsid w:val="00AD65CD"/>
    <w:rsid w:val="00AE43F1"/>
    <w:rsid w:val="00AE4B4A"/>
    <w:rsid w:val="00AE58C1"/>
    <w:rsid w:val="00AF4297"/>
    <w:rsid w:val="00AF6660"/>
    <w:rsid w:val="00AF702E"/>
    <w:rsid w:val="00B0517A"/>
    <w:rsid w:val="00B05BD7"/>
    <w:rsid w:val="00B075A9"/>
    <w:rsid w:val="00B11F31"/>
    <w:rsid w:val="00B12304"/>
    <w:rsid w:val="00B2004A"/>
    <w:rsid w:val="00B23FE0"/>
    <w:rsid w:val="00B27250"/>
    <w:rsid w:val="00B275D0"/>
    <w:rsid w:val="00B27866"/>
    <w:rsid w:val="00B30616"/>
    <w:rsid w:val="00B30B8C"/>
    <w:rsid w:val="00B419DE"/>
    <w:rsid w:val="00B43BF1"/>
    <w:rsid w:val="00B448B0"/>
    <w:rsid w:val="00B44A04"/>
    <w:rsid w:val="00B45F26"/>
    <w:rsid w:val="00B46972"/>
    <w:rsid w:val="00B47B66"/>
    <w:rsid w:val="00B47C41"/>
    <w:rsid w:val="00B503D2"/>
    <w:rsid w:val="00B50A57"/>
    <w:rsid w:val="00B518FF"/>
    <w:rsid w:val="00B54AF8"/>
    <w:rsid w:val="00B55D48"/>
    <w:rsid w:val="00B66AE8"/>
    <w:rsid w:val="00B67894"/>
    <w:rsid w:val="00B74514"/>
    <w:rsid w:val="00B81499"/>
    <w:rsid w:val="00B83EFF"/>
    <w:rsid w:val="00B85FC9"/>
    <w:rsid w:val="00B87116"/>
    <w:rsid w:val="00B874B9"/>
    <w:rsid w:val="00BA07A0"/>
    <w:rsid w:val="00BA16F9"/>
    <w:rsid w:val="00BA17D4"/>
    <w:rsid w:val="00BA3592"/>
    <w:rsid w:val="00BA52DE"/>
    <w:rsid w:val="00BA62D3"/>
    <w:rsid w:val="00BA771A"/>
    <w:rsid w:val="00BB0C6B"/>
    <w:rsid w:val="00BB4E0B"/>
    <w:rsid w:val="00BB7F97"/>
    <w:rsid w:val="00BC3201"/>
    <w:rsid w:val="00BD15DA"/>
    <w:rsid w:val="00BD22A1"/>
    <w:rsid w:val="00BE0D78"/>
    <w:rsid w:val="00BE199B"/>
    <w:rsid w:val="00BE54E1"/>
    <w:rsid w:val="00BE7BA9"/>
    <w:rsid w:val="00BF0032"/>
    <w:rsid w:val="00BF6B26"/>
    <w:rsid w:val="00C02BE8"/>
    <w:rsid w:val="00C175BE"/>
    <w:rsid w:val="00C1766C"/>
    <w:rsid w:val="00C224C6"/>
    <w:rsid w:val="00C30E28"/>
    <w:rsid w:val="00C331F9"/>
    <w:rsid w:val="00C33D3E"/>
    <w:rsid w:val="00C40E50"/>
    <w:rsid w:val="00C44E72"/>
    <w:rsid w:val="00C45656"/>
    <w:rsid w:val="00C57DAC"/>
    <w:rsid w:val="00C6161A"/>
    <w:rsid w:val="00C62A31"/>
    <w:rsid w:val="00C63DF4"/>
    <w:rsid w:val="00C74068"/>
    <w:rsid w:val="00C742A9"/>
    <w:rsid w:val="00C75144"/>
    <w:rsid w:val="00C8051D"/>
    <w:rsid w:val="00C8472E"/>
    <w:rsid w:val="00C858F2"/>
    <w:rsid w:val="00C9162A"/>
    <w:rsid w:val="00C94FBA"/>
    <w:rsid w:val="00CB008B"/>
    <w:rsid w:val="00CB2865"/>
    <w:rsid w:val="00CC113E"/>
    <w:rsid w:val="00CC1BE3"/>
    <w:rsid w:val="00CC506C"/>
    <w:rsid w:val="00CC6E18"/>
    <w:rsid w:val="00CC7DB8"/>
    <w:rsid w:val="00CD38D6"/>
    <w:rsid w:val="00CD6621"/>
    <w:rsid w:val="00CE358B"/>
    <w:rsid w:val="00CE768F"/>
    <w:rsid w:val="00CE7916"/>
    <w:rsid w:val="00CE7A73"/>
    <w:rsid w:val="00CF0509"/>
    <w:rsid w:val="00CF1109"/>
    <w:rsid w:val="00CF23DC"/>
    <w:rsid w:val="00CF3506"/>
    <w:rsid w:val="00CF3EF3"/>
    <w:rsid w:val="00D01919"/>
    <w:rsid w:val="00D0445B"/>
    <w:rsid w:val="00D0715E"/>
    <w:rsid w:val="00D075CE"/>
    <w:rsid w:val="00D1179B"/>
    <w:rsid w:val="00D178D5"/>
    <w:rsid w:val="00D17A03"/>
    <w:rsid w:val="00D17CA3"/>
    <w:rsid w:val="00D208FA"/>
    <w:rsid w:val="00D27BD0"/>
    <w:rsid w:val="00D3167B"/>
    <w:rsid w:val="00D31F30"/>
    <w:rsid w:val="00D346D0"/>
    <w:rsid w:val="00D35976"/>
    <w:rsid w:val="00D4064F"/>
    <w:rsid w:val="00D40CD5"/>
    <w:rsid w:val="00D420AE"/>
    <w:rsid w:val="00D4404C"/>
    <w:rsid w:val="00D44B01"/>
    <w:rsid w:val="00D478C2"/>
    <w:rsid w:val="00D51713"/>
    <w:rsid w:val="00D51A18"/>
    <w:rsid w:val="00D538B8"/>
    <w:rsid w:val="00D60F71"/>
    <w:rsid w:val="00D61A73"/>
    <w:rsid w:val="00D76791"/>
    <w:rsid w:val="00D816F4"/>
    <w:rsid w:val="00D85C8E"/>
    <w:rsid w:val="00D85FD5"/>
    <w:rsid w:val="00D93518"/>
    <w:rsid w:val="00D9553F"/>
    <w:rsid w:val="00DA0E4E"/>
    <w:rsid w:val="00DA1F70"/>
    <w:rsid w:val="00DB5FDD"/>
    <w:rsid w:val="00DB7D78"/>
    <w:rsid w:val="00DC13C3"/>
    <w:rsid w:val="00DC29EF"/>
    <w:rsid w:val="00DC3BC9"/>
    <w:rsid w:val="00DD6564"/>
    <w:rsid w:val="00DD730E"/>
    <w:rsid w:val="00DE034F"/>
    <w:rsid w:val="00DF18DF"/>
    <w:rsid w:val="00E049E1"/>
    <w:rsid w:val="00E068F5"/>
    <w:rsid w:val="00E10CE5"/>
    <w:rsid w:val="00E110A0"/>
    <w:rsid w:val="00E140C5"/>
    <w:rsid w:val="00E15324"/>
    <w:rsid w:val="00E24FC2"/>
    <w:rsid w:val="00E252D3"/>
    <w:rsid w:val="00E259D2"/>
    <w:rsid w:val="00E25A58"/>
    <w:rsid w:val="00E2756B"/>
    <w:rsid w:val="00E279F3"/>
    <w:rsid w:val="00E32F12"/>
    <w:rsid w:val="00E45C42"/>
    <w:rsid w:val="00E53E57"/>
    <w:rsid w:val="00E5414B"/>
    <w:rsid w:val="00E55009"/>
    <w:rsid w:val="00E57C2C"/>
    <w:rsid w:val="00E70DD3"/>
    <w:rsid w:val="00E722CE"/>
    <w:rsid w:val="00E7412A"/>
    <w:rsid w:val="00E741B8"/>
    <w:rsid w:val="00E804CE"/>
    <w:rsid w:val="00E91ECA"/>
    <w:rsid w:val="00E940BD"/>
    <w:rsid w:val="00E95B89"/>
    <w:rsid w:val="00E95CD0"/>
    <w:rsid w:val="00E961EE"/>
    <w:rsid w:val="00EA3D80"/>
    <w:rsid w:val="00EA62F0"/>
    <w:rsid w:val="00EB2274"/>
    <w:rsid w:val="00EB415B"/>
    <w:rsid w:val="00EB4F00"/>
    <w:rsid w:val="00EC0C13"/>
    <w:rsid w:val="00ED0629"/>
    <w:rsid w:val="00ED3149"/>
    <w:rsid w:val="00ED54FE"/>
    <w:rsid w:val="00ED7E5C"/>
    <w:rsid w:val="00EE520C"/>
    <w:rsid w:val="00EE628E"/>
    <w:rsid w:val="00EE7DAF"/>
    <w:rsid w:val="00EF21D0"/>
    <w:rsid w:val="00EF67CA"/>
    <w:rsid w:val="00EF68B6"/>
    <w:rsid w:val="00F00DB5"/>
    <w:rsid w:val="00F00EF0"/>
    <w:rsid w:val="00F11A7D"/>
    <w:rsid w:val="00F13006"/>
    <w:rsid w:val="00F144E9"/>
    <w:rsid w:val="00F21F34"/>
    <w:rsid w:val="00F2595F"/>
    <w:rsid w:val="00F266DB"/>
    <w:rsid w:val="00F27863"/>
    <w:rsid w:val="00F30215"/>
    <w:rsid w:val="00F32B7F"/>
    <w:rsid w:val="00F3530B"/>
    <w:rsid w:val="00F37FFC"/>
    <w:rsid w:val="00F4358F"/>
    <w:rsid w:val="00F44E18"/>
    <w:rsid w:val="00F47F87"/>
    <w:rsid w:val="00F5287D"/>
    <w:rsid w:val="00F559DE"/>
    <w:rsid w:val="00F571C4"/>
    <w:rsid w:val="00F66497"/>
    <w:rsid w:val="00F6735C"/>
    <w:rsid w:val="00F67B29"/>
    <w:rsid w:val="00F72CFC"/>
    <w:rsid w:val="00F76C40"/>
    <w:rsid w:val="00F76E66"/>
    <w:rsid w:val="00F81718"/>
    <w:rsid w:val="00F869F1"/>
    <w:rsid w:val="00F87BCB"/>
    <w:rsid w:val="00F94C89"/>
    <w:rsid w:val="00F95635"/>
    <w:rsid w:val="00FA222B"/>
    <w:rsid w:val="00FA4C0A"/>
    <w:rsid w:val="00FA759D"/>
    <w:rsid w:val="00FB18FF"/>
    <w:rsid w:val="00FB1E4D"/>
    <w:rsid w:val="00FB5306"/>
    <w:rsid w:val="00FB559D"/>
    <w:rsid w:val="00FB5AED"/>
    <w:rsid w:val="00FC1EFE"/>
    <w:rsid w:val="00FC76E3"/>
    <w:rsid w:val="00FD30D4"/>
    <w:rsid w:val="00FD798B"/>
    <w:rsid w:val="00FE2AD6"/>
    <w:rsid w:val="00FE3E8D"/>
    <w:rsid w:val="00FF046B"/>
    <w:rsid w:val="00FF06AA"/>
    <w:rsid w:val="00FF3DCF"/>
    <w:rsid w:val="00FF3F2B"/>
    <w:rsid w:val="00FF4F98"/>
    <w:rsid w:val="00FF5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84DA9"/>
  <w15:docId w15:val="{7B8F9BB7-DFCF-44C7-9CEF-B18AF9FD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1D4"/>
  </w:style>
  <w:style w:type="paragraph" w:styleId="Nagwek1">
    <w:name w:val="heading 1"/>
    <w:basedOn w:val="Normalny"/>
    <w:next w:val="Normalny"/>
    <w:link w:val="Nagwek1Znak"/>
    <w:uiPriority w:val="9"/>
    <w:qFormat/>
    <w:rsid w:val="00FD79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A333FA"/>
    <w:pPr>
      <w:keepNext/>
      <w:suppressAutoHyphens/>
      <w:spacing w:after="0" w:line="240" w:lineRule="auto"/>
      <w:outlineLvl w:val="4"/>
    </w:pPr>
    <w:rPr>
      <w:rFonts w:ascii="Times New Roman" w:eastAsia="Times New Roman" w:hAnsi="Times New Roman" w:cs="Times New Roman"/>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Lista21">
    <w:name w:val="Lista 21"/>
    <w:basedOn w:val="Bezlisty"/>
    <w:rsid w:val="003213AF"/>
    <w:pPr>
      <w:numPr>
        <w:numId w:val="4"/>
      </w:numPr>
    </w:pPr>
  </w:style>
  <w:style w:type="numbering" w:customStyle="1" w:styleId="Zaimportowanystyl9">
    <w:name w:val="Zaimportowany styl 9"/>
    <w:rsid w:val="003213AF"/>
    <w:pPr>
      <w:numPr>
        <w:numId w:val="3"/>
      </w:numPr>
    </w:pPr>
  </w:style>
  <w:style w:type="paragraph" w:styleId="Nagwek">
    <w:name w:val="header"/>
    <w:basedOn w:val="Normalny"/>
    <w:link w:val="NagwekZnak"/>
    <w:uiPriority w:val="99"/>
    <w:unhideWhenUsed/>
    <w:rsid w:val="003213AF"/>
    <w:pPr>
      <w:pBdr>
        <w:top w:val="nil"/>
        <w:left w:val="nil"/>
        <w:bottom w:val="nil"/>
        <w:right w:val="nil"/>
        <w:between w:val="nil"/>
        <w:bar w:val="nil"/>
      </w:pBdr>
      <w:tabs>
        <w:tab w:val="center" w:pos="4536"/>
        <w:tab w:val="right" w:pos="9072"/>
      </w:tabs>
      <w:spacing w:after="0" w:line="240" w:lineRule="auto"/>
    </w:pPr>
    <w:rPr>
      <w:rFonts w:ascii="Calibri" w:eastAsia="Arial Unicode MS" w:hAnsi="Arial Unicode MS" w:cs="Arial Unicode MS"/>
      <w:color w:val="000000"/>
      <w:u w:color="000000"/>
      <w:bdr w:val="nil"/>
      <w:lang w:eastAsia="pl-PL"/>
    </w:rPr>
  </w:style>
  <w:style w:type="character" w:customStyle="1" w:styleId="NagwekZnak">
    <w:name w:val="Nagłówek Znak"/>
    <w:basedOn w:val="Domylnaczcionkaakapitu"/>
    <w:link w:val="Nagwek"/>
    <w:uiPriority w:val="99"/>
    <w:rsid w:val="003213AF"/>
    <w:rPr>
      <w:rFonts w:ascii="Calibri" w:eastAsia="Arial Unicode MS" w:hAnsi="Arial Unicode MS" w:cs="Arial Unicode MS"/>
      <w:color w:val="000000"/>
      <w:u w:color="000000"/>
      <w:bdr w:val="nil"/>
      <w:lang w:eastAsia="pl-PL"/>
    </w:rPr>
  </w:style>
  <w:style w:type="paragraph" w:styleId="Stopka">
    <w:name w:val="footer"/>
    <w:basedOn w:val="Normalny"/>
    <w:link w:val="StopkaZnak"/>
    <w:uiPriority w:val="99"/>
    <w:unhideWhenUsed/>
    <w:rsid w:val="003213AF"/>
    <w:pPr>
      <w:pBdr>
        <w:top w:val="nil"/>
        <w:left w:val="nil"/>
        <w:bottom w:val="nil"/>
        <w:right w:val="nil"/>
        <w:between w:val="nil"/>
        <w:bar w:val="nil"/>
      </w:pBdr>
      <w:tabs>
        <w:tab w:val="center" w:pos="4536"/>
        <w:tab w:val="right" w:pos="9072"/>
      </w:tabs>
      <w:spacing w:after="0" w:line="240" w:lineRule="auto"/>
    </w:pPr>
    <w:rPr>
      <w:rFonts w:ascii="Calibri" w:eastAsia="Arial Unicode MS" w:hAnsi="Arial Unicode MS" w:cs="Arial Unicode MS"/>
      <w:color w:val="000000"/>
      <w:u w:color="000000"/>
      <w:bdr w:val="nil"/>
      <w:lang w:eastAsia="pl-PL"/>
    </w:rPr>
  </w:style>
  <w:style w:type="character" w:customStyle="1" w:styleId="StopkaZnak">
    <w:name w:val="Stopka Znak"/>
    <w:basedOn w:val="Domylnaczcionkaakapitu"/>
    <w:link w:val="Stopka"/>
    <w:uiPriority w:val="99"/>
    <w:rsid w:val="003213AF"/>
    <w:rPr>
      <w:rFonts w:ascii="Calibri" w:eastAsia="Arial Unicode MS" w:hAnsi="Arial Unicode MS" w:cs="Arial Unicode MS"/>
      <w:color w:val="000000"/>
      <w:u w:color="000000"/>
      <w:bdr w:val="nil"/>
      <w:lang w:eastAsia="pl-PL"/>
    </w:rPr>
  </w:style>
  <w:style w:type="numbering" w:customStyle="1" w:styleId="Lista211">
    <w:name w:val="Lista 211"/>
    <w:rsid w:val="003213AF"/>
    <w:pPr>
      <w:numPr>
        <w:numId w:val="2"/>
      </w:numPr>
    </w:pPr>
  </w:style>
  <w:style w:type="numbering" w:customStyle="1" w:styleId="Zaimportowanystyl91">
    <w:name w:val="Zaimportowany styl 91"/>
    <w:rsid w:val="003213AF"/>
    <w:pPr>
      <w:numPr>
        <w:numId w:val="1"/>
      </w:numPr>
    </w:pPr>
  </w:style>
  <w:style w:type="paragraph" w:styleId="Tekstdymka">
    <w:name w:val="Balloon Text"/>
    <w:basedOn w:val="Normalny"/>
    <w:link w:val="TekstdymkaZnak"/>
    <w:uiPriority w:val="99"/>
    <w:semiHidden/>
    <w:unhideWhenUsed/>
    <w:rsid w:val="000570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7059"/>
    <w:rPr>
      <w:rFonts w:ascii="Tahoma" w:hAnsi="Tahoma" w:cs="Tahoma"/>
      <w:sz w:val="16"/>
      <w:szCs w:val="16"/>
    </w:rPr>
  </w:style>
  <w:style w:type="character" w:customStyle="1" w:styleId="Nagwek5Znak">
    <w:name w:val="Nagłówek 5 Znak"/>
    <w:basedOn w:val="Domylnaczcionkaakapitu"/>
    <w:link w:val="Nagwek5"/>
    <w:rsid w:val="00A333FA"/>
    <w:rPr>
      <w:rFonts w:ascii="Times New Roman" w:eastAsia="Times New Roman" w:hAnsi="Times New Roman" w:cs="Times New Roman"/>
      <w:sz w:val="24"/>
      <w:szCs w:val="20"/>
      <w:u w:val="single"/>
      <w:lang w:eastAsia="ar-SA"/>
    </w:rPr>
  </w:style>
  <w:style w:type="paragraph" w:styleId="Tekstpodstawowy">
    <w:name w:val="Body Text"/>
    <w:basedOn w:val="Normalny"/>
    <w:link w:val="TekstpodstawowyZnak"/>
    <w:rsid w:val="00A333FA"/>
    <w:pPr>
      <w:spacing w:after="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A333FA"/>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5F3D1D"/>
    <w:pPr>
      <w:ind w:left="720"/>
      <w:contextualSpacing/>
    </w:pPr>
  </w:style>
  <w:style w:type="numbering" w:customStyle="1" w:styleId="Zaimportowanystyl3">
    <w:name w:val="Zaimportowany styl 3"/>
    <w:rsid w:val="00316C9F"/>
    <w:pPr>
      <w:numPr>
        <w:numId w:val="5"/>
      </w:numPr>
    </w:pPr>
  </w:style>
  <w:style w:type="character" w:customStyle="1" w:styleId="AkapitzlistZnak">
    <w:name w:val="Akapit z listą Znak"/>
    <w:link w:val="Akapitzlist"/>
    <w:uiPriority w:val="34"/>
    <w:locked/>
    <w:rsid w:val="00DA0E4E"/>
  </w:style>
  <w:style w:type="paragraph" w:styleId="Tekstpodstawowy2">
    <w:name w:val="Body Text 2"/>
    <w:basedOn w:val="Normalny"/>
    <w:link w:val="Tekstpodstawowy2Znak"/>
    <w:uiPriority w:val="99"/>
    <w:semiHidden/>
    <w:unhideWhenUsed/>
    <w:rsid w:val="00DA0E4E"/>
    <w:pPr>
      <w:spacing w:after="120" w:line="480" w:lineRule="auto"/>
    </w:pPr>
  </w:style>
  <w:style w:type="character" w:customStyle="1" w:styleId="Tekstpodstawowy2Znak">
    <w:name w:val="Tekst podstawowy 2 Znak"/>
    <w:basedOn w:val="Domylnaczcionkaakapitu"/>
    <w:link w:val="Tekstpodstawowy2"/>
    <w:uiPriority w:val="99"/>
    <w:semiHidden/>
    <w:rsid w:val="00DA0E4E"/>
  </w:style>
  <w:style w:type="paragraph" w:customStyle="1" w:styleId="Tretekstu">
    <w:name w:val="Treść tekstu"/>
    <w:rsid w:val="00D31F30"/>
    <w:pPr>
      <w:widowControl w:val="0"/>
      <w:suppressAutoHyphens/>
      <w:spacing w:after="120" w:line="100" w:lineRule="atLeast"/>
    </w:pPr>
    <w:rPr>
      <w:rFonts w:ascii="Arial Narrow" w:eastAsia="Arial Narrow" w:hAnsi="Arial Narrow" w:cs="Arial Narrow"/>
      <w:b/>
      <w:bCs/>
      <w:color w:val="00000A"/>
      <w:sz w:val="28"/>
      <w:szCs w:val="28"/>
      <w:u w:color="00000A"/>
      <w:lang w:eastAsia="pl-PL"/>
    </w:rPr>
  </w:style>
  <w:style w:type="numbering" w:customStyle="1" w:styleId="Lista41">
    <w:name w:val="Lista 41"/>
    <w:rsid w:val="00F47F87"/>
    <w:pPr>
      <w:numPr>
        <w:numId w:val="6"/>
      </w:numPr>
    </w:pPr>
  </w:style>
  <w:style w:type="numbering" w:customStyle="1" w:styleId="Lista51">
    <w:name w:val="Lista 51"/>
    <w:rsid w:val="00F47F87"/>
    <w:pPr>
      <w:numPr>
        <w:numId w:val="7"/>
      </w:numPr>
    </w:pPr>
  </w:style>
  <w:style w:type="numbering" w:customStyle="1" w:styleId="List6">
    <w:name w:val="List 6"/>
    <w:rsid w:val="00F47F87"/>
    <w:pPr>
      <w:numPr>
        <w:numId w:val="8"/>
      </w:numPr>
    </w:pPr>
  </w:style>
  <w:style w:type="paragraph" w:customStyle="1" w:styleId="Default">
    <w:name w:val="Default"/>
    <w:link w:val="DefaultZnak"/>
    <w:rsid w:val="00C62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b">
    <w:name w:val="a_lb"/>
    <w:basedOn w:val="Domylnaczcionkaakapitu"/>
    <w:rsid w:val="005E55C7"/>
  </w:style>
  <w:style w:type="character" w:customStyle="1" w:styleId="tojvnm2t">
    <w:name w:val="tojvnm2t"/>
    <w:basedOn w:val="Domylnaczcionkaakapitu"/>
    <w:rsid w:val="00540F75"/>
  </w:style>
  <w:style w:type="paragraph" w:customStyle="1" w:styleId="Standard">
    <w:name w:val="Standard"/>
    <w:basedOn w:val="Normalny"/>
    <w:rsid w:val="002B5C68"/>
    <w:pPr>
      <w:autoSpaceDN w:val="0"/>
      <w:spacing w:after="0" w:line="240" w:lineRule="auto"/>
    </w:pPr>
    <w:rPr>
      <w:rFonts w:ascii="Times New Roman" w:hAnsi="Times New Roman" w:cs="Times New Roman"/>
      <w:sz w:val="24"/>
      <w:szCs w:val="24"/>
      <w:lang w:eastAsia="zh-CN"/>
    </w:rPr>
  </w:style>
  <w:style w:type="character" w:styleId="Hipercze">
    <w:name w:val="Hyperlink"/>
    <w:basedOn w:val="Domylnaczcionkaakapitu"/>
    <w:uiPriority w:val="99"/>
    <w:unhideWhenUsed/>
    <w:rsid w:val="002B5C68"/>
    <w:rPr>
      <w:color w:val="0000FF"/>
      <w:u w:val="single"/>
    </w:rPr>
  </w:style>
  <w:style w:type="paragraph" w:customStyle="1" w:styleId="Styl1">
    <w:name w:val="Styl1"/>
    <w:basedOn w:val="Default"/>
    <w:link w:val="Styl1Znak"/>
    <w:qFormat/>
    <w:rsid w:val="00267B5B"/>
    <w:pPr>
      <w:numPr>
        <w:numId w:val="9"/>
      </w:numPr>
      <w:suppressAutoHyphens/>
      <w:spacing w:line="276" w:lineRule="auto"/>
      <w:jc w:val="both"/>
    </w:pPr>
    <w:rPr>
      <w:rFonts w:asciiTheme="minorHAnsi" w:hAnsiTheme="minorHAnsi" w:cstheme="minorHAnsi"/>
      <w:color w:val="auto"/>
      <w:sz w:val="22"/>
      <w:szCs w:val="22"/>
    </w:rPr>
  </w:style>
  <w:style w:type="paragraph" w:customStyle="1" w:styleId="Styl2">
    <w:name w:val="Styl2"/>
    <w:basedOn w:val="Default"/>
    <w:link w:val="Styl2Znak"/>
    <w:qFormat/>
    <w:rsid w:val="00622576"/>
    <w:pPr>
      <w:keepNext/>
      <w:keepLines/>
      <w:suppressAutoHyphens/>
      <w:spacing w:before="120" w:after="120" w:line="276" w:lineRule="auto"/>
      <w:jc w:val="center"/>
    </w:pPr>
    <w:rPr>
      <w:rFonts w:asciiTheme="minorHAnsi" w:hAnsiTheme="minorHAnsi" w:cstheme="minorHAnsi"/>
      <w:b/>
      <w:bCs/>
      <w:color w:val="auto"/>
      <w:sz w:val="22"/>
      <w:szCs w:val="22"/>
    </w:rPr>
  </w:style>
  <w:style w:type="character" w:customStyle="1" w:styleId="DefaultZnak">
    <w:name w:val="Default Znak"/>
    <w:basedOn w:val="Domylnaczcionkaakapitu"/>
    <w:link w:val="Default"/>
    <w:rsid w:val="00267B5B"/>
    <w:rPr>
      <w:rFonts w:ascii="Times New Roman" w:hAnsi="Times New Roman" w:cs="Times New Roman"/>
      <w:color w:val="000000"/>
      <w:sz w:val="24"/>
      <w:szCs w:val="24"/>
    </w:rPr>
  </w:style>
  <w:style w:type="character" w:customStyle="1" w:styleId="Styl1Znak">
    <w:name w:val="Styl1 Znak"/>
    <w:basedOn w:val="DefaultZnak"/>
    <w:link w:val="Styl1"/>
    <w:rsid w:val="00267B5B"/>
    <w:rPr>
      <w:rFonts w:ascii="Times New Roman" w:hAnsi="Times New Roman" w:cstheme="minorHAnsi"/>
      <w:color w:val="000000"/>
      <w:sz w:val="24"/>
      <w:szCs w:val="24"/>
    </w:rPr>
  </w:style>
  <w:style w:type="character" w:customStyle="1" w:styleId="Styl2Znak">
    <w:name w:val="Styl2 Znak"/>
    <w:basedOn w:val="DefaultZnak"/>
    <w:link w:val="Styl2"/>
    <w:rsid w:val="00622576"/>
    <w:rPr>
      <w:rFonts w:ascii="Times New Roman" w:hAnsi="Times New Roman" w:cstheme="minorHAnsi"/>
      <w:b/>
      <w:bCs/>
      <w:color w:val="000000"/>
      <w:sz w:val="24"/>
      <w:szCs w:val="24"/>
    </w:rPr>
  </w:style>
  <w:style w:type="character" w:styleId="Odwoaniedokomentarza">
    <w:name w:val="annotation reference"/>
    <w:basedOn w:val="Domylnaczcionkaakapitu"/>
    <w:uiPriority w:val="99"/>
    <w:semiHidden/>
    <w:unhideWhenUsed/>
    <w:rsid w:val="00AE4B4A"/>
    <w:rPr>
      <w:sz w:val="16"/>
      <w:szCs w:val="16"/>
    </w:rPr>
  </w:style>
  <w:style w:type="paragraph" w:styleId="Tekstkomentarza">
    <w:name w:val="annotation text"/>
    <w:basedOn w:val="Normalny"/>
    <w:link w:val="TekstkomentarzaZnak"/>
    <w:uiPriority w:val="99"/>
    <w:semiHidden/>
    <w:unhideWhenUsed/>
    <w:rsid w:val="00AE4B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4B4A"/>
    <w:rPr>
      <w:sz w:val="20"/>
      <w:szCs w:val="20"/>
    </w:rPr>
  </w:style>
  <w:style w:type="character" w:customStyle="1" w:styleId="Nagwek1Znak">
    <w:name w:val="Nagłówek 1 Znak"/>
    <w:basedOn w:val="Domylnaczcionkaakapitu"/>
    <w:link w:val="Nagwek1"/>
    <w:uiPriority w:val="9"/>
    <w:rsid w:val="00FD798B"/>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59"/>
    <w:rsid w:val="00CF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unhideWhenUsed/>
    <w:rsid w:val="00B23FE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D15D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15DA"/>
    <w:rPr>
      <w:sz w:val="20"/>
      <w:szCs w:val="20"/>
    </w:rPr>
  </w:style>
  <w:style w:type="character" w:styleId="Odwoanieprzypisudolnego">
    <w:name w:val="footnote reference"/>
    <w:basedOn w:val="Domylnaczcionkaakapitu"/>
    <w:uiPriority w:val="99"/>
    <w:semiHidden/>
    <w:unhideWhenUsed/>
    <w:rsid w:val="00BD1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6596">
      <w:bodyDiv w:val="1"/>
      <w:marLeft w:val="0"/>
      <w:marRight w:val="0"/>
      <w:marTop w:val="0"/>
      <w:marBottom w:val="0"/>
      <w:divBdr>
        <w:top w:val="none" w:sz="0" w:space="0" w:color="auto"/>
        <w:left w:val="none" w:sz="0" w:space="0" w:color="auto"/>
        <w:bottom w:val="none" w:sz="0" w:space="0" w:color="auto"/>
        <w:right w:val="none" w:sz="0" w:space="0" w:color="auto"/>
      </w:divBdr>
      <w:divsChild>
        <w:div w:id="2111855854">
          <w:marLeft w:val="0"/>
          <w:marRight w:val="0"/>
          <w:marTop w:val="72"/>
          <w:marBottom w:val="0"/>
          <w:divBdr>
            <w:top w:val="none" w:sz="0" w:space="0" w:color="auto"/>
            <w:left w:val="none" w:sz="0" w:space="0" w:color="auto"/>
            <w:bottom w:val="none" w:sz="0" w:space="0" w:color="auto"/>
            <w:right w:val="none" w:sz="0" w:space="0" w:color="auto"/>
          </w:divBdr>
        </w:div>
        <w:div w:id="590431974">
          <w:marLeft w:val="0"/>
          <w:marRight w:val="0"/>
          <w:marTop w:val="72"/>
          <w:marBottom w:val="0"/>
          <w:divBdr>
            <w:top w:val="none" w:sz="0" w:space="0" w:color="auto"/>
            <w:left w:val="none" w:sz="0" w:space="0" w:color="auto"/>
            <w:bottom w:val="none" w:sz="0" w:space="0" w:color="auto"/>
            <w:right w:val="none" w:sz="0" w:space="0" w:color="auto"/>
          </w:divBdr>
          <w:divsChild>
            <w:div w:id="1212376365">
              <w:marLeft w:val="360"/>
              <w:marRight w:val="0"/>
              <w:marTop w:val="72"/>
              <w:marBottom w:val="72"/>
              <w:divBdr>
                <w:top w:val="none" w:sz="0" w:space="0" w:color="auto"/>
                <w:left w:val="none" w:sz="0" w:space="0" w:color="auto"/>
                <w:bottom w:val="none" w:sz="0" w:space="0" w:color="auto"/>
                <w:right w:val="none" w:sz="0" w:space="0" w:color="auto"/>
              </w:divBdr>
            </w:div>
            <w:div w:id="75366621">
              <w:marLeft w:val="360"/>
              <w:marRight w:val="0"/>
              <w:marTop w:val="0"/>
              <w:marBottom w:val="72"/>
              <w:divBdr>
                <w:top w:val="none" w:sz="0" w:space="0" w:color="auto"/>
                <w:left w:val="none" w:sz="0" w:space="0" w:color="auto"/>
                <w:bottom w:val="none" w:sz="0" w:space="0" w:color="auto"/>
                <w:right w:val="none" w:sz="0" w:space="0" w:color="auto"/>
              </w:divBdr>
            </w:div>
            <w:div w:id="862938035">
              <w:marLeft w:val="360"/>
              <w:marRight w:val="0"/>
              <w:marTop w:val="0"/>
              <w:marBottom w:val="72"/>
              <w:divBdr>
                <w:top w:val="none" w:sz="0" w:space="0" w:color="auto"/>
                <w:left w:val="none" w:sz="0" w:space="0" w:color="auto"/>
                <w:bottom w:val="none" w:sz="0" w:space="0" w:color="auto"/>
                <w:right w:val="none" w:sz="0" w:space="0" w:color="auto"/>
              </w:divBdr>
            </w:div>
            <w:div w:id="181320868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61328553">
      <w:bodyDiv w:val="1"/>
      <w:marLeft w:val="0"/>
      <w:marRight w:val="0"/>
      <w:marTop w:val="0"/>
      <w:marBottom w:val="0"/>
      <w:divBdr>
        <w:top w:val="none" w:sz="0" w:space="0" w:color="auto"/>
        <w:left w:val="none" w:sz="0" w:space="0" w:color="auto"/>
        <w:bottom w:val="none" w:sz="0" w:space="0" w:color="auto"/>
        <w:right w:val="none" w:sz="0" w:space="0" w:color="auto"/>
      </w:divBdr>
      <w:divsChild>
        <w:div w:id="513767543">
          <w:marLeft w:val="360"/>
          <w:marRight w:val="0"/>
          <w:marTop w:val="72"/>
          <w:marBottom w:val="72"/>
          <w:divBdr>
            <w:top w:val="none" w:sz="0" w:space="0" w:color="auto"/>
            <w:left w:val="none" w:sz="0" w:space="0" w:color="auto"/>
            <w:bottom w:val="none" w:sz="0" w:space="0" w:color="auto"/>
            <w:right w:val="none" w:sz="0" w:space="0" w:color="auto"/>
          </w:divBdr>
          <w:divsChild>
            <w:div w:id="1962688241">
              <w:marLeft w:val="360"/>
              <w:marRight w:val="0"/>
              <w:marTop w:val="0"/>
              <w:marBottom w:val="0"/>
              <w:divBdr>
                <w:top w:val="none" w:sz="0" w:space="0" w:color="auto"/>
                <w:left w:val="none" w:sz="0" w:space="0" w:color="auto"/>
                <w:bottom w:val="none" w:sz="0" w:space="0" w:color="auto"/>
                <w:right w:val="none" w:sz="0" w:space="0" w:color="auto"/>
              </w:divBdr>
            </w:div>
            <w:div w:id="925965978">
              <w:marLeft w:val="360"/>
              <w:marRight w:val="0"/>
              <w:marTop w:val="0"/>
              <w:marBottom w:val="0"/>
              <w:divBdr>
                <w:top w:val="none" w:sz="0" w:space="0" w:color="auto"/>
                <w:left w:val="none" w:sz="0" w:space="0" w:color="auto"/>
                <w:bottom w:val="none" w:sz="0" w:space="0" w:color="auto"/>
                <w:right w:val="none" w:sz="0" w:space="0" w:color="auto"/>
              </w:divBdr>
            </w:div>
            <w:div w:id="1158754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11342125">
      <w:bodyDiv w:val="1"/>
      <w:marLeft w:val="0"/>
      <w:marRight w:val="0"/>
      <w:marTop w:val="0"/>
      <w:marBottom w:val="0"/>
      <w:divBdr>
        <w:top w:val="none" w:sz="0" w:space="0" w:color="auto"/>
        <w:left w:val="none" w:sz="0" w:space="0" w:color="auto"/>
        <w:bottom w:val="none" w:sz="0" w:space="0" w:color="auto"/>
        <w:right w:val="none" w:sz="0" w:space="0" w:color="auto"/>
      </w:divBdr>
      <w:divsChild>
        <w:div w:id="64186229">
          <w:marLeft w:val="0"/>
          <w:marRight w:val="0"/>
          <w:marTop w:val="0"/>
          <w:marBottom w:val="0"/>
          <w:divBdr>
            <w:top w:val="none" w:sz="0" w:space="0" w:color="auto"/>
            <w:left w:val="none" w:sz="0" w:space="0" w:color="auto"/>
            <w:bottom w:val="none" w:sz="0" w:space="0" w:color="auto"/>
            <w:right w:val="none" w:sz="0" w:space="0" w:color="auto"/>
          </w:divBdr>
        </w:div>
        <w:div w:id="844439896">
          <w:marLeft w:val="0"/>
          <w:marRight w:val="0"/>
          <w:marTop w:val="0"/>
          <w:marBottom w:val="0"/>
          <w:divBdr>
            <w:top w:val="none" w:sz="0" w:space="0" w:color="auto"/>
            <w:left w:val="none" w:sz="0" w:space="0" w:color="auto"/>
            <w:bottom w:val="none" w:sz="0" w:space="0" w:color="auto"/>
            <w:right w:val="none" w:sz="0" w:space="0" w:color="auto"/>
          </w:divBdr>
          <w:divsChild>
            <w:div w:id="216015105">
              <w:marLeft w:val="0"/>
              <w:marRight w:val="0"/>
              <w:marTop w:val="240"/>
              <w:marBottom w:val="0"/>
              <w:divBdr>
                <w:top w:val="none" w:sz="0" w:space="0" w:color="auto"/>
                <w:left w:val="none" w:sz="0" w:space="0" w:color="auto"/>
                <w:bottom w:val="none" w:sz="0" w:space="0" w:color="auto"/>
                <w:right w:val="none" w:sz="0" w:space="0" w:color="auto"/>
              </w:divBdr>
            </w:div>
          </w:divsChild>
        </w:div>
        <w:div w:id="1880314556">
          <w:marLeft w:val="0"/>
          <w:marRight w:val="0"/>
          <w:marTop w:val="0"/>
          <w:marBottom w:val="0"/>
          <w:divBdr>
            <w:top w:val="none" w:sz="0" w:space="0" w:color="auto"/>
            <w:left w:val="none" w:sz="0" w:space="0" w:color="auto"/>
            <w:bottom w:val="none" w:sz="0" w:space="0" w:color="auto"/>
            <w:right w:val="none" w:sz="0" w:space="0" w:color="auto"/>
          </w:divBdr>
          <w:divsChild>
            <w:div w:id="856306688">
              <w:marLeft w:val="0"/>
              <w:marRight w:val="0"/>
              <w:marTop w:val="240"/>
              <w:marBottom w:val="0"/>
              <w:divBdr>
                <w:top w:val="none" w:sz="0" w:space="0" w:color="auto"/>
                <w:left w:val="none" w:sz="0" w:space="0" w:color="auto"/>
                <w:bottom w:val="none" w:sz="0" w:space="0" w:color="auto"/>
                <w:right w:val="none" w:sz="0" w:space="0" w:color="auto"/>
              </w:divBdr>
            </w:div>
          </w:divsChild>
        </w:div>
        <w:div w:id="357315389">
          <w:marLeft w:val="0"/>
          <w:marRight w:val="0"/>
          <w:marTop w:val="0"/>
          <w:marBottom w:val="0"/>
          <w:divBdr>
            <w:top w:val="none" w:sz="0" w:space="0" w:color="auto"/>
            <w:left w:val="none" w:sz="0" w:space="0" w:color="auto"/>
            <w:bottom w:val="none" w:sz="0" w:space="0" w:color="auto"/>
            <w:right w:val="none" w:sz="0" w:space="0" w:color="auto"/>
          </w:divBdr>
          <w:divsChild>
            <w:div w:id="435292738">
              <w:marLeft w:val="0"/>
              <w:marRight w:val="0"/>
              <w:marTop w:val="240"/>
              <w:marBottom w:val="0"/>
              <w:divBdr>
                <w:top w:val="none" w:sz="0" w:space="0" w:color="auto"/>
                <w:left w:val="none" w:sz="0" w:space="0" w:color="auto"/>
                <w:bottom w:val="none" w:sz="0" w:space="0" w:color="auto"/>
                <w:right w:val="none" w:sz="0" w:space="0" w:color="auto"/>
              </w:divBdr>
            </w:div>
          </w:divsChild>
        </w:div>
        <w:div w:id="1632326686">
          <w:marLeft w:val="0"/>
          <w:marRight w:val="0"/>
          <w:marTop w:val="0"/>
          <w:marBottom w:val="0"/>
          <w:divBdr>
            <w:top w:val="none" w:sz="0" w:space="0" w:color="auto"/>
            <w:left w:val="none" w:sz="0" w:space="0" w:color="auto"/>
            <w:bottom w:val="none" w:sz="0" w:space="0" w:color="auto"/>
            <w:right w:val="none" w:sz="0" w:space="0" w:color="auto"/>
          </w:divBdr>
          <w:divsChild>
            <w:div w:id="9500893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55078273">
      <w:bodyDiv w:val="1"/>
      <w:marLeft w:val="0"/>
      <w:marRight w:val="0"/>
      <w:marTop w:val="0"/>
      <w:marBottom w:val="0"/>
      <w:divBdr>
        <w:top w:val="none" w:sz="0" w:space="0" w:color="auto"/>
        <w:left w:val="none" w:sz="0" w:space="0" w:color="auto"/>
        <w:bottom w:val="none" w:sz="0" w:space="0" w:color="auto"/>
        <w:right w:val="none" w:sz="0" w:space="0" w:color="auto"/>
      </w:divBdr>
      <w:divsChild>
        <w:div w:id="830486009">
          <w:marLeft w:val="360"/>
          <w:marRight w:val="0"/>
          <w:marTop w:val="72"/>
          <w:marBottom w:val="72"/>
          <w:divBdr>
            <w:top w:val="none" w:sz="0" w:space="0" w:color="auto"/>
            <w:left w:val="none" w:sz="0" w:space="0" w:color="auto"/>
            <w:bottom w:val="none" w:sz="0" w:space="0" w:color="auto"/>
            <w:right w:val="none" w:sz="0" w:space="0" w:color="auto"/>
          </w:divBdr>
          <w:divsChild>
            <w:div w:id="468403110">
              <w:marLeft w:val="360"/>
              <w:marRight w:val="0"/>
              <w:marTop w:val="0"/>
              <w:marBottom w:val="0"/>
              <w:divBdr>
                <w:top w:val="none" w:sz="0" w:space="0" w:color="auto"/>
                <w:left w:val="none" w:sz="0" w:space="0" w:color="auto"/>
                <w:bottom w:val="none" w:sz="0" w:space="0" w:color="auto"/>
                <w:right w:val="none" w:sz="0" w:space="0" w:color="auto"/>
              </w:divBdr>
            </w:div>
            <w:div w:id="1659381570">
              <w:marLeft w:val="360"/>
              <w:marRight w:val="0"/>
              <w:marTop w:val="0"/>
              <w:marBottom w:val="0"/>
              <w:divBdr>
                <w:top w:val="none" w:sz="0" w:space="0" w:color="auto"/>
                <w:left w:val="none" w:sz="0" w:space="0" w:color="auto"/>
                <w:bottom w:val="none" w:sz="0" w:space="0" w:color="auto"/>
                <w:right w:val="none" w:sz="0" w:space="0" w:color="auto"/>
              </w:divBdr>
            </w:div>
            <w:div w:id="4666314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26962354">
      <w:bodyDiv w:val="1"/>
      <w:marLeft w:val="0"/>
      <w:marRight w:val="0"/>
      <w:marTop w:val="0"/>
      <w:marBottom w:val="0"/>
      <w:divBdr>
        <w:top w:val="none" w:sz="0" w:space="0" w:color="auto"/>
        <w:left w:val="none" w:sz="0" w:space="0" w:color="auto"/>
        <w:bottom w:val="none" w:sz="0" w:space="0" w:color="auto"/>
        <w:right w:val="none" w:sz="0" w:space="0" w:color="auto"/>
      </w:divBdr>
    </w:div>
    <w:div w:id="1055592252">
      <w:bodyDiv w:val="1"/>
      <w:marLeft w:val="0"/>
      <w:marRight w:val="0"/>
      <w:marTop w:val="0"/>
      <w:marBottom w:val="0"/>
      <w:divBdr>
        <w:top w:val="none" w:sz="0" w:space="0" w:color="auto"/>
        <w:left w:val="none" w:sz="0" w:space="0" w:color="auto"/>
        <w:bottom w:val="none" w:sz="0" w:space="0" w:color="auto"/>
        <w:right w:val="none" w:sz="0" w:space="0" w:color="auto"/>
      </w:divBdr>
      <w:divsChild>
        <w:div w:id="1182085579">
          <w:marLeft w:val="0"/>
          <w:marRight w:val="0"/>
          <w:marTop w:val="0"/>
          <w:marBottom w:val="0"/>
          <w:divBdr>
            <w:top w:val="none" w:sz="0" w:space="0" w:color="auto"/>
            <w:left w:val="none" w:sz="0" w:space="0" w:color="auto"/>
            <w:bottom w:val="none" w:sz="0" w:space="0" w:color="auto"/>
            <w:right w:val="none" w:sz="0" w:space="0" w:color="auto"/>
          </w:divBdr>
        </w:div>
        <w:div w:id="543909105">
          <w:marLeft w:val="0"/>
          <w:marRight w:val="0"/>
          <w:marTop w:val="0"/>
          <w:marBottom w:val="0"/>
          <w:divBdr>
            <w:top w:val="none" w:sz="0" w:space="0" w:color="auto"/>
            <w:left w:val="none" w:sz="0" w:space="0" w:color="auto"/>
            <w:bottom w:val="none" w:sz="0" w:space="0" w:color="auto"/>
            <w:right w:val="none" w:sz="0" w:space="0" w:color="auto"/>
          </w:divBdr>
          <w:divsChild>
            <w:div w:id="1519583560">
              <w:marLeft w:val="0"/>
              <w:marRight w:val="0"/>
              <w:marTop w:val="240"/>
              <w:marBottom w:val="0"/>
              <w:divBdr>
                <w:top w:val="none" w:sz="0" w:space="0" w:color="auto"/>
                <w:left w:val="none" w:sz="0" w:space="0" w:color="auto"/>
                <w:bottom w:val="none" w:sz="0" w:space="0" w:color="auto"/>
                <w:right w:val="none" w:sz="0" w:space="0" w:color="auto"/>
              </w:divBdr>
            </w:div>
          </w:divsChild>
        </w:div>
        <w:div w:id="664163671">
          <w:marLeft w:val="0"/>
          <w:marRight w:val="0"/>
          <w:marTop w:val="0"/>
          <w:marBottom w:val="0"/>
          <w:divBdr>
            <w:top w:val="none" w:sz="0" w:space="0" w:color="auto"/>
            <w:left w:val="none" w:sz="0" w:space="0" w:color="auto"/>
            <w:bottom w:val="none" w:sz="0" w:space="0" w:color="auto"/>
            <w:right w:val="none" w:sz="0" w:space="0" w:color="auto"/>
          </w:divBdr>
          <w:divsChild>
            <w:div w:id="122499647">
              <w:marLeft w:val="0"/>
              <w:marRight w:val="0"/>
              <w:marTop w:val="240"/>
              <w:marBottom w:val="0"/>
              <w:divBdr>
                <w:top w:val="none" w:sz="0" w:space="0" w:color="auto"/>
                <w:left w:val="none" w:sz="0" w:space="0" w:color="auto"/>
                <w:bottom w:val="none" w:sz="0" w:space="0" w:color="auto"/>
                <w:right w:val="none" w:sz="0" w:space="0" w:color="auto"/>
              </w:divBdr>
            </w:div>
          </w:divsChild>
        </w:div>
        <w:div w:id="809060705">
          <w:marLeft w:val="0"/>
          <w:marRight w:val="0"/>
          <w:marTop w:val="0"/>
          <w:marBottom w:val="0"/>
          <w:divBdr>
            <w:top w:val="none" w:sz="0" w:space="0" w:color="auto"/>
            <w:left w:val="none" w:sz="0" w:space="0" w:color="auto"/>
            <w:bottom w:val="none" w:sz="0" w:space="0" w:color="auto"/>
            <w:right w:val="none" w:sz="0" w:space="0" w:color="auto"/>
          </w:divBdr>
          <w:divsChild>
            <w:div w:id="406344291">
              <w:marLeft w:val="0"/>
              <w:marRight w:val="0"/>
              <w:marTop w:val="240"/>
              <w:marBottom w:val="0"/>
              <w:divBdr>
                <w:top w:val="none" w:sz="0" w:space="0" w:color="auto"/>
                <w:left w:val="none" w:sz="0" w:space="0" w:color="auto"/>
                <w:bottom w:val="none" w:sz="0" w:space="0" w:color="auto"/>
                <w:right w:val="none" w:sz="0" w:space="0" w:color="auto"/>
              </w:divBdr>
            </w:div>
          </w:divsChild>
        </w:div>
        <w:div w:id="430592231">
          <w:marLeft w:val="0"/>
          <w:marRight w:val="0"/>
          <w:marTop w:val="0"/>
          <w:marBottom w:val="0"/>
          <w:divBdr>
            <w:top w:val="none" w:sz="0" w:space="0" w:color="auto"/>
            <w:left w:val="none" w:sz="0" w:space="0" w:color="auto"/>
            <w:bottom w:val="none" w:sz="0" w:space="0" w:color="auto"/>
            <w:right w:val="none" w:sz="0" w:space="0" w:color="auto"/>
          </w:divBdr>
          <w:divsChild>
            <w:div w:id="8313347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68307251">
      <w:bodyDiv w:val="1"/>
      <w:marLeft w:val="0"/>
      <w:marRight w:val="0"/>
      <w:marTop w:val="0"/>
      <w:marBottom w:val="0"/>
      <w:divBdr>
        <w:top w:val="none" w:sz="0" w:space="0" w:color="auto"/>
        <w:left w:val="none" w:sz="0" w:space="0" w:color="auto"/>
        <w:bottom w:val="none" w:sz="0" w:space="0" w:color="auto"/>
        <w:right w:val="none" w:sz="0" w:space="0" w:color="auto"/>
      </w:divBdr>
      <w:divsChild>
        <w:div w:id="1027415672">
          <w:marLeft w:val="360"/>
          <w:marRight w:val="0"/>
          <w:marTop w:val="72"/>
          <w:marBottom w:val="72"/>
          <w:divBdr>
            <w:top w:val="none" w:sz="0" w:space="0" w:color="auto"/>
            <w:left w:val="none" w:sz="0" w:space="0" w:color="auto"/>
            <w:bottom w:val="none" w:sz="0" w:space="0" w:color="auto"/>
            <w:right w:val="none" w:sz="0" w:space="0" w:color="auto"/>
          </w:divBdr>
        </w:div>
        <w:div w:id="1680040730">
          <w:marLeft w:val="360"/>
          <w:marRight w:val="0"/>
          <w:marTop w:val="0"/>
          <w:marBottom w:val="72"/>
          <w:divBdr>
            <w:top w:val="none" w:sz="0" w:space="0" w:color="auto"/>
            <w:left w:val="none" w:sz="0" w:space="0" w:color="auto"/>
            <w:bottom w:val="none" w:sz="0" w:space="0" w:color="auto"/>
            <w:right w:val="none" w:sz="0" w:space="0" w:color="auto"/>
          </w:divBdr>
        </w:div>
        <w:div w:id="168061748">
          <w:marLeft w:val="360"/>
          <w:marRight w:val="0"/>
          <w:marTop w:val="0"/>
          <w:marBottom w:val="72"/>
          <w:divBdr>
            <w:top w:val="none" w:sz="0" w:space="0" w:color="auto"/>
            <w:left w:val="none" w:sz="0" w:space="0" w:color="auto"/>
            <w:bottom w:val="none" w:sz="0" w:space="0" w:color="auto"/>
            <w:right w:val="none" w:sz="0" w:space="0" w:color="auto"/>
          </w:divBdr>
        </w:div>
      </w:divsChild>
    </w:div>
    <w:div w:id="1162544200">
      <w:bodyDiv w:val="1"/>
      <w:marLeft w:val="0"/>
      <w:marRight w:val="0"/>
      <w:marTop w:val="0"/>
      <w:marBottom w:val="0"/>
      <w:divBdr>
        <w:top w:val="none" w:sz="0" w:space="0" w:color="auto"/>
        <w:left w:val="none" w:sz="0" w:space="0" w:color="auto"/>
        <w:bottom w:val="none" w:sz="0" w:space="0" w:color="auto"/>
        <w:right w:val="none" w:sz="0" w:space="0" w:color="auto"/>
      </w:divBdr>
    </w:div>
    <w:div w:id="1266688868">
      <w:bodyDiv w:val="1"/>
      <w:marLeft w:val="0"/>
      <w:marRight w:val="0"/>
      <w:marTop w:val="0"/>
      <w:marBottom w:val="0"/>
      <w:divBdr>
        <w:top w:val="none" w:sz="0" w:space="0" w:color="auto"/>
        <w:left w:val="none" w:sz="0" w:space="0" w:color="auto"/>
        <w:bottom w:val="none" w:sz="0" w:space="0" w:color="auto"/>
        <w:right w:val="none" w:sz="0" w:space="0" w:color="auto"/>
      </w:divBdr>
    </w:div>
    <w:div w:id="1727606332">
      <w:bodyDiv w:val="1"/>
      <w:marLeft w:val="0"/>
      <w:marRight w:val="0"/>
      <w:marTop w:val="0"/>
      <w:marBottom w:val="0"/>
      <w:divBdr>
        <w:top w:val="none" w:sz="0" w:space="0" w:color="auto"/>
        <w:left w:val="none" w:sz="0" w:space="0" w:color="auto"/>
        <w:bottom w:val="none" w:sz="0" w:space="0" w:color="auto"/>
        <w:right w:val="none" w:sz="0" w:space="0" w:color="auto"/>
      </w:divBdr>
      <w:divsChild>
        <w:div w:id="1774202693">
          <w:marLeft w:val="0"/>
          <w:marRight w:val="0"/>
          <w:marTop w:val="72"/>
          <w:marBottom w:val="0"/>
          <w:divBdr>
            <w:top w:val="none" w:sz="0" w:space="0" w:color="auto"/>
            <w:left w:val="none" w:sz="0" w:space="0" w:color="auto"/>
            <w:bottom w:val="none" w:sz="0" w:space="0" w:color="auto"/>
            <w:right w:val="none" w:sz="0" w:space="0" w:color="auto"/>
          </w:divBdr>
        </w:div>
        <w:div w:id="1588735412">
          <w:marLeft w:val="0"/>
          <w:marRight w:val="0"/>
          <w:marTop w:val="72"/>
          <w:marBottom w:val="0"/>
          <w:divBdr>
            <w:top w:val="none" w:sz="0" w:space="0" w:color="auto"/>
            <w:left w:val="none" w:sz="0" w:space="0" w:color="auto"/>
            <w:bottom w:val="none" w:sz="0" w:space="0" w:color="auto"/>
            <w:right w:val="none" w:sz="0" w:space="0" w:color="auto"/>
          </w:divBdr>
          <w:divsChild>
            <w:div w:id="81730049">
              <w:marLeft w:val="360"/>
              <w:marRight w:val="0"/>
              <w:marTop w:val="72"/>
              <w:marBottom w:val="72"/>
              <w:divBdr>
                <w:top w:val="none" w:sz="0" w:space="0" w:color="auto"/>
                <w:left w:val="none" w:sz="0" w:space="0" w:color="auto"/>
                <w:bottom w:val="none" w:sz="0" w:space="0" w:color="auto"/>
                <w:right w:val="none" w:sz="0" w:space="0" w:color="auto"/>
              </w:divBdr>
            </w:div>
            <w:div w:id="485165416">
              <w:marLeft w:val="360"/>
              <w:marRight w:val="0"/>
              <w:marTop w:val="0"/>
              <w:marBottom w:val="72"/>
              <w:divBdr>
                <w:top w:val="none" w:sz="0" w:space="0" w:color="auto"/>
                <w:left w:val="none" w:sz="0" w:space="0" w:color="auto"/>
                <w:bottom w:val="none" w:sz="0" w:space="0" w:color="auto"/>
                <w:right w:val="none" w:sz="0" w:space="0" w:color="auto"/>
              </w:divBdr>
            </w:div>
            <w:div w:id="1575119632">
              <w:marLeft w:val="360"/>
              <w:marRight w:val="0"/>
              <w:marTop w:val="0"/>
              <w:marBottom w:val="72"/>
              <w:divBdr>
                <w:top w:val="none" w:sz="0" w:space="0" w:color="auto"/>
                <w:left w:val="none" w:sz="0" w:space="0" w:color="auto"/>
                <w:bottom w:val="none" w:sz="0" w:space="0" w:color="auto"/>
                <w:right w:val="none" w:sz="0" w:space="0" w:color="auto"/>
              </w:divBdr>
            </w:div>
            <w:div w:id="151148427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764FB-15AE-4FD2-8671-D152C994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8974</Words>
  <Characters>53847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Urszula Bakalarz</cp:lastModifiedBy>
  <cp:revision>6</cp:revision>
  <cp:lastPrinted>2020-06-08T12:03:00Z</cp:lastPrinted>
  <dcterms:created xsi:type="dcterms:W3CDTF">2023-06-27T06:44:00Z</dcterms:created>
  <dcterms:modified xsi:type="dcterms:W3CDTF">2023-09-27T11:06:00Z</dcterms:modified>
</cp:coreProperties>
</file>