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B78E" w14:textId="676B4164" w:rsidR="00E0644A" w:rsidRDefault="00E0644A" w:rsidP="00E0644A">
      <w:pPr>
        <w:pStyle w:val="Tytu"/>
        <w:ind w:right="-154"/>
        <w:jc w:val="left"/>
        <w:rPr>
          <w:rFonts w:asciiTheme="minorHAnsi" w:hAnsiTheme="minorHAnsi" w:cstheme="minorHAnsi"/>
          <w:u w:val="single"/>
        </w:rPr>
      </w:pPr>
    </w:p>
    <w:p w14:paraId="4E76D7C4" w14:textId="77777777" w:rsidR="00E0644A" w:rsidRDefault="00E0644A" w:rsidP="00E0644A">
      <w:pPr>
        <w:pStyle w:val="Tytu"/>
        <w:ind w:right="-154"/>
        <w:jc w:val="left"/>
        <w:rPr>
          <w:rFonts w:asciiTheme="minorHAnsi" w:hAnsiTheme="minorHAnsi" w:cstheme="minorHAnsi"/>
          <w:u w:val="single"/>
        </w:rPr>
      </w:pPr>
    </w:p>
    <w:p w14:paraId="66F8C6CA" w14:textId="092EC420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6DC5F6" w14:textId="2F3A69A5" w:rsidR="00F068CF" w:rsidRPr="00F068CF" w:rsidRDefault="00F068CF" w:rsidP="00F068C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Data: ……………………</w:t>
      </w:r>
    </w:p>
    <w:p w14:paraId="4A506E92" w14:textId="77777777" w:rsidR="00F068CF" w:rsidRPr="00F068CF" w:rsidRDefault="00F068CF" w:rsidP="00F068C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F068C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08BDDE59" w14:textId="77777777" w:rsidR="00F068CF" w:rsidRPr="00F068CF" w:rsidRDefault="00F068CF" w:rsidP="00EE0F5E">
      <w:pPr>
        <w:tabs>
          <w:tab w:val="left" w:pos="4536"/>
          <w:tab w:val="left" w:leader="dot" w:pos="9072"/>
        </w:tabs>
        <w:rPr>
          <w:rFonts w:ascii="Calibri" w:hAnsi="Calibri"/>
          <w:i/>
          <w:sz w:val="22"/>
        </w:rPr>
      </w:pPr>
    </w:p>
    <w:p w14:paraId="13168F98" w14:textId="6FDD27A0" w:rsidR="00F068CF" w:rsidRDefault="00F068CF" w:rsidP="00EE0F5E">
      <w:pPr>
        <w:spacing w:before="240" w:after="120" w:line="276" w:lineRule="auto"/>
        <w:ind w:firstLine="708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068CF">
        <w:rPr>
          <w:rFonts w:ascii="Calibri" w:hAnsi="Calibri"/>
          <w:b/>
          <w:sz w:val="22"/>
        </w:rPr>
        <w:t xml:space="preserve">Wymagania </w:t>
      </w:r>
      <w:r w:rsidRPr="00F068CF">
        <w:rPr>
          <w:rFonts w:ascii="Calibri" w:hAnsi="Calibri" w:cs="Calibri"/>
          <w:b/>
          <w:iCs/>
          <w:sz w:val="22"/>
          <w:szCs w:val="22"/>
          <w:lang w:eastAsia="en-US"/>
        </w:rPr>
        <w:t xml:space="preserve">i parametry techniczne na dostawę </w:t>
      </w:r>
      <w:r w:rsidR="00CA55F0" w:rsidRPr="00CA55F0">
        <w:rPr>
          <w:rFonts w:ascii="Calibri" w:hAnsi="Calibri" w:cs="Calibri"/>
          <w:b/>
          <w:iCs/>
          <w:sz w:val="22"/>
          <w:szCs w:val="22"/>
          <w:lang w:eastAsia="en-US"/>
        </w:rPr>
        <w:t>laboratoryjnego mikroskopu optycznego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7"/>
        <w:gridCol w:w="5308"/>
        <w:gridCol w:w="1701"/>
      </w:tblGrid>
      <w:tr w:rsidR="00CA55F0" w:rsidRPr="00CA55F0" w14:paraId="4FA63696" w14:textId="77777777" w:rsidTr="0013441E">
        <w:trPr>
          <w:trHeight w:val="251"/>
        </w:trPr>
        <w:tc>
          <w:tcPr>
            <w:tcW w:w="568" w:type="dxa"/>
          </w:tcPr>
          <w:p w14:paraId="6757931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Lp</w:t>
            </w:r>
            <w:proofErr w:type="spellEnd"/>
          </w:p>
          <w:p w14:paraId="25B1E78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411" w:type="dxa"/>
          </w:tcPr>
          <w:p w14:paraId="350C7658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Nazwa</w:t>
            </w:r>
            <w:proofErr w:type="spellEnd"/>
            <w:r w:rsidRPr="00CA55F0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CA55F0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parametru</w:t>
            </w:r>
            <w:proofErr w:type="spellEnd"/>
            <w:r w:rsidRPr="00CA55F0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3A24E64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5315" w:type="dxa"/>
            <w:gridSpan w:val="2"/>
          </w:tcPr>
          <w:p w14:paraId="34A44475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Wymaganie</w:t>
            </w:r>
            <w:proofErr w:type="spellEnd"/>
            <w:r w:rsidRPr="00CA55F0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1" w:type="dxa"/>
          </w:tcPr>
          <w:p w14:paraId="1CE31B9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Kolumna do wypełnienia przez wykonawcę*</w:t>
            </w:r>
          </w:p>
        </w:tc>
      </w:tr>
      <w:tr w:rsidR="00CA55F0" w:rsidRPr="00CA55F0" w14:paraId="638C41A6" w14:textId="77777777" w:rsidTr="0013441E">
        <w:trPr>
          <w:trHeight w:val="251"/>
        </w:trPr>
        <w:tc>
          <w:tcPr>
            <w:tcW w:w="568" w:type="dxa"/>
          </w:tcPr>
          <w:p w14:paraId="3689045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2411" w:type="dxa"/>
          </w:tcPr>
          <w:p w14:paraId="41775983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Typ</w:t>
            </w:r>
            <w:proofErr w:type="spellEnd"/>
          </w:p>
        </w:tc>
        <w:tc>
          <w:tcPr>
            <w:tcW w:w="5315" w:type="dxa"/>
            <w:gridSpan w:val="2"/>
          </w:tcPr>
          <w:p w14:paraId="1AB1D86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</w:tcPr>
          <w:p w14:paraId="33C68FE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Podać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A55F0" w:rsidRPr="00CA55F0" w14:paraId="5355D247" w14:textId="77777777" w:rsidTr="0013441E">
        <w:trPr>
          <w:trHeight w:val="251"/>
        </w:trPr>
        <w:tc>
          <w:tcPr>
            <w:tcW w:w="568" w:type="dxa"/>
          </w:tcPr>
          <w:p w14:paraId="16BF733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2411" w:type="dxa"/>
          </w:tcPr>
          <w:p w14:paraId="49B4E79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5315" w:type="dxa"/>
            <w:gridSpan w:val="2"/>
          </w:tcPr>
          <w:p w14:paraId="3C2666E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</w:tcPr>
          <w:p w14:paraId="2847535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Podać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A55F0" w:rsidRPr="00CA55F0" w14:paraId="43996005" w14:textId="77777777" w:rsidTr="0013441E">
        <w:trPr>
          <w:trHeight w:val="251"/>
        </w:trPr>
        <w:tc>
          <w:tcPr>
            <w:tcW w:w="568" w:type="dxa"/>
          </w:tcPr>
          <w:p w14:paraId="1E70D02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2411" w:type="dxa"/>
          </w:tcPr>
          <w:p w14:paraId="68EF14C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5315" w:type="dxa"/>
            <w:gridSpan w:val="2"/>
          </w:tcPr>
          <w:p w14:paraId="36FD0C9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</w:tcPr>
          <w:p w14:paraId="24D968E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Podać</w:t>
            </w:r>
            <w:proofErr w:type="spellEnd"/>
          </w:p>
        </w:tc>
      </w:tr>
      <w:tr w:rsidR="00CA55F0" w:rsidRPr="00CA55F0" w14:paraId="475576DD" w14:textId="77777777" w:rsidTr="0013441E">
        <w:trPr>
          <w:trHeight w:val="251"/>
        </w:trPr>
        <w:tc>
          <w:tcPr>
            <w:tcW w:w="568" w:type="dxa"/>
          </w:tcPr>
          <w:p w14:paraId="6E05895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4.</w:t>
            </w:r>
          </w:p>
        </w:tc>
        <w:tc>
          <w:tcPr>
            <w:tcW w:w="2411" w:type="dxa"/>
          </w:tcPr>
          <w:p w14:paraId="6571B8AC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Rok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produkcji</w:t>
            </w:r>
            <w:proofErr w:type="spellEnd"/>
          </w:p>
        </w:tc>
        <w:tc>
          <w:tcPr>
            <w:tcW w:w="5315" w:type="dxa"/>
            <w:gridSpan w:val="2"/>
          </w:tcPr>
          <w:p w14:paraId="56C68D0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1701" w:type="dxa"/>
          </w:tcPr>
          <w:p w14:paraId="1A1C362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Potwierdzić</w:t>
            </w:r>
            <w:proofErr w:type="spellEnd"/>
          </w:p>
        </w:tc>
      </w:tr>
      <w:tr w:rsidR="00CA55F0" w:rsidRPr="00CA55F0" w14:paraId="18C5D7BC" w14:textId="77777777" w:rsidTr="0013441E">
        <w:trPr>
          <w:trHeight w:val="251"/>
        </w:trPr>
        <w:tc>
          <w:tcPr>
            <w:tcW w:w="568" w:type="dxa"/>
          </w:tcPr>
          <w:p w14:paraId="34BDE53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5.</w:t>
            </w:r>
          </w:p>
        </w:tc>
        <w:tc>
          <w:tcPr>
            <w:tcW w:w="2411" w:type="dxa"/>
          </w:tcPr>
          <w:p w14:paraId="740E214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Główne zastosowanie</w:t>
            </w:r>
          </w:p>
        </w:tc>
        <w:tc>
          <w:tcPr>
            <w:tcW w:w="5315" w:type="dxa"/>
            <w:gridSpan w:val="2"/>
          </w:tcPr>
          <w:p w14:paraId="5D207005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Mikroskop optyczny</w:t>
            </w:r>
          </w:p>
        </w:tc>
        <w:tc>
          <w:tcPr>
            <w:tcW w:w="1701" w:type="dxa"/>
          </w:tcPr>
          <w:p w14:paraId="4076632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2F12CE1D" w14:textId="77777777" w:rsidTr="0013441E">
        <w:trPr>
          <w:trHeight w:val="251"/>
        </w:trPr>
        <w:tc>
          <w:tcPr>
            <w:tcW w:w="568" w:type="dxa"/>
            <w:vMerge w:val="restart"/>
          </w:tcPr>
          <w:p w14:paraId="78F20C9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11" w:type="dxa"/>
            <w:vMerge w:val="restart"/>
          </w:tcPr>
          <w:p w14:paraId="78DA70D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Statyw mikroskopu  </w:t>
            </w:r>
          </w:p>
        </w:tc>
        <w:tc>
          <w:tcPr>
            <w:tcW w:w="5315" w:type="dxa"/>
            <w:gridSpan w:val="2"/>
          </w:tcPr>
          <w:p w14:paraId="6F27124F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6.1.  o konstrukcji odpornej na drgania </w:t>
            </w:r>
          </w:p>
        </w:tc>
        <w:tc>
          <w:tcPr>
            <w:tcW w:w="1701" w:type="dxa"/>
          </w:tcPr>
          <w:p w14:paraId="48F661C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6246DD74" w14:textId="77777777" w:rsidTr="0013441E">
        <w:trPr>
          <w:trHeight w:val="251"/>
        </w:trPr>
        <w:tc>
          <w:tcPr>
            <w:tcW w:w="568" w:type="dxa"/>
            <w:vMerge/>
          </w:tcPr>
          <w:p w14:paraId="7F7A03C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06F0C47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5DACC4FE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6.2. zapewniający pracę w świetle odbitym</w:t>
            </w:r>
          </w:p>
        </w:tc>
        <w:tc>
          <w:tcPr>
            <w:tcW w:w="1701" w:type="dxa"/>
          </w:tcPr>
          <w:p w14:paraId="480E28F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257D5F8D" w14:textId="77777777" w:rsidTr="0013441E">
        <w:trPr>
          <w:trHeight w:val="251"/>
        </w:trPr>
        <w:tc>
          <w:tcPr>
            <w:tcW w:w="568" w:type="dxa"/>
            <w:vMerge/>
          </w:tcPr>
          <w:p w14:paraId="53AA94C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521AE79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6D328BE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6.3.  z wbudowanym układem zasilania o mocy min. 50W z płynną regulacją natężenia światła za pomocą pokrętła w statywie</w:t>
            </w:r>
          </w:p>
        </w:tc>
        <w:tc>
          <w:tcPr>
            <w:tcW w:w="1701" w:type="dxa"/>
          </w:tcPr>
          <w:p w14:paraId="472D074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64E36F91" w14:textId="77777777" w:rsidTr="0013441E">
        <w:trPr>
          <w:trHeight w:val="639"/>
        </w:trPr>
        <w:tc>
          <w:tcPr>
            <w:tcW w:w="568" w:type="dxa"/>
            <w:vMerge w:val="restart"/>
          </w:tcPr>
          <w:p w14:paraId="55C76A8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11" w:type="dxa"/>
            <w:vMerge w:val="restart"/>
          </w:tcPr>
          <w:p w14:paraId="5E4DBF3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Układ oświetlenia do światła odbitego</w:t>
            </w:r>
          </w:p>
          <w:p w14:paraId="67AE61F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27F16CF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7.1. z regulowaną i centrowaną przysłona polową </w:t>
            </w:r>
          </w:p>
        </w:tc>
        <w:tc>
          <w:tcPr>
            <w:tcW w:w="1701" w:type="dxa"/>
          </w:tcPr>
          <w:p w14:paraId="73EF1673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  <w:p w14:paraId="363D333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55F0" w:rsidRPr="00CA55F0" w14:paraId="5D6B56D6" w14:textId="77777777" w:rsidTr="0013441E">
        <w:trPr>
          <w:trHeight w:val="639"/>
        </w:trPr>
        <w:tc>
          <w:tcPr>
            <w:tcW w:w="568" w:type="dxa"/>
            <w:vMerge/>
          </w:tcPr>
          <w:p w14:paraId="043C07A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0DFEAD26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7E453A9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7.2. z wbudowana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precentrowaną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przysłoną aparaturową</w:t>
            </w:r>
          </w:p>
        </w:tc>
        <w:tc>
          <w:tcPr>
            <w:tcW w:w="1701" w:type="dxa"/>
          </w:tcPr>
          <w:p w14:paraId="40E6482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188314E1" w14:textId="77777777" w:rsidTr="0013441E">
        <w:trPr>
          <w:trHeight w:val="639"/>
        </w:trPr>
        <w:tc>
          <w:tcPr>
            <w:tcW w:w="568" w:type="dxa"/>
            <w:vMerge/>
          </w:tcPr>
          <w:p w14:paraId="79EF38F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6968504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61DCFF85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7.3. z fabrycznie wbudowanym nierozbieralnym układem oświetlenia do jasnego i ciemnego pola (2 zwierciadła), i gniazdami: polaryzatora, analizatora i filtrów</w:t>
            </w:r>
          </w:p>
        </w:tc>
        <w:tc>
          <w:tcPr>
            <w:tcW w:w="1701" w:type="dxa"/>
          </w:tcPr>
          <w:p w14:paraId="76438CF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67705C2E" w14:textId="77777777" w:rsidTr="0013441E">
        <w:trPr>
          <w:trHeight w:val="425"/>
        </w:trPr>
        <w:tc>
          <w:tcPr>
            <w:tcW w:w="568" w:type="dxa"/>
          </w:tcPr>
          <w:p w14:paraId="77C4C40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11" w:type="dxa"/>
          </w:tcPr>
          <w:p w14:paraId="52A1BEB3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Lampa oświetlacza</w:t>
            </w:r>
          </w:p>
        </w:tc>
        <w:tc>
          <w:tcPr>
            <w:tcW w:w="5315" w:type="dxa"/>
            <w:gridSpan w:val="2"/>
          </w:tcPr>
          <w:p w14:paraId="221DB7A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 źródłem światła LED</w:t>
            </w:r>
          </w:p>
        </w:tc>
        <w:tc>
          <w:tcPr>
            <w:tcW w:w="1701" w:type="dxa"/>
          </w:tcPr>
          <w:p w14:paraId="691BB80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117D96B3" w14:textId="77777777" w:rsidTr="0013441E">
        <w:trPr>
          <w:trHeight w:val="425"/>
        </w:trPr>
        <w:tc>
          <w:tcPr>
            <w:tcW w:w="568" w:type="dxa"/>
          </w:tcPr>
          <w:p w14:paraId="5C8D36E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11" w:type="dxa"/>
          </w:tcPr>
          <w:p w14:paraId="30807F8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Miska obiektywowa</w:t>
            </w:r>
          </w:p>
        </w:tc>
        <w:tc>
          <w:tcPr>
            <w:tcW w:w="5315" w:type="dxa"/>
            <w:gridSpan w:val="2"/>
          </w:tcPr>
          <w:p w14:paraId="4CAA4E8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6-cio pozycyjna dla obiektywów jasnego pola</w:t>
            </w:r>
          </w:p>
        </w:tc>
        <w:tc>
          <w:tcPr>
            <w:tcW w:w="1701" w:type="dxa"/>
          </w:tcPr>
          <w:p w14:paraId="3C93E9D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24BDF3AF" w14:textId="77777777" w:rsidTr="0013441E">
        <w:trPr>
          <w:trHeight w:val="425"/>
        </w:trPr>
        <w:tc>
          <w:tcPr>
            <w:tcW w:w="568" w:type="dxa"/>
            <w:vMerge w:val="restart"/>
          </w:tcPr>
          <w:p w14:paraId="1A0B051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11" w:type="dxa"/>
            <w:vMerge w:val="restart"/>
          </w:tcPr>
          <w:p w14:paraId="33CF998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Stolik preparowany ręczny</w:t>
            </w:r>
          </w:p>
          <w:p w14:paraId="3E40A24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509E9BBE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10.1. Zakres ruchu min 75x50 mm</w:t>
            </w:r>
          </w:p>
        </w:tc>
        <w:tc>
          <w:tcPr>
            <w:tcW w:w="1701" w:type="dxa"/>
          </w:tcPr>
          <w:p w14:paraId="6FC99DF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638B0D58" w14:textId="77777777" w:rsidTr="0013441E">
        <w:trPr>
          <w:trHeight w:val="425"/>
        </w:trPr>
        <w:tc>
          <w:tcPr>
            <w:tcW w:w="568" w:type="dxa"/>
            <w:vMerge/>
          </w:tcPr>
          <w:p w14:paraId="263A4A3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253E821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6A1273B7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10.2.  Stolik ESD</w:t>
            </w:r>
          </w:p>
          <w:p w14:paraId="60EE23DF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AE30D8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73C045E1" w14:textId="77777777" w:rsidTr="0013441E">
        <w:trPr>
          <w:trHeight w:val="425"/>
        </w:trPr>
        <w:tc>
          <w:tcPr>
            <w:tcW w:w="568" w:type="dxa"/>
            <w:vMerge/>
          </w:tcPr>
          <w:p w14:paraId="688BDB3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586666B6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6B7F2CC1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10.3. Płytka metalowa</w:t>
            </w:r>
          </w:p>
          <w:p w14:paraId="08E4E3C0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001E523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70A1D753" w14:textId="77777777" w:rsidTr="0013441E">
        <w:trPr>
          <w:trHeight w:val="425"/>
        </w:trPr>
        <w:tc>
          <w:tcPr>
            <w:tcW w:w="568" w:type="dxa"/>
            <w:vMerge w:val="restart"/>
          </w:tcPr>
          <w:p w14:paraId="3245C49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411" w:type="dxa"/>
            <w:vMerge w:val="restart"/>
          </w:tcPr>
          <w:p w14:paraId="3993DEC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obserwacji w technikach</w:t>
            </w:r>
          </w:p>
        </w:tc>
        <w:tc>
          <w:tcPr>
            <w:tcW w:w="5315" w:type="dxa"/>
            <w:gridSpan w:val="2"/>
          </w:tcPr>
          <w:p w14:paraId="78D7214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11.1. Jasne pole</w:t>
            </w:r>
          </w:p>
        </w:tc>
        <w:tc>
          <w:tcPr>
            <w:tcW w:w="1701" w:type="dxa"/>
          </w:tcPr>
          <w:p w14:paraId="7025AE6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747F8720" w14:textId="77777777" w:rsidTr="0013441E">
        <w:trPr>
          <w:trHeight w:val="425"/>
        </w:trPr>
        <w:tc>
          <w:tcPr>
            <w:tcW w:w="568" w:type="dxa"/>
            <w:vMerge/>
          </w:tcPr>
          <w:p w14:paraId="0BCE86D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0D187B9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7F4934C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11.2. polaryzacja</w:t>
            </w:r>
          </w:p>
        </w:tc>
        <w:tc>
          <w:tcPr>
            <w:tcW w:w="1701" w:type="dxa"/>
          </w:tcPr>
          <w:p w14:paraId="3679AA1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52246408" w14:textId="77777777" w:rsidTr="0013441E">
        <w:trPr>
          <w:trHeight w:val="251"/>
        </w:trPr>
        <w:tc>
          <w:tcPr>
            <w:tcW w:w="568" w:type="dxa"/>
            <w:vMerge w:val="restart"/>
          </w:tcPr>
          <w:p w14:paraId="5B6FD51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18" w:type="dxa"/>
            <w:gridSpan w:val="2"/>
            <w:vMerge w:val="restart"/>
          </w:tcPr>
          <w:p w14:paraId="6C4F37A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Układ optyki korygowanej do nieskończoności</w:t>
            </w:r>
          </w:p>
        </w:tc>
        <w:tc>
          <w:tcPr>
            <w:tcW w:w="5308" w:type="dxa"/>
          </w:tcPr>
          <w:p w14:paraId="361739D8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12.1. o długości optycznej min.: 60 mm</w:t>
            </w:r>
          </w:p>
        </w:tc>
        <w:tc>
          <w:tcPr>
            <w:tcW w:w="1701" w:type="dxa"/>
          </w:tcPr>
          <w:p w14:paraId="3412D93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7D0DABE4" w14:textId="77777777" w:rsidTr="0013441E">
        <w:trPr>
          <w:trHeight w:val="251"/>
        </w:trPr>
        <w:tc>
          <w:tcPr>
            <w:tcW w:w="568" w:type="dxa"/>
            <w:vMerge/>
          </w:tcPr>
          <w:p w14:paraId="591E5834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gridSpan w:val="2"/>
            <w:vMerge/>
          </w:tcPr>
          <w:p w14:paraId="7C2A9FCC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</w:tcPr>
          <w:p w14:paraId="0A415E4F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12.2. z obiektywami klasy plan achromat dedykowanymi do pracy w świetle odbitym w technikach Jasne Pole i polaryzacja o parametrach:</w:t>
            </w:r>
          </w:p>
          <w:p w14:paraId="08CBA04B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</w:t>
            </w: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5x (NA/WD: 0.1/31.00 mm)</w:t>
            </w:r>
          </w:p>
          <w:p w14:paraId="06D11B71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- 10x (NA/WD: 0.25/13.00 mm)</w:t>
            </w:r>
          </w:p>
          <w:p w14:paraId="1F166863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- 20x (NA/WD: 0.4/3.60 mm)</w:t>
            </w:r>
          </w:p>
          <w:p w14:paraId="39AF697E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- 50x (NA/WD: 0.75/0.50 mm)</w:t>
            </w:r>
          </w:p>
          <w:p w14:paraId="196EE436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- 100x (NA/WD: 0.90/0.31 mm)</w:t>
            </w:r>
          </w:p>
        </w:tc>
        <w:tc>
          <w:tcPr>
            <w:tcW w:w="1701" w:type="dxa"/>
          </w:tcPr>
          <w:p w14:paraId="4E35B28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2DC979AC" w14:textId="77777777" w:rsidTr="0013441E">
        <w:trPr>
          <w:trHeight w:val="251"/>
        </w:trPr>
        <w:tc>
          <w:tcPr>
            <w:tcW w:w="568" w:type="dxa"/>
          </w:tcPr>
          <w:p w14:paraId="1088506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18" w:type="dxa"/>
            <w:gridSpan w:val="2"/>
          </w:tcPr>
          <w:p w14:paraId="58813B96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Nasadka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trinokularowa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trójpozycyjna</w:t>
            </w:r>
          </w:p>
        </w:tc>
        <w:tc>
          <w:tcPr>
            <w:tcW w:w="5308" w:type="dxa"/>
          </w:tcPr>
          <w:p w14:paraId="70D7BDDC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podziałem światła 100/0; 20/80 i 0/100</w:t>
            </w:r>
          </w:p>
        </w:tc>
        <w:tc>
          <w:tcPr>
            <w:tcW w:w="1701" w:type="dxa"/>
          </w:tcPr>
          <w:p w14:paraId="1F9B8EF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595861F9" w14:textId="77777777" w:rsidTr="0013441E">
        <w:trPr>
          <w:trHeight w:val="251"/>
        </w:trPr>
        <w:tc>
          <w:tcPr>
            <w:tcW w:w="568" w:type="dxa"/>
            <w:vMerge w:val="restart"/>
          </w:tcPr>
          <w:p w14:paraId="254D7555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18" w:type="dxa"/>
            <w:gridSpan w:val="2"/>
            <w:vMerge w:val="restart"/>
          </w:tcPr>
          <w:p w14:paraId="279AFA0C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Okulary</w:t>
            </w:r>
          </w:p>
        </w:tc>
        <w:tc>
          <w:tcPr>
            <w:tcW w:w="5308" w:type="dxa"/>
          </w:tcPr>
          <w:p w14:paraId="7F7772BA" w14:textId="77777777" w:rsidR="00CA55F0" w:rsidRPr="00CA55F0" w:rsidRDefault="00CA55F0" w:rsidP="00CA55F0">
            <w:pPr>
              <w:tabs>
                <w:tab w:val="left" w:pos="1218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14.1. o polu widzenia 22 mm</w:t>
            </w:r>
          </w:p>
        </w:tc>
        <w:tc>
          <w:tcPr>
            <w:tcW w:w="1701" w:type="dxa"/>
          </w:tcPr>
          <w:p w14:paraId="247937A4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5242BA1C" w14:textId="77777777" w:rsidTr="0013441E">
        <w:trPr>
          <w:trHeight w:val="251"/>
        </w:trPr>
        <w:tc>
          <w:tcPr>
            <w:tcW w:w="568" w:type="dxa"/>
            <w:vMerge/>
          </w:tcPr>
          <w:p w14:paraId="2EB36DA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gridSpan w:val="2"/>
            <w:vMerge/>
          </w:tcPr>
          <w:p w14:paraId="3482F54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</w:tcPr>
          <w:p w14:paraId="1F08EC41" w14:textId="77777777" w:rsidR="00CA55F0" w:rsidRPr="00CA55F0" w:rsidRDefault="00CA55F0" w:rsidP="00CA55F0">
            <w:pPr>
              <w:tabs>
                <w:tab w:val="left" w:pos="1218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14.2. z regulacją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dioptryjną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każdy</w:t>
            </w:r>
          </w:p>
        </w:tc>
        <w:tc>
          <w:tcPr>
            <w:tcW w:w="1701" w:type="dxa"/>
          </w:tcPr>
          <w:p w14:paraId="345C415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3E4BC932" w14:textId="77777777" w:rsidTr="0013441E">
        <w:trPr>
          <w:trHeight w:val="251"/>
        </w:trPr>
        <w:tc>
          <w:tcPr>
            <w:tcW w:w="568" w:type="dxa"/>
            <w:vMerge w:val="restart"/>
          </w:tcPr>
          <w:p w14:paraId="64EA9D6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18" w:type="dxa"/>
            <w:gridSpan w:val="2"/>
            <w:vMerge w:val="restart"/>
          </w:tcPr>
          <w:p w14:paraId="17A5ABC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Inne parametry</w:t>
            </w:r>
          </w:p>
        </w:tc>
        <w:tc>
          <w:tcPr>
            <w:tcW w:w="5308" w:type="dxa"/>
          </w:tcPr>
          <w:p w14:paraId="49BC851B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15.1. Współosiowo ustawiona śruba makro/mikro</w:t>
            </w:r>
          </w:p>
        </w:tc>
        <w:tc>
          <w:tcPr>
            <w:tcW w:w="1701" w:type="dxa"/>
          </w:tcPr>
          <w:p w14:paraId="604B280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35547B39" w14:textId="77777777" w:rsidTr="0013441E">
        <w:trPr>
          <w:trHeight w:val="251"/>
        </w:trPr>
        <w:tc>
          <w:tcPr>
            <w:tcW w:w="568" w:type="dxa"/>
            <w:vMerge/>
          </w:tcPr>
          <w:p w14:paraId="7C725A8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gridSpan w:val="2"/>
            <w:vMerge/>
          </w:tcPr>
          <w:p w14:paraId="4A07E54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</w:tcPr>
          <w:p w14:paraId="2BF4A958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15.2. Możliwość obserwacji próbek o wysokości do 38 mm (w opcji - po rozbudowie mikroskopu o „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Column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Riser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 do  wysokości 73 mm). Zakres ruchu w osi Z - 40 mm.</w:t>
            </w:r>
          </w:p>
          <w:p w14:paraId="64115DCC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9484A3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22739130" w14:textId="77777777" w:rsidTr="0013441E">
        <w:trPr>
          <w:trHeight w:val="251"/>
        </w:trPr>
        <w:tc>
          <w:tcPr>
            <w:tcW w:w="568" w:type="dxa"/>
            <w:vMerge w:val="restart"/>
          </w:tcPr>
          <w:p w14:paraId="0507FF9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11" w:type="dxa"/>
            <w:vMerge w:val="restart"/>
          </w:tcPr>
          <w:p w14:paraId="1EE615E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rozbudowy mikroskopu o obiektywy</w:t>
            </w:r>
          </w:p>
        </w:tc>
        <w:tc>
          <w:tcPr>
            <w:tcW w:w="5315" w:type="dxa"/>
            <w:gridSpan w:val="2"/>
          </w:tcPr>
          <w:p w14:paraId="7BE43AE0" w14:textId="77777777" w:rsidR="00CA55F0" w:rsidRPr="00CA55F0" w:rsidRDefault="00CA55F0" w:rsidP="00CA55F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16.1. Do pracy w technice Jasne </w:t>
            </w: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Pole o parametrach min::</w:t>
            </w:r>
          </w:p>
          <w:p w14:paraId="7DB3A765" w14:textId="77777777" w:rsidR="00CA55F0" w:rsidRPr="00CA55F0" w:rsidRDefault="00CA55F0" w:rsidP="00CA55F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- 1x (NA/WD: 0.03/3.8mm)</w:t>
            </w:r>
          </w:p>
          <w:p w14:paraId="7029CFFD" w14:textId="77777777" w:rsidR="00CA55F0" w:rsidRPr="00CA55F0" w:rsidRDefault="00CA55F0" w:rsidP="00CA55F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- 2.5x (NA/WD: 0.075/6.5mm)</w:t>
            </w:r>
          </w:p>
          <w:p w14:paraId="0F1D1852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- 5x (NA/WD: 0.15/23.50 mm)</w:t>
            </w:r>
          </w:p>
          <w:p w14:paraId="6A3ABB8E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- 10x (NA/WD: 0.30/17.50 mm)</w:t>
            </w:r>
          </w:p>
          <w:p w14:paraId="6A3A3882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- 20x (NA/WD: 0.45/4.50 mm)</w:t>
            </w:r>
          </w:p>
          <w:p w14:paraId="5696D214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- 50x (NA/WD: 0.80/1.00 mm)</w:t>
            </w:r>
          </w:p>
          <w:p w14:paraId="730636F5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- 100x (NA/WD: 0.90/1.00 mm)</w:t>
            </w:r>
          </w:p>
          <w:p w14:paraId="50775235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- 100x (NA/WD: 0.90/2.00 mm)</w:t>
            </w:r>
          </w:p>
          <w:p w14:paraId="0C99A92D" w14:textId="77777777" w:rsidR="00CA55F0" w:rsidRPr="00CA55F0" w:rsidRDefault="00CA55F0" w:rsidP="00CA55F0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- 50x (NA/WD: 0.80/2.00 mm)</w:t>
            </w:r>
          </w:p>
          <w:p w14:paraId="7DFBE8BA" w14:textId="77777777" w:rsidR="00CA55F0" w:rsidRPr="00CA55F0" w:rsidRDefault="00CA55F0" w:rsidP="00CA55F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- 100x (NA/WD : 0.60/10.0mm)</w:t>
            </w:r>
          </w:p>
          <w:p w14:paraId="441C2F6A" w14:textId="77777777" w:rsidR="00CA55F0" w:rsidRPr="00CA55F0" w:rsidRDefault="00CA55F0" w:rsidP="00CA55F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/>
                <w:sz w:val="22"/>
                <w:szCs w:val="22"/>
                <w:lang w:eastAsia="en-US"/>
              </w:rPr>
              <w:t>- 150x  (NA/WD :  0.90/1.5mm)</w:t>
            </w:r>
          </w:p>
          <w:p w14:paraId="0853DB7D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418060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  <w:p w14:paraId="78AD110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A55F0" w:rsidRPr="00CA55F0" w14:paraId="027E4981" w14:textId="77777777" w:rsidTr="0013441E">
        <w:trPr>
          <w:trHeight w:val="251"/>
        </w:trPr>
        <w:tc>
          <w:tcPr>
            <w:tcW w:w="568" w:type="dxa"/>
            <w:vMerge/>
          </w:tcPr>
          <w:p w14:paraId="4695AF4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77725CF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796604BD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16.2. Do pracy w interferencji światła o parametrach min::</w:t>
            </w:r>
          </w:p>
          <w:p w14:paraId="59D0B4BB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DI 10x A, EPI (NA/WD:0.30/7.4mm)</w:t>
            </w:r>
          </w:p>
          <w:p w14:paraId="36B23D54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DI 50x, EPI (NA/WD:0.55/3.40mm)</w:t>
            </w:r>
          </w:p>
          <w:p w14:paraId="6EE79FB9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DI 20x, EPI (NA/WD:0.40/4.7mm)</w:t>
            </w:r>
          </w:p>
          <w:p w14:paraId="46E75EBD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DI100x, EPI (NA/WD:0.7/2.0mm)</w:t>
            </w:r>
          </w:p>
          <w:p w14:paraId="352A4D1B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TI 2.5x, EPI(NA/WD:0.075/10.30mm)</w:t>
            </w:r>
          </w:p>
          <w:p w14:paraId="32DCD37C" w14:textId="77777777" w:rsidR="00CA55F0" w:rsidRPr="00CA55F0" w:rsidRDefault="00CA55F0" w:rsidP="00CA55F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TI 5.0x, EPI(NA/WD:0.13/9.30mm)</w:t>
            </w:r>
          </w:p>
        </w:tc>
        <w:tc>
          <w:tcPr>
            <w:tcW w:w="1701" w:type="dxa"/>
          </w:tcPr>
          <w:p w14:paraId="5CAA0B3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261501FE" w14:textId="77777777" w:rsidTr="0013441E">
        <w:trPr>
          <w:trHeight w:val="251"/>
        </w:trPr>
        <w:tc>
          <w:tcPr>
            <w:tcW w:w="568" w:type="dxa"/>
            <w:vMerge w:val="restart"/>
          </w:tcPr>
          <w:p w14:paraId="41D696A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11" w:type="dxa"/>
            <w:vMerge w:val="restart"/>
          </w:tcPr>
          <w:p w14:paraId="605D843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Kamera cyfrowa</w:t>
            </w:r>
          </w:p>
        </w:tc>
        <w:tc>
          <w:tcPr>
            <w:tcW w:w="5315" w:type="dxa"/>
            <w:gridSpan w:val="2"/>
          </w:tcPr>
          <w:p w14:paraId="7EA722A0" w14:textId="77777777" w:rsidR="00CA55F0" w:rsidRPr="00CA55F0" w:rsidRDefault="00CA55F0" w:rsidP="00CA55F0">
            <w:pPr>
              <w:spacing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5F0">
              <w:rPr>
                <w:rFonts w:ascii="Calibri" w:hAnsi="Calibri" w:cs="Calibri"/>
                <w:sz w:val="22"/>
                <w:szCs w:val="22"/>
              </w:rPr>
              <w:t>17.1. Matryca CCD o rozdzielczości min: 5 mln pikseli</w:t>
            </w:r>
          </w:p>
        </w:tc>
        <w:tc>
          <w:tcPr>
            <w:tcW w:w="1701" w:type="dxa"/>
          </w:tcPr>
          <w:p w14:paraId="6CE847B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5C1484C6" w14:textId="77777777" w:rsidTr="0013441E">
        <w:trPr>
          <w:trHeight w:val="251"/>
        </w:trPr>
        <w:tc>
          <w:tcPr>
            <w:tcW w:w="568" w:type="dxa"/>
            <w:vMerge/>
          </w:tcPr>
          <w:p w14:paraId="0EFA2925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2E0928F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30745761" w14:textId="77777777" w:rsidR="00CA55F0" w:rsidRPr="00CA55F0" w:rsidRDefault="00CA55F0" w:rsidP="00CA55F0">
            <w:pPr>
              <w:spacing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5F0">
              <w:rPr>
                <w:rFonts w:ascii="Calibri" w:hAnsi="Calibri" w:cs="Calibri"/>
                <w:sz w:val="22"/>
                <w:szCs w:val="22"/>
              </w:rPr>
              <w:t>17.2. Mocowanie do mikroskopu za pomocą̨ gwintu C</w:t>
            </w:r>
          </w:p>
        </w:tc>
        <w:tc>
          <w:tcPr>
            <w:tcW w:w="1701" w:type="dxa"/>
          </w:tcPr>
          <w:p w14:paraId="7A48F60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70BC9F0A" w14:textId="77777777" w:rsidTr="0013441E">
        <w:trPr>
          <w:trHeight w:val="251"/>
        </w:trPr>
        <w:tc>
          <w:tcPr>
            <w:tcW w:w="568" w:type="dxa"/>
            <w:vMerge/>
          </w:tcPr>
          <w:p w14:paraId="1A368C5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39B32C2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29B22E70" w14:textId="77777777" w:rsidR="00CA55F0" w:rsidRPr="00CA55F0" w:rsidRDefault="00CA55F0" w:rsidP="00CA55F0">
            <w:pPr>
              <w:spacing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5F0">
              <w:rPr>
                <w:rFonts w:ascii="Calibri" w:hAnsi="Calibri" w:cs="Calibri"/>
                <w:sz w:val="22"/>
                <w:szCs w:val="22"/>
              </w:rPr>
              <w:t>17.3. Kontrola ekspozycji: automatyczna i ręczna</w:t>
            </w:r>
          </w:p>
        </w:tc>
        <w:tc>
          <w:tcPr>
            <w:tcW w:w="1701" w:type="dxa"/>
          </w:tcPr>
          <w:p w14:paraId="33AC36BC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CA55F0" w:rsidRPr="00CA55F0" w14:paraId="02C837FF" w14:textId="77777777" w:rsidTr="0013441E">
        <w:trPr>
          <w:trHeight w:val="251"/>
        </w:trPr>
        <w:tc>
          <w:tcPr>
            <w:tcW w:w="568" w:type="dxa"/>
            <w:vMerge/>
          </w:tcPr>
          <w:p w14:paraId="0F2E2D2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798822F0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76B13A3C" w14:textId="77777777" w:rsidR="00CA55F0" w:rsidRPr="00CA55F0" w:rsidRDefault="00CA55F0" w:rsidP="00CA55F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5F0">
              <w:rPr>
                <w:rFonts w:ascii="Calibri" w:hAnsi="Calibri" w:cs="Calibri"/>
                <w:sz w:val="22"/>
                <w:szCs w:val="22"/>
              </w:rPr>
              <w:t xml:space="preserve">17.4. Korekcja ekspozycji </w:t>
            </w:r>
          </w:p>
        </w:tc>
        <w:tc>
          <w:tcPr>
            <w:tcW w:w="1701" w:type="dxa"/>
          </w:tcPr>
          <w:p w14:paraId="0814031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67AEBD04" w14:textId="77777777" w:rsidTr="0013441E">
        <w:trPr>
          <w:trHeight w:val="251"/>
        </w:trPr>
        <w:tc>
          <w:tcPr>
            <w:tcW w:w="568" w:type="dxa"/>
            <w:vMerge/>
          </w:tcPr>
          <w:p w14:paraId="5618D78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1212129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5A61126F" w14:textId="77777777" w:rsidR="00CA55F0" w:rsidRPr="00CA55F0" w:rsidRDefault="00CA55F0" w:rsidP="00CA55F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5F0">
              <w:rPr>
                <w:rFonts w:ascii="Calibri" w:hAnsi="Calibri" w:cs="Calibri"/>
                <w:sz w:val="22"/>
                <w:szCs w:val="22"/>
              </w:rPr>
              <w:t>17.5. Możliwość przesyłania obrazu do komputera za pomocą̨ złącza USB 3.0.</w:t>
            </w:r>
          </w:p>
        </w:tc>
        <w:tc>
          <w:tcPr>
            <w:tcW w:w="1701" w:type="dxa"/>
          </w:tcPr>
          <w:p w14:paraId="590D20C3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4CB3392E" w14:textId="77777777" w:rsidTr="0013441E">
        <w:trPr>
          <w:trHeight w:val="251"/>
        </w:trPr>
        <w:tc>
          <w:tcPr>
            <w:tcW w:w="568" w:type="dxa"/>
            <w:vMerge/>
          </w:tcPr>
          <w:p w14:paraId="35963D0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5FB0626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0CBBE4FC" w14:textId="77777777" w:rsidR="00CA55F0" w:rsidRPr="00CA55F0" w:rsidRDefault="00CA55F0" w:rsidP="00CA55F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5F0">
              <w:rPr>
                <w:rFonts w:ascii="Calibri" w:hAnsi="Calibri" w:cs="Calibri"/>
                <w:sz w:val="22"/>
                <w:szCs w:val="22"/>
              </w:rPr>
              <w:t>17.6. Łącznik optyczny do kamery o powiększeniu 0,55x zwiększający pole widzenia</w:t>
            </w:r>
          </w:p>
        </w:tc>
        <w:tc>
          <w:tcPr>
            <w:tcW w:w="1701" w:type="dxa"/>
          </w:tcPr>
          <w:p w14:paraId="1F4C49A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51E698EC" w14:textId="77777777" w:rsidTr="0013441E">
        <w:trPr>
          <w:trHeight w:val="251"/>
        </w:trPr>
        <w:tc>
          <w:tcPr>
            <w:tcW w:w="568" w:type="dxa"/>
            <w:vMerge/>
          </w:tcPr>
          <w:p w14:paraId="12A5708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6FDBBF1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5C3DD3F4" w14:textId="77777777" w:rsidR="00CA55F0" w:rsidRPr="00CA55F0" w:rsidRDefault="00CA55F0" w:rsidP="00CA55F0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CA55F0">
              <w:rPr>
                <w:rFonts w:ascii="Calibri" w:hAnsi="Calibri" w:cs="Calibri"/>
                <w:sz w:val="22"/>
                <w:szCs w:val="22"/>
              </w:rPr>
              <w:t xml:space="preserve">17.7. </w:t>
            </w:r>
            <w:r w:rsidRPr="00CA55F0">
              <w:rPr>
                <w:rFonts w:ascii="Calibri" w:hAnsi="Calibri"/>
                <w:sz w:val="22"/>
                <w:szCs w:val="22"/>
              </w:rPr>
              <w:t>Oprogramowanie do wykonywania ręcznych pomiarów</w:t>
            </w:r>
          </w:p>
        </w:tc>
        <w:tc>
          <w:tcPr>
            <w:tcW w:w="1701" w:type="dxa"/>
          </w:tcPr>
          <w:p w14:paraId="4AF91D51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A55F0" w:rsidRPr="00CA55F0" w14:paraId="3D8A3EC8" w14:textId="77777777" w:rsidTr="0013441E">
        <w:trPr>
          <w:trHeight w:val="269"/>
        </w:trPr>
        <w:tc>
          <w:tcPr>
            <w:tcW w:w="568" w:type="dxa"/>
            <w:vMerge w:val="restart"/>
          </w:tcPr>
          <w:p w14:paraId="1685702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11" w:type="dxa"/>
            <w:vMerge w:val="restart"/>
          </w:tcPr>
          <w:p w14:paraId="182D2B0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Instalacja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szkolenie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  <w:p w14:paraId="17D8FD6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15" w:type="dxa"/>
            <w:gridSpan w:val="2"/>
          </w:tcPr>
          <w:p w14:paraId="7A7EC31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18.1.Dostawa i montaż w laboratorium Łukasiewicz -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IMiF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przy ulicy Wólczyńskiej w Warszawie</w:t>
            </w:r>
          </w:p>
        </w:tc>
        <w:tc>
          <w:tcPr>
            <w:tcW w:w="1701" w:type="dxa"/>
          </w:tcPr>
          <w:p w14:paraId="6C0F45A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  <w:p w14:paraId="20F04B6C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A55F0" w:rsidRPr="00CA55F0" w14:paraId="7248290A" w14:textId="77777777" w:rsidTr="0013441E">
        <w:trPr>
          <w:trHeight w:val="503"/>
        </w:trPr>
        <w:tc>
          <w:tcPr>
            <w:tcW w:w="568" w:type="dxa"/>
            <w:vMerge/>
          </w:tcPr>
          <w:p w14:paraId="7B97629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</w:tcPr>
          <w:p w14:paraId="79AEE05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44E1A2E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18.2. Szkolenie po instalacji urządzenia w miejscu instalacji</w:t>
            </w:r>
          </w:p>
        </w:tc>
        <w:tc>
          <w:tcPr>
            <w:tcW w:w="1701" w:type="dxa"/>
          </w:tcPr>
          <w:p w14:paraId="1F33596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  <w:p w14:paraId="0FF983F6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A55F0" w:rsidRPr="00CA55F0" w14:paraId="07041D8D" w14:textId="77777777" w:rsidTr="0013441E">
        <w:trPr>
          <w:trHeight w:val="251"/>
        </w:trPr>
        <w:tc>
          <w:tcPr>
            <w:tcW w:w="568" w:type="dxa"/>
          </w:tcPr>
          <w:p w14:paraId="555B591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11" w:type="dxa"/>
          </w:tcPr>
          <w:p w14:paraId="2C74EBD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Instrukcja obsługi, oprogramowanie, dokumentacja</w:t>
            </w:r>
          </w:p>
        </w:tc>
        <w:tc>
          <w:tcPr>
            <w:tcW w:w="5315" w:type="dxa"/>
            <w:gridSpan w:val="2"/>
          </w:tcPr>
          <w:p w14:paraId="1C8985C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 języku polskim lub angielskim </w:t>
            </w:r>
          </w:p>
        </w:tc>
        <w:tc>
          <w:tcPr>
            <w:tcW w:w="1701" w:type="dxa"/>
          </w:tcPr>
          <w:p w14:paraId="62DF07B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  <w:p w14:paraId="213846E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A55F0" w:rsidRPr="00CA55F0" w14:paraId="6FA6C187" w14:textId="77777777" w:rsidTr="0013441E">
        <w:trPr>
          <w:trHeight w:val="771"/>
        </w:trPr>
        <w:tc>
          <w:tcPr>
            <w:tcW w:w="568" w:type="dxa"/>
          </w:tcPr>
          <w:p w14:paraId="43EE6EB5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11" w:type="dxa"/>
          </w:tcPr>
          <w:p w14:paraId="2D19F058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Dostępność części zamiennych</w:t>
            </w:r>
          </w:p>
          <w:p w14:paraId="57262A9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6E3D061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Zapewniona w ciągu 7 lat od daty podpisania protokołu odbioru</w:t>
            </w:r>
          </w:p>
        </w:tc>
        <w:tc>
          <w:tcPr>
            <w:tcW w:w="1701" w:type="dxa"/>
          </w:tcPr>
          <w:p w14:paraId="3620CB9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  <w:p w14:paraId="232F7BA2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A55F0" w:rsidRPr="00CA55F0" w14:paraId="54B18CA5" w14:textId="77777777" w:rsidTr="0013441E">
        <w:trPr>
          <w:trHeight w:val="251"/>
        </w:trPr>
        <w:tc>
          <w:tcPr>
            <w:tcW w:w="568" w:type="dxa"/>
          </w:tcPr>
          <w:p w14:paraId="6B5B436A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21. </w:t>
            </w:r>
          </w:p>
        </w:tc>
        <w:tc>
          <w:tcPr>
            <w:tcW w:w="2411" w:type="dxa"/>
          </w:tcPr>
          <w:p w14:paraId="27361E97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Wymagania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dot. </w:t>
            </w: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Serwisu</w:t>
            </w:r>
            <w:proofErr w:type="spellEnd"/>
          </w:p>
        </w:tc>
        <w:tc>
          <w:tcPr>
            <w:tcW w:w="5315" w:type="dxa"/>
            <w:gridSpan w:val="2"/>
            <w:shd w:val="clear" w:color="auto" w:fill="auto"/>
          </w:tcPr>
          <w:p w14:paraId="62403BA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Zdalne diagnozowanie stanu technicznego urządzenia oraz zdalne wsparcie aplikacyjne (via Internet) w czasie nieprzekraczającym 1 tygodnia.</w:t>
            </w:r>
          </w:p>
        </w:tc>
        <w:tc>
          <w:tcPr>
            <w:tcW w:w="1701" w:type="dxa"/>
          </w:tcPr>
          <w:p w14:paraId="553E5E3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32BC543E" w14:textId="77777777" w:rsidTr="0013441E">
        <w:trPr>
          <w:trHeight w:val="251"/>
        </w:trPr>
        <w:tc>
          <w:tcPr>
            <w:tcW w:w="568" w:type="dxa"/>
          </w:tcPr>
          <w:p w14:paraId="3A6D6AE9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11" w:type="dxa"/>
          </w:tcPr>
          <w:p w14:paraId="12AB45B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Wsparcie techniczne  </w:t>
            </w:r>
          </w:p>
          <w:p w14:paraId="4F9F1603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251C4D54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Zapewnione w ciągu 7 lat od daty podpisania protokołu odbioru </w:t>
            </w:r>
          </w:p>
        </w:tc>
        <w:tc>
          <w:tcPr>
            <w:tcW w:w="1701" w:type="dxa"/>
          </w:tcPr>
          <w:p w14:paraId="49CF59FE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CA55F0" w:rsidRPr="00CA55F0" w14:paraId="11B5BDD7" w14:textId="77777777" w:rsidTr="0013441E">
        <w:trPr>
          <w:trHeight w:val="251"/>
        </w:trPr>
        <w:tc>
          <w:tcPr>
            <w:tcW w:w="568" w:type="dxa"/>
          </w:tcPr>
          <w:p w14:paraId="7DF8A8BC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11" w:type="dxa"/>
          </w:tcPr>
          <w:p w14:paraId="476E28CF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Serwis pogwarancyjny  </w:t>
            </w:r>
          </w:p>
          <w:p w14:paraId="6820786B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40B89E4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A55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Zapewniony w ciągu 7 lat od daty podpisania protokołu odbioru </w:t>
            </w:r>
          </w:p>
        </w:tc>
        <w:tc>
          <w:tcPr>
            <w:tcW w:w="1701" w:type="dxa"/>
          </w:tcPr>
          <w:p w14:paraId="059DCC5D" w14:textId="77777777" w:rsidR="00CA55F0" w:rsidRPr="00CA55F0" w:rsidRDefault="00CA55F0" w:rsidP="00CA55F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proofErr w:type="spellStart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Potwierdzić</w:t>
            </w:r>
            <w:proofErr w:type="spellEnd"/>
            <w:r w:rsidRPr="00CA55F0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14:paraId="3BE1F8A8" w14:textId="77777777" w:rsidR="00EE0F5E" w:rsidRPr="00F068CF" w:rsidRDefault="00EE0F5E" w:rsidP="00CA55F0">
      <w:pPr>
        <w:spacing w:before="240" w:after="120" w:line="276" w:lineRule="auto"/>
        <w:ind w:firstLine="708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5F5A80B8" w14:textId="77777777" w:rsidR="00F068CF" w:rsidRPr="00F068CF" w:rsidRDefault="00F068CF" w:rsidP="00F068C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90017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68CF">
        <w:rPr>
          <w:rFonts w:asciiTheme="minorHAnsi" w:hAnsiTheme="minorHAnsi" w:cstheme="minorHAnsi"/>
          <w:b/>
          <w:bCs/>
          <w:sz w:val="22"/>
          <w:szCs w:val="22"/>
        </w:rPr>
        <w:t xml:space="preserve">   ..................................................................</w:t>
      </w:r>
    </w:p>
    <w:p w14:paraId="2A5545C1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CF">
        <w:rPr>
          <w:rFonts w:asciiTheme="minorHAnsi" w:hAnsiTheme="minorHAnsi" w:cstheme="minorHAnsi"/>
          <w:bCs/>
          <w:sz w:val="22"/>
          <w:szCs w:val="22"/>
        </w:rPr>
        <w:t>podpis osoby /osób   uprawnionej /uprawnionych</w:t>
      </w:r>
    </w:p>
    <w:p w14:paraId="2461B6F6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CF">
        <w:rPr>
          <w:rFonts w:asciiTheme="minorHAnsi" w:hAnsiTheme="minorHAnsi" w:cstheme="minorHAnsi"/>
          <w:bCs/>
          <w:sz w:val="22"/>
          <w:szCs w:val="22"/>
        </w:rPr>
        <w:t xml:space="preserve">           do reprezentowania Wykonawcy</w:t>
      </w:r>
    </w:p>
    <w:p w14:paraId="53B4B789" w14:textId="77777777" w:rsidR="00F068CF" w:rsidRPr="00F068CF" w:rsidRDefault="00F068CF" w:rsidP="00F068CF">
      <w:pPr>
        <w:spacing w:after="160" w:line="259" w:lineRule="auto"/>
        <w:rPr>
          <w:b/>
          <w:sz w:val="22"/>
          <w:szCs w:val="22"/>
          <w:lang w:eastAsia="en-US"/>
        </w:rPr>
      </w:pPr>
    </w:p>
    <w:p w14:paraId="70EF101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48507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846C3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40A179" w14:textId="77777777" w:rsidR="00CA55F0" w:rsidRDefault="00CA55F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38B02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69E095" w14:textId="77777777" w:rsidR="00E0644A" w:rsidRDefault="00E0644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D98413" w14:textId="77777777" w:rsidR="00E0644A" w:rsidRDefault="00E0644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74F2B4F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F617A60" w14:textId="1E149D2E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A1A8F3D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pkt 4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636FB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F607ED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809384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C1388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2CED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E4E2B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B836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D650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29B07D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64511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813F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71883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3C8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B84F2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C06A5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BD9FF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AFB94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62AE4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C3E3E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0C0605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4F982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8CDBB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D5191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0C15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586E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578D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BA25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4624F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03F96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83EC0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649AF72C" w:rsidR="00DC267D" w:rsidRPr="008065F3" w:rsidRDefault="00DC267D" w:rsidP="0022314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4582DAA3" w:rsidR="00185E3A" w:rsidRPr="008065F3" w:rsidRDefault="000230BB" w:rsidP="00CA55F0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CA55F0" w:rsidRPr="00CA55F0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laboratoryjnego mikroskopu optycznego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01519A5E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B34C55" w:rsidRPr="00B34C5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310F005A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B34C55" w:rsidRPr="00B34C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67A1AA39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B34C55" w:rsidRPr="00B34C5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32EC7872" w:rsidR="00185E3A" w:rsidRPr="000071AC" w:rsidRDefault="004B3814" w:rsidP="00B34C5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270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B34C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  <w:r w:rsidR="00D64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2234DE81" w:rsidR="00185E3A" w:rsidRPr="000071AC" w:rsidRDefault="00185E3A" w:rsidP="00B34C5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B34C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24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B34C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B34C5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B88813" w14:textId="77777777" w:rsidR="000114C9" w:rsidRDefault="000114C9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90635" w14:textId="77777777" w:rsidR="000114C9" w:rsidRDefault="000114C9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BA4C60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BA4C60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207A4603" w14:textId="1E22E303" w:rsidR="00BA4C60" w:rsidRPr="00BA4C60" w:rsidRDefault="00BA4C60" w:rsidP="00BA4C60">
      <w:pPr>
        <w:numPr>
          <w:ilvl w:val="0"/>
          <w:numId w:val="70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0FF04591" w14:textId="77777777" w:rsidR="00BA4C60" w:rsidRPr="008065F3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2488BC" w15:done="0"/>
  <w15:commentEx w15:paraId="27D503FD" w15:done="0"/>
  <w15:commentEx w15:paraId="165B8F3A" w15:done="0"/>
  <w15:commentEx w15:paraId="5BF02337" w15:done="0"/>
  <w15:commentEx w15:paraId="48E9F2B0" w15:done="0"/>
  <w15:commentEx w15:paraId="0C7ABC07" w15:done="0"/>
  <w15:commentEx w15:paraId="1C02AFD6" w15:done="0"/>
  <w15:commentEx w15:paraId="37CC428A" w15:done="0"/>
  <w15:commentEx w15:paraId="0F60A706" w15:done="0"/>
  <w15:commentEx w15:paraId="7B8A0DDB" w15:done="0"/>
  <w15:commentEx w15:paraId="4526B261" w15:done="0"/>
  <w15:commentEx w15:paraId="709D3BC5" w15:done="0"/>
  <w15:commentEx w15:paraId="4337AE88" w15:done="0"/>
  <w15:commentEx w15:paraId="66EF0105" w15:done="0"/>
  <w15:commentEx w15:paraId="3902093C" w15:done="0"/>
  <w15:commentEx w15:paraId="5DFC0751" w15:done="0"/>
  <w15:commentEx w15:paraId="290B9F8C" w15:done="0"/>
  <w15:commentEx w15:paraId="73F19986" w15:done="0"/>
  <w15:commentEx w15:paraId="3892F452" w15:done="0"/>
  <w15:commentEx w15:paraId="7944E014" w15:done="0"/>
  <w15:commentEx w15:paraId="08CE5AA8" w15:done="0"/>
  <w15:commentEx w15:paraId="4F35E135" w15:done="0"/>
  <w15:commentEx w15:paraId="1B2FC48F" w15:done="0"/>
  <w15:commentEx w15:paraId="142E38F5" w15:done="0"/>
  <w15:commentEx w15:paraId="78E7BBC1" w15:done="0"/>
  <w15:commentEx w15:paraId="0E9E9550" w15:done="0"/>
  <w15:commentEx w15:paraId="01099220" w15:done="0"/>
  <w15:commentEx w15:paraId="579CFF29" w15:done="0"/>
  <w15:commentEx w15:paraId="56576B90" w15:done="0"/>
  <w15:commentEx w15:paraId="2CDB3CDB" w15:done="0"/>
  <w15:commentEx w15:paraId="7E76F40F" w15:done="0"/>
  <w15:commentEx w15:paraId="2B84DD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25C4" w14:textId="77777777" w:rsidR="00636FBD" w:rsidRDefault="00636FBD">
      <w:r>
        <w:separator/>
      </w:r>
    </w:p>
  </w:endnote>
  <w:endnote w:type="continuationSeparator" w:id="0">
    <w:p w14:paraId="607EC5C5" w14:textId="77777777" w:rsidR="00636FBD" w:rsidRDefault="006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EA0CF2" w:rsidRDefault="00EA0CF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14C9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69CC824" w14:textId="351F7524" w:rsidR="00EA0CF2" w:rsidRPr="00C04091" w:rsidRDefault="00EA0CF2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</w:t>
    </w:r>
    <w:r w:rsidR="00CA55F0">
      <w:rPr>
        <w:rFonts w:asciiTheme="minorHAnsi" w:hAnsiTheme="minorHAnsi" w:cstheme="minorHAnsi"/>
        <w:sz w:val="22"/>
        <w:szCs w:val="22"/>
      </w:rPr>
      <w:t>66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1279BCE8" w:rsidR="00EA0CF2" w:rsidRPr="009A52DD" w:rsidRDefault="00EA0CF2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 w:rsidR="00CA55F0">
      <w:rPr>
        <w:rFonts w:asciiTheme="minorHAnsi" w:hAnsiTheme="minorHAnsi" w:cstheme="minorHAnsi"/>
        <w:sz w:val="22"/>
        <w:szCs w:val="22"/>
      </w:rPr>
      <w:t>66</w:t>
    </w:r>
    <w:r>
      <w:rPr>
        <w:rFonts w:asciiTheme="minorHAnsi" w:hAnsiTheme="minorHAnsi" w:cstheme="minorHAnsi"/>
        <w:sz w:val="22"/>
        <w:szCs w:val="22"/>
      </w:rPr>
      <w:t>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EA0CF2" w:rsidRDefault="00EA0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8C77" w14:textId="77777777" w:rsidR="00636FBD" w:rsidRDefault="00636FBD">
      <w:r>
        <w:separator/>
      </w:r>
    </w:p>
  </w:footnote>
  <w:footnote w:type="continuationSeparator" w:id="0">
    <w:p w14:paraId="7DE6DF12" w14:textId="77777777" w:rsidR="00636FBD" w:rsidRDefault="0063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64B12CF"/>
    <w:multiLevelType w:val="hybridMultilevel"/>
    <w:tmpl w:val="9488BFF4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7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7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0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653282"/>
    <w:multiLevelType w:val="hybridMultilevel"/>
    <w:tmpl w:val="A3D0F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4134E8"/>
    <w:multiLevelType w:val="hybridMultilevel"/>
    <w:tmpl w:val="138C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45657242"/>
    <w:multiLevelType w:val="hybridMultilevel"/>
    <w:tmpl w:val="348E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5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2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7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8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0">
    <w:nsid w:val="6FFE287B"/>
    <w:multiLevelType w:val="hybridMultilevel"/>
    <w:tmpl w:val="206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325BA"/>
    <w:multiLevelType w:val="hybridMultilevel"/>
    <w:tmpl w:val="1B18B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3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7F0C4705"/>
    <w:multiLevelType w:val="hybridMultilevel"/>
    <w:tmpl w:val="B13030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  <w:lvlOverride w:ilvl="0">
      <w:startOverride w:val="1"/>
    </w:lvlOverride>
  </w:num>
  <w:num w:numId="2">
    <w:abstractNumId w:val="57"/>
    <w:lvlOverride w:ilvl="0">
      <w:startOverride w:val="1"/>
    </w:lvlOverride>
  </w:num>
  <w:num w:numId="3">
    <w:abstractNumId w:val="42"/>
  </w:num>
  <w:num w:numId="4">
    <w:abstractNumId w:val="30"/>
  </w:num>
  <w:num w:numId="5">
    <w:abstractNumId w:val="45"/>
  </w:num>
  <w:num w:numId="6">
    <w:abstractNumId w:val="41"/>
  </w:num>
  <w:num w:numId="7">
    <w:abstractNumId w:val="27"/>
  </w:num>
  <w:num w:numId="8">
    <w:abstractNumId w:val="37"/>
  </w:num>
  <w:num w:numId="9">
    <w:abstractNumId w:val="96"/>
  </w:num>
  <w:num w:numId="10">
    <w:abstractNumId w:val="29"/>
  </w:num>
  <w:num w:numId="11">
    <w:abstractNumId w:val="32"/>
  </w:num>
  <w:num w:numId="12">
    <w:abstractNumId w:val="46"/>
  </w:num>
  <w:num w:numId="13">
    <w:abstractNumId w:val="55"/>
  </w:num>
  <w:num w:numId="14">
    <w:abstractNumId w:val="79"/>
  </w:num>
  <w:num w:numId="15">
    <w:abstractNumId w:val="44"/>
  </w:num>
  <w:num w:numId="16">
    <w:abstractNumId w:val="89"/>
  </w:num>
  <w:num w:numId="17">
    <w:abstractNumId w:val="72"/>
  </w:num>
  <w:num w:numId="18">
    <w:abstractNumId w:val="98"/>
  </w:num>
  <w:num w:numId="19">
    <w:abstractNumId w:val="20"/>
  </w:num>
  <w:num w:numId="20">
    <w:abstractNumId w:val="18"/>
  </w:num>
  <w:num w:numId="21">
    <w:abstractNumId w:val="38"/>
  </w:num>
  <w:num w:numId="22">
    <w:abstractNumId w:val="23"/>
  </w:num>
  <w:num w:numId="23">
    <w:abstractNumId w:val="88"/>
  </w:num>
  <w:num w:numId="24">
    <w:abstractNumId w:val="16"/>
  </w:num>
  <w:num w:numId="25">
    <w:abstractNumId w:val="40"/>
  </w:num>
  <w:num w:numId="26">
    <w:abstractNumId w:val="48"/>
  </w:num>
  <w:num w:numId="27">
    <w:abstractNumId w:val="26"/>
  </w:num>
  <w:num w:numId="28">
    <w:abstractNumId w:val="84"/>
  </w:num>
  <w:num w:numId="29">
    <w:abstractNumId w:val="97"/>
  </w:num>
  <w:num w:numId="30">
    <w:abstractNumId w:val="93"/>
  </w:num>
  <w:num w:numId="31">
    <w:abstractNumId w:val="50"/>
  </w:num>
  <w:num w:numId="32">
    <w:abstractNumId w:val="39"/>
  </w:num>
  <w:num w:numId="33">
    <w:abstractNumId w:val="64"/>
  </w:num>
  <w:num w:numId="34">
    <w:abstractNumId w:val="17"/>
  </w:num>
  <w:num w:numId="35">
    <w:abstractNumId w:val="58"/>
  </w:num>
  <w:num w:numId="36">
    <w:abstractNumId w:val="80"/>
  </w:num>
  <w:num w:numId="37">
    <w:abstractNumId w:val="87"/>
  </w:num>
  <w:num w:numId="38">
    <w:abstractNumId w:val="25"/>
  </w:num>
  <w:num w:numId="39">
    <w:abstractNumId w:val="76"/>
  </w:num>
  <w:num w:numId="40">
    <w:abstractNumId w:val="56"/>
  </w:num>
  <w:num w:numId="41">
    <w:abstractNumId w:val="74"/>
  </w:num>
  <w:num w:numId="42">
    <w:abstractNumId w:val="86"/>
  </w:num>
  <w:num w:numId="43">
    <w:abstractNumId w:val="85"/>
  </w:num>
  <w:num w:numId="44">
    <w:abstractNumId w:val="78"/>
  </w:num>
  <w:num w:numId="45">
    <w:abstractNumId w:val="83"/>
  </w:num>
  <w:num w:numId="46">
    <w:abstractNumId w:val="99"/>
  </w:num>
  <w:num w:numId="47">
    <w:abstractNumId w:val="43"/>
  </w:num>
  <w:num w:numId="48">
    <w:abstractNumId w:val="63"/>
  </w:num>
  <w:num w:numId="49">
    <w:abstractNumId w:val="68"/>
  </w:num>
  <w:num w:numId="50">
    <w:abstractNumId w:val="53"/>
  </w:num>
  <w:num w:numId="51">
    <w:abstractNumId w:val="70"/>
  </w:num>
  <w:num w:numId="52">
    <w:abstractNumId w:val="31"/>
  </w:num>
  <w:num w:numId="53">
    <w:abstractNumId w:val="92"/>
  </w:num>
  <w:num w:numId="54">
    <w:abstractNumId w:val="24"/>
  </w:num>
  <w:num w:numId="55">
    <w:abstractNumId w:val="33"/>
  </w:num>
  <w:num w:numId="56">
    <w:abstractNumId w:val="100"/>
  </w:num>
  <w:num w:numId="57">
    <w:abstractNumId w:val="51"/>
  </w:num>
  <w:num w:numId="58">
    <w:abstractNumId w:val="59"/>
  </w:num>
  <w:num w:numId="59">
    <w:abstractNumId w:val="71"/>
  </w:num>
  <w:num w:numId="60">
    <w:abstractNumId w:val="49"/>
  </w:num>
  <w:num w:numId="61">
    <w:abstractNumId w:val="47"/>
  </w:num>
  <w:num w:numId="62">
    <w:abstractNumId w:val="34"/>
  </w:num>
  <w:num w:numId="63">
    <w:abstractNumId w:val="69"/>
  </w:num>
  <w:num w:numId="64">
    <w:abstractNumId w:val="82"/>
  </w:num>
  <w:num w:numId="65">
    <w:abstractNumId w:val="61"/>
  </w:num>
  <w:num w:numId="66">
    <w:abstractNumId w:val="95"/>
  </w:num>
  <w:num w:numId="67">
    <w:abstractNumId w:val="36"/>
  </w:num>
  <w:num w:numId="68">
    <w:abstractNumId w:val="77"/>
  </w:num>
  <w:num w:numId="69">
    <w:abstractNumId w:val="52"/>
  </w:num>
  <w:num w:numId="70">
    <w:abstractNumId w:val="28"/>
  </w:num>
  <w:num w:numId="71">
    <w:abstractNumId w:val="73"/>
  </w:num>
  <w:num w:numId="72">
    <w:abstractNumId w:val="35"/>
  </w:num>
  <w:num w:numId="73">
    <w:abstractNumId w:val="65"/>
  </w:num>
  <w:num w:numId="74">
    <w:abstractNumId w:val="66"/>
  </w:num>
  <w:num w:numId="75">
    <w:abstractNumId w:val="67"/>
  </w:num>
  <w:num w:numId="76">
    <w:abstractNumId w:val="19"/>
  </w:num>
  <w:num w:numId="77">
    <w:abstractNumId w:val="94"/>
  </w:num>
  <w:num w:numId="78">
    <w:abstractNumId w:val="90"/>
  </w:num>
  <w:num w:numId="79">
    <w:abstractNumId w:val="60"/>
  </w:num>
  <w:num w:numId="80">
    <w:abstractNumId w:val="62"/>
  </w:num>
  <w:num w:numId="81">
    <w:abstractNumId w:val="54"/>
  </w:num>
  <w:num w:numId="82">
    <w:abstractNumId w:val="21"/>
  </w:num>
  <w:num w:numId="83">
    <w:abstractNumId w:val="91"/>
  </w:num>
  <w:num w:numId="84">
    <w:abstractNumId w:val="81"/>
  </w:num>
  <w:num w:numId="85">
    <w:abstractNumId w:val="22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B-1">
    <w15:presenceInfo w15:providerId="None" w15:userId="GB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14C9"/>
    <w:rsid w:val="000140AC"/>
    <w:rsid w:val="000145A9"/>
    <w:rsid w:val="00014A40"/>
    <w:rsid w:val="00015C29"/>
    <w:rsid w:val="00016D2C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4301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B3A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678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14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5838"/>
    <w:rsid w:val="002A652A"/>
    <w:rsid w:val="002A678E"/>
    <w:rsid w:val="002A6A68"/>
    <w:rsid w:val="002B1880"/>
    <w:rsid w:val="002B2425"/>
    <w:rsid w:val="002B297D"/>
    <w:rsid w:val="002C0810"/>
    <w:rsid w:val="002C2BCF"/>
    <w:rsid w:val="002C3187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3EA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3A7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68D"/>
    <w:rsid w:val="00636E7F"/>
    <w:rsid w:val="00636FBD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4C4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1ED4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3D2B"/>
    <w:rsid w:val="00A63F6C"/>
    <w:rsid w:val="00A64299"/>
    <w:rsid w:val="00A66DEA"/>
    <w:rsid w:val="00A713F5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4C55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C60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3066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A55F0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374CA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0644A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6AB7"/>
    <w:rsid w:val="00EA0CF2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28A3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CF40-C714-4F9F-8131-A99EC005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2022-08-12T10:22:00Z</cp:lastPrinted>
  <dcterms:created xsi:type="dcterms:W3CDTF">2022-08-12T10:24:00Z</dcterms:created>
  <dcterms:modified xsi:type="dcterms:W3CDTF">2022-08-12T10:24:00Z</dcterms:modified>
</cp:coreProperties>
</file>