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A54" w:rsidRPr="00200A54" w:rsidRDefault="00200A54" w:rsidP="00200A54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00A54">
        <w:rPr>
          <w:rFonts w:eastAsia="Times New Roman" w:cstheme="minorHAnsi"/>
          <w:b/>
          <w:bCs/>
          <w:sz w:val="24"/>
          <w:szCs w:val="24"/>
          <w:lang w:eastAsia="pl-PL"/>
        </w:rPr>
        <w:t>Załącznik nr 2 do SWZ</w:t>
      </w:r>
    </w:p>
    <w:p w:rsidR="00200A54" w:rsidRPr="00200A54" w:rsidRDefault="00200A54" w:rsidP="00200A5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00A54">
        <w:rPr>
          <w:rFonts w:eastAsia="Times New Roman" w:cstheme="minorHAnsi"/>
          <w:b/>
          <w:bCs/>
          <w:sz w:val="24"/>
          <w:szCs w:val="24"/>
          <w:lang w:eastAsia="pl-PL"/>
        </w:rPr>
        <w:t>Załącznik nr 1 do umowy nr TA.261.3.2023</w:t>
      </w:r>
    </w:p>
    <w:p w:rsidR="00200A54" w:rsidRPr="00200A54" w:rsidRDefault="00200A54" w:rsidP="00200A54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00A54">
        <w:rPr>
          <w:rFonts w:eastAsia="Times New Roman" w:cstheme="minorHAnsi"/>
          <w:b/>
          <w:bCs/>
          <w:sz w:val="24"/>
          <w:szCs w:val="24"/>
          <w:lang w:eastAsia="pl-PL"/>
        </w:rPr>
        <w:t>FORMULARZ CENOWO – TECHNICZNY</w:t>
      </w:r>
    </w:p>
    <w:p w:rsidR="00200A54" w:rsidRPr="00200A54" w:rsidRDefault="00200A54" w:rsidP="00200A54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200A54">
        <w:rPr>
          <w:rFonts w:eastAsia="Times New Roman" w:cstheme="minorHAnsi"/>
          <w:sz w:val="24"/>
          <w:szCs w:val="24"/>
          <w:lang w:eastAsia="pl-PL"/>
        </w:rPr>
        <w:t xml:space="preserve">Przedmiotem zamówienia są </w:t>
      </w:r>
      <w:r w:rsidRPr="00200A54">
        <w:rPr>
          <w:rFonts w:eastAsia="Times New Roman" w:cstheme="minorHAnsi"/>
          <w:b/>
          <w:bCs/>
          <w:sz w:val="24"/>
          <w:szCs w:val="24"/>
          <w:lang w:eastAsia="pl-PL"/>
        </w:rPr>
        <w:t>sukcesywne usługi odbioru, transportu i</w:t>
      </w:r>
      <w:r w:rsidRPr="0058056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00A54">
        <w:rPr>
          <w:rFonts w:eastAsia="Times New Roman" w:cstheme="minorHAnsi"/>
          <w:b/>
          <w:bCs/>
          <w:sz w:val="24"/>
          <w:szCs w:val="24"/>
          <w:lang w:eastAsia="pl-PL"/>
        </w:rPr>
        <w:t>unieszkodliwienia odpadów medycznych o szacunkowej ilości 364 Mg</w:t>
      </w:r>
      <w:r w:rsidRPr="00200A54">
        <w:rPr>
          <w:rFonts w:eastAsia="Times New Roman" w:cstheme="minorHAnsi"/>
          <w:sz w:val="24"/>
          <w:szCs w:val="24"/>
          <w:lang w:eastAsia="pl-PL"/>
        </w:rPr>
        <w:t>.</w:t>
      </w:r>
    </w:p>
    <w:p w:rsidR="00200A54" w:rsidRPr="00200A54" w:rsidRDefault="00200A54" w:rsidP="00200A54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200A54">
        <w:rPr>
          <w:rFonts w:eastAsia="Times New Roman" w:cstheme="minorHAnsi"/>
          <w:sz w:val="24"/>
          <w:szCs w:val="24"/>
          <w:lang w:eastAsia="pl-PL"/>
        </w:rPr>
        <w:t xml:space="preserve">Przedmiot zamówienia powinien być realizowany przez Wykonawcę posiadającego uprawnienia do wykonywania działalności w zakresie transportu i unieszkodliwiania odpadów medycznych, w asortymencie wskazanym w niniejszym formularzu cenowo – technicznym, zgodnie </w:t>
      </w:r>
      <w:r w:rsidRPr="00200A54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z ustawą z dnia 14 grudnia 2012 roku o odpadach.</w:t>
      </w:r>
    </w:p>
    <w:p w:rsidR="00200A54" w:rsidRPr="00200A54" w:rsidRDefault="00200A54" w:rsidP="00200A54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200A54">
        <w:rPr>
          <w:rFonts w:eastAsia="Times New Roman" w:cstheme="minorHAnsi"/>
          <w:sz w:val="24"/>
          <w:szCs w:val="24"/>
          <w:lang w:eastAsia="pl-PL"/>
        </w:rPr>
        <w:t xml:space="preserve">Wykonawca przez cały okres obowiązywania umowy w sprawie zamówienia musi dysponować zlokalizowaną na terenie województwa lubuskiego dostępną, czynną instalacją do unieszkodliwiania odpadów medycznych zakaźnych, w której realizowana będzie usługa w zakresie ich unieszkodliwiania. Instalacja ta musi posiadać wolne moce przerobowe dla odpadów medycznych pochodzących od Zamawiającego w ilościach i o kodach określonych w niniejszym formularzu. Instalacja do unieszkodliwiania zakaźnych odpadów medycznych musi spełniać warunki, o których mowa </w:t>
      </w:r>
      <w:r w:rsidRPr="00200A54">
        <w:rPr>
          <w:rFonts w:eastAsia="Times New Roman" w:cstheme="minorHAnsi"/>
          <w:color w:val="000000"/>
          <w:sz w:val="24"/>
          <w:szCs w:val="24"/>
          <w:lang w:eastAsia="pl-PL"/>
        </w:rPr>
        <w:t>w art. 29 ustawy o odpadach.</w:t>
      </w:r>
    </w:p>
    <w:p w:rsidR="00200A54" w:rsidRPr="00200A54" w:rsidRDefault="00200A54" w:rsidP="00200A54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200A54">
        <w:rPr>
          <w:rFonts w:eastAsia="Times New Roman" w:cstheme="minorHAnsi"/>
          <w:sz w:val="24"/>
          <w:szCs w:val="24"/>
          <w:lang w:eastAsia="pl-PL"/>
        </w:rPr>
        <w:t xml:space="preserve">Wykonawca jest zobowiązany odebrać od Zamawiającego zakaźne odpady medyczne przetransportować i unieszkodliwić na obszarze województwa lubuskiego zgodnie z </w:t>
      </w:r>
      <w:r w:rsidRPr="00200A54">
        <w:rPr>
          <w:rFonts w:eastAsia="Times New Roman" w:cstheme="minorHAnsi"/>
          <w:color w:val="000000"/>
          <w:sz w:val="24"/>
          <w:szCs w:val="24"/>
          <w:lang w:eastAsia="pl-PL"/>
        </w:rPr>
        <w:t>art. 20 ust. 3 pkt 2 ustawy o odpadach.</w:t>
      </w:r>
    </w:p>
    <w:p w:rsidR="00200A54" w:rsidRPr="00200A54" w:rsidRDefault="00200A54" w:rsidP="00EE1B5E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200A54">
        <w:rPr>
          <w:rFonts w:eastAsia="Times New Roman" w:cstheme="minorHAnsi"/>
          <w:color w:val="000000"/>
          <w:sz w:val="24"/>
          <w:szCs w:val="24"/>
          <w:lang w:eastAsia="pl-PL"/>
        </w:rPr>
        <w:t>Zgodnie z art. 20 ust. 6 ustawy o odpadach</w:t>
      </w:r>
      <w:r w:rsidRPr="00200A54">
        <w:rPr>
          <w:rFonts w:eastAsia="Times New Roman" w:cstheme="minorHAnsi"/>
          <w:sz w:val="24"/>
          <w:szCs w:val="24"/>
          <w:lang w:eastAsia="pl-PL"/>
        </w:rPr>
        <w:t xml:space="preserve"> dopuszcza się unieszkodliwienie zakaźnych odpadów medycznych na obszarze województwa innego niż to, na którym zostały wytworzone, w najbliżej położonej instalacji, w przypadku, gdy istniejące instalacje na obszarze województwa lubuskiego będą w trakcie przestoju lub nie będą posiadać wolnych mocy przerobowych, fakt ten należy każdorazowo bezzwłocznie udokumentować.</w:t>
      </w:r>
    </w:p>
    <w:p w:rsidR="00200A54" w:rsidRPr="00200A54" w:rsidRDefault="00200A54" w:rsidP="00200A54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200A54">
        <w:rPr>
          <w:rFonts w:eastAsia="Times New Roman" w:cstheme="minorHAnsi"/>
          <w:sz w:val="24"/>
          <w:szCs w:val="24"/>
          <w:lang w:eastAsia="pl-PL"/>
        </w:rPr>
        <w:t>Unieszkodliwianie odpadów medycznych musi być dokonywane w sposób przewidziany w </w:t>
      </w:r>
      <w:r w:rsidRPr="00200A54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Rozporządzeniu Ministra </w:t>
      </w:r>
      <w:r w:rsidR="00CB7828" w:rsidRPr="00CB7828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Klimatu i Środowiska z dnia 26 listopada 2021 r. w sprawie unieszkodliwiania oraz magazynowania odpadów medycznych i odpadów weterynaryjnych</w:t>
      </w:r>
      <w:r w:rsidRPr="00200A5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200A54" w:rsidRPr="00580569" w:rsidRDefault="00200A54" w:rsidP="00EE1B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357"/>
        <w:rPr>
          <w:rFonts w:eastAsia="Times New Roman" w:cstheme="minorHAnsi"/>
          <w:sz w:val="24"/>
          <w:szCs w:val="24"/>
          <w:lang w:eastAsia="pl-PL"/>
        </w:rPr>
      </w:pPr>
      <w:r w:rsidRPr="00200A54">
        <w:rPr>
          <w:rFonts w:eastAsia="Times New Roman" w:cstheme="minorHAnsi"/>
          <w:sz w:val="24"/>
          <w:szCs w:val="24"/>
          <w:lang w:eastAsia="pl-PL"/>
        </w:rPr>
        <w:t xml:space="preserve">Wykonawca </w:t>
      </w:r>
      <w:r w:rsidRPr="00200A54">
        <w:rPr>
          <w:rFonts w:eastAsia="Times New Roman" w:cstheme="minorHAnsi"/>
          <w:b/>
          <w:bCs/>
          <w:sz w:val="24"/>
          <w:szCs w:val="24"/>
          <w:lang w:eastAsia="pl-PL"/>
        </w:rPr>
        <w:t>oświadcza</w:t>
      </w:r>
      <w:r w:rsidRPr="00200A54">
        <w:rPr>
          <w:rFonts w:eastAsia="Times New Roman" w:cstheme="minorHAnsi"/>
          <w:sz w:val="24"/>
          <w:szCs w:val="24"/>
          <w:lang w:eastAsia="pl-PL"/>
        </w:rPr>
        <w:t>, że przedmiotowe usługi świadczone Zamawiającemu wykonywane będą zgodnie z obowiązującymi przepisami:</w:t>
      </w:r>
    </w:p>
    <w:p w:rsidR="00B56860" w:rsidRPr="00580569" w:rsidRDefault="00B56860" w:rsidP="00B56860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80569">
        <w:rPr>
          <w:rFonts w:eastAsia="Times New Roman" w:cstheme="minorHAnsi"/>
          <w:i/>
          <w:iCs/>
          <w:sz w:val="24"/>
          <w:szCs w:val="24"/>
          <w:lang w:eastAsia="pl-PL"/>
        </w:rPr>
        <w:t>Ustawy z dnia 14 grudnia 2012 roku o odpadach,</w:t>
      </w:r>
    </w:p>
    <w:p w:rsidR="00B56860" w:rsidRPr="00580569" w:rsidRDefault="00B56860" w:rsidP="00B56860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80569">
        <w:rPr>
          <w:rFonts w:eastAsia="Times New Roman" w:cstheme="minorHAnsi"/>
          <w:i/>
          <w:iCs/>
          <w:sz w:val="24"/>
          <w:szCs w:val="24"/>
          <w:lang w:eastAsia="pl-PL"/>
        </w:rPr>
        <w:t>Ustawy z dnia 19 sierpnia 2011 roku o przewozie towarów niebezpiecznych,</w:t>
      </w:r>
    </w:p>
    <w:p w:rsidR="00B56860" w:rsidRPr="007176DE" w:rsidRDefault="00B56860" w:rsidP="00B56860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8056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Rozporządzeniem Ministra </w:t>
      </w:r>
      <w:r w:rsidR="00CB7828" w:rsidRPr="00CB782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Klimatu i Środowiska z dnia 26 listopada 2021 r. w sprawie </w:t>
      </w:r>
      <w:r w:rsidR="00CB7828" w:rsidRPr="007176DE">
        <w:rPr>
          <w:rFonts w:eastAsia="Times New Roman" w:cstheme="minorHAnsi"/>
          <w:i/>
          <w:iCs/>
          <w:sz w:val="24"/>
          <w:szCs w:val="24"/>
          <w:lang w:eastAsia="pl-PL"/>
        </w:rPr>
        <w:t>unieszkodliwiania oraz magazynowania odpadów medycznych i odpadów weterynaryjnych</w:t>
      </w:r>
      <w:r w:rsidRPr="007176DE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200A54" w:rsidRPr="007176DE" w:rsidRDefault="00200A54" w:rsidP="00B5686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357"/>
        <w:rPr>
          <w:rFonts w:eastAsia="Times New Roman" w:cstheme="minorHAnsi"/>
          <w:sz w:val="24"/>
          <w:szCs w:val="24"/>
          <w:lang w:eastAsia="pl-PL"/>
        </w:rPr>
      </w:pPr>
      <w:r w:rsidRPr="007176DE">
        <w:rPr>
          <w:rFonts w:eastAsia="Times New Roman" w:cstheme="minorHAnsi"/>
          <w:sz w:val="24"/>
          <w:szCs w:val="24"/>
          <w:lang w:eastAsia="pl-PL"/>
        </w:rPr>
        <w:t>Wykonawca musi posiadać umowę zawartą ze spalarnią na terenie województwa lubuskiego, ważną przez cały okres obowiązywania umowy w sprawie zamówienia i która zostanie</w:t>
      </w:r>
      <w:r w:rsidR="00580569" w:rsidRPr="007176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176DE">
        <w:rPr>
          <w:rFonts w:eastAsia="Times New Roman" w:cstheme="minorHAnsi"/>
          <w:sz w:val="24"/>
          <w:szCs w:val="24"/>
          <w:lang w:eastAsia="pl-PL"/>
        </w:rPr>
        <w:t>niezwłocznie udostępniona Zamawiającemu na jego pisemny wniosek</w:t>
      </w:r>
      <w:r w:rsidR="00430D83" w:rsidRPr="007176DE">
        <w:rPr>
          <w:rFonts w:eastAsia="Times New Roman" w:cstheme="minorHAnsi"/>
          <w:sz w:val="24"/>
          <w:szCs w:val="24"/>
          <w:lang w:eastAsia="pl-PL"/>
        </w:rPr>
        <w:t xml:space="preserve"> na etapie realizacji zamówienia</w:t>
      </w:r>
      <w:r w:rsidRPr="007176DE">
        <w:rPr>
          <w:rFonts w:eastAsia="Times New Roman" w:cstheme="minorHAnsi"/>
          <w:sz w:val="24"/>
          <w:szCs w:val="24"/>
          <w:lang w:eastAsia="pl-PL"/>
        </w:rPr>
        <w:t>.</w:t>
      </w:r>
    </w:p>
    <w:p w:rsidR="00200A54" w:rsidRPr="007176DE" w:rsidRDefault="00200A54" w:rsidP="00B5686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176DE">
        <w:rPr>
          <w:rFonts w:eastAsia="Times New Roman" w:cstheme="minorHAnsi"/>
          <w:sz w:val="24"/>
          <w:szCs w:val="24"/>
          <w:lang w:eastAsia="pl-PL"/>
        </w:rPr>
        <w:t>Wykonawca dostarczy Zamawiającemu do używania pojemniki do przechowywania odpadów medycznych oczekujących na odbiór w następujących ilościach:</w:t>
      </w:r>
    </w:p>
    <w:p w:rsidR="00200A54" w:rsidRPr="007176DE" w:rsidRDefault="00CB7828" w:rsidP="00B56860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176DE">
        <w:rPr>
          <w:rFonts w:eastAsia="Times New Roman" w:cstheme="minorHAnsi"/>
          <w:sz w:val="24"/>
          <w:szCs w:val="24"/>
          <w:lang w:eastAsia="pl-PL"/>
        </w:rPr>
        <w:t>20</w:t>
      </w:r>
      <w:r w:rsidR="00200A54" w:rsidRPr="007176DE">
        <w:rPr>
          <w:rFonts w:eastAsia="Times New Roman" w:cstheme="minorHAnsi"/>
          <w:sz w:val="24"/>
          <w:szCs w:val="24"/>
          <w:lang w:eastAsia="pl-PL"/>
        </w:rPr>
        <w:t xml:space="preserve"> szt. – o pojemności min. 235 l, max. 275 l (do odpadów o nr kodu </w:t>
      </w:r>
      <w:r w:rsidR="00200A54" w:rsidRPr="007176DE">
        <w:rPr>
          <w:rFonts w:eastAsia="Times New Roman" w:cstheme="minorHAnsi"/>
          <w:b/>
          <w:bCs/>
          <w:sz w:val="24"/>
          <w:szCs w:val="24"/>
          <w:lang w:eastAsia="pl-PL"/>
        </w:rPr>
        <w:t>18 01 03*, 18 01 06*, 18 01 08*</w:t>
      </w:r>
      <w:r w:rsidR="00200A54" w:rsidRPr="007176DE">
        <w:rPr>
          <w:rFonts w:eastAsia="Times New Roman" w:cstheme="minorHAnsi"/>
          <w:sz w:val="24"/>
          <w:szCs w:val="24"/>
          <w:lang w:eastAsia="pl-PL"/>
        </w:rPr>
        <w:t>)</w:t>
      </w:r>
    </w:p>
    <w:p w:rsidR="00200A54" w:rsidRPr="007176DE" w:rsidRDefault="00200A54" w:rsidP="00B56860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176DE">
        <w:rPr>
          <w:rFonts w:eastAsia="Times New Roman" w:cstheme="minorHAnsi"/>
          <w:sz w:val="24"/>
          <w:szCs w:val="24"/>
          <w:lang w:eastAsia="pl-PL"/>
        </w:rPr>
        <w:t xml:space="preserve">30 szt. – o pojemności min. 655 l, max. 755 l (do odpadów o nr kodu </w:t>
      </w:r>
      <w:r w:rsidRPr="007176DE">
        <w:rPr>
          <w:rFonts w:eastAsia="Times New Roman" w:cstheme="minorHAnsi"/>
          <w:b/>
          <w:bCs/>
          <w:sz w:val="24"/>
          <w:szCs w:val="24"/>
          <w:lang w:eastAsia="pl-PL"/>
        </w:rPr>
        <w:t>18 01 03*</w:t>
      </w:r>
      <w:r w:rsidRPr="007176DE">
        <w:rPr>
          <w:rFonts w:eastAsia="Times New Roman" w:cstheme="minorHAnsi"/>
          <w:sz w:val="24"/>
          <w:szCs w:val="24"/>
          <w:lang w:eastAsia="pl-PL"/>
        </w:rPr>
        <w:t>)</w:t>
      </w:r>
    </w:p>
    <w:p w:rsidR="00200A54" w:rsidRPr="007176DE" w:rsidRDefault="00200A54" w:rsidP="0058056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176DE">
        <w:rPr>
          <w:rFonts w:eastAsia="Times New Roman" w:cstheme="minorHAnsi"/>
          <w:sz w:val="24"/>
          <w:szCs w:val="24"/>
          <w:lang w:eastAsia="pl-PL"/>
        </w:rPr>
        <w:t xml:space="preserve">18 szt. – o pojemności min. 655 l, max. 755 l (do odpadów o nr kodu </w:t>
      </w:r>
      <w:r w:rsidRPr="007176DE">
        <w:rPr>
          <w:rFonts w:eastAsia="Times New Roman" w:cstheme="minorHAnsi"/>
          <w:b/>
          <w:bCs/>
          <w:sz w:val="24"/>
          <w:szCs w:val="24"/>
          <w:lang w:eastAsia="pl-PL"/>
        </w:rPr>
        <w:t>18 01 04</w:t>
      </w:r>
      <w:r w:rsidRPr="007176DE">
        <w:rPr>
          <w:rFonts w:eastAsia="Times New Roman" w:cstheme="minorHAnsi"/>
          <w:sz w:val="24"/>
          <w:szCs w:val="24"/>
          <w:lang w:eastAsia="pl-PL"/>
        </w:rPr>
        <w:t>)</w:t>
      </w:r>
    </w:p>
    <w:p w:rsidR="00200A54" w:rsidRPr="007176DE" w:rsidRDefault="00200A54" w:rsidP="00580569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176DE">
        <w:rPr>
          <w:rFonts w:eastAsia="Times New Roman" w:cstheme="minorHAnsi"/>
          <w:sz w:val="24"/>
          <w:szCs w:val="24"/>
          <w:lang w:eastAsia="pl-PL"/>
        </w:rPr>
        <w:t>oraz oznaczy je w sposób czytelny numerem kodu odpadu do jakiego są przeznaczone.</w:t>
      </w:r>
    </w:p>
    <w:p w:rsidR="00200A54" w:rsidRPr="007176DE" w:rsidRDefault="00200A54" w:rsidP="0058056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176DE">
        <w:rPr>
          <w:rFonts w:eastAsia="Times New Roman" w:cstheme="minorHAnsi"/>
          <w:sz w:val="24"/>
          <w:szCs w:val="24"/>
          <w:lang w:eastAsia="pl-PL"/>
        </w:rPr>
        <w:t>Wykonawca oświadcza, że na potwierdzenie stanu faktycznego, o którym mowa w punkcie 3 posiada niezbędną, wiarygodną dokumentację, która zostanie niezwłocznie udostępniona Zamawiającemu na jego pisemny wniosek</w:t>
      </w:r>
      <w:r w:rsidR="00430D83" w:rsidRPr="007176DE">
        <w:rPr>
          <w:rFonts w:eastAsia="Times New Roman" w:cstheme="minorHAnsi"/>
          <w:sz w:val="24"/>
          <w:szCs w:val="24"/>
          <w:lang w:eastAsia="pl-PL"/>
        </w:rPr>
        <w:t xml:space="preserve"> na etapie realizacji zamówienia</w:t>
      </w:r>
      <w:r w:rsidRPr="007176D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200A54" w:rsidRPr="007176DE" w:rsidRDefault="00200A54" w:rsidP="0058056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7176DE">
        <w:rPr>
          <w:rFonts w:eastAsia="Times New Roman" w:cstheme="minorHAnsi"/>
          <w:sz w:val="24"/>
          <w:szCs w:val="24"/>
          <w:lang w:eastAsia="pl-PL"/>
        </w:rPr>
        <w:t>Wykonawca oferuje realizację przedmiotu zamówienia za cenę zgodnie z poniższą kalkulacją:</w:t>
      </w:r>
    </w:p>
    <w:p w:rsidR="00200A54" w:rsidRPr="00200A54" w:rsidRDefault="00200A54" w:rsidP="00200A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3"/>
        <w:gridCol w:w="2097"/>
        <w:gridCol w:w="930"/>
        <w:gridCol w:w="1309"/>
        <w:gridCol w:w="1172"/>
        <w:gridCol w:w="1250"/>
        <w:gridCol w:w="791"/>
        <w:gridCol w:w="1172"/>
        <w:gridCol w:w="971"/>
      </w:tblGrid>
      <w:tr w:rsidR="00E14979" w:rsidRPr="00200A54" w:rsidTr="000767E6">
        <w:trPr>
          <w:tblCellSpacing w:w="0" w:type="dxa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 zamówienia: sukcesywne usługi odbioru, transportu</w:t>
            </w:r>
          </w:p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 unieszkodliwienia odpadów medycznych</w:t>
            </w:r>
          </w:p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ilości szacunkowej</w:t>
            </w:r>
          </w:p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364 Mg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Przewidywana ilość </w:t>
            </w: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(1)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 (zł) za 1 Mg netto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6=4x5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 (zł) za 1 Mg brutto</w:t>
            </w:r>
          </w:p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8=9/4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00A54" w:rsidRPr="00200A54" w:rsidRDefault="00200A54" w:rsidP="005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9=6+7</w:t>
            </w:r>
          </w:p>
        </w:tc>
      </w:tr>
      <w:tr w:rsidR="000767E6" w:rsidRPr="00200A54" w:rsidTr="000767E6">
        <w:trPr>
          <w:tblCellSpacing w:w="0" w:type="dxa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0767E6" w:rsidRPr="00200A54" w:rsidTr="000767E6">
        <w:trPr>
          <w:tblCellSpacing w:w="0" w:type="dxa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79109C" w:rsidRDefault="008E2179" w:rsidP="0079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Odpady medyczne zakaźne</w:t>
            </w:r>
            <w:r w:rsidR="007910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200A5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numerze kodu – 18 01 02*, 18 01 03*, 18 01 82*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67E6" w:rsidRPr="00200A54" w:rsidTr="000767E6">
        <w:trPr>
          <w:tblCellSpacing w:w="0" w:type="dxa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79109C" w:rsidRDefault="008E2179" w:rsidP="0079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Odpady medyczne specjalne</w:t>
            </w:r>
            <w:r w:rsidR="007910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200A5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numerze kodu – 18 01 06*, 18 01 08*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67E6" w:rsidRPr="00200A54" w:rsidTr="000767E6">
        <w:trPr>
          <w:tblCellSpacing w:w="0" w:type="dxa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79109C" w:rsidRDefault="008E2179" w:rsidP="0079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Odpady medyczne nie posiadające właściwości niebezpiecznych o</w:t>
            </w:r>
            <w:r w:rsidR="007910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200A5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numerze kodu – 18 01 01, 18 01 04,</w:t>
            </w:r>
            <w:r w:rsidR="0079109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200A5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18 01 07, 18 01 09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14979" w:rsidRPr="00200A54" w:rsidTr="000767E6">
        <w:trPr>
          <w:tblCellSpacing w:w="0" w:type="dxa"/>
        </w:trPr>
        <w:tc>
          <w:tcPr>
            <w:tcW w:w="5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8E2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2179" w:rsidRPr="00200A54" w:rsidRDefault="008E2179" w:rsidP="00580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0A54" w:rsidRPr="00200A54" w:rsidRDefault="00200A54" w:rsidP="00200A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843050"/>
      <w:bookmarkEnd w:id="0"/>
      <w:r w:rsidRPr="00200A54">
        <w:rPr>
          <w:rFonts w:ascii="Calibri" w:eastAsia="Times New Roman" w:hAnsi="Calibri" w:cs="Calibri"/>
          <w:b/>
          <w:bCs/>
          <w:sz w:val="26"/>
          <w:szCs w:val="26"/>
          <w:vertAlign w:val="superscript"/>
          <w:lang w:eastAsia="pl-PL"/>
        </w:rPr>
        <w:t>(1)</w:t>
      </w:r>
      <w:r w:rsidRPr="00200A5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Strony dopuszczają możliwość wprowadzenia zmian ilościowych w poz. 1-3 w trakcie realizacji umowy pod warunkiem zachowania cen jednostkowych i nie przekroczenia ogólnej wartości umowy.</w:t>
      </w:r>
    </w:p>
    <w:p w:rsidR="00200A54" w:rsidRPr="00200A54" w:rsidRDefault="00200A54" w:rsidP="00200A54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HARMONOGRAM ODBIORU ODPADÓW MEDYCZNYCH</w:t>
      </w:r>
    </w:p>
    <w:p w:rsidR="00200A54" w:rsidRPr="00200A54" w:rsidRDefault="00200A54" w:rsidP="00475EBF">
      <w:pPr>
        <w:numPr>
          <w:ilvl w:val="0"/>
          <w:numId w:val="6"/>
        </w:numPr>
        <w:tabs>
          <w:tab w:val="clear" w:pos="720"/>
        </w:tabs>
        <w:spacing w:before="100" w:beforeAutospacing="1"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5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Częstotliwość odbioru odpadów medycznych ustala się </w:t>
      </w:r>
      <w:r w:rsidRPr="00200A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po uprzednim zgłoszeniu przez Zamawiającego planowanego odbioru poprzez wystawienie i zatwierdzenie kart przekazania odpadów o kodach: 18 01 02*, 18 01 03*, 18 01 06*, 18 01 08*, 18 01 82*, 18 01 01, 18 01 04, 18 01 07, 18 01 09, w Bazie danych o produktach i opakowaniach oraz o gospodarce odpadami (BDO).</w:t>
      </w:r>
    </w:p>
    <w:p w:rsidR="00200A54" w:rsidRPr="00200A54" w:rsidRDefault="00200A54" w:rsidP="00475EBF">
      <w:pPr>
        <w:numPr>
          <w:ilvl w:val="0"/>
          <w:numId w:val="7"/>
        </w:numPr>
        <w:tabs>
          <w:tab w:val="clear" w:pos="720"/>
        </w:tabs>
        <w:spacing w:before="100" w:beforeAutospacing="1"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5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Wstępne, planowane dni i godziny odbioru:</w:t>
      </w:r>
    </w:p>
    <w:tbl>
      <w:tblPr>
        <w:tblW w:w="894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116"/>
        <w:gridCol w:w="1551"/>
        <w:gridCol w:w="1095"/>
        <w:gridCol w:w="1378"/>
        <w:gridCol w:w="1054"/>
        <w:gridCol w:w="1347"/>
      </w:tblGrid>
      <w:tr w:rsidR="00460C62" w:rsidRPr="00200A54" w:rsidTr="00475EBF">
        <w:trPr>
          <w:trHeight w:val="300"/>
          <w:tblCellSpacing w:w="7" w:type="dxa"/>
          <w:jc w:val="center"/>
        </w:trPr>
        <w:tc>
          <w:tcPr>
            <w:tcW w:w="1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1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537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08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364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040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326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460C62" w:rsidRPr="00200A54" w:rsidTr="00475EBF">
        <w:trPr>
          <w:tblCellSpacing w:w="7" w:type="dxa"/>
          <w:jc w:val="center"/>
        </w:trPr>
        <w:tc>
          <w:tcPr>
            <w:tcW w:w="1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i/>
                <w:iCs/>
                <w: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2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7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1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4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6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60C62" w:rsidRPr="00200A54" w:rsidTr="00475EBF">
        <w:trPr>
          <w:tblCellSpacing w:w="7" w:type="dxa"/>
          <w:jc w:val="center"/>
        </w:trPr>
        <w:tc>
          <w:tcPr>
            <w:tcW w:w="1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</w:p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godz.</w:t>
            </w:r>
          </w:p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</w:t>
            </w:r>
          </w:p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2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537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godz.</w:t>
            </w:r>
          </w:p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</w:t>
            </w:r>
          </w:p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1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364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godz.</w:t>
            </w:r>
          </w:p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</w:t>
            </w:r>
          </w:p>
        </w:tc>
        <w:tc>
          <w:tcPr>
            <w:tcW w:w="1040" w:type="dxa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326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00A54" w:rsidRPr="00200A54" w:rsidRDefault="00200A54" w:rsidP="00200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0A54" w:rsidRPr="00200A54" w:rsidRDefault="00200A54" w:rsidP="00200A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</w:tc>
      </w:tr>
    </w:tbl>
    <w:p w:rsidR="00200A54" w:rsidRPr="00200A54" w:rsidRDefault="00200A54" w:rsidP="00200A5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</w:t>
      </w:r>
      <w:r w:rsidRPr="00200A5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wg poniższego opisu:</w:t>
      </w:r>
    </w:p>
    <w:p w:rsidR="00200A54" w:rsidRPr="00200A54" w:rsidRDefault="00200A54" w:rsidP="00475EBF">
      <w:pPr>
        <w:numPr>
          <w:ilvl w:val="0"/>
          <w:numId w:val="8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5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trzy razy w tygodniu: </w:t>
      </w:r>
      <w:r w:rsidRPr="00200A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poniedziałek, środa, piątek (w godz. …………),</w:t>
      </w:r>
      <w:r w:rsidRPr="00200A5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bądź jeżeli wyznaczony dzień będzie dniem wolnym od pracy, to odbiór następuje w najbliższym dniu roboczym lub innym uzgodnionym z Zamawiającym terminie.</w:t>
      </w:r>
    </w:p>
    <w:p w:rsidR="00200A54" w:rsidRPr="00200A54" w:rsidRDefault="00200A54" w:rsidP="00475EBF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3. Ponadto Wykonawca zobowiązuje się do odbioru odpadów, w terminach nie ujętych w pkt 2, (z zachowaniem zapisów dotyczących systemu BDO) po wcześniejszym (min. 24 h) uzgodnieniu przez Strony ich odbioru, dokonanym w formie pisemnej (np.: e-mail, fax). Odbiory odpadów dokonywane zgodnie z niniejszym punktem będą zdarzały się sporadycznie, </w:t>
      </w:r>
      <w:proofErr w:type="spellStart"/>
      <w:r w:rsidRPr="00200A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tj</w:t>
      </w:r>
      <w:proofErr w:type="spellEnd"/>
      <w:r w:rsidRPr="00200A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, średnio 1-2 razy na miesiąc.</w:t>
      </w:r>
    </w:p>
    <w:sectPr w:rsidR="00200A54" w:rsidRPr="00200A54" w:rsidSect="00E14979">
      <w:pgSz w:w="11906" w:h="16838" w:code="9"/>
      <w:pgMar w:top="851" w:right="851" w:bottom="851" w:left="130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4B62"/>
    <w:multiLevelType w:val="multilevel"/>
    <w:tmpl w:val="664CE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0CE0"/>
    <w:multiLevelType w:val="multilevel"/>
    <w:tmpl w:val="49C0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42676"/>
    <w:multiLevelType w:val="hybridMultilevel"/>
    <w:tmpl w:val="83A276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141E5C"/>
    <w:multiLevelType w:val="multilevel"/>
    <w:tmpl w:val="C980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83661"/>
    <w:multiLevelType w:val="multilevel"/>
    <w:tmpl w:val="E8385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60640"/>
    <w:multiLevelType w:val="multilevel"/>
    <w:tmpl w:val="FF087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C622C9"/>
    <w:multiLevelType w:val="multilevel"/>
    <w:tmpl w:val="EEF4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31D64"/>
    <w:multiLevelType w:val="multilevel"/>
    <w:tmpl w:val="89AE4F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F87FE9"/>
    <w:multiLevelType w:val="hybridMultilevel"/>
    <w:tmpl w:val="B420C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37DCA"/>
    <w:multiLevelType w:val="multilevel"/>
    <w:tmpl w:val="26FAD3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7477709">
    <w:abstractNumId w:val="6"/>
  </w:num>
  <w:num w:numId="2" w16cid:durableId="1260025394">
    <w:abstractNumId w:val="0"/>
  </w:num>
  <w:num w:numId="3" w16cid:durableId="810099748">
    <w:abstractNumId w:val="4"/>
  </w:num>
  <w:num w:numId="4" w16cid:durableId="1139688402">
    <w:abstractNumId w:val="9"/>
  </w:num>
  <w:num w:numId="5" w16cid:durableId="418253315">
    <w:abstractNumId w:val="7"/>
  </w:num>
  <w:num w:numId="6" w16cid:durableId="955217166">
    <w:abstractNumId w:val="1"/>
  </w:num>
  <w:num w:numId="7" w16cid:durableId="1573394013">
    <w:abstractNumId w:val="5"/>
  </w:num>
  <w:num w:numId="8" w16cid:durableId="575044895">
    <w:abstractNumId w:val="3"/>
  </w:num>
  <w:num w:numId="9" w16cid:durableId="823742479">
    <w:abstractNumId w:val="2"/>
  </w:num>
  <w:num w:numId="10" w16cid:durableId="442499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54"/>
    <w:rsid w:val="000767E6"/>
    <w:rsid w:val="00200A54"/>
    <w:rsid w:val="00423893"/>
    <w:rsid w:val="00430D83"/>
    <w:rsid w:val="00460C62"/>
    <w:rsid w:val="00475EBF"/>
    <w:rsid w:val="004B363B"/>
    <w:rsid w:val="00580569"/>
    <w:rsid w:val="007176DE"/>
    <w:rsid w:val="0079109C"/>
    <w:rsid w:val="008E2179"/>
    <w:rsid w:val="00B56860"/>
    <w:rsid w:val="00CB7828"/>
    <w:rsid w:val="00E14979"/>
    <w:rsid w:val="00E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2320B-7184-4F1A-B88D-05B83E5E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Massier</dc:creator>
  <cp:keywords/>
  <dc:description/>
  <cp:lastModifiedBy>Anna Massier</cp:lastModifiedBy>
  <cp:revision>5</cp:revision>
  <cp:lastPrinted>2023-03-06T12:13:00Z</cp:lastPrinted>
  <dcterms:created xsi:type="dcterms:W3CDTF">2023-03-06T09:40:00Z</dcterms:created>
  <dcterms:modified xsi:type="dcterms:W3CDTF">2023-03-06T12:13:00Z</dcterms:modified>
</cp:coreProperties>
</file>