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0527" w14:textId="77777777" w:rsidR="00473C85" w:rsidRDefault="00473C85" w:rsidP="007011F6">
      <w:pPr>
        <w:spacing w:after="0" w:line="259" w:lineRule="auto"/>
        <w:jc w:val="center"/>
        <w:rPr>
          <w:rFonts w:cstheme="minorHAnsi"/>
        </w:rPr>
      </w:pPr>
    </w:p>
    <w:p w14:paraId="4D0F8567" w14:textId="77777777" w:rsidR="007011F6" w:rsidRPr="00355B08" w:rsidRDefault="00347817" w:rsidP="007011F6">
      <w:pPr>
        <w:spacing w:after="0" w:line="259" w:lineRule="auto"/>
        <w:jc w:val="center"/>
        <w:rPr>
          <w:rFonts w:cstheme="minorHAnsi"/>
        </w:rPr>
      </w:pPr>
      <w:r>
        <w:rPr>
          <w:noProof/>
        </w:rPr>
        <w:drawing>
          <wp:inline distT="0" distB="0" distL="0" distR="0" wp14:anchorId="46649A1C" wp14:editId="1C78EEBA">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14:paraId="677DB142" w14:textId="77777777" w:rsidR="007011F6" w:rsidRPr="00355B08" w:rsidRDefault="007011F6" w:rsidP="00F00942">
      <w:pPr>
        <w:tabs>
          <w:tab w:val="left" w:pos="6687"/>
        </w:tabs>
        <w:spacing w:after="0" w:line="259" w:lineRule="auto"/>
        <w:ind w:right="1073"/>
        <w:rPr>
          <w:rFonts w:cstheme="minorHAnsi"/>
          <w:b/>
          <w:sz w:val="26"/>
        </w:rPr>
      </w:pPr>
      <w:r w:rsidRPr="00355B08">
        <w:rPr>
          <w:rFonts w:eastAsia="Times New Roman" w:cstheme="minorHAnsi"/>
          <w:sz w:val="23"/>
        </w:rPr>
        <w:t xml:space="preserve"> </w:t>
      </w:r>
      <w:r w:rsidR="00F00942">
        <w:rPr>
          <w:rFonts w:eastAsia="Times New Roman" w:cstheme="minorHAnsi"/>
          <w:sz w:val="23"/>
        </w:rPr>
        <w:tab/>
      </w:r>
    </w:p>
    <w:p w14:paraId="5C061FF2" w14:textId="77777777" w:rsidR="007F4381" w:rsidRPr="00355B08" w:rsidRDefault="008840D4" w:rsidP="007F4381">
      <w:pPr>
        <w:spacing w:after="0" w:line="259" w:lineRule="auto"/>
        <w:ind w:right="-2"/>
        <w:jc w:val="center"/>
        <w:rPr>
          <w:rFonts w:cstheme="minorHAnsi"/>
          <w:b/>
          <w:sz w:val="26"/>
        </w:rPr>
      </w:pPr>
      <w:r>
        <w:rPr>
          <w:rFonts w:cstheme="minorHAnsi"/>
          <w:b/>
          <w:sz w:val="26"/>
        </w:rPr>
        <w:t>Gmina Resko</w:t>
      </w:r>
    </w:p>
    <w:p w14:paraId="72046120" w14:textId="77777777"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14:paraId="2D0EFD24" w14:textId="77777777" w:rsidR="007011F6" w:rsidRPr="00355B08" w:rsidRDefault="007011F6" w:rsidP="007F4381">
      <w:pPr>
        <w:spacing w:after="0" w:line="259" w:lineRule="auto"/>
        <w:ind w:left="125"/>
        <w:jc w:val="center"/>
        <w:rPr>
          <w:rFonts w:cstheme="minorHAnsi"/>
        </w:rPr>
      </w:pPr>
    </w:p>
    <w:p w14:paraId="331212F0" w14:textId="77777777"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14:paraId="576D5841" w14:textId="77777777" w:rsidR="007011F6" w:rsidRPr="00355B08" w:rsidRDefault="007011F6" w:rsidP="007011F6">
      <w:pPr>
        <w:spacing w:after="97" w:line="259" w:lineRule="auto"/>
        <w:ind w:left="125"/>
        <w:rPr>
          <w:rFonts w:cstheme="minorHAnsi"/>
        </w:rPr>
      </w:pPr>
      <w:r w:rsidRPr="00355B08">
        <w:rPr>
          <w:rFonts w:cstheme="minorHAnsi"/>
        </w:rPr>
        <w:t xml:space="preserve"> </w:t>
      </w:r>
    </w:p>
    <w:p w14:paraId="18DF9201" w14:textId="77777777"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53F0E26A" w14:textId="77777777"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14:paraId="5B2AE33C" w14:textId="77777777" w:rsidR="007011F6" w:rsidRPr="00355B08" w:rsidRDefault="007011F6" w:rsidP="007011F6">
      <w:pPr>
        <w:ind w:left="86" w:firstLine="499"/>
        <w:rPr>
          <w:rFonts w:cstheme="minorHAnsi"/>
        </w:rPr>
      </w:pPr>
    </w:p>
    <w:p w14:paraId="175C4FC3" w14:textId="77777777" w:rsidR="007011F6" w:rsidRPr="00355B08" w:rsidRDefault="007011F6" w:rsidP="007011F6">
      <w:pPr>
        <w:spacing w:after="0" w:line="259" w:lineRule="auto"/>
        <w:ind w:right="886"/>
        <w:rPr>
          <w:rFonts w:cstheme="minorHAnsi"/>
        </w:rPr>
      </w:pPr>
      <w:r w:rsidRPr="00355B08">
        <w:rPr>
          <w:rFonts w:cstheme="minorHAnsi"/>
          <w:b/>
          <w:sz w:val="21"/>
        </w:rPr>
        <w:t xml:space="preserve">  </w:t>
      </w:r>
    </w:p>
    <w:p w14:paraId="4B6CB2F2" w14:textId="77777777"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14:paraId="2419D637" w14:textId="77777777" w:rsidR="003A02E7" w:rsidRPr="003A02E7" w:rsidRDefault="003A02E7" w:rsidP="003A02E7">
      <w:pPr>
        <w:spacing w:after="4" w:line="249" w:lineRule="auto"/>
        <w:ind w:left="1709" w:right="10" w:hanging="10"/>
        <w:rPr>
          <w:rFonts w:cstheme="minorHAnsi"/>
          <w:b/>
          <w:bCs/>
          <w:sz w:val="26"/>
          <w:szCs w:val="26"/>
        </w:rPr>
      </w:pPr>
      <w:r w:rsidRPr="003A02E7">
        <w:rPr>
          <w:rFonts w:cstheme="minorHAnsi"/>
          <w:b/>
          <w:bCs/>
          <w:sz w:val="26"/>
          <w:szCs w:val="26"/>
        </w:rPr>
        <w:t>Budowa Międzypokoleniowego Centrum Aktywności Lokalnej w Resku</w:t>
      </w:r>
    </w:p>
    <w:p w14:paraId="0E3BCFD4" w14:textId="77777777" w:rsidR="00FE5646" w:rsidRDefault="00FE5646" w:rsidP="007011F6">
      <w:pPr>
        <w:spacing w:after="4" w:line="249" w:lineRule="auto"/>
        <w:ind w:left="1709" w:right="10" w:hanging="10"/>
        <w:rPr>
          <w:rFonts w:cstheme="minorHAnsi"/>
          <w:b/>
        </w:rPr>
      </w:pPr>
    </w:p>
    <w:p w14:paraId="27A0B54F" w14:textId="77777777"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5B586181" w14:textId="77777777"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14:paraId="054CF5EE"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45200000-9 Roboty budowlane w zakresie wznoszenia kompletnych obiektów budowlanych lub ich części oraz roboty w zakresie inżynierii lądowej i wodnej</w:t>
      </w:r>
    </w:p>
    <w:p w14:paraId="7483598A"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45100000-8 Przygotowanie terenu pod budowę</w:t>
      </w:r>
    </w:p>
    <w:p w14:paraId="6E0EF82B"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45310000-3 Roboty instalacyjne elektryczne</w:t>
      </w:r>
    </w:p>
    <w:p w14:paraId="4F537F55"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45300000-0 Roboty instalacyjne w budynkach</w:t>
      </w:r>
    </w:p>
    <w:p w14:paraId="5148C781"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09332000-5 Instalacje słoneczne</w:t>
      </w:r>
    </w:p>
    <w:p w14:paraId="701A81B8" w14:textId="77777777" w:rsidR="001149FD" w:rsidRPr="001149FD" w:rsidRDefault="001149FD" w:rsidP="001149FD">
      <w:pPr>
        <w:spacing w:after="12" w:line="259" w:lineRule="auto"/>
        <w:rPr>
          <w:rFonts w:eastAsia="Tahoma" w:cstheme="minorHAnsi"/>
          <w:color w:val="000000"/>
          <w:sz w:val="20"/>
          <w:szCs w:val="20"/>
        </w:rPr>
      </w:pPr>
      <w:r w:rsidRPr="001149FD">
        <w:rPr>
          <w:rFonts w:eastAsia="Tahoma" w:cstheme="minorHAnsi"/>
          <w:color w:val="000000"/>
          <w:sz w:val="20"/>
          <w:szCs w:val="20"/>
        </w:rPr>
        <w:t>45330000-9 Roboty instalacyjne wodno-kanalizacyjne i sanitarne</w:t>
      </w:r>
    </w:p>
    <w:p w14:paraId="11EE7BCA" w14:textId="43EF523A" w:rsidR="007011F6" w:rsidRPr="00355B08" w:rsidRDefault="001149FD" w:rsidP="001149FD">
      <w:pPr>
        <w:spacing w:after="12" w:line="259" w:lineRule="auto"/>
        <w:rPr>
          <w:rFonts w:eastAsia="Calibri" w:cstheme="minorHAnsi"/>
          <w:noProof/>
        </w:rPr>
      </w:pPr>
      <w:r w:rsidRPr="001149FD">
        <w:rPr>
          <w:rFonts w:eastAsia="Tahoma" w:cstheme="minorHAnsi"/>
          <w:color w:val="000000"/>
          <w:sz w:val="20"/>
          <w:szCs w:val="20"/>
        </w:rPr>
        <w:t>45400000-1 Roboty wykończeniowe w zakresie obiektów budowlanych</w:t>
      </w:r>
    </w:p>
    <w:p w14:paraId="050FB4AD" w14:textId="77777777" w:rsidR="007011F6" w:rsidRPr="00355B08" w:rsidRDefault="007011F6" w:rsidP="007011F6">
      <w:pPr>
        <w:spacing w:after="12" w:line="259" w:lineRule="auto"/>
        <w:rPr>
          <w:rFonts w:eastAsia="Calibri" w:cstheme="minorHAnsi"/>
          <w:noProof/>
        </w:rPr>
      </w:pPr>
    </w:p>
    <w:p w14:paraId="4692FE7B" w14:textId="77777777" w:rsidR="00FE5646" w:rsidRPr="00355B08" w:rsidRDefault="00FE5646" w:rsidP="007011F6">
      <w:pPr>
        <w:spacing w:after="12" w:line="259" w:lineRule="auto"/>
        <w:rPr>
          <w:rFonts w:eastAsia="Calibri" w:cstheme="minorHAnsi"/>
          <w:noProof/>
        </w:rPr>
      </w:pPr>
    </w:p>
    <w:p w14:paraId="10397FEA" w14:textId="77777777"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14:paraId="08ECF593" w14:textId="77777777"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14:paraId="0595B969" w14:textId="77777777" w:rsidR="007011F6" w:rsidRPr="00355B08" w:rsidRDefault="007011F6" w:rsidP="007011F6">
      <w:pPr>
        <w:spacing w:after="12" w:line="259" w:lineRule="auto"/>
        <w:ind w:left="4248"/>
        <w:jc w:val="center"/>
        <w:rPr>
          <w:rFonts w:eastAsia="Calibri" w:cstheme="minorHAnsi"/>
          <w:noProof/>
        </w:rPr>
      </w:pPr>
    </w:p>
    <w:p w14:paraId="5BF69CAD" w14:textId="77777777"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14:paraId="1EE58725" w14:textId="77777777" w:rsidR="008840D4" w:rsidRDefault="008840D4" w:rsidP="007011F6">
      <w:pPr>
        <w:spacing w:after="0" w:line="259" w:lineRule="auto"/>
        <w:ind w:right="882"/>
        <w:rPr>
          <w:rFonts w:cstheme="minorHAnsi"/>
          <w:sz w:val="21"/>
        </w:rPr>
      </w:pPr>
    </w:p>
    <w:p w14:paraId="667E584D" w14:textId="77777777" w:rsidR="00FE5646" w:rsidRDefault="00FE5646" w:rsidP="007011F6">
      <w:pPr>
        <w:spacing w:after="0" w:line="259" w:lineRule="auto"/>
        <w:ind w:right="882"/>
        <w:rPr>
          <w:rFonts w:cstheme="minorHAnsi"/>
          <w:sz w:val="21"/>
        </w:rPr>
      </w:pPr>
    </w:p>
    <w:p w14:paraId="180E7537" w14:textId="77777777" w:rsidR="00FE5646" w:rsidRDefault="00FE5646" w:rsidP="007011F6">
      <w:pPr>
        <w:spacing w:after="0" w:line="259" w:lineRule="auto"/>
        <w:ind w:right="882"/>
        <w:rPr>
          <w:rFonts w:cstheme="minorHAnsi"/>
          <w:sz w:val="21"/>
        </w:rPr>
      </w:pPr>
    </w:p>
    <w:p w14:paraId="782C403A" w14:textId="08CFBDF2" w:rsidR="007011F6" w:rsidRDefault="008D38F7" w:rsidP="00C85CCC">
      <w:pPr>
        <w:spacing w:after="0" w:line="259" w:lineRule="auto"/>
        <w:ind w:right="-1"/>
        <w:jc w:val="center"/>
        <w:rPr>
          <w:rFonts w:cstheme="minorHAnsi"/>
          <w:sz w:val="21"/>
        </w:rPr>
      </w:pPr>
      <w:r>
        <w:rPr>
          <w:rFonts w:cstheme="minorHAnsi"/>
          <w:sz w:val="21"/>
        </w:rPr>
        <w:br/>
      </w:r>
      <w:r>
        <w:rPr>
          <w:rFonts w:cstheme="minorHAnsi"/>
          <w:sz w:val="21"/>
        </w:rPr>
        <w:br/>
      </w:r>
      <w:r w:rsidR="007011F6" w:rsidRPr="00355B08">
        <w:rPr>
          <w:rFonts w:cstheme="minorHAnsi"/>
          <w:sz w:val="21"/>
        </w:rPr>
        <w:t>Resko,</w:t>
      </w:r>
      <w:r w:rsidR="00BD2B62">
        <w:rPr>
          <w:rFonts w:cstheme="minorHAnsi"/>
          <w:sz w:val="21"/>
        </w:rPr>
        <w:t xml:space="preserve"> </w:t>
      </w:r>
      <w:r w:rsidR="001439A2">
        <w:rPr>
          <w:rFonts w:cstheme="minorHAnsi"/>
          <w:sz w:val="21"/>
        </w:rPr>
        <w:t xml:space="preserve">czerwiec </w:t>
      </w:r>
      <w:r w:rsidR="0036039E">
        <w:rPr>
          <w:rFonts w:cstheme="minorHAnsi"/>
          <w:sz w:val="21"/>
        </w:rPr>
        <w:t>202</w:t>
      </w:r>
      <w:r w:rsidR="003A02E7">
        <w:rPr>
          <w:rFonts w:cstheme="minorHAnsi"/>
          <w:sz w:val="21"/>
        </w:rPr>
        <w:t>4</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14:paraId="54A8F6F7" w14:textId="77777777" w:rsidR="005330C8" w:rsidRDefault="005330C8" w:rsidP="005330C8">
          <w:pPr>
            <w:pStyle w:val="Nagwekspisutreci"/>
            <w:numPr>
              <w:ilvl w:val="0"/>
              <w:numId w:val="0"/>
            </w:numPr>
          </w:pPr>
          <w:r>
            <w:t>Spis treści</w:t>
          </w:r>
        </w:p>
        <w:p w14:paraId="71175258" w14:textId="77777777"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14:paraId="26BEFA66" w14:textId="77777777" w:rsidR="00473C85" w:rsidRDefault="0010223F">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14:paraId="0798DB6C" w14:textId="77777777" w:rsidR="00473C85" w:rsidRDefault="0010223F">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14:paraId="0E2672D6" w14:textId="77777777" w:rsidR="00473C85" w:rsidRDefault="0010223F">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14:paraId="741042D9" w14:textId="77777777" w:rsidR="00473C85" w:rsidRDefault="0010223F">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14:paraId="2EE16722" w14:textId="77777777" w:rsidR="00473C85" w:rsidRDefault="0010223F">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14:paraId="183E5733" w14:textId="77777777" w:rsidR="00473C85" w:rsidRDefault="0010223F">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14:paraId="2AA3FCD2" w14:textId="77777777" w:rsidR="00473C85" w:rsidRDefault="0010223F">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14:paraId="7026CE17" w14:textId="77777777" w:rsidR="00473C85" w:rsidRDefault="0010223F">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14:paraId="1BBD4557" w14:textId="77777777" w:rsidR="00473C85" w:rsidRDefault="0010223F">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14:paraId="4719CD2F" w14:textId="77777777" w:rsidR="00473C85" w:rsidRDefault="0010223F">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14:paraId="43E14EDA" w14:textId="77777777" w:rsidR="00473C85" w:rsidRDefault="0010223F">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14:paraId="359AE5AD" w14:textId="77777777" w:rsidR="00473C85" w:rsidRDefault="0010223F">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14:paraId="1269E795" w14:textId="77777777" w:rsidR="00473C85" w:rsidRDefault="0010223F">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14:paraId="03E5E86B" w14:textId="77777777" w:rsidR="00473C85" w:rsidRDefault="0010223F">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14:paraId="26120792" w14:textId="77777777" w:rsidR="00473C85" w:rsidRDefault="0010223F">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14:paraId="1CB93672" w14:textId="77777777" w:rsidR="00473C85" w:rsidRDefault="0010223F">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14:paraId="086A750E" w14:textId="77777777" w:rsidR="00473C85" w:rsidRDefault="0010223F">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14:paraId="7719520E" w14:textId="77777777" w:rsidR="00473C85" w:rsidRDefault="0010223F">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14:paraId="216DD73A" w14:textId="77777777" w:rsidR="00473C85" w:rsidRDefault="0010223F">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14:paraId="0DE69488" w14:textId="77777777" w:rsidR="00473C85" w:rsidRDefault="0010223F">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14:paraId="61DCCB51" w14:textId="77777777" w:rsidR="00473C85" w:rsidRDefault="0010223F">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14:paraId="6E70DF2E" w14:textId="77777777" w:rsidR="00473C85" w:rsidRDefault="0010223F">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14:paraId="7B2ED21B" w14:textId="77777777" w:rsidR="00473C85" w:rsidRDefault="0010223F">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14:paraId="4E3F5350" w14:textId="77777777" w:rsidR="00473C85" w:rsidRDefault="0010223F">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14:paraId="6E6C077D" w14:textId="77777777" w:rsidR="00473C85" w:rsidRDefault="0010223F">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14:paraId="41684809" w14:textId="77777777" w:rsidR="00473C85" w:rsidRDefault="0010223F">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14:paraId="58A06466" w14:textId="77777777" w:rsidR="00473C85" w:rsidRDefault="0010223F">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14:paraId="1C3882CF" w14:textId="77777777" w:rsidR="00473C85" w:rsidRDefault="0010223F">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14:paraId="3EFF0C4D" w14:textId="77777777" w:rsidR="003A02E7" w:rsidRDefault="005330C8">
          <w:pPr>
            <w:rPr>
              <w:b/>
              <w:bCs/>
            </w:rPr>
          </w:pPr>
          <w:r>
            <w:rPr>
              <w:b/>
              <w:bCs/>
            </w:rPr>
            <w:fldChar w:fldCharType="end"/>
          </w:r>
        </w:p>
        <w:p w14:paraId="5987BC4A" w14:textId="77777777" w:rsidR="003A02E7" w:rsidRDefault="003A02E7">
          <w:pPr>
            <w:rPr>
              <w:b/>
              <w:bCs/>
            </w:rPr>
          </w:pPr>
        </w:p>
        <w:p w14:paraId="474F4650" w14:textId="77777777" w:rsidR="005330C8" w:rsidRDefault="0010223F"/>
      </w:sdtContent>
    </w:sdt>
    <w:p w14:paraId="47494653" w14:textId="77777777" w:rsidR="007011F6" w:rsidRPr="00265764" w:rsidRDefault="007011F6" w:rsidP="00FA77A5">
      <w:pPr>
        <w:pStyle w:val="Nagwek1"/>
        <w:ind w:left="426" w:hanging="426"/>
      </w:pPr>
      <w:bookmarkStart w:id="0" w:name="_Toc80864073"/>
      <w:r w:rsidRPr="00265764">
        <w:t>Zamawiający</w:t>
      </w:r>
      <w:bookmarkEnd w:id="0"/>
    </w:p>
    <w:p w14:paraId="611BC122" w14:textId="77777777"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14:paraId="00CD0D2C" w14:textId="77777777" w:rsidR="007011F6" w:rsidRPr="007C424D" w:rsidRDefault="0010223F"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14:paraId="557EFFF7" w14:textId="77777777" w:rsidR="007011F6" w:rsidRPr="00265764" w:rsidRDefault="007011F6" w:rsidP="00FA77A5">
      <w:pPr>
        <w:pStyle w:val="Nagwek1"/>
        <w:ind w:left="426" w:hanging="426"/>
      </w:pPr>
      <w:bookmarkStart w:id="1" w:name="_Toc80864074"/>
      <w:r w:rsidRPr="00265764">
        <w:t>Strona internetowa</w:t>
      </w:r>
      <w:bookmarkEnd w:id="1"/>
    </w:p>
    <w:p w14:paraId="042E7C4E" w14:textId="77777777" w:rsidR="007011F6" w:rsidRDefault="007011F6" w:rsidP="003A02E7">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3A02E7" w:rsidRPr="008B4CAF">
          <w:rPr>
            <w:rStyle w:val="Hipercze"/>
            <w:rFonts w:cstheme="minorHAnsi"/>
          </w:rPr>
          <w:t>https://platformazakupowa.pl/transakcja/933558</w:t>
        </w:r>
      </w:hyperlink>
      <w:r w:rsidR="003A02E7">
        <w:rPr>
          <w:rFonts w:cstheme="minorHAnsi"/>
        </w:rPr>
        <w:t xml:space="preserve"> </w:t>
      </w:r>
    </w:p>
    <w:p w14:paraId="0663658D" w14:textId="77777777" w:rsidR="007011F6" w:rsidRPr="00265764" w:rsidRDefault="007011F6" w:rsidP="00FA77A5">
      <w:pPr>
        <w:pStyle w:val="Nagwek1"/>
        <w:ind w:left="426" w:hanging="426"/>
      </w:pPr>
      <w:bookmarkStart w:id="2" w:name="_Toc80864075"/>
      <w:r w:rsidRPr="00265764">
        <w:t>Procedura postępowania</w:t>
      </w:r>
      <w:bookmarkEnd w:id="2"/>
    </w:p>
    <w:p w14:paraId="2E3B81F4" w14:textId="77777777"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FE5646">
        <w:rPr>
          <w:rFonts w:cstheme="minorHAnsi"/>
        </w:rPr>
        <w:t>z 202</w:t>
      </w:r>
      <w:r w:rsidR="003A02E7">
        <w:rPr>
          <w:rFonts w:cstheme="minorHAnsi"/>
        </w:rPr>
        <w:t>3</w:t>
      </w:r>
      <w:r w:rsidR="007A716C">
        <w:rPr>
          <w:rFonts w:cstheme="minorHAnsi"/>
        </w:rPr>
        <w:t xml:space="preserve"> r. poz. </w:t>
      </w:r>
      <w:r w:rsidR="003A02E7">
        <w:rPr>
          <w:rFonts w:cstheme="minorHAnsi"/>
        </w:rPr>
        <w:t xml:space="preserve">1605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14:paraId="3BF53C2B" w14:textId="77777777"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14:paraId="4A11FEE2" w14:textId="77777777"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14:paraId="2F6C05F6" w14:textId="77777777" w:rsidR="007011F6" w:rsidRPr="00265764" w:rsidRDefault="007011F6" w:rsidP="00FA77A5">
      <w:pPr>
        <w:pStyle w:val="Nagwek1"/>
        <w:ind w:left="426" w:hanging="426"/>
      </w:pPr>
      <w:bookmarkStart w:id="4" w:name="_Toc80864076"/>
      <w:bookmarkEnd w:id="3"/>
      <w:r w:rsidRPr="00265764">
        <w:t>Negocjacje</w:t>
      </w:r>
      <w:bookmarkEnd w:id="4"/>
    </w:p>
    <w:p w14:paraId="5E2D6A62" w14:textId="77777777"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14:paraId="0F571E67" w14:textId="77777777" w:rsidR="00F80A25" w:rsidRDefault="00F80A25" w:rsidP="007E4F85">
      <w:pPr>
        <w:pStyle w:val="Akapitzlist"/>
        <w:numPr>
          <w:ilvl w:val="0"/>
          <w:numId w:val="42"/>
        </w:numPr>
        <w:jc w:val="both"/>
      </w:pPr>
      <w:r>
        <w:t>Negocjacje nie mogą prowadzić do zmiany treści SWZ.</w:t>
      </w:r>
    </w:p>
    <w:p w14:paraId="1C35FF01" w14:textId="77777777" w:rsidR="00F80A25" w:rsidRDefault="00F80A25" w:rsidP="007E4F85">
      <w:pPr>
        <w:pStyle w:val="Akapitzlist"/>
        <w:numPr>
          <w:ilvl w:val="0"/>
          <w:numId w:val="42"/>
        </w:numPr>
        <w:jc w:val="both"/>
      </w:pPr>
      <w:r>
        <w:t>Zamawiający podejmuje decyzję o zaproszeniu wykonawców do negocjacji lub udzieleniu zamówienia bez negocjacji.</w:t>
      </w:r>
    </w:p>
    <w:p w14:paraId="5E849BEF" w14:textId="77777777"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14:paraId="205F001C" w14:textId="77777777" w:rsidR="007011F6" w:rsidRPr="00265764" w:rsidRDefault="007011F6" w:rsidP="00FA77A5">
      <w:pPr>
        <w:pStyle w:val="Nagwek1"/>
        <w:ind w:left="426" w:hanging="426"/>
      </w:pPr>
      <w:bookmarkStart w:id="5" w:name="_Toc80864077"/>
      <w:r w:rsidRPr="00265764">
        <w:t>Opis przedmiotu zamówienia</w:t>
      </w:r>
      <w:bookmarkEnd w:id="5"/>
    </w:p>
    <w:p w14:paraId="7793F54E" w14:textId="77777777" w:rsidR="008F246B" w:rsidRPr="001439A2" w:rsidRDefault="007A3245" w:rsidP="001149FD">
      <w:pPr>
        <w:pStyle w:val="Akapitzlist"/>
        <w:numPr>
          <w:ilvl w:val="0"/>
          <w:numId w:val="105"/>
        </w:numPr>
        <w:spacing w:after="0"/>
        <w:rPr>
          <w:rFonts w:cstheme="minorHAnsi"/>
        </w:rPr>
      </w:pPr>
      <w:r w:rsidRPr="001439A2">
        <w:rPr>
          <w:rFonts w:cstheme="minorHAnsi"/>
        </w:rPr>
        <w:t xml:space="preserve">Kody CPV: </w:t>
      </w:r>
    </w:p>
    <w:p w14:paraId="05958CAB" w14:textId="77777777" w:rsidR="001149FD" w:rsidRDefault="001149FD" w:rsidP="001149FD">
      <w:pPr>
        <w:spacing w:after="0"/>
        <w:ind w:left="993" w:hanging="10"/>
      </w:pPr>
      <w:r>
        <w:t>45200000-9 Roboty budowlane w zakresie wznoszenia kompletnych obiektów budowlanych lub ich części oraz roboty w zakresie inżynierii lądowej i wodnej</w:t>
      </w:r>
    </w:p>
    <w:p w14:paraId="554228C7" w14:textId="77777777" w:rsidR="001149FD" w:rsidRDefault="001149FD" w:rsidP="001149FD">
      <w:pPr>
        <w:spacing w:after="4"/>
        <w:ind w:left="993" w:hanging="10"/>
      </w:pPr>
      <w:r>
        <w:lastRenderedPageBreak/>
        <w:t>45100000-8 Przygotowanie terenu pod budowę</w:t>
      </w:r>
    </w:p>
    <w:p w14:paraId="66233E05" w14:textId="77777777" w:rsidR="001149FD" w:rsidRDefault="001149FD" w:rsidP="001149FD">
      <w:pPr>
        <w:spacing w:after="4"/>
        <w:ind w:left="993" w:hanging="10"/>
      </w:pPr>
      <w:r>
        <w:t>45310000-3 Roboty instalacyjne elektryczne</w:t>
      </w:r>
    </w:p>
    <w:p w14:paraId="710F3CF3" w14:textId="77777777" w:rsidR="001149FD" w:rsidRDefault="001149FD" w:rsidP="001149FD">
      <w:pPr>
        <w:spacing w:after="4"/>
        <w:ind w:left="993" w:hanging="10"/>
      </w:pPr>
      <w:r>
        <w:t>45300000-0 Roboty instalacyjne w budynkach</w:t>
      </w:r>
    </w:p>
    <w:p w14:paraId="70A22F22" w14:textId="77777777" w:rsidR="001149FD" w:rsidRDefault="001149FD" w:rsidP="001149FD">
      <w:pPr>
        <w:spacing w:after="4"/>
        <w:ind w:left="993" w:hanging="10"/>
      </w:pPr>
      <w:r>
        <w:t>09332000-5 Instalacje słoneczne</w:t>
      </w:r>
    </w:p>
    <w:p w14:paraId="18F72B1B" w14:textId="77777777" w:rsidR="001149FD" w:rsidRDefault="001149FD" w:rsidP="001149FD">
      <w:pPr>
        <w:spacing w:after="4"/>
        <w:ind w:left="993" w:hanging="10"/>
      </w:pPr>
      <w:r w:rsidRPr="001168CD">
        <w:t>45330000-9 Roboty instalacyjne wodno-kanalizacyjne i sanitarne</w:t>
      </w:r>
    </w:p>
    <w:p w14:paraId="5D3D791B" w14:textId="77777777" w:rsidR="001149FD" w:rsidRDefault="001149FD" w:rsidP="001149FD">
      <w:pPr>
        <w:spacing w:after="4"/>
        <w:ind w:left="993" w:hanging="10"/>
      </w:pPr>
      <w:r>
        <w:t>45400000-1 Roboty wykończeniowe w zakresie obiektów budowlanych</w:t>
      </w:r>
    </w:p>
    <w:p w14:paraId="0CFC83C6" w14:textId="77777777" w:rsidR="003A02E7" w:rsidRDefault="008840D4" w:rsidP="00B06FB4">
      <w:pPr>
        <w:pStyle w:val="Akapitzlist"/>
        <w:numPr>
          <w:ilvl w:val="0"/>
          <w:numId w:val="105"/>
        </w:numPr>
        <w:rPr>
          <w:rFonts w:cstheme="minorHAnsi"/>
          <w:szCs w:val="20"/>
        </w:rPr>
      </w:pPr>
      <w:r w:rsidRPr="0036039E">
        <w:rPr>
          <w:rFonts w:cstheme="minorHAnsi"/>
          <w:szCs w:val="20"/>
        </w:rPr>
        <w:t xml:space="preserve">Przedmiotem </w:t>
      </w:r>
      <w:r w:rsidR="0036039E" w:rsidRPr="0036039E">
        <w:rPr>
          <w:rFonts w:cstheme="minorHAnsi"/>
          <w:szCs w:val="20"/>
        </w:rPr>
        <w:t xml:space="preserve">zamówienia jest wykonanie na rzecz Zamawiającego robót budowlanych, polegających na </w:t>
      </w:r>
      <w:r w:rsidR="003A02E7" w:rsidRPr="003A02E7">
        <w:rPr>
          <w:rFonts w:cstheme="minorHAnsi"/>
          <w:szCs w:val="20"/>
        </w:rPr>
        <w:t>Budow</w:t>
      </w:r>
      <w:r w:rsidR="003A02E7">
        <w:rPr>
          <w:rFonts w:cstheme="minorHAnsi"/>
          <w:szCs w:val="20"/>
        </w:rPr>
        <w:t>ie</w:t>
      </w:r>
      <w:r w:rsidR="003A02E7" w:rsidRPr="003A02E7">
        <w:rPr>
          <w:rFonts w:cstheme="minorHAnsi"/>
          <w:szCs w:val="20"/>
        </w:rPr>
        <w:t xml:space="preserve"> Międzypokoleniowego Centrum Aktywności Lokalnej w Resku</w:t>
      </w:r>
      <w:r w:rsidR="003A02E7">
        <w:rPr>
          <w:rFonts w:cstheme="minorHAnsi"/>
          <w:szCs w:val="20"/>
        </w:rPr>
        <w:t>.</w:t>
      </w:r>
    </w:p>
    <w:p w14:paraId="4E57E818" w14:textId="77777777" w:rsidR="003A02E7" w:rsidRDefault="003A02E7" w:rsidP="00B06FB4">
      <w:pPr>
        <w:pStyle w:val="Akapitzlist"/>
        <w:numPr>
          <w:ilvl w:val="0"/>
          <w:numId w:val="105"/>
        </w:numPr>
        <w:rPr>
          <w:rFonts w:cstheme="minorHAnsi"/>
          <w:szCs w:val="20"/>
        </w:rPr>
      </w:pPr>
      <w:r w:rsidRPr="003A02E7">
        <w:rPr>
          <w:rFonts w:cstheme="minorHAnsi"/>
          <w:szCs w:val="20"/>
        </w:rPr>
        <w:t>Przedmiot zamówienia obejmuje w szczególności wykonanie prac przewidzian</w:t>
      </w:r>
      <w:r>
        <w:rPr>
          <w:rFonts w:cstheme="minorHAnsi"/>
          <w:szCs w:val="20"/>
        </w:rPr>
        <w:t>ych</w:t>
      </w:r>
      <w:r w:rsidRPr="003A02E7">
        <w:rPr>
          <w:rFonts w:cstheme="minorHAnsi"/>
          <w:szCs w:val="20"/>
        </w:rPr>
        <w:t xml:space="preserve"> w załączonej dokumentacji projektowej</w:t>
      </w:r>
      <w:r>
        <w:rPr>
          <w:rFonts w:cstheme="minorHAnsi"/>
          <w:szCs w:val="20"/>
        </w:rPr>
        <w:t>.</w:t>
      </w:r>
    </w:p>
    <w:p w14:paraId="1D6FBE28" w14:textId="77777777" w:rsidR="003A02E7" w:rsidRPr="003A02E7" w:rsidRDefault="003A02E7" w:rsidP="00B06FB4">
      <w:pPr>
        <w:pStyle w:val="Akapitzlist"/>
        <w:numPr>
          <w:ilvl w:val="0"/>
          <w:numId w:val="105"/>
        </w:numPr>
        <w:rPr>
          <w:rFonts w:cstheme="minorHAnsi"/>
          <w:szCs w:val="20"/>
        </w:rPr>
      </w:pPr>
      <w:r w:rsidRPr="003A02E7">
        <w:rPr>
          <w:rFonts w:cstheme="minorHAnsi"/>
          <w:szCs w:val="20"/>
        </w:rPr>
        <w:t xml:space="preserve">Z zakresu zamówienia ujętego w dokumentacji projektowej </w:t>
      </w:r>
      <w:r w:rsidRPr="003A02E7">
        <w:rPr>
          <w:rFonts w:cstheme="minorHAnsi"/>
          <w:b/>
          <w:szCs w:val="20"/>
          <w:u w:val="single"/>
        </w:rPr>
        <w:t>wyłączono</w:t>
      </w:r>
      <w:r w:rsidRPr="003A02E7">
        <w:rPr>
          <w:rFonts w:cstheme="minorHAnsi"/>
          <w:szCs w:val="20"/>
        </w:rPr>
        <w:t>:</w:t>
      </w:r>
    </w:p>
    <w:p w14:paraId="62DECB69"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Wykonanie sufitów podwieszanych systemowych w budynku części rozbudowywanej</w:t>
      </w:r>
    </w:p>
    <w:p w14:paraId="182E74E8"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Wykonacie gładzi  na ścianach i sufitach w budynku w części rozbudowywanej</w:t>
      </w:r>
    </w:p>
    <w:p w14:paraId="4947A220"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Wykonanie malowania ścian i sufitów w budynku w części rozbudowywanej</w:t>
      </w:r>
    </w:p>
    <w:p w14:paraId="5C238828"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Wykonanie okładzin posadzkowych w budynku w części rozbudowywanej</w:t>
      </w:r>
    </w:p>
    <w:p w14:paraId="5A2B3AE6"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Wykonanie okładzin ściennych w budynku w części rozbudowywanej</w:t>
      </w:r>
    </w:p>
    <w:p w14:paraId="477F77A0"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Montaż prysznicy, umywalek, zlewów, armatury czerpalnej, misek ustępowych oraz pisuaru w budynku części rozbudowywanej</w:t>
      </w:r>
    </w:p>
    <w:p w14:paraId="001D0873"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Montaż opraw oświetleniowych, opraw awaryjnych i ewakuacyjnych, łączników instalacyjnych oraz gniazd elektrycznych w budynku części rozbudowywanej z wyłączeniem pom. 5 Przedsionka, pom. 3 Korytarza, pom. 2 Hol oraz pom. 1 przedsionka. W pomieszczeniach tych należy wykonać wszystkie prace elektryczne.</w:t>
      </w:r>
    </w:p>
    <w:p w14:paraId="74D9D6A7"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Wyposażenie budynku w szafki i meble oraz sprzęt do ćwiczeń pom. siłowni</w:t>
      </w:r>
    </w:p>
    <w:p w14:paraId="640CAB52"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Wydzielenie za pomocą przeszklenia P6 i P1 z budynku części rozbudowywanej pomieszczeń 1 i 5 Przedsionka.</w:t>
      </w:r>
    </w:p>
    <w:p w14:paraId="55154B2B"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Montaż drzwi wewnętrznych z wyłączeniem drzwi do pomieszczenia 6 Siłowni oraz 8 WC dla niepełnosprawnych, pomiędzy tymi pomieszczeniami a pom. 2 Hol</w:t>
      </w:r>
    </w:p>
    <w:p w14:paraId="2CF19D6B" w14:textId="51869557" w:rsidR="003A02E7" w:rsidRDefault="003A02E7" w:rsidP="003A02E7">
      <w:pPr>
        <w:pStyle w:val="Akapitzlist"/>
        <w:numPr>
          <w:ilvl w:val="1"/>
          <w:numId w:val="7"/>
        </w:numPr>
        <w:rPr>
          <w:rFonts w:cstheme="minorHAnsi"/>
          <w:szCs w:val="20"/>
        </w:rPr>
      </w:pPr>
      <w:r w:rsidRPr="003A02E7">
        <w:rPr>
          <w:rFonts w:cstheme="minorHAnsi"/>
          <w:szCs w:val="20"/>
        </w:rPr>
        <w:t xml:space="preserve">Część prac związanych z zagospodarowaniem terenu polegającym na utwardzeniu nawierzchni, w miejscu oznaczonym na załączonej mapie zagospodarowania terenu </w:t>
      </w:r>
      <w:r w:rsidRPr="003026D9">
        <w:rPr>
          <w:rFonts w:cstheme="minorHAnsi"/>
          <w:szCs w:val="20"/>
        </w:rPr>
        <w:t xml:space="preserve">(załącznik </w:t>
      </w:r>
      <w:r w:rsidR="001439A2" w:rsidRPr="003026D9">
        <w:rPr>
          <w:rFonts w:cstheme="minorHAnsi"/>
          <w:szCs w:val="20"/>
        </w:rPr>
        <w:t>nr 7</w:t>
      </w:r>
      <w:r w:rsidRPr="003026D9">
        <w:rPr>
          <w:rFonts w:cstheme="minorHAnsi"/>
          <w:szCs w:val="20"/>
        </w:rPr>
        <w:t>)</w:t>
      </w:r>
      <w:r w:rsidRPr="003A02E7">
        <w:rPr>
          <w:rFonts w:cstheme="minorHAnsi"/>
          <w:szCs w:val="20"/>
        </w:rPr>
        <w:t xml:space="preserve"> oraz </w:t>
      </w:r>
      <w:proofErr w:type="spellStart"/>
      <w:r w:rsidRPr="003A02E7">
        <w:rPr>
          <w:rFonts w:cstheme="minorHAnsi"/>
          <w:szCs w:val="20"/>
        </w:rPr>
        <w:t>odwodnień</w:t>
      </w:r>
      <w:proofErr w:type="spellEnd"/>
      <w:r w:rsidRPr="003A02E7">
        <w:rPr>
          <w:rFonts w:cstheme="minorHAnsi"/>
          <w:szCs w:val="20"/>
        </w:rPr>
        <w:t xml:space="preserve"> liniowych</w:t>
      </w:r>
      <w:r w:rsidR="009A116A">
        <w:rPr>
          <w:rFonts w:cstheme="minorHAnsi"/>
          <w:szCs w:val="20"/>
        </w:rPr>
        <w:t>.</w:t>
      </w:r>
    </w:p>
    <w:p w14:paraId="4A62A706" w14:textId="31B395CD" w:rsidR="009A116A" w:rsidRPr="003A02E7" w:rsidRDefault="009A116A" w:rsidP="003A02E7">
      <w:pPr>
        <w:pStyle w:val="Akapitzlist"/>
        <w:numPr>
          <w:ilvl w:val="1"/>
          <w:numId w:val="7"/>
        </w:numPr>
        <w:rPr>
          <w:rFonts w:cstheme="minorHAnsi"/>
          <w:szCs w:val="20"/>
        </w:rPr>
      </w:pPr>
      <w:r>
        <w:rPr>
          <w:rFonts w:cstheme="minorHAnsi"/>
          <w:szCs w:val="20"/>
        </w:rPr>
        <w:t>Prace związane z likwidacją istniejącej sieci gazowej.</w:t>
      </w:r>
    </w:p>
    <w:p w14:paraId="4C30E1D2" w14:textId="77777777" w:rsidR="003A02E7" w:rsidRPr="003A02E7" w:rsidRDefault="003A02E7" w:rsidP="00B06FB4">
      <w:pPr>
        <w:pStyle w:val="Akapitzlist"/>
        <w:numPr>
          <w:ilvl w:val="0"/>
          <w:numId w:val="105"/>
        </w:numPr>
        <w:rPr>
          <w:rFonts w:cstheme="minorHAnsi"/>
          <w:szCs w:val="20"/>
        </w:rPr>
      </w:pPr>
      <w:r w:rsidRPr="003A02E7">
        <w:rPr>
          <w:rFonts w:cstheme="minorHAnsi"/>
          <w:szCs w:val="20"/>
        </w:rPr>
        <w:t xml:space="preserve">W stosunku do rozwiązań zawartych w dokumentacji projektowej </w:t>
      </w:r>
      <w:r w:rsidRPr="003A02E7">
        <w:rPr>
          <w:rFonts w:cstheme="minorHAnsi"/>
          <w:b/>
          <w:szCs w:val="20"/>
          <w:u w:val="single"/>
        </w:rPr>
        <w:t>Zamawiający wprowadza zmiany</w:t>
      </w:r>
      <w:r w:rsidRPr="003A02E7">
        <w:rPr>
          <w:rFonts w:cstheme="minorHAnsi"/>
          <w:szCs w:val="20"/>
        </w:rPr>
        <w:t>:</w:t>
      </w:r>
    </w:p>
    <w:p w14:paraId="0A5407DD" w14:textId="77777777" w:rsidR="003A02E7" w:rsidRPr="003A02E7" w:rsidRDefault="003A02E7" w:rsidP="003A02E7">
      <w:pPr>
        <w:pStyle w:val="Akapitzlist"/>
        <w:numPr>
          <w:ilvl w:val="1"/>
          <w:numId w:val="7"/>
        </w:numPr>
        <w:rPr>
          <w:rFonts w:cstheme="minorHAnsi"/>
          <w:szCs w:val="20"/>
        </w:rPr>
      </w:pPr>
      <w:r w:rsidRPr="003A02E7">
        <w:rPr>
          <w:rFonts w:cstheme="minorHAnsi"/>
          <w:szCs w:val="20"/>
        </w:rPr>
        <w:t>nawierzchnie chodników oraz nawierzchnie utwardzone przystosowane do samochodów wykonać należy z kostki brukowej klinkierowej gr. 5,2 cm</w:t>
      </w:r>
      <w:r w:rsidR="003026D9">
        <w:rPr>
          <w:rFonts w:cstheme="minorHAnsi"/>
          <w:szCs w:val="20"/>
        </w:rPr>
        <w:t xml:space="preserve"> kolor czerwony melanż</w:t>
      </w:r>
    </w:p>
    <w:p w14:paraId="54BE6334" w14:textId="77777777" w:rsidR="003026D9" w:rsidRDefault="003A02E7" w:rsidP="003026D9">
      <w:pPr>
        <w:pStyle w:val="Akapitzlist"/>
        <w:numPr>
          <w:ilvl w:val="1"/>
          <w:numId w:val="7"/>
        </w:numPr>
        <w:rPr>
          <w:rFonts w:cstheme="minorHAnsi"/>
          <w:szCs w:val="20"/>
        </w:rPr>
      </w:pPr>
      <w:r w:rsidRPr="003A02E7">
        <w:rPr>
          <w:rFonts w:cstheme="minorHAnsi"/>
          <w:szCs w:val="20"/>
        </w:rPr>
        <w:t xml:space="preserve">krawężniki oraz obrzeza wykonać należy jako kamienne – granitowe cięte </w:t>
      </w:r>
    </w:p>
    <w:p w14:paraId="26F0AB64" w14:textId="77777777" w:rsidR="003026D9" w:rsidRPr="003026D9" w:rsidRDefault="003026D9" w:rsidP="003026D9">
      <w:pPr>
        <w:pStyle w:val="Akapitzlist"/>
        <w:numPr>
          <w:ilvl w:val="0"/>
          <w:numId w:val="105"/>
        </w:numPr>
        <w:rPr>
          <w:rFonts w:cstheme="minorHAnsi"/>
          <w:szCs w:val="20"/>
        </w:rPr>
      </w:pPr>
      <w:r w:rsidRPr="003026D9">
        <w:rPr>
          <w:rFonts w:cstheme="minorHAnsi"/>
        </w:rPr>
        <w:t>W zakresie zamówienia zdemontować należy w części istniejące ogrodzenie terenu dz. nr  274/1 obręb Resko w miejscu realizowanego budynku części rozbudowywanej. Zdemontowane ogrodzenie przekazać Zamawiającemu.</w:t>
      </w:r>
    </w:p>
    <w:p w14:paraId="79EBEB93" w14:textId="4F863342" w:rsidR="003026D9" w:rsidRPr="009E56E8" w:rsidRDefault="009E56E8" w:rsidP="009E56E8">
      <w:pPr>
        <w:pStyle w:val="Akapitzlist"/>
        <w:numPr>
          <w:ilvl w:val="0"/>
          <w:numId w:val="105"/>
        </w:numPr>
        <w:rPr>
          <w:rFonts w:cstheme="minorHAnsi"/>
        </w:rPr>
      </w:pPr>
      <w:r w:rsidRPr="009E56E8">
        <w:rPr>
          <w:rFonts w:cstheme="minorHAnsi"/>
        </w:rPr>
        <w:t xml:space="preserve">Wykończenie pomieszczeń sanitariaty męskie (pom. 7) i sanitariaty damskie (pom. 8) w budynku części przebudowywanej wykończyć należy </w:t>
      </w:r>
      <w:r>
        <w:rPr>
          <w:rFonts w:cstheme="minorHAnsi"/>
        </w:rPr>
        <w:t xml:space="preserve">z uwzględnieniem </w:t>
      </w:r>
      <w:r w:rsidRPr="009E56E8">
        <w:rPr>
          <w:rFonts w:cstheme="minorHAnsi"/>
        </w:rPr>
        <w:t xml:space="preserve">wzorów przedstawionych w </w:t>
      </w:r>
      <w:r w:rsidRPr="009A116A">
        <w:rPr>
          <w:rFonts w:cstheme="minorHAnsi"/>
        </w:rPr>
        <w:t>załączniku nr 8</w:t>
      </w:r>
    </w:p>
    <w:p w14:paraId="4FC0F299" w14:textId="28123982" w:rsidR="00BC2047" w:rsidRPr="0010223F" w:rsidRDefault="00BC2047" w:rsidP="00B06FB4">
      <w:pPr>
        <w:pStyle w:val="Akapitzlist"/>
        <w:numPr>
          <w:ilvl w:val="0"/>
          <w:numId w:val="105"/>
        </w:numPr>
        <w:rPr>
          <w:rFonts w:cstheme="minorHAnsi"/>
          <w:szCs w:val="20"/>
        </w:rPr>
      </w:pPr>
      <w:r>
        <w:rPr>
          <w:szCs w:val="19"/>
        </w:rPr>
        <w:lastRenderedPageBreak/>
        <w:t xml:space="preserve">Dostawę i montaż 2 szt. tablic informacyjnych o wymiarach wys. 1,20m, szer. 1,80m, zamontowanych na konstrukcji stalowej ocynkowanej i malowanej proszkowo w kolorystyce RAL 7021. Kolorystyka oraz </w:t>
      </w:r>
      <w:proofErr w:type="spellStart"/>
      <w:r>
        <w:rPr>
          <w:szCs w:val="19"/>
        </w:rPr>
        <w:t>loga</w:t>
      </w:r>
      <w:proofErr w:type="spellEnd"/>
      <w:r>
        <w:rPr>
          <w:szCs w:val="19"/>
        </w:rPr>
        <w:t xml:space="preserve"> i treści zamieszczone na tablicy muszą być </w:t>
      </w:r>
      <w:r>
        <w:rPr>
          <w:rFonts w:cstheme="minorHAnsi"/>
        </w:rPr>
        <w:t xml:space="preserve">wykonane zgodnie z </w:t>
      </w:r>
      <w:r>
        <w:rPr>
          <w:rStyle w:val="markedcontent"/>
          <w:rFonts w:cstheme="minorHAnsi"/>
        </w:rPr>
        <w:t xml:space="preserve">Rządowym Funduszem Polski Ład: Program Inwestycji Strategicznych, link: </w:t>
      </w:r>
      <w:r>
        <w:t>bgk.pl/polski lad w zakładce Materiały Promocyjne dla JST</w:t>
      </w:r>
    </w:p>
    <w:p w14:paraId="152DB8AE" w14:textId="0CE3FBAF" w:rsidR="0010223F" w:rsidRPr="00BC2047" w:rsidRDefault="0010223F" w:rsidP="00B06FB4">
      <w:pPr>
        <w:pStyle w:val="Akapitzlist"/>
        <w:numPr>
          <w:ilvl w:val="0"/>
          <w:numId w:val="105"/>
        </w:numPr>
        <w:rPr>
          <w:rFonts w:cstheme="minorHAnsi"/>
          <w:szCs w:val="20"/>
        </w:rPr>
      </w:pPr>
      <w:r>
        <w:t>Zewnętrzne oświetlenie terenu wykonać z zastosowaniem słupów oświetleniowych oraz opraw tożsamych z istniejącym oświetleniem na ul. Mikołaja Kopernika i 1-Maja.</w:t>
      </w:r>
      <w:bookmarkStart w:id="6" w:name="_GoBack"/>
      <w:bookmarkEnd w:id="6"/>
    </w:p>
    <w:p w14:paraId="6AB954D8" w14:textId="77777777" w:rsidR="003A02E7" w:rsidRPr="003026D9" w:rsidRDefault="003A02E7" w:rsidP="00B06FB4">
      <w:pPr>
        <w:pStyle w:val="Akapitzlist"/>
        <w:numPr>
          <w:ilvl w:val="0"/>
          <w:numId w:val="105"/>
        </w:numPr>
        <w:rPr>
          <w:rFonts w:cstheme="minorHAnsi"/>
          <w:szCs w:val="20"/>
        </w:rPr>
      </w:pPr>
      <w:r w:rsidRPr="003026D9">
        <w:rPr>
          <w:rFonts w:cstheme="minorHAnsi"/>
          <w:szCs w:val="20"/>
        </w:rPr>
        <w:t>Załączone przedmiary robót są pomocnicze i należy je rozpatrywać jako drugorzędne w stosunku do Specyfikacji Warunków Zamówienia i dokumentacji projektowej.</w:t>
      </w:r>
    </w:p>
    <w:p w14:paraId="62F8D8C7" w14:textId="77777777" w:rsidR="006A7476" w:rsidRPr="00242AA2" w:rsidRDefault="006A7476" w:rsidP="00B06FB4">
      <w:pPr>
        <w:pStyle w:val="Akapitzlist"/>
        <w:numPr>
          <w:ilvl w:val="0"/>
          <w:numId w:val="105"/>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14:paraId="7FA14339" w14:textId="77777777" w:rsidR="00242AA2" w:rsidRPr="00B74288" w:rsidRDefault="00242AA2" w:rsidP="00B06FB4">
      <w:pPr>
        <w:pStyle w:val="Akapitzlist"/>
        <w:numPr>
          <w:ilvl w:val="0"/>
          <w:numId w:val="105"/>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14:paraId="689CE85A" w14:textId="77777777" w:rsidR="00242AA2" w:rsidRPr="00DB3D67" w:rsidRDefault="00242AA2" w:rsidP="00B06FB4">
      <w:pPr>
        <w:pStyle w:val="Akapitzlist"/>
        <w:numPr>
          <w:ilvl w:val="0"/>
          <w:numId w:val="105"/>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 xml:space="preserve">określoną  Polską </w:t>
      </w:r>
      <w:r w:rsidRPr="00880269">
        <w:rPr>
          <w:rFonts w:cstheme="minorHAnsi"/>
        </w:rPr>
        <w:t>Normą</w:t>
      </w:r>
      <w:r w:rsidR="00FE5646" w:rsidRPr="00880269">
        <w:rPr>
          <w:rFonts w:cstheme="minorHAnsi"/>
        </w:rPr>
        <w:t xml:space="preserve"> lub równoważną</w:t>
      </w:r>
      <w:r w:rsidRPr="00880269">
        <w:rPr>
          <w:rFonts w:cstheme="minorHAnsi"/>
        </w:rPr>
        <w:t>.</w:t>
      </w:r>
      <w:r w:rsidRPr="00DB3D67">
        <w:rPr>
          <w:rFonts w:cstheme="minorHAnsi"/>
        </w:rPr>
        <w:t xml:space="preserve"> </w:t>
      </w:r>
    </w:p>
    <w:p w14:paraId="668AAE44"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14:paraId="714C6448"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14:paraId="1AB0087B"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14:paraId="6E4226EE"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14:paraId="7ADC66E7"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 xml:space="preserve">Zakres zadania obejmuje również: </w:t>
      </w:r>
    </w:p>
    <w:p w14:paraId="7464A23A" w14:textId="77777777"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14:paraId="53B08414"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14:paraId="35C7DA98"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14:paraId="4F19BF34" w14:textId="62857B5F" w:rsidR="00242AA2" w:rsidRPr="00DB3D67" w:rsidRDefault="00242AA2" w:rsidP="00B06FB4">
      <w:pPr>
        <w:pStyle w:val="Akapitzlist"/>
        <w:numPr>
          <w:ilvl w:val="0"/>
          <w:numId w:val="105"/>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 xml:space="preserve">edmiotu zamówienia, </w:t>
      </w:r>
      <w:r w:rsidR="00205E63" w:rsidRPr="00880269">
        <w:rPr>
          <w:rFonts w:cstheme="minorHAnsi"/>
        </w:rPr>
        <w:t>zgodnie z S</w:t>
      </w:r>
      <w:r w:rsidR="00FB409D">
        <w:rPr>
          <w:rFonts w:cstheme="minorHAnsi"/>
        </w:rPr>
        <w:t>WZ</w:t>
      </w:r>
      <w:r w:rsidRPr="00880269">
        <w:rPr>
          <w:rFonts w:cstheme="minorHAnsi"/>
        </w:rPr>
        <w:t>.</w:t>
      </w:r>
      <w:r w:rsidRPr="00DB3D67">
        <w:rPr>
          <w:rFonts w:cstheme="minorHAnsi"/>
        </w:rPr>
        <w:t xml:space="preserve"> </w:t>
      </w:r>
    </w:p>
    <w:p w14:paraId="29C8FA65" w14:textId="77777777" w:rsidR="00242AA2" w:rsidRPr="005D1C77" w:rsidRDefault="00242AA2" w:rsidP="00B06FB4">
      <w:pPr>
        <w:pStyle w:val="Akapitzlist"/>
        <w:numPr>
          <w:ilvl w:val="0"/>
          <w:numId w:val="105"/>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r>
      <w:r w:rsidRPr="005D1C77">
        <w:rPr>
          <w:rFonts w:cstheme="minorHAnsi"/>
        </w:rPr>
        <w:lastRenderedPageBreak/>
        <w:t xml:space="preserve">Zabrania się stosowania materiałów nieodpowiadających wymaganiom obowiązujących norm oraz o innych parametrach niż określone w SWZ. </w:t>
      </w:r>
      <w:r w:rsidR="00885B4C" w:rsidRPr="00880269">
        <w:rPr>
          <w:rFonts w:cstheme="minorHAnsi"/>
          <w:b/>
          <w:i/>
        </w:rPr>
        <w:t>Gdziekolwiek w opisie przedmiotu zamówienia tj. w SWZ i dokumentacji projektowej, powołano się na normy,</w:t>
      </w:r>
      <w:r w:rsidR="00885B4C" w:rsidRPr="00880269">
        <w:rPr>
          <w:b/>
          <w:i/>
        </w:rPr>
        <w:t xml:space="preserve"> </w:t>
      </w:r>
      <w:r w:rsidR="00885B4C" w:rsidRPr="00880269">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885B4C" w:rsidRPr="00880269">
        <w:rPr>
          <w:rFonts w:cstheme="minorHAnsi"/>
          <w:b/>
          <w:i/>
        </w:rPr>
        <w:t>Pzp</w:t>
      </w:r>
      <w:proofErr w:type="spellEnd"/>
      <w:r w:rsidR="00885B4C" w:rsidRPr="00880269">
        <w:rPr>
          <w:rFonts w:cstheme="minorHAnsi"/>
          <w:b/>
          <w:i/>
        </w:rPr>
        <w:t>.</w:t>
      </w:r>
    </w:p>
    <w:p w14:paraId="1E3AB9A1" w14:textId="77777777" w:rsidR="00242AA2" w:rsidRPr="005D1C77" w:rsidRDefault="00242AA2" w:rsidP="00B06FB4">
      <w:pPr>
        <w:pStyle w:val="Akapitzlist"/>
        <w:numPr>
          <w:ilvl w:val="0"/>
          <w:numId w:val="105"/>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14:paraId="4DF00D29" w14:textId="77777777" w:rsidR="00242AA2" w:rsidRPr="00DB3D67" w:rsidRDefault="00242AA2" w:rsidP="00B06FB4">
      <w:pPr>
        <w:pStyle w:val="Akapitzlist"/>
        <w:numPr>
          <w:ilvl w:val="0"/>
          <w:numId w:val="105"/>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14:paraId="0D35B62A" w14:textId="77777777" w:rsidR="00242AA2" w:rsidRPr="00DB3D67" w:rsidRDefault="00242AA2" w:rsidP="00B06FB4">
      <w:pPr>
        <w:pStyle w:val="Akapitzlist"/>
        <w:numPr>
          <w:ilvl w:val="0"/>
          <w:numId w:val="105"/>
        </w:numPr>
        <w:spacing w:after="5" w:line="240" w:lineRule="auto"/>
        <w:jc w:val="both"/>
        <w:rPr>
          <w:rFonts w:cstheme="minorHAnsi"/>
        </w:rPr>
      </w:pPr>
      <w:r w:rsidRPr="00DB3D67">
        <w:rPr>
          <w:rFonts w:cstheme="minorHAnsi"/>
        </w:rPr>
        <w:t>Z uwagi na formę wynagrodzenia ryczałtowego kosztorys ofertowy będzie niezbędny do :</w:t>
      </w:r>
    </w:p>
    <w:p w14:paraId="609A1BAF"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14:paraId="1324EBC8"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14:paraId="0A761E04"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14:paraId="706A486E" w14:textId="77777777" w:rsidR="006825D3" w:rsidRPr="0095415B" w:rsidRDefault="00242AA2" w:rsidP="00B06FB4">
      <w:pPr>
        <w:pStyle w:val="Akapitzlist"/>
        <w:numPr>
          <w:ilvl w:val="0"/>
          <w:numId w:val="105"/>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14:paraId="3869A104" w14:textId="77777777" w:rsidR="00771163" w:rsidRPr="00771163" w:rsidRDefault="00771163" w:rsidP="00B06FB4">
      <w:pPr>
        <w:pStyle w:val="Akapitzlist"/>
        <w:numPr>
          <w:ilvl w:val="0"/>
          <w:numId w:val="105"/>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14:paraId="4752F670"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54C4F450"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14:paraId="22DD81CC"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14:paraId="26C935B2"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14:paraId="101DA530"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14:paraId="5C56ECC4"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14:paraId="0DC5FC3D" w14:textId="77777777" w:rsidR="006825D3" w:rsidRPr="00DB3D67" w:rsidRDefault="00242AA2" w:rsidP="00B06FB4">
      <w:pPr>
        <w:pStyle w:val="Akapitzlist"/>
        <w:numPr>
          <w:ilvl w:val="0"/>
          <w:numId w:val="105"/>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14:paraId="7F6A6C40" w14:textId="77777777" w:rsidR="00242AA2" w:rsidRPr="00DB3D67" w:rsidRDefault="00242AA2" w:rsidP="00B06FB4">
      <w:pPr>
        <w:pStyle w:val="Akapitzlist"/>
        <w:numPr>
          <w:ilvl w:val="0"/>
          <w:numId w:val="105"/>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14:paraId="30C7C704" w14:textId="77777777"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14:paraId="7B2AB05A" w14:textId="77777777"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14:paraId="2FBC6CF9" w14:textId="77777777"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14:paraId="6AAD6518" w14:textId="77777777"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14:paraId="190C455A" w14:textId="77777777"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14:paraId="06CD5C4D" w14:textId="77777777" w:rsidR="007011F6" w:rsidRPr="00265764" w:rsidRDefault="007011F6" w:rsidP="00FA77A5">
      <w:pPr>
        <w:pStyle w:val="Nagwek1"/>
        <w:ind w:left="426" w:hanging="426"/>
      </w:pPr>
      <w:bookmarkStart w:id="7" w:name="_Toc80864078"/>
      <w:r w:rsidRPr="00265764">
        <w:t>Termin wykonania zamówienia</w:t>
      </w:r>
      <w:bookmarkEnd w:id="7"/>
    </w:p>
    <w:p w14:paraId="0F5A97D8" w14:textId="77777777"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A855C8">
        <w:rPr>
          <w:rFonts w:cstheme="minorHAnsi"/>
          <w:b/>
        </w:rPr>
        <w:t>do 31.10.2025 r.</w:t>
      </w:r>
    </w:p>
    <w:p w14:paraId="217FF0D8" w14:textId="77777777" w:rsidR="007A3245" w:rsidRPr="00265764" w:rsidRDefault="007A3245" w:rsidP="00FA77A5">
      <w:pPr>
        <w:pStyle w:val="Nagwek1"/>
        <w:ind w:left="426" w:hanging="426"/>
      </w:pPr>
      <w:bookmarkStart w:id="8" w:name="_Toc80864079"/>
      <w:r w:rsidRPr="00265764">
        <w:t>Umowa</w:t>
      </w:r>
      <w:bookmarkEnd w:id="8"/>
    </w:p>
    <w:p w14:paraId="44474ADC" w14:textId="77777777"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14:paraId="7E0FC331" w14:textId="77777777" w:rsidR="007A3245" w:rsidRPr="00265764" w:rsidRDefault="007A3245" w:rsidP="00FA77A5">
      <w:pPr>
        <w:pStyle w:val="Nagwek1"/>
        <w:ind w:left="426" w:hanging="426"/>
      </w:pPr>
      <w:bookmarkStart w:id="9" w:name="_Toc80864080"/>
      <w:r w:rsidRPr="00265764">
        <w:t>Komunikacja elektroniczna</w:t>
      </w:r>
      <w:bookmarkEnd w:id="9"/>
    </w:p>
    <w:p w14:paraId="3DC036DF" w14:textId="77777777"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14:paraId="1205DD76" w14:textId="77777777" w:rsidR="00A855C8" w:rsidRDefault="007A3245" w:rsidP="00A855C8">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14:paraId="060DA02F" w14:textId="77777777" w:rsidR="00A855C8" w:rsidRPr="00A855C8" w:rsidRDefault="0010223F" w:rsidP="00A855C8">
      <w:pPr>
        <w:pStyle w:val="Akapitzlist"/>
        <w:jc w:val="both"/>
        <w:rPr>
          <w:rFonts w:cstheme="minorHAnsi"/>
        </w:rPr>
      </w:pPr>
      <w:hyperlink r:id="rId13" w:history="1">
        <w:r w:rsidR="00A855C8" w:rsidRPr="008B4CAF">
          <w:rPr>
            <w:rStyle w:val="Hipercze"/>
            <w:rFonts w:cstheme="minorHAnsi"/>
          </w:rPr>
          <w:t>https://platformazakupowa.pl/transakcja/933558</w:t>
        </w:r>
      </w:hyperlink>
    </w:p>
    <w:p w14:paraId="53C6D3E9" w14:textId="77777777" w:rsidR="007A3245" w:rsidRPr="00355B08" w:rsidRDefault="007A3245" w:rsidP="007723F6">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14:paraId="0DBC6B43" w14:textId="77777777"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06BA61C" w14:textId="77777777"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CD03F91" w14:textId="77777777"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14:paraId="2C23446A"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14:paraId="60046CD3" w14:textId="77777777"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24CFBE16" w14:textId="77777777"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14:paraId="50BC06E4" w14:textId="77777777"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14:paraId="58613BCF"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25404C04" w14:textId="77777777"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14:paraId="2EB10ACC" w14:textId="77777777"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58F809AD" w14:textId="77777777"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14:paraId="3E981C52" w14:textId="77777777"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6C8353E6"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14:paraId="05367DCB"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14:paraId="16848321"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w:t>
      </w:r>
      <w:r w:rsidRPr="00355B08">
        <w:rPr>
          <w:rFonts w:cstheme="minorHAnsi"/>
        </w:rPr>
        <w:lastRenderedPageBreak/>
        <w:t xml:space="preserve">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14:paraId="74A74D2C"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14:paraId="51487610" w14:textId="77777777"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63E61F00" w14:textId="77777777"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14:paraId="0E401F04" w14:textId="77777777"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14:paraId="4CF29207" w14:textId="77777777"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14:paraId="10D8EB84" w14:textId="77777777" w:rsidR="007A3245" w:rsidRPr="00265764" w:rsidRDefault="003349E0" w:rsidP="00FA77A5">
      <w:pPr>
        <w:pStyle w:val="Nagwek1"/>
        <w:ind w:left="426" w:hanging="426"/>
      </w:pPr>
      <w:bookmarkStart w:id="10" w:name="_Toc80864081"/>
      <w:r w:rsidRPr="00265764">
        <w:t>Kontakt z zamawiającym</w:t>
      </w:r>
      <w:bookmarkEnd w:id="10"/>
    </w:p>
    <w:p w14:paraId="6CCFD9AD" w14:textId="77777777"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14:paraId="7CDEC0EC" w14:textId="77777777"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14:paraId="089C2057"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14:paraId="68914DCB"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14:paraId="29625AAF"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14:paraId="3D3DC1AB"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14:paraId="053B8BA6" w14:textId="77777777" w:rsidR="00265764" w:rsidRDefault="00265764" w:rsidP="00FA77A5">
      <w:pPr>
        <w:pStyle w:val="Nagwek1"/>
        <w:ind w:left="426" w:hanging="426"/>
      </w:pPr>
      <w:bookmarkStart w:id="11" w:name="_Toc80864082"/>
      <w:r w:rsidRPr="00265764">
        <w:t>Wyjaśnienia dotyczące treści SWZ</w:t>
      </w:r>
      <w:bookmarkEnd w:id="11"/>
    </w:p>
    <w:p w14:paraId="58692091" w14:textId="77777777"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14:paraId="54133C88" w14:textId="77777777"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01060FCB" w14:textId="77777777"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0987ED0" w14:textId="77777777"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14:paraId="5545E7E0" w14:textId="77777777"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14:paraId="75DD5A68" w14:textId="77777777" w:rsidR="007525CA" w:rsidRDefault="007525CA" w:rsidP="007E4F85">
      <w:pPr>
        <w:pStyle w:val="Akapitzlist"/>
        <w:numPr>
          <w:ilvl w:val="0"/>
          <w:numId w:val="39"/>
        </w:numPr>
        <w:spacing w:after="0" w:line="240" w:lineRule="auto"/>
        <w:ind w:left="1134" w:hanging="425"/>
        <w:jc w:val="both"/>
      </w:pPr>
      <w:r w:rsidRPr="007525CA">
        <w:lastRenderedPageBreak/>
        <w:t>Przedłużenie terminu składania ofert, o których mowa w ust.4, nie wpływa na bieg terminu składania wniosku o wyjaśnienie treści SWZ.</w:t>
      </w:r>
    </w:p>
    <w:p w14:paraId="47E24669" w14:textId="77777777"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14:paraId="4EB40315" w14:textId="77777777"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14:paraId="6AE72DC5" w14:textId="77777777"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14:paraId="41D3C30C" w14:textId="77777777"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1439A2" w:rsidRPr="001439A2">
        <w:rPr>
          <w:rFonts w:eastAsia="Calibri" w:cstheme="minorHAnsi"/>
        </w:rPr>
        <w:t>19</w:t>
      </w:r>
      <w:r w:rsidR="00C948C2" w:rsidRPr="001439A2">
        <w:rPr>
          <w:rFonts w:eastAsia="Calibri" w:cstheme="minorHAnsi"/>
        </w:rPr>
        <w:t>.</w:t>
      </w:r>
      <w:r w:rsidR="00A855C8" w:rsidRPr="001439A2">
        <w:rPr>
          <w:rFonts w:eastAsia="Calibri" w:cstheme="minorHAnsi"/>
        </w:rPr>
        <w:t>07</w:t>
      </w:r>
      <w:r w:rsidR="00C948C2" w:rsidRPr="001439A2">
        <w:rPr>
          <w:rFonts w:eastAsia="Calibri" w:cstheme="minorHAnsi"/>
        </w:rPr>
        <w:t>.202</w:t>
      </w:r>
      <w:r w:rsidR="00A855C8" w:rsidRPr="001439A2">
        <w:rPr>
          <w:rFonts w:eastAsia="Calibri" w:cstheme="minorHAnsi"/>
        </w:rPr>
        <w:t>4</w:t>
      </w:r>
      <w:r w:rsidR="00C948C2" w:rsidRPr="001439A2">
        <w:rPr>
          <w:rFonts w:eastAsia="Calibri" w:cstheme="minorHAnsi"/>
        </w:rPr>
        <w:t xml:space="preserve"> r.</w:t>
      </w:r>
      <w:r w:rsidR="00265764" w:rsidRPr="00880269">
        <w:rPr>
          <w:rFonts w:eastAsia="Calibri" w:cstheme="minorHAnsi"/>
        </w:rPr>
        <w:t xml:space="preserve"> z</w:t>
      </w:r>
      <w:r w:rsidR="00265764" w:rsidRPr="00725D4D">
        <w:rPr>
          <w:rFonts w:eastAsia="Calibri" w:cstheme="minorHAnsi"/>
        </w:rPr>
        <w:t xml:space="preserve"> zastrzeżeniem ust. 3.</w:t>
      </w:r>
    </w:p>
    <w:p w14:paraId="73EE6D29"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14:paraId="1CDEBAE1" w14:textId="77777777"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14:paraId="27B3FC51"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14:paraId="3EE37A34"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14:paraId="37D4015F"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14:paraId="5B45633D" w14:textId="77777777"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14:paraId="0FFD112D" w14:textId="77777777"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14:paraId="7A88A20B"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14:paraId="66BD70C3"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14:paraId="0C9BD0EB"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14:paraId="50AA864F"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8EF74B8"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14:paraId="555D7F86"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14:paraId="7EF218DC"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14:paraId="28B0A051"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lastRenderedPageBreak/>
        <w:t>złożona w formie elektronicznej za pośrednictwem platformazakupowa.pl,</w:t>
      </w:r>
    </w:p>
    <w:p w14:paraId="1B030896"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14:paraId="5E6D2F11"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14:paraId="1DB39172"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0CDF75F8"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BD5D5E"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14:paraId="42B3DAC8"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14:paraId="08DCF969"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2058E0F3"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14:paraId="0CBA9FC6"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14:paraId="6E902C12"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14:paraId="2BF790C6"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5379B480"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7F0E71A8" w14:textId="77777777"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14:paraId="682B2E18" w14:textId="77777777"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14:paraId="5B94367E" w14:textId="77777777" w:rsidR="00725D4D" w:rsidRPr="0078424E" w:rsidRDefault="0010223F" w:rsidP="00725D4D">
      <w:pPr>
        <w:pStyle w:val="Akapitzlist"/>
        <w:rPr>
          <w:rFonts w:cstheme="minorHAnsi"/>
        </w:rPr>
      </w:pPr>
      <w:hyperlink r:id="rId20" w:history="1">
        <w:r w:rsidR="00A855C8" w:rsidRPr="008B4CAF">
          <w:rPr>
            <w:rStyle w:val="Hipercze"/>
            <w:rFonts w:cstheme="minorHAnsi"/>
          </w:rPr>
          <w:t>https://platformazakupowa.pl/transakcja/933558</w:t>
        </w:r>
      </w:hyperlink>
      <w:r w:rsidR="00A855C8">
        <w:rPr>
          <w:rFonts w:cstheme="minorHAnsi"/>
        </w:rPr>
        <w:t xml:space="preserve"> </w:t>
      </w:r>
    </w:p>
    <w:p w14:paraId="5FFB6F91" w14:textId="77777777"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14:paraId="4BF3E7D0"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14:paraId="6711041B"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2D76F15"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6DCD21FD"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14:paraId="719DCAF0"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14:paraId="4D7F45E8"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14:paraId="26A9C4B4"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14:paraId="59EBE4B0"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14:paraId="49B10FB9"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14:paraId="28B5199B" w14:textId="77777777"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14:paraId="46A40A47" w14:textId="77777777"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Formularz ofertowy</w:t>
      </w:r>
      <w:r w:rsidR="007F4381" w:rsidRPr="00F33717">
        <w:rPr>
          <w:rFonts w:cstheme="minorHAnsi"/>
        </w:rPr>
        <w:t xml:space="preserve"> – załącznik nr 1 do SWZ</w:t>
      </w:r>
      <w:r w:rsidRPr="00F33717">
        <w:rPr>
          <w:rFonts w:cstheme="minorHAnsi"/>
        </w:rPr>
        <w:t>,</w:t>
      </w:r>
    </w:p>
    <w:p w14:paraId="1E2B1DC3" w14:textId="77777777" w:rsidR="00475021" w:rsidRDefault="00475021" w:rsidP="00010294">
      <w:pPr>
        <w:pStyle w:val="Akapitzlist"/>
        <w:numPr>
          <w:ilvl w:val="1"/>
          <w:numId w:val="14"/>
        </w:numPr>
        <w:spacing w:after="0" w:line="240" w:lineRule="auto"/>
        <w:rPr>
          <w:rFonts w:cstheme="minorHAnsi"/>
        </w:rPr>
      </w:pPr>
      <w:r w:rsidRPr="00F33717">
        <w:rPr>
          <w:rFonts w:cstheme="minorHAnsi"/>
        </w:rPr>
        <w:t>Oświadczeni</w:t>
      </w:r>
      <w:r w:rsidR="007F4381" w:rsidRPr="00F33717">
        <w:rPr>
          <w:rFonts w:cstheme="minorHAnsi"/>
        </w:rPr>
        <w:t>a</w:t>
      </w:r>
      <w:r w:rsidRPr="00F33717">
        <w:rPr>
          <w:rFonts w:cstheme="minorHAnsi"/>
        </w:rPr>
        <w:t xml:space="preserve"> wykonawcy</w:t>
      </w:r>
      <w:r w:rsidR="00801BA9" w:rsidRPr="00F33717">
        <w:rPr>
          <w:rFonts w:cstheme="minorHAnsi"/>
        </w:rPr>
        <w:t xml:space="preserve"> – załączniki nr 2 i 3</w:t>
      </w:r>
    </w:p>
    <w:p w14:paraId="77217EC1" w14:textId="77777777"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Zobowiązanie innego podmiotu/ oświadczenie w ramach konsorcjum</w:t>
      </w:r>
      <w:r w:rsidR="007F4381" w:rsidRPr="00F33717">
        <w:rPr>
          <w:rFonts w:cstheme="minorHAnsi"/>
        </w:rPr>
        <w:t xml:space="preserve"> (jeśli dotyczy)</w:t>
      </w:r>
      <w:r w:rsidRPr="00F33717">
        <w:rPr>
          <w:rFonts w:cstheme="minorHAnsi"/>
        </w:rPr>
        <w:t>,</w:t>
      </w:r>
    </w:p>
    <w:p w14:paraId="5B08A5CD" w14:textId="77777777"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Pełnomocnictwo</w:t>
      </w:r>
      <w:r w:rsidR="007F4381" w:rsidRPr="00F33717">
        <w:rPr>
          <w:rFonts w:cstheme="minorHAnsi"/>
        </w:rPr>
        <w:t xml:space="preserve"> (jeśli dotyczy)</w:t>
      </w:r>
      <w:r w:rsidRPr="00F33717">
        <w:rPr>
          <w:rFonts w:cstheme="minorHAnsi"/>
        </w:rPr>
        <w:t>,</w:t>
      </w:r>
    </w:p>
    <w:p w14:paraId="75CD94B1" w14:textId="77777777" w:rsidR="00475021" w:rsidRPr="00F33717" w:rsidRDefault="00102357" w:rsidP="00010294">
      <w:pPr>
        <w:pStyle w:val="Akapitzlist"/>
        <w:numPr>
          <w:ilvl w:val="1"/>
          <w:numId w:val="14"/>
        </w:numPr>
        <w:spacing w:after="0" w:line="240" w:lineRule="auto"/>
        <w:rPr>
          <w:rFonts w:cstheme="minorHAnsi"/>
        </w:rPr>
      </w:pPr>
      <w:r w:rsidRPr="00F33717">
        <w:rPr>
          <w:rFonts w:cstheme="minorHAnsi"/>
        </w:rPr>
        <w:t>Dowód wniesienia wadium,</w:t>
      </w:r>
    </w:p>
    <w:p w14:paraId="6ACE47BA" w14:textId="77777777"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1439A2">
        <w:rPr>
          <w:rFonts w:cstheme="minorHAnsi"/>
          <w:b/>
        </w:rPr>
        <w:t>20</w:t>
      </w:r>
      <w:r w:rsidR="005330C8" w:rsidRPr="00725D4D">
        <w:rPr>
          <w:rFonts w:cstheme="minorHAnsi"/>
          <w:b/>
        </w:rPr>
        <w:t>.</w:t>
      </w:r>
      <w:r w:rsidR="00885B4C">
        <w:rPr>
          <w:rFonts w:cstheme="minorHAnsi"/>
          <w:b/>
        </w:rPr>
        <w:t>0</w:t>
      </w:r>
      <w:r w:rsidR="00A855C8">
        <w:rPr>
          <w:rFonts w:cstheme="minorHAnsi"/>
          <w:b/>
        </w:rPr>
        <w:t>6</w:t>
      </w:r>
      <w:r w:rsidR="00BD2B62" w:rsidRPr="00725D4D">
        <w:rPr>
          <w:rFonts w:cstheme="minorHAnsi"/>
          <w:b/>
        </w:rPr>
        <w:t>.</w:t>
      </w:r>
      <w:r w:rsidR="005330C8" w:rsidRPr="00725D4D">
        <w:rPr>
          <w:rFonts w:cstheme="minorHAnsi"/>
          <w:b/>
        </w:rPr>
        <w:t>202</w:t>
      </w:r>
      <w:r w:rsidR="00A855C8">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14:paraId="06A2AD79" w14:textId="77777777"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14:paraId="29E5BB06" w14:textId="77777777"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1439A2">
        <w:rPr>
          <w:rFonts w:eastAsia="Calibri" w:cstheme="minorHAnsi"/>
          <w:b/>
        </w:rPr>
        <w:t>20</w:t>
      </w:r>
      <w:r w:rsidR="005330C8" w:rsidRPr="00725D4D">
        <w:rPr>
          <w:rFonts w:eastAsia="Calibri" w:cstheme="minorHAnsi"/>
          <w:b/>
        </w:rPr>
        <w:t>.</w:t>
      </w:r>
      <w:r w:rsidR="00885B4C">
        <w:rPr>
          <w:rFonts w:eastAsia="Calibri" w:cstheme="minorHAnsi"/>
          <w:b/>
        </w:rPr>
        <w:t>0</w:t>
      </w:r>
      <w:r w:rsidR="00A855C8">
        <w:rPr>
          <w:rFonts w:eastAsia="Calibri" w:cstheme="minorHAnsi"/>
          <w:b/>
        </w:rPr>
        <w:t>6</w:t>
      </w:r>
      <w:r w:rsidR="005330C8" w:rsidRPr="00725D4D">
        <w:rPr>
          <w:rFonts w:eastAsia="Calibri" w:cstheme="minorHAnsi"/>
          <w:b/>
        </w:rPr>
        <w:t>.202</w:t>
      </w:r>
      <w:r w:rsidR="00A855C8">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885B4C">
        <w:rPr>
          <w:rFonts w:eastAsia="Calibri" w:cstheme="minorHAnsi"/>
          <w:b/>
        </w:rPr>
        <w:t>:0</w:t>
      </w:r>
      <w:r w:rsidR="005330C8" w:rsidRPr="00725D4D">
        <w:rPr>
          <w:rFonts w:eastAsia="Calibri" w:cstheme="minorHAnsi"/>
          <w:b/>
        </w:rPr>
        <w:t>5</w:t>
      </w:r>
    </w:p>
    <w:p w14:paraId="6D449444" w14:textId="77777777"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14:paraId="7AF8F2A8" w14:textId="77777777"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14:paraId="3B81FDE9"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14:paraId="04F69642"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02EF27D0" w14:textId="77777777"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2BD71521"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14:paraId="7552602A"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14:paraId="74401F8B" w14:textId="77777777"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14:paraId="5B07141A"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399B05FC"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lastRenderedPageBreak/>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0B41548A"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6454EA41" w14:textId="77777777"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14:paraId="28AB9B54"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14:paraId="5A72A594"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14:paraId="7B470437"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85B4C">
        <w:rPr>
          <w:rFonts w:eastAsia="Calibri" w:cstheme="minorHAnsi"/>
        </w:rPr>
        <w:t xml:space="preserve"> </w:t>
      </w:r>
      <w:r w:rsidR="00885B4C">
        <w:t>l</w:t>
      </w:r>
      <w:r w:rsidR="00885B4C" w:rsidRPr="00811862">
        <w:rPr>
          <w:rFonts w:eastAsia="Calibri" w:cstheme="minorHAnsi"/>
        </w:rPr>
        <w:t>ub w art. 54 ust. 1-4 ustawy z dnia 12 maja 2011 r. o refundacji leków, środków spożywczych specjalnego przeznaczenia żywieniowego oraz wyrobów medycznych</w:t>
      </w:r>
      <w:r w:rsidR="00885B4C">
        <w:rPr>
          <w:rFonts w:eastAsia="Calibri" w:cstheme="minorHAnsi"/>
        </w:rPr>
        <w:t>,</w:t>
      </w:r>
    </w:p>
    <w:p w14:paraId="6E79AFEF"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5F4AB3"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14:paraId="5BC19E00"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D75233"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792D18"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14:paraId="1BC3BEE6"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3F7F347A"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0D0BA2"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83FB21"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14:paraId="5345DA15" w14:textId="77777777"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C4134" w14:textId="77777777"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 xml:space="preserve">6) jeżeli, w przypadkach, o których mowa w art. 85 ust. 1, doszło do zakłócenia konkurencji wynikającego z wcześniejszego zaangażowania tego wykonawcy lub podmiotu, który </w:t>
      </w:r>
      <w:r w:rsidRPr="00355B08">
        <w:rPr>
          <w:rFonts w:eastAsia="Calibri" w:cstheme="minorHAnsi"/>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BEE3F1B" w14:textId="77777777"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2DF7D922" w14:textId="77777777"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1851BD9A" w14:textId="77777777"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E38508"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14:paraId="3D732D58"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069F4D9B"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14:paraId="2870F579"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85E559"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14:paraId="7BBC3842"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14:paraId="7EC72D44"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14:paraId="3A207C1F"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14:paraId="0B4672D4"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14:paraId="28AFE005"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14:paraId="7E31F1B6" w14:textId="77777777"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14:paraId="5D12C169" w14:textId="77777777" w:rsidR="0076171E" w:rsidRDefault="0076171E" w:rsidP="0076171E">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w:t>
      </w:r>
      <w:r w:rsidRPr="005A139E">
        <w:rPr>
          <w:rFonts w:eastAsia="Calibri" w:cstheme="minorHAnsi"/>
        </w:rPr>
        <w:lastRenderedPageBreak/>
        <w:t xml:space="preserve">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14:paraId="3392C15F" w14:textId="77777777" w:rsidR="0076171E" w:rsidRPr="00571674" w:rsidRDefault="0076171E" w:rsidP="0076171E">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14:paraId="20112664" w14:textId="77777777"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FA8BBD" w14:textId="77777777"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CFC174" w14:textId="77777777" w:rsidR="0076171E" w:rsidRPr="0076171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73D5948" w14:textId="77777777"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14:paraId="4796E657" w14:textId="77777777" w:rsidR="00C86280" w:rsidRPr="00265764" w:rsidRDefault="00C7149D" w:rsidP="00FA77A5">
      <w:pPr>
        <w:pStyle w:val="Nagwek1"/>
        <w:ind w:left="426" w:hanging="426"/>
      </w:pPr>
      <w:r>
        <w:t xml:space="preserve"> </w:t>
      </w:r>
      <w:bookmarkStart w:id="17" w:name="_Toc80864088"/>
      <w:r w:rsidR="00C86280" w:rsidRPr="00265764">
        <w:t>Obliczenie ceny</w:t>
      </w:r>
      <w:bookmarkEnd w:id="17"/>
    </w:p>
    <w:p w14:paraId="030F6084"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14:paraId="7FF6514F"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14:paraId="279A4E19"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14:paraId="65B2CC01"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14:paraId="174921AD"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14:paraId="6B9D9F1F"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14:paraId="18EE47B9" w14:textId="77777777"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08424792"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71C06AD4"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14:paraId="7DCF2918"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F687515"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14:paraId="356067BE"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4E78B7F1"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0835832D"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14:paraId="07F61B09"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14:paraId="0777D8E7"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14:paraId="1BC8C4FA"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14:paraId="003960FF"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344AD6A0"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14:paraId="3618969D"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14:paraId="6856C8C5"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14:paraId="64610F32"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14:paraId="7A90E500"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14:paraId="23AE2A29"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14:paraId="6B9435CB" w14:textId="77777777"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14:paraId="2FE090DA" w14:textId="77777777"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14:paraId="5521C872" w14:textId="77777777" w:rsidR="0003117F" w:rsidRPr="007C424D" w:rsidRDefault="0003117F" w:rsidP="007C424D">
      <w:pPr>
        <w:spacing w:after="0" w:line="240" w:lineRule="auto"/>
        <w:rPr>
          <w:rFonts w:cstheme="minorHAnsi"/>
          <w:szCs w:val="20"/>
        </w:rPr>
      </w:pPr>
    </w:p>
    <w:p w14:paraId="0C13A1AC" w14:textId="77777777"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14:paraId="682DF84F" w14:textId="77777777" w:rsidR="0003117F" w:rsidRPr="00355B08" w:rsidRDefault="0003117F" w:rsidP="0003117F">
      <w:pPr>
        <w:pStyle w:val="Akapitzlist"/>
        <w:spacing w:after="0" w:line="240" w:lineRule="auto"/>
        <w:ind w:left="340"/>
        <w:rPr>
          <w:rFonts w:cstheme="minorHAnsi"/>
          <w:szCs w:val="20"/>
        </w:rPr>
      </w:pPr>
    </w:p>
    <w:p w14:paraId="469BCAB6" w14:textId="77777777"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14:paraId="61BC840D" w14:textId="77777777"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14:paraId="1822E20F" w14:textId="77777777" w:rsidR="0003117F" w:rsidRPr="00355B08" w:rsidRDefault="0003117F" w:rsidP="0003117F">
      <w:pPr>
        <w:pStyle w:val="Akapitzlist"/>
        <w:spacing w:after="0" w:line="240" w:lineRule="auto"/>
        <w:ind w:left="993"/>
        <w:rPr>
          <w:rFonts w:cstheme="minorHAnsi"/>
          <w:szCs w:val="20"/>
        </w:rPr>
      </w:pPr>
      <w:r w:rsidRPr="00355B08">
        <w:rPr>
          <w:rFonts w:cstheme="minorHAnsi"/>
          <w:szCs w:val="20"/>
        </w:rPr>
        <w:lastRenderedPageBreak/>
        <w:tab/>
        <w:t>gdzie:</w:t>
      </w:r>
      <w:r w:rsidRPr="00355B08">
        <w:rPr>
          <w:rFonts w:cstheme="minorHAnsi"/>
          <w:szCs w:val="20"/>
        </w:rPr>
        <w:tab/>
      </w:r>
    </w:p>
    <w:p w14:paraId="0D470C2E"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14:paraId="79AAF30F"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14:paraId="2E3B890D"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14:paraId="3D058247"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14:paraId="1763AD5F"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14:paraId="65FEC53D" w14:textId="77777777"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14:paraId="79E1AA0C"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14575FC"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14:paraId="40CC267A" w14:textId="77777777"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14:paraId="72ECFFAB" w14:textId="77777777"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14:paraId="09192BCD" w14:textId="77777777" w:rsidR="00C7149D" w:rsidRDefault="00C7149D" w:rsidP="00C7149D">
      <w:pPr>
        <w:pStyle w:val="Nagwek1"/>
        <w:ind w:left="567" w:hanging="567"/>
      </w:pPr>
      <w:bookmarkStart w:id="19" w:name="_Toc80864090"/>
      <w:r>
        <w:t>Ocena ofert</w:t>
      </w:r>
      <w:bookmarkEnd w:id="19"/>
    </w:p>
    <w:p w14:paraId="25B20182" w14:textId="77777777" w:rsidR="00C7149D" w:rsidRDefault="00C7149D" w:rsidP="007E4F85">
      <w:pPr>
        <w:pStyle w:val="Akapitzlist"/>
        <w:numPr>
          <w:ilvl w:val="0"/>
          <w:numId w:val="40"/>
        </w:numPr>
        <w:spacing w:after="0" w:line="240" w:lineRule="auto"/>
        <w:jc w:val="both"/>
      </w:pPr>
      <w:r w:rsidRPr="00C7149D">
        <w:t>Zamawiający poprawi w ofercie:</w:t>
      </w:r>
    </w:p>
    <w:p w14:paraId="38F0AE3F" w14:textId="77777777" w:rsidR="00C7149D" w:rsidRDefault="00C7149D" w:rsidP="007E4F85">
      <w:pPr>
        <w:pStyle w:val="Akapitzlist"/>
        <w:numPr>
          <w:ilvl w:val="1"/>
          <w:numId w:val="40"/>
        </w:numPr>
        <w:spacing w:after="0" w:line="240" w:lineRule="auto"/>
        <w:jc w:val="both"/>
      </w:pPr>
      <w:r>
        <w:t>Oczywiste omyłki pisarskie</w:t>
      </w:r>
    </w:p>
    <w:p w14:paraId="04596E72" w14:textId="77777777"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14:paraId="75EED0CB" w14:textId="77777777"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14:paraId="65CD0397" w14:textId="77777777" w:rsidR="00C7149D" w:rsidRDefault="00C7149D" w:rsidP="00A15232">
      <w:pPr>
        <w:pStyle w:val="Akapitzlist"/>
        <w:spacing w:after="0" w:line="240" w:lineRule="auto"/>
        <w:ind w:left="1440"/>
        <w:jc w:val="both"/>
      </w:pPr>
      <w:r w:rsidRPr="00C7149D">
        <w:t>– niezwłocznie zawiadamiając o tym Wykonawcę, którego oferta została poprawiona.</w:t>
      </w:r>
    </w:p>
    <w:p w14:paraId="050F9DD6" w14:textId="77777777"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14:paraId="4326D663" w14:textId="77777777"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14:paraId="43FB5DEB" w14:textId="77777777"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14:paraId="1D4EE4ED" w14:textId="77777777"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6B128CB" w14:textId="77777777"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0576E5A4" w14:textId="77777777"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14:paraId="3D547BA7" w14:textId="77777777"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14:paraId="6D187C8C" w14:textId="77777777" w:rsidR="00C7149D" w:rsidRDefault="00C7149D" w:rsidP="007E4F85">
      <w:pPr>
        <w:pStyle w:val="Akapitzlist"/>
        <w:numPr>
          <w:ilvl w:val="1"/>
          <w:numId w:val="40"/>
        </w:numPr>
        <w:spacing w:after="0" w:line="240" w:lineRule="auto"/>
        <w:jc w:val="both"/>
      </w:pPr>
      <w:r>
        <w:t>zachodzą przesłanki unieważnienia postępowania.</w:t>
      </w:r>
    </w:p>
    <w:p w14:paraId="5F6F009E" w14:textId="77777777"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14:paraId="40778DAE" w14:textId="77777777"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14:paraId="458335B6" w14:textId="77777777"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14:paraId="55B0575D" w14:textId="77777777"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14:paraId="6914793A" w14:textId="77777777"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14:paraId="517B9C3B" w14:textId="77777777"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14:paraId="0E256E6F" w14:textId="77777777"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14:paraId="4D0A5A7C" w14:textId="77777777"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13E2FCD" w14:textId="77777777"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14:paraId="69BC7C66" w14:textId="77777777"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14:paraId="7EFD4658" w14:textId="77777777" w:rsidR="00D57553" w:rsidRDefault="00D57553" w:rsidP="007E4F85">
      <w:pPr>
        <w:pStyle w:val="Akapitzlist"/>
        <w:numPr>
          <w:ilvl w:val="1"/>
          <w:numId w:val="40"/>
        </w:numPr>
        <w:spacing w:after="0" w:line="240" w:lineRule="auto"/>
        <w:jc w:val="both"/>
      </w:pPr>
      <w:r>
        <w:t>Wykonawcach, których oferty zostały odrzucone</w:t>
      </w:r>
    </w:p>
    <w:p w14:paraId="55809062" w14:textId="77777777" w:rsidR="00D57553" w:rsidRDefault="00D57553" w:rsidP="00D57553">
      <w:pPr>
        <w:pStyle w:val="Akapitzlist"/>
        <w:spacing w:after="0" w:line="240" w:lineRule="auto"/>
        <w:ind w:firstLine="360"/>
        <w:jc w:val="both"/>
      </w:pPr>
      <w:r>
        <w:t>– podając uzasadnienie faktyczne i prawne.</w:t>
      </w:r>
    </w:p>
    <w:p w14:paraId="402FE787" w14:textId="77777777"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14:paraId="08D1FD6A" w14:textId="77777777" w:rsidR="00F61EF6" w:rsidRDefault="00F61EF6" w:rsidP="007E4F85">
      <w:pPr>
        <w:pStyle w:val="Akapitzlist"/>
        <w:numPr>
          <w:ilvl w:val="0"/>
          <w:numId w:val="40"/>
        </w:numPr>
        <w:spacing w:after="0" w:line="240" w:lineRule="auto"/>
        <w:jc w:val="both"/>
      </w:pPr>
      <w:r w:rsidRPr="00F61EF6">
        <w:lastRenderedPageBreak/>
        <w:t>O unieważnieniu postępowania Zamawiający zawiadamia równocześnie Wykonawców, którzy złożyli oferty – podając uzasadnienie faktyczne i prawne.</w:t>
      </w:r>
    </w:p>
    <w:p w14:paraId="7AF3770A" w14:textId="77777777"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692AA8ED" w14:textId="77777777"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14:paraId="249F7453" w14:textId="77777777"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14:paraId="143E6108" w14:textId="77777777"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14:paraId="381D3152" w14:textId="77777777"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14:paraId="52F9E038" w14:textId="77777777"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B9E7B" w14:textId="77777777"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14:paraId="599BC23A" w14:textId="77777777"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14:paraId="47771A57" w14:textId="77777777" w:rsidR="004A6185" w:rsidRDefault="004A6185" w:rsidP="004A6185">
      <w:pPr>
        <w:spacing w:after="0" w:line="240" w:lineRule="auto"/>
        <w:ind w:left="1080" w:right="41"/>
        <w:jc w:val="both"/>
        <w:rPr>
          <w:rFonts w:cstheme="minorHAnsi"/>
          <w:szCs w:val="20"/>
        </w:rPr>
      </w:pPr>
      <w:r w:rsidRPr="004A6185">
        <w:rPr>
          <w:b/>
        </w:rPr>
        <w:t>Uwaga</w:t>
      </w:r>
    </w:p>
    <w:p w14:paraId="3F3A4B54" w14:textId="77777777"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14:paraId="3A68B98C"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14:paraId="5EA2F624"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14:paraId="2CC9AB74"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14:paraId="4FC35BF4" w14:textId="77777777" w:rsidR="007A716C" w:rsidRPr="001149FD" w:rsidRDefault="007A716C" w:rsidP="004A6185">
      <w:pPr>
        <w:pStyle w:val="Akapitzlist"/>
        <w:numPr>
          <w:ilvl w:val="1"/>
          <w:numId w:val="22"/>
        </w:numPr>
        <w:spacing w:after="0" w:line="240" w:lineRule="auto"/>
        <w:ind w:right="41"/>
        <w:jc w:val="both"/>
        <w:rPr>
          <w:rFonts w:cstheme="minorHAnsi"/>
          <w:szCs w:val="20"/>
        </w:rPr>
      </w:pPr>
      <w:r w:rsidRPr="001149FD">
        <w:rPr>
          <w:rFonts w:cstheme="minorHAnsi"/>
          <w:szCs w:val="20"/>
        </w:rPr>
        <w:t>Wnieść zabezpieczenie należytego wykonania umowy i usunięcia wad i usterek w okresie gwarancji</w:t>
      </w:r>
      <w:r w:rsidR="006846FB" w:rsidRPr="001149FD">
        <w:rPr>
          <w:rFonts w:cstheme="minorHAnsi"/>
          <w:szCs w:val="20"/>
        </w:rPr>
        <w:t xml:space="preserve"> na warunkach określonych we wzorze umowy</w:t>
      </w:r>
      <w:r w:rsidRPr="001149FD">
        <w:rPr>
          <w:rFonts w:cstheme="minorHAnsi"/>
          <w:szCs w:val="20"/>
        </w:rPr>
        <w:t>.</w:t>
      </w:r>
    </w:p>
    <w:p w14:paraId="14AB7F2D" w14:textId="77777777" w:rsidR="004A6185" w:rsidRPr="001149FD" w:rsidRDefault="004A6185" w:rsidP="004A6185">
      <w:pPr>
        <w:pStyle w:val="Akapitzlist"/>
        <w:numPr>
          <w:ilvl w:val="1"/>
          <w:numId w:val="22"/>
        </w:numPr>
        <w:spacing w:after="0" w:line="240" w:lineRule="auto"/>
        <w:ind w:right="41"/>
        <w:jc w:val="both"/>
        <w:rPr>
          <w:rFonts w:cstheme="minorHAnsi"/>
          <w:szCs w:val="20"/>
        </w:rPr>
      </w:pPr>
      <w:r w:rsidRPr="001149FD">
        <w:t>Przedłożyć polis</w:t>
      </w:r>
      <w:r w:rsidR="000968EF" w:rsidRPr="001149FD">
        <w:t>ę</w:t>
      </w:r>
      <w:r w:rsidRPr="001149FD">
        <w:t xml:space="preserve"> ubezpieczeniow</w:t>
      </w:r>
      <w:r w:rsidR="000968EF" w:rsidRPr="001149FD">
        <w:t>ą</w:t>
      </w:r>
      <w:r w:rsidRPr="001149FD">
        <w:t xml:space="preserve"> zgodnie z wymaganiami §</w:t>
      </w:r>
      <w:r w:rsidR="000846EA" w:rsidRPr="001149FD">
        <w:t>12</w:t>
      </w:r>
      <w:r w:rsidRPr="001149FD">
        <w:t xml:space="preserve"> wzoru umowy</w:t>
      </w:r>
    </w:p>
    <w:p w14:paraId="123AAB88" w14:textId="77777777" w:rsidR="004A6185" w:rsidRPr="00C417B4"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14:paraId="0AF3AB2A" w14:textId="23F519BD" w:rsidR="00C417B4" w:rsidRPr="00864359" w:rsidRDefault="00C417B4" w:rsidP="004A6185">
      <w:pPr>
        <w:pStyle w:val="Akapitzlist"/>
        <w:numPr>
          <w:ilvl w:val="1"/>
          <w:numId w:val="22"/>
        </w:numPr>
        <w:spacing w:after="0" w:line="240" w:lineRule="auto"/>
        <w:ind w:right="41"/>
        <w:jc w:val="both"/>
        <w:rPr>
          <w:rFonts w:cstheme="minorHAnsi"/>
          <w:szCs w:val="20"/>
        </w:rPr>
      </w:pPr>
      <w:r>
        <w:t xml:space="preserve">Przedłożyć harmonogram rzeczowo-finansowy </w:t>
      </w:r>
    </w:p>
    <w:p w14:paraId="6FD32D23" w14:textId="77777777"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14:paraId="1377826A" w14:textId="77777777" w:rsidR="004B3ABA" w:rsidRPr="00355B08" w:rsidRDefault="004B3ABA" w:rsidP="004A6185">
      <w:pPr>
        <w:pStyle w:val="Nagwek1"/>
        <w:ind w:left="426" w:hanging="426"/>
      </w:pPr>
      <w:bookmarkStart w:id="21" w:name="_Toc80864092"/>
      <w:r w:rsidRPr="00355B08">
        <w:t>Ochrona prawna</w:t>
      </w:r>
      <w:bookmarkEnd w:id="21"/>
    </w:p>
    <w:p w14:paraId="6AD2E928" w14:textId="77777777"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38479CC4"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14:paraId="2E55E126"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14:paraId="2FAB2F65"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14:paraId="5545FF32"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795C0245"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lastRenderedPageBreak/>
        <w:t xml:space="preserve">Art.514:  </w:t>
      </w:r>
    </w:p>
    <w:p w14:paraId="59CFFA7D"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14:paraId="1AC97D21"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14:paraId="3ED22E29"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41A633"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91BB10"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EC201B2"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3C7DBF0" w14:textId="77777777"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14:paraId="754D4A98" w14:textId="77777777"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14:paraId="3133A334" w14:textId="77777777" w:rsidR="0075688E" w:rsidRPr="001149FD"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1149FD">
        <w:rPr>
          <w:rFonts w:cstheme="minorHAnsi"/>
          <w:b/>
        </w:rPr>
        <w:t>zdolności technicznej lub zawodowej:</w:t>
      </w:r>
      <w:r w:rsidR="00FD4F9C" w:rsidRPr="001149FD">
        <w:rPr>
          <w:rFonts w:cstheme="minorHAnsi"/>
          <w:b/>
        </w:rPr>
        <w:t xml:space="preserve"> </w:t>
      </w:r>
    </w:p>
    <w:p w14:paraId="2508D0A4" w14:textId="32F920CC" w:rsidR="00C001E1" w:rsidRPr="001149FD" w:rsidRDefault="00FD4F9C" w:rsidP="00357F26">
      <w:pPr>
        <w:pStyle w:val="Akapitzlist"/>
        <w:numPr>
          <w:ilvl w:val="2"/>
          <w:numId w:val="24"/>
        </w:numPr>
        <w:spacing w:after="0" w:line="240" w:lineRule="auto"/>
        <w:ind w:left="1418" w:hanging="317"/>
        <w:jc w:val="both"/>
        <w:rPr>
          <w:rFonts w:cstheme="minorHAnsi"/>
          <w:b/>
        </w:rPr>
      </w:pPr>
      <w:r w:rsidRPr="001149FD">
        <w:rPr>
          <w:rFonts w:cstheme="minorHAnsi"/>
          <w:b/>
        </w:rPr>
        <w:t xml:space="preserve">należyte wykonanie w okresie ostatnich </w:t>
      </w:r>
      <w:r w:rsidR="00C354F8" w:rsidRPr="001149FD">
        <w:rPr>
          <w:rFonts w:cstheme="minorHAnsi"/>
          <w:b/>
        </w:rPr>
        <w:t>5</w:t>
      </w:r>
      <w:r w:rsidRPr="001149FD">
        <w:rPr>
          <w:rFonts w:cstheme="minorHAnsi"/>
          <w:b/>
        </w:rPr>
        <w:t xml:space="preserve"> lat co najmniej </w:t>
      </w:r>
      <w:r w:rsidR="00C25E56" w:rsidRPr="001149FD">
        <w:rPr>
          <w:rFonts w:cstheme="minorHAnsi"/>
          <w:b/>
        </w:rPr>
        <w:t>jednej</w:t>
      </w:r>
      <w:r w:rsidR="00864359" w:rsidRPr="001149FD">
        <w:rPr>
          <w:rFonts w:cstheme="minorHAnsi"/>
          <w:b/>
        </w:rPr>
        <w:t xml:space="preserve"> </w:t>
      </w:r>
      <w:r w:rsidR="00C25E56" w:rsidRPr="001149FD">
        <w:rPr>
          <w:rFonts w:cstheme="minorHAnsi"/>
          <w:b/>
        </w:rPr>
        <w:t xml:space="preserve">roboty budowlanej, polegającej </w:t>
      </w:r>
      <w:r w:rsidR="00864359" w:rsidRPr="001149FD">
        <w:rPr>
          <w:rFonts w:cstheme="minorHAnsi"/>
          <w:b/>
        </w:rPr>
        <w:t xml:space="preserve">na </w:t>
      </w:r>
      <w:r w:rsidR="00357F26" w:rsidRPr="001149FD">
        <w:rPr>
          <w:rFonts w:cstheme="minorHAnsi"/>
          <w:b/>
        </w:rPr>
        <w:t>budowie</w:t>
      </w:r>
      <w:r w:rsidR="00C25E56" w:rsidRPr="001149FD">
        <w:rPr>
          <w:rFonts w:cstheme="minorHAnsi"/>
          <w:b/>
        </w:rPr>
        <w:t xml:space="preserve"> </w:t>
      </w:r>
      <w:r w:rsidR="001439A2" w:rsidRPr="001149FD">
        <w:rPr>
          <w:rFonts w:cstheme="minorHAnsi"/>
          <w:b/>
        </w:rPr>
        <w:t>lub przebudowie obiektu kubaturowego</w:t>
      </w:r>
      <w:r w:rsidR="00C25E56" w:rsidRPr="001149FD">
        <w:rPr>
          <w:rFonts w:cstheme="minorHAnsi"/>
          <w:b/>
        </w:rPr>
        <w:t xml:space="preserve">, </w:t>
      </w:r>
      <w:r w:rsidR="00357F26" w:rsidRPr="001149FD">
        <w:rPr>
          <w:rFonts w:cstheme="minorHAnsi"/>
          <w:b/>
        </w:rPr>
        <w:t xml:space="preserve">o wartości robót </w:t>
      </w:r>
      <w:r w:rsidR="00A67A48" w:rsidRPr="001149FD">
        <w:rPr>
          <w:rFonts w:cstheme="minorHAnsi"/>
          <w:b/>
        </w:rPr>
        <w:t xml:space="preserve">co najmniej </w:t>
      </w:r>
      <w:r w:rsidR="001439A2" w:rsidRPr="001149FD">
        <w:rPr>
          <w:rFonts w:cstheme="minorHAnsi"/>
          <w:b/>
        </w:rPr>
        <w:t>3 </w:t>
      </w:r>
      <w:r w:rsidR="0001499A" w:rsidRPr="001149FD">
        <w:rPr>
          <w:rFonts w:cstheme="minorHAnsi"/>
          <w:b/>
        </w:rPr>
        <w:t>5</w:t>
      </w:r>
      <w:r w:rsidR="001439A2" w:rsidRPr="001149FD">
        <w:rPr>
          <w:rFonts w:cstheme="minorHAnsi"/>
          <w:b/>
        </w:rPr>
        <w:t xml:space="preserve">00 000 </w:t>
      </w:r>
      <w:r w:rsidR="00C25E56" w:rsidRPr="001149FD">
        <w:rPr>
          <w:rFonts w:cstheme="minorHAnsi"/>
          <w:b/>
        </w:rPr>
        <w:t>zł brutto.</w:t>
      </w:r>
    </w:p>
    <w:p w14:paraId="5E38F9BF" w14:textId="77777777" w:rsidR="00C354F8" w:rsidRPr="001149FD" w:rsidRDefault="00C354F8" w:rsidP="00357F26">
      <w:pPr>
        <w:pStyle w:val="Akapitzlist"/>
        <w:numPr>
          <w:ilvl w:val="1"/>
          <w:numId w:val="24"/>
        </w:numPr>
        <w:spacing w:after="0" w:line="240" w:lineRule="auto"/>
        <w:ind w:left="1134" w:hanging="317"/>
        <w:jc w:val="both"/>
        <w:rPr>
          <w:rFonts w:cstheme="minorHAnsi"/>
          <w:b/>
        </w:rPr>
      </w:pPr>
      <w:r w:rsidRPr="001149FD">
        <w:rPr>
          <w:rFonts w:cstheme="minorHAnsi"/>
          <w:b/>
        </w:rPr>
        <w:t>sytuacji ekonomicznej lub</w:t>
      </w:r>
      <w:r w:rsidR="0075688E" w:rsidRPr="001149FD">
        <w:rPr>
          <w:rFonts w:cstheme="minorHAnsi"/>
          <w:b/>
        </w:rPr>
        <w:t xml:space="preserve"> finansowej</w:t>
      </w:r>
      <w:r w:rsidRPr="001149FD">
        <w:rPr>
          <w:rFonts w:cstheme="minorHAnsi"/>
          <w:b/>
        </w:rPr>
        <w:t>:</w:t>
      </w:r>
    </w:p>
    <w:p w14:paraId="4AD1E9E1" w14:textId="77777777" w:rsidR="0004235B" w:rsidRPr="001149FD" w:rsidRDefault="00C354F8" w:rsidP="0004235B">
      <w:pPr>
        <w:pStyle w:val="Akapitzlist"/>
        <w:numPr>
          <w:ilvl w:val="2"/>
          <w:numId w:val="24"/>
        </w:numPr>
        <w:spacing w:after="0" w:line="240" w:lineRule="auto"/>
        <w:ind w:left="1418" w:hanging="284"/>
        <w:jc w:val="both"/>
        <w:rPr>
          <w:rFonts w:cstheme="minorHAnsi"/>
        </w:rPr>
      </w:pPr>
      <w:r w:rsidRPr="001149FD">
        <w:rPr>
          <w:rFonts w:cstheme="minorHAnsi"/>
          <w:b/>
        </w:rPr>
        <w:t xml:space="preserve">Wykonawca wykaże, że posiada środki finansowe lub zdolność kredytową w wysokości co najmniej </w:t>
      </w:r>
      <w:r w:rsidR="00C25E56" w:rsidRPr="001149FD">
        <w:rPr>
          <w:rFonts w:cstheme="minorHAnsi"/>
          <w:b/>
        </w:rPr>
        <w:t>2</w:t>
      </w:r>
      <w:r w:rsidR="001439A2" w:rsidRPr="001149FD">
        <w:rPr>
          <w:rFonts w:cstheme="minorHAnsi"/>
          <w:b/>
        </w:rPr>
        <w:t xml:space="preserve"> 0</w:t>
      </w:r>
      <w:r w:rsidR="00C25E56" w:rsidRPr="001149FD">
        <w:rPr>
          <w:rFonts w:cstheme="minorHAnsi"/>
          <w:b/>
        </w:rPr>
        <w:t>00</w:t>
      </w:r>
      <w:r w:rsidR="00270337" w:rsidRPr="001149FD">
        <w:rPr>
          <w:rFonts w:cstheme="minorHAnsi"/>
          <w:b/>
        </w:rPr>
        <w:t> 000,00</w:t>
      </w:r>
      <w:r w:rsidRPr="001149FD">
        <w:rPr>
          <w:rFonts w:cstheme="minorHAnsi"/>
          <w:b/>
        </w:rPr>
        <w:t xml:space="preserve"> PLN</w:t>
      </w:r>
      <w:r w:rsidRPr="001149FD">
        <w:rPr>
          <w:rFonts w:cstheme="minorHAnsi"/>
        </w:rPr>
        <w:t xml:space="preserve"> (słownie: </w:t>
      </w:r>
      <w:r w:rsidR="001439A2" w:rsidRPr="001149FD">
        <w:rPr>
          <w:rFonts w:cstheme="minorHAnsi"/>
        </w:rPr>
        <w:t xml:space="preserve">dwa miliony </w:t>
      </w:r>
      <w:r w:rsidRPr="001149FD">
        <w:rPr>
          <w:rFonts w:cstheme="minorHAnsi"/>
        </w:rPr>
        <w:t xml:space="preserve">zł). </w:t>
      </w:r>
    </w:p>
    <w:p w14:paraId="7206403E" w14:textId="77777777" w:rsidR="0004235B" w:rsidRDefault="0004235B" w:rsidP="0004235B">
      <w:pPr>
        <w:pStyle w:val="Akapitzlist"/>
        <w:numPr>
          <w:ilvl w:val="2"/>
          <w:numId w:val="24"/>
        </w:numPr>
        <w:spacing w:after="0" w:line="240" w:lineRule="auto"/>
        <w:ind w:left="1418" w:hanging="284"/>
        <w:jc w:val="both"/>
        <w:rPr>
          <w:rFonts w:cstheme="minorHAnsi"/>
        </w:rPr>
      </w:pPr>
      <w:r w:rsidRPr="0004235B">
        <w:rPr>
          <w:rFonts w:cstheme="minorHAnsi"/>
        </w:rPr>
        <w:t xml:space="preserve">dysponowanie osobą zdolną do należytego wykonania przedmiotu zamówienia: </w:t>
      </w:r>
      <w:r w:rsidRPr="00AC0A5F">
        <w:rPr>
          <w:rFonts w:cstheme="minorHAnsi"/>
          <w:b/>
        </w:rPr>
        <w:t>kierownik budowy z uprawnieniami do wykonywania samodzielnych funkcji w budownictwie bez ograniczeń</w:t>
      </w:r>
      <w:r w:rsidRPr="0004235B">
        <w:rPr>
          <w:rFonts w:cstheme="minorHAnsi"/>
          <w:b/>
        </w:rPr>
        <w:t xml:space="preserve"> </w:t>
      </w:r>
      <w:r w:rsidRPr="0004235B">
        <w:rPr>
          <w:rFonts w:cstheme="minorHAnsi"/>
        </w:rPr>
        <w:t>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04235B">
        <w:rPr>
          <w:rFonts w:cstheme="minorHAnsi"/>
        </w:rPr>
        <w:t>t.j</w:t>
      </w:r>
      <w:proofErr w:type="spellEnd"/>
      <w:r w:rsidRPr="0004235B">
        <w:rPr>
          <w:rFonts w:cstheme="minorHAnsi"/>
        </w:rPr>
        <w:t>. Dz. U. z 2019 r. poz. 1117) lub spełniający warunki, o których mowa w art. 12a ustawy z dnia 7 lipca 1994 r. Prawo budowlane (</w:t>
      </w:r>
      <w:proofErr w:type="spellStart"/>
      <w:r w:rsidRPr="0004235B">
        <w:rPr>
          <w:rFonts w:cstheme="minorHAnsi"/>
        </w:rPr>
        <w:t>t.j</w:t>
      </w:r>
      <w:proofErr w:type="spellEnd"/>
      <w:r w:rsidRPr="0004235B">
        <w:rPr>
          <w:rFonts w:cstheme="minorHAnsi"/>
        </w:rPr>
        <w:t xml:space="preserve">. Dz. U. z 2020 r. poz. 1333 z </w:t>
      </w:r>
      <w:proofErr w:type="spellStart"/>
      <w:r w:rsidRPr="0004235B">
        <w:rPr>
          <w:rFonts w:cstheme="minorHAnsi"/>
        </w:rPr>
        <w:t>późn</w:t>
      </w:r>
      <w:proofErr w:type="spellEnd"/>
      <w:r w:rsidRPr="0004235B">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14:paraId="74DB6CC0" w14:textId="77777777" w:rsidR="0004235B" w:rsidRPr="0035540D" w:rsidRDefault="0004235B" w:rsidP="0004235B">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AC0A5F">
        <w:rPr>
          <w:rFonts w:cstheme="minorHAnsi"/>
          <w:b/>
        </w:rPr>
        <w:t>kierownik robót elektrycznych z uprawnieniami do wykonywania samodzielnych funkcji w budownictwie bez ograniczeń</w:t>
      </w:r>
      <w:r w:rsidRPr="0035540D">
        <w:rPr>
          <w:rFonts w:cstheme="minorHAnsi"/>
          <w:b/>
        </w:rPr>
        <w:t xml:space="preserve">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t>
      </w:r>
      <w:r w:rsidRPr="0035540D">
        <w:rPr>
          <w:rFonts w:cstheme="minorHAnsi"/>
        </w:rPr>
        <w:lastRenderedPageBreak/>
        <w:t>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14:paraId="20E8070D" w14:textId="77777777" w:rsidR="0004235B" w:rsidRPr="00D60515" w:rsidRDefault="0004235B" w:rsidP="0004235B">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AC0A5F">
        <w:rPr>
          <w:rFonts w:cstheme="minorHAnsi"/>
          <w:b/>
        </w:rPr>
        <w:t>kierownik robót sanitarnych posiadający uprawnienia do wykonywania samodzielnych funkcji w budownictwie bez ograniczeń</w:t>
      </w:r>
      <w:r w:rsidRPr="00AC0A5F">
        <w:rPr>
          <w:rFonts w:cstheme="minorHAnsi"/>
        </w:rPr>
        <w:t xml:space="preserve"> </w:t>
      </w:r>
      <w:r w:rsidRPr="0035540D">
        <w:rPr>
          <w:rFonts w:cstheme="minorHAnsi"/>
        </w:rPr>
        <w:t>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Dz. U</w:t>
      </w:r>
      <w:r w:rsidRPr="00D60515">
        <w:rPr>
          <w:rFonts w:cstheme="minorHAnsi"/>
        </w:rPr>
        <w:t xml:space="preserve">. z 2020 r. poz. 220); </w:t>
      </w:r>
    </w:p>
    <w:p w14:paraId="00633699" w14:textId="77777777" w:rsidR="0004235B" w:rsidRPr="0004235B" w:rsidRDefault="0004235B" w:rsidP="0004235B">
      <w:pPr>
        <w:spacing w:after="0" w:line="240" w:lineRule="auto"/>
        <w:jc w:val="both"/>
        <w:rPr>
          <w:rFonts w:cstheme="minorHAnsi"/>
        </w:rPr>
      </w:pPr>
    </w:p>
    <w:p w14:paraId="793239E2" w14:textId="77777777"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E39D0D" w14:textId="77777777"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0CA6A8" w14:textId="77777777"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16257F1"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D49B61"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14:paraId="1B59C87C"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14:paraId="5E6CF46B"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14:paraId="14E98FA1"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37D666"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C28E8C2"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765549"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B2A044"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14:paraId="25BB4D3C"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14:paraId="1D8ECC71"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14:paraId="0A45D622" w14:textId="77777777"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14:paraId="343489FA" w14:textId="77777777"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14:paraId="5E9E1B6D" w14:textId="77777777"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14:paraId="728F1C1B" w14:textId="77777777"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14:paraId="77362D25"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14:paraId="746ECFA9"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14:paraId="5A2183E6"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14:paraId="52CDF1FC"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41C92BCF"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14:paraId="5DA2872E"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3F28C787"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lastRenderedPageBreak/>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1A7B5B64" w14:textId="77777777"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96DBA89" w14:textId="77777777"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14:paraId="5199DDE1" w14:textId="77777777"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14:paraId="16E1DEDA" w14:textId="77777777"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14:paraId="722F0A10" w14:textId="77777777" w:rsidR="00FD4F9C"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14:paraId="11A202D9" w14:textId="77777777" w:rsidR="0004235B" w:rsidRPr="0004235B" w:rsidRDefault="0004235B" w:rsidP="0004235B">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14:paraId="0F53FC34" w14:textId="77777777"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14:paraId="23FF014D" w14:textId="77777777" w:rsidR="00526A59" w:rsidRPr="00675317" w:rsidRDefault="00526A59" w:rsidP="00526A59">
      <w:pPr>
        <w:pStyle w:val="Nagwek1"/>
        <w:ind w:left="426" w:hanging="426"/>
      </w:pPr>
      <w:bookmarkStart w:id="24" w:name="_Toc80864095"/>
      <w:r w:rsidRPr="00675317">
        <w:t>Przedmiotowe środki dowodowe</w:t>
      </w:r>
      <w:bookmarkEnd w:id="24"/>
    </w:p>
    <w:p w14:paraId="08E1B979" w14:textId="61E1FC84" w:rsidR="00290F81" w:rsidRPr="001149FD" w:rsidRDefault="002A43E3" w:rsidP="007E4F85">
      <w:pPr>
        <w:pStyle w:val="Akapitzlist"/>
        <w:numPr>
          <w:ilvl w:val="0"/>
          <w:numId w:val="41"/>
        </w:numPr>
        <w:jc w:val="both"/>
        <w:rPr>
          <w:rFonts w:cstheme="minorHAnsi"/>
        </w:rPr>
      </w:pPr>
      <w:r w:rsidRPr="001149FD">
        <w:t>Z</w:t>
      </w:r>
      <w:r w:rsidR="00C7704E" w:rsidRPr="001149FD">
        <w:t xml:space="preserve">amawiający </w:t>
      </w:r>
      <w:r w:rsidR="001149FD" w:rsidRPr="001149FD">
        <w:t xml:space="preserve">nie </w:t>
      </w:r>
      <w:r w:rsidR="00C7704E" w:rsidRPr="001149FD">
        <w:t xml:space="preserve">wymaga </w:t>
      </w:r>
      <w:r w:rsidR="001149FD">
        <w:t>załączenia do oferty</w:t>
      </w:r>
      <w:r w:rsidR="00945F94" w:rsidRPr="001149FD">
        <w:t xml:space="preserve"> </w:t>
      </w:r>
      <w:r w:rsidR="00C7704E" w:rsidRPr="001149FD">
        <w:t>przedmiotow</w:t>
      </w:r>
      <w:r w:rsidR="00945F94" w:rsidRPr="001149FD">
        <w:t>ych</w:t>
      </w:r>
      <w:r w:rsidRPr="001149FD">
        <w:t xml:space="preserve"> środk</w:t>
      </w:r>
      <w:r w:rsidR="00945F94" w:rsidRPr="001149FD">
        <w:t>ów</w:t>
      </w:r>
      <w:r w:rsidRPr="001149FD">
        <w:t xml:space="preserve"> dowodow</w:t>
      </w:r>
      <w:r w:rsidR="00945F94" w:rsidRPr="001149FD">
        <w:t>ych</w:t>
      </w:r>
      <w:r w:rsidR="001149FD">
        <w:t>.</w:t>
      </w:r>
    </w:p>
    <w:p w14:paraId="2EA9F6E7" w14:textId="77777777" w:rsidR="00D753EB" w:rsidRPr="00355B08" w:rsidRDefault="00D753EB" w:rsidP="00FA77A5">
      <w:pPr>
        <w:pStyle w:val="Nagwek1"/>
        <w:ind w:left="426" w:hanging="426"/>
      </w:pPr>
      <w:bookmarkStart w:id="25" w:name="_Toc80864096"/>
      <w:r w:rsidRPr="00355B08">
        <w:lastRenderedPageBreak/>
        <w:t>Podział zamówienia na części</w:t>
      </w:r>
      <w:bookmarkEnd w:id="25"/>
    </w:p>
    <w:p w14:paraId="4971CBCB" w14:textId="77777777"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14:paraId="2DA3F65A" w14:textId="77777777" w:rsidR="00606F9A" w:rsidRPr="00355B08" w:rsidRDefault="00606F9A" w:rsidP="00010294">
      <w:pPr>
        <w:pStyle w:val="Akapitzlist"/>
        <w:numPr>
          <w:ilvl w:val="0"/>
          <w:numId w:val="28"/>
        </w:numPr>
        <w:jc w:val="both"/>
        <w:rPr>
          <w:rFonts w:cstheme="minorHAnsi"/>
        </w:rPr>
      </w:pPr>
      <w:r w:rsidRPr="00606F9A">
        <w:rPr>
          <w:rFonts w:cstheme="minorHAnsi"/>
        </w:rPr>
        <w:t xml:space="preserve">Zamawiający nie przewiduje podziału zamówienia na </w:t>
      </w:r>
      <w:r w:rsidR="00A855C8">
        <w:rPr>
          <w:rFonts w:cstheme="minorHAnsi"/>
        </w:rPr>
        <w:t>części, gdyż wiązałoby się to z </w:t>
      </w:r>
      <w:r w:rsidRPr="00606F9A">
        <w:rPr>
          <w:rFonts w:cstheme="minorHAnsi"/>
        </w:rPr>
        <w:t>nadmiernymi trudnościami technicznymi, nadmiernymi k</w:t>
      </w:r>
      <w:r w:rsidR="00A855C8">
        <w:rPr>
          <w:rFonts w:cstheme="minorHAnsi"/>
        </w:rPr>
        <w:t>osztami wykonania zamówienia, a </w:t>
      </w:r>
      <w:r w:rsidRPr="00606F9A">
        <w:rPr>
          <w:rFonts w:cstheme="minorHAnsi"/>
        </w:rPr>
        <w:t>także potrzeba skoordynowania działań różnych wykonawców realizujących poszczególne części zamówienia mogłaby poważnie zagrozić właściwemu wykonaniu zamówienia</w:t>
      </w:r>
      <w:r w:rsidR="00873BB4">
        <w:rPr>
          <w:rFonts w:cstheme="minorHAnsi"/>
        </w:rPr>
        <w:t>.</w:t>
      </w:r>
    </w:p>
    <w:p w14:paraId="062E98BD" w14:textId="77777777"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14:paraId="44A64D6C" w14:textId="77777777"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14:paraId="3AF4FC01" w14:textId="77777777" w:rsidR="0077224C" w:rsidRPr="00355B08" w:rsidRDefault="004C47FB" w:rsidP="00FA77A5">
      <w:pPr>
        <w:pStyle w:val="Nagwek1"/>
        <w:ind w:left="426" w:hanging="426"/>
      </w:pPr>
      <w:bookmarkStart w:id="27" w:name="_Toc80864098"/>
      <w:r w:rsidRPr="00355B08">
        <w:t>Wadium</w:t>
      </w:r>
      <w:bookmarkEnd w:id="27"/>
    </w:p>
    <w:p w14:paraId="63748F0C" w14:textId="77777777" w:rsidR="004C47FB" w:rsidRPr="00CC71EF" w:rsidRDefault="004C47FB" w:rsidP="00010294">
      <w:pPr>
        <w:pStyle w:val="Akapitzlist"/>
        <w:numPr>
          <w:ilvl w:val="0"/>
          <w:numId w:val="30"/>
        </w:numPr>
        <w:spacing w:after="0" w:line="240" w:lineRule="auto"/>
        <w:jc w:val="both"/>
        <w:rPr>
          <w:rFonts w:cstheme="minorHAnsi"/>
        </w:rPr>
      </w:pPr>
      <w:r w:rsidRPr="00CC71EF">
        <w:rPr>
          <w:rFonts w:cstheme="minorHAnsi"/>
        </w:rPr>
        <w:t>Zamawiający wymaga</w:t>
      </w:r>
      <w:r w:rsidR="00DF0746" w:rsidRPr="00CC71EF">
        <w:rPr>
          <w:rFonts w:cstheme="minorHAnsi"/>
        </w:rPr>
        <w:t xml:space="preserve"> wniesienia wadium w wysokości </w:t>
      </w:r>
      <w:r w:rsidR="00A855C8" w:rsidRPr="00CC71EF">
        <w:rPr>
          <w:rFonts w:cstheme="minorHAnsi"/>
          <w:b/>
        </w:rPr>
        <w:t>8</w:t>
      </w:r>
      <w:r w:rsidR="00885B4C" w:rsidRPr="00CC71EF">
        <w:rPr>
          <w:rFonts w:cstheme="minorHAnsi"/>
          <w:b/>
        </w:rPr>
        <w:t xml:space="preserve">0 </w:t>
      </w:r>
      <w:r w:rsidR="0035540D" w:rsidRPr="00CC71EF">
        <w:rPr>
          <w:rFonts w:cstheme="minorHAnsi"/>
          <w:b/>
        </w:rPr>
        <w:t>000</w:t>
      </w:r>
      <w:r w:rsidR="00BD2B62" w:rsidRPr="00CC71EF">
        <w:rPr>
          <w:rFonts w:cstheme="minorHAnsi"/>
          <w:b/>
        </w:rPr>
        <w:t xml:space="preserve"> </w:t>
      </w:r>
      <w:r w:rsidR="00DF0746" w:rsidRPr="00CC71EF">
        <w:rPr>
          <w:rFonts w:cstheme="minorHAnsi"/>
          <w:b/>
        </w:rPr>
        <w:t>zł</w:t>
      </w:r>
      <w:r w:rsidR="00DF0746" w:rsidRPr="00CC71EF">
        <w:rPr>
          <w:rFonts w:cstheme="minorHAnsi"/>
        </w:rPr>
        <w:t xml:space="preserve"> (słownie:</w:t>
      </w:r>
      <w:r w:rsidR="007A716C" w:rsidRPr="00CC71EF">
        <w:rPr>
          <w:rFonts w:cstheme="minorHAnsi"/>
        </w:rPr>
        <w:t xml:space="preserve"> </w:t>
      </w:r>
      <w:r w:rsidR="00A855C8" w:rsidRPr="00CC71EF">
        <w:rPr>
          <w:rFonts w:cstheme="minorHAnsi"/>
        </w:rPr>
        <w:t xml:space="preserve">osiemdziesiąt </w:t>
      </w:r>
      <w:r w:rsidR="007A716C" w:rsidRPr="00CC71EF">
        <w:rPr>
          <w:rFonts w:cstheme="minorHAnsi"/>
        </w:rPr>
        <w:t xml:space="preserve">tysięcy </w:t>
      </w:r>
      <w:r w:rsidRPr="00CC71EF">
        <w:rPr>
          <w:rFonts w:cstheme="minorHAnsi"/>
        </w:rPr>
        <w:t xml:space="preserve">złotych </w:t>
      </w:r>
      <w:r w:rsidR="007A716C" w:rsidRPr="00CC71EF">
        <w:rPr>
          <w:rFonts w:cstheme="minorHAnsi"/>
        </w:rPr>
        <w:t>zero groszy).</w:t>
      </w:r>
    </w:p>
    <w:p w14:paraId="09A0B3A7"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14:paraId="7518BD8B"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14:paraId="512C8052"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14:paraId="3343A953"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14:paraId="45C39F55"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14:paraId="7CC452F9"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14:paraId="12B00528" w14:textId="77777777"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14:paraId="05C29C30" w14:textId="77777777"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14:paraId="15EE89F3" w14:textId="6C4E42A4"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AA29B9">
        <w:rPr>
          <w:rFonts w:cstheme="minorHAnsi"/>
        </w:rPr>
        <w:t>7</w:t>
      </w:r>
      <w:r w:rsidR="00B153A1" w:rsidRPr="0006047D">
        <w:rPr>
          <w:rFonts w:cstheme="minorHAnsi"/>
        </w:rPr>
        <w:t>.2</w:t>
      </w:r>
      <w:r w:rsidR="00A855C8">
        <w:rPr>
          <w:rFonts w:cstheme="minorHAnsi"/>
        </w:rPr>
        <w:t>4</w:t>
      </w:r>
      <w:r w:rsidRPr="0006047D">
        <w:rPr>
          <w:rFonts w:cstheme="minorHAnsi"/>
        </w:rPr>
        <w:t>”</w:t>
      </w:r>
      <w:r w:rsidR="00675317" w:rsidRPr="0006047D">
        <w:rPr>
          <w:rFonts w:cstheme="minorHAnsi"/>
        </w:rPr>
        <w:t>.</w:t>
      </w:r>
    </w:p>
    <w:p w14:paraId="7B2EDEB4"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14:paraId="50229EC5"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14:paraId="5B31BD50"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14:paraId="1E38866C"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14:paraId="7989A756"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14:paraId="30E580BC"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14:paraId="6F8874C0"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14:paraId="60F3DC63"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14:paraId="065ABEE0"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14:paraId="625942FB"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14:paraId="156B8C73"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po unieważnieniu postępowania, w przypadku gdy nie zostało rozstrzygnięte odwołanie na czynność unieważnienia albo nie upłynął termin do jego wniesienia.</w:t>
      </w:r>
    </w:p>
    <w:p w14:paraId="59F7D584"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14:paraId="13C71C92"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89FCAEE"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14:paraId="0538E7A7"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14:paraId="731BA750"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6EEAA5E"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14:paraId="0D0A86D5"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14:paraId="67E35312"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14:paraId="16F6D480"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14:paraId="1642E8C0" w14:textId="77777777"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14:paraId="1FE7D4B6" w14:textId="77777777"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1BD7FE1F" w14:textId="77777777"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14:paraId="483CA0FC" w14:textId="77777777"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14:paraId="58F8C673" w14:textId="77777777"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14:paraId="5AE220FD" w14:textId="77777777"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14:paraId="30186360" w14:textId="77777777"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14:paraId="32A92F12" w14:textId="77777777"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14:paraId="1F7F8D2C" w14:textId="77777777"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14:paraId="7B579D55" w14:textId="77777777" w:rsidR="00D3287E" w:rsidRPr="00885B4C" w:rsidRDefault="0025526F" w:rsidP="0025526F">
      <w:pPr>
        <w:pStyle w:val="Akapitzlist"/>
        <w:numPr>
          <w:ilvl w:val="0"/>
          <w:numId w:val="35"/>
        </w:numPr>
        <w:rPr>
          <w:rFonts w:cstheme="minorHAnsi"/>
          <w:b/>
        </w:rPr>
      </w:pPr>
      <w:r w:rsidRPr="00885B4C">
        <w:rPr>
          <w:rFonts w:cstheme="minorHAnsi"/>
          <w:b/>
        </w:rPr>
        <w:t>Zamawiający przewiduje unieważnienie postępowania, jeśli środki publiczne, które zamierzał przeznaczyć na sfinansowanie całości lub części zamówienia nie zostały przyznane</w:t>
      </w:r>
      <w:r w:rsidR="00D3287E" w:rsidRPr="00885B4C">
        <w:rPr>
          <w:rFonts w:cstheme="minorHAnsi"/>
          <w:b/>
        </w:rPr>
        <w:t>.</w:t>
      </w:r>
    </w:p>
    <w:p w14:paraId="6B3BC99A" w14:textId="77777777" w:rsidR="00342F75" w:rsidRPr="00355B08" w:rsidRDefault="00C7149D" w:rsidP="00FA77A5">
      <w:pPr>
        <w:pStyle w:val="Nagwek1"/>
        <w:ind w:left="426" w:hanging="426"/>
      </w:pPr>
      <w:r>
        <w:t xml:space="preserve"> </w:t>
      </w:r>
      <w:bookmarkStart w:id="30" w:name="_Toc80864101"/>
      <w:r w:rsidR="00342F75" w:rsidRPr="00355B08">
        <w:t>Klauzula RODO</w:t>
      </w:r>
      <w:bookmarkEnd w:id="30"/>
    </w:p>
    <w:p w14:paraId="6FB1FF5F" w14:textId="77777777"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14:paraId="1A9EC50B" w14:textId="77777777"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14:paraId="57F9EF44" w14:textId="77777777"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885B4C">
        <w:rPr>
          <w:rFonts w:cstheme="minorHAnsi"/>
        </w:rPr>
        <w:t>Mateusz Jaworski</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885B4C">
        <w:rPr>
          <w:rFonts w:eastAsia="Tahoma" w:cstheme="minorHAnsi"/>
          <w:color w:val="000000"/>
          <w:sz w:val="20"/>
          <w:szCs w:val="20"/>
        </w:rPr>
        <w:t xml:space="preserve"> 531723031</w:t>
      </w:r>
    </w:p>
    <w:p w14:paraId="2A5CED5B" w14:textId="51B63FF9" w:rsidR="00342F75" w:rsidRPr="00A855C8" w:rsidRDefault="00342F75" w:rsidP="00A855C8">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A855C8" w:rsidRPr="00A855C8">
        <w:rPr>
          <w:rFonts w:cstheme="minorHAnsi"/>
        </w:rPr>
        <w:t>Budowa Międzypokoleniowego Centrum Aktywności Lokalnej w Resku</w:t>
      </w:r>
      <w:r w:rsidRPr="00A855C8">
        <w:rPr>
          <w:rFonts w:cstheme="minorHAnsi"/>
          <w:bCs/>
        </w:rPr>
        <w:t>”</w:t>
      </w:r>
      <w:r w:rsidRPr="00A855C8">
        <w:rPr>
          <w:rFonts w:cstheme="minorHAnsi"/>
        </w:rPr>
        <w:t xml:space="preserve">, znak sprawy </w:t>
      </w:r>
      <w:r w:rsidR="001B6884" w:rsidRPr="00A855C8">
        <w:rPr>
          <w:rFonts w:cstheme="minorHAnsi"/>
        </w:rPr>
        <w:t>ZP</w:t>
      </w:r>
      <w:r w:rsidR="005023DA" w:rsidRPr="00A855C8">
        <w:rPr>
          <w:rFonts w:cstheme="minorHAnsi"/>
        </w:rPr>
        <w:t>.271.</w:t>
      </w:r>
      <w:r w:rsidR="00AA29B9">
        <w:rPr>
          <w:rFonts w:cstheme="minorHAnsi"/>
        </w:rPr>
        <w:t>7</w:t>
      </w:r>
      <w:r w:rsidR="00A855C8">
        <w:rPr>
          <w:rFonts w:cstheme="minorHAnsi"/>
        </w:rPr>
        <w:t>.</w:t>
      </w:r>
      <w:r w:rsidR="00885B4C" w:rsidRPr="00A855C8">
        <w:rPr>
          <w:rFonts w:cstheme="minorHAnsi"/>
        </w:rPr>
        <w:t>2</w:t>
      </w:r>
      <w:r w:rsidR="00A855C8">
        <w:rPr>
          <w:rFonts w:cstheme="minorHAnsi"/>
        </w:rPr>
        <w:t>4</w:t>
      </w:r>
      <w:r w:rsidR="00AB5126" w:rsidRPr="00A855C8">
        <w:rPr>
          <w:rFonts w:cstheme="minorHAnsi"/>
        </w:rPr>
        <w:t xml:space="preserve"> </w:t>
      </w:r>
      <w:r w:rsidRPr="00A855C8">
        <w:rPr>
          <w:rFonts w:cstheme="minorHAnsi"/>
        </w:rPr>
        <w:t xml:space="preserve">prowadzonym w trybie </w:t>
      </w:r>
      <w:r w:rsidR="004D1189" w:rsidRPr="00A855C8">
        <w:rPr>
          <w:rFonts w:cstheme="minorHAnsi"/>
        </w:rPr>
        <w:t>podstawowym</w:t>
      </w:r>
      <w:r w:rsidRPr="00A855C8">
        <w:rPr>
          <w:rFonts w:cstheme="minorHAnsi"/>
        </w:rPr>
        <w:t>;</w:t>
      </w:r>
    </w:p>
    <w:p w14:paraId="4A0A73E1"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14:paraId="0E0C64F2"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14:paraId="0C89421A"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14:paraId="08B99D0A"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14:paraId="53CA47F2"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14:paraId="1236FB6A"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14:paraId="6257C595"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14:paraId="5C43C82F"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14:paraId="2F6391DC"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14:paraId="19DF7626" w14:textId="77777777"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14:paraId="2CC43F63"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14:paraId="7FC0798D"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14:paraId="16040618" w14:textId="77777777"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14:paraId="336A818A" w14:textId="77777777" w:rsidR="00D3287E" w:rsidRDefault="00D3287E" w:rsidP="0003781A">
      <w:pPr>
        <w:spacing w:after="21" w:line="259" w:lineRule="auto"/>
        <w:jc w:val="right"/>
        <w:rPr>
          <w:rFonts w:eastAsia="Courier New" w:cstheme="minorHAnsi"/>
          <w:b/>
          <w:bCs/>
          <w:sz w:val="18"/>
        </w:rPr>
      </w:pPr>
    </w:p>
    <w:p w14:paraId="17F8552A" w14:textId="77777777"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14:paraId="2CE7F16B" w14:textId="77777777" w:rsidR="0003781A" w:rsidRPr="00355B08" w:rsidRDefault="0003781A" w:rsidP="0003781A">
      <w:pPr>
        <w:spacing w:after="21" w:line="259" w:lineRule="auto"/>
        <w:jc w:val="right"/>
        <w:rPr>
          <w:rFonts w:eastAsia="Courier New" w:cstheme="minorHAnsi"/>
          <w:sz w:val="18"/>
        </w:rPr>
      </w:pPr>
    </w:p>
    <w:p w14:paraId="59256272" w14:textId="77777777"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14:paraId="0A3EA1AF" w14:textId="77777777" w:rsidR="0003781A" w:rsidRPr="00355B08" w:rsidRDefault="0003781A" w:rsidP="0003781A">
      <w:pPr>
        <w:spacing w:after="21" w:line="259" w:lineRule="auto"/>
        <w:jc w:val="right"/>
        <w:rPr>
          <w:rFonts w:eastAsia="Courier New" w:cstheme="minorHAnsi"/>
        </w:rPr>
      </w:pPr>
    </w:p>
    <w:p w14:paraId="1FCD6A21" w14:textId="77777777"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14:paraId="266D2644" w14:textId="77777777" w:rsidR="0003781A" w:rsidRDefault="000C4F9F" w:rsidP="00BA19DE">
      <w:pPr>
        <w:spacing w:after="21" w:line="259" w:lineRule="auto"/>
        <w:jc w:val="center"/>
        <w:rPr>
          <w:rFonts w:eastAsia="Courier New" w:cstheme="minorHAnsi"/>
          <w:b/>
          <w:bCs/>
        </w:rPr>
      </w:pPr>
      <w:r>
        <w:rPr>
          <w:rFonts w:eastAsia="Courier New" w:cstheme="minorHAnsi"/>
          <w:b/>
          <w:bCs/>
        </w:rPr>
        <w:t>„</w:t>
      </w:r>
      <w:r w:rsidR="00A855C8" w:rsidRPr="00A855C8">
        <w:rPr>
          <w:rFonts w:eastAsia="Courier New" w:cstheme="minorHAnsi"/>
          <w:b/>
          <w:bCs/>
        </w:rPr>
        <w:t>Budowa Międzypokoleniowego Centrum Aktywności Lokalnej w Resku</w:t>
      </w:r>
      <w:r>
        <w:rPr>
          <w:rFonts w:eastAsia="Courier New" w:cstheme="minorHAnsi"/>
          <w:b/>
          <w:bCs/>
        </w:rPr>
        <w:t>”</w:t>
      </w:r>
    </w:p>
    <w:p w14:paraId="4461D3F9" w14:textId="77777777" w:rsidR="00767904" w:rsidRPr="00355B08" w:rsidRDefault="00767904" w:rsidP="00767904">
      <w:pPr>
        <w:spacing w:after="21" w:line="259" w:lineRule="auto"/>
        <w:jc w:val="center"/>
        <w:rPr>
          <w:rFonts w:eastAsia="Courier New" w:cstheme="minorHAnsi"/>
        </w:rPr>
      </w:pPr>
    </w:p>
    <w:p w14:paraId="780DC60E" w14:textId="77777777"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14:paraId="4373F5AE" w14:textId="1897F1E8"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AA29B9">
        <w:rPr>
          <w:rFonts w:cstheme="minorHAnsi"/>
          <w:b/>
        </w:rPr>
        <w:t>7</w:t>
      </w:r>
      <w:r w:rsidRPr="00B153A1">
        <w:rPr>
          <w:rFonts w:cstheme="minorHAnsi"/>
          <w:b/>
        </w:rPr>
        <w:t>.</w:t>
      </w:r>
      <w:r w:rsidR="00BA19DE">
        <w:rPr>
          <w:rFonts w:cstheme="minorHAnsi"/>
          <w:b/>
        </w:rPr>
        <w:t>2</w:t>
      </w:r>
      <w:r w:rsidR="00A855C8">
        <w:rPr>
          <w:rFonts w:cstheme="minorHAnsi"/>
          <w:b/>
        </w:rPr>
        <w:t>4</w:t>
      </w:r>
    </w:p>
    <w:p w14:paraId="52A4F1F2" w14:textId="77777777" w:rsidR="0003781A" w:rsidRPr="00355B08" w:rsidRDefault="0003781A" w:rsidP="0003781A">
      <w:pPr>
        <w:spacing w:after="21" w:line="259" w:lineRule="auto"/>
        <w:jc w:val="right"/>
        <w:rPr>
          <w:rFonts w:eastAsia="Courier New" w:cstheme="minorHAnsi"/>
        </w:rPr>
      </w:pPr>
    </w:p>
    <w:p w14:paraId="1CE2B3AC" w14:textId="77777777"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40139065"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p>
    <w:p w14:paraId="49975466"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14:paraId="4D8DA180"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14:paraId="4D797A2D"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14:paraId="4850DF8C" w14:textId="77777777"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6171E" w:rsidRPr="00AB5B10" w14:paraId="66264856" w14:textId="77777777" w:rsidTr="00856D9E">
        <w:trPr>
          <w:trHeight w:val="2638"/>
        </w:trPr>
        <w:tc>
          <w:tcPr>
            <w:tcW w:w="1447" w:type="pct"/>
            <w:shd w:val="clear" w:color="auto" w:fill="auto"/>
            <w:vAlign w:val="center"/>
          </w:tcPr>
          <w:p w14:paraId="619CD779" w14:textId="77777777" w:rsidR="0076171E" w:rsidRPr="00AB5B10" w:rsidRDefault="0076171E" w:rsidP="00856D9E">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14:paraId="59032016" w14:textId="77777777" w:rsidR="0076171E" w:rsidRPr="00AB5B10" w:rsidRDefault="0076171E" w:rsidP="00856D9E">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14:paraId="67F2D1BE" w14:textId="77777777" w:rsidR="0076171E" w:rsidRPr="00AB5B10" w:rsidRDefault="0076171E" w:rsidP="00856D9E">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14:paraId="6965597C" w14:textId="77777777" w:rsidR="0076171E" w:rsidRPr="00AB5B10" w:rsidRDefault="0076171E" w:rsidP="00856D9E">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14:paraId="7026E6BA" w14:textId="77777777" w:rsidR="0076171E" w:rsidRPr="00AB5B10" w:rsidRDefault="0076171E" w:rsidP="00856D9E">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14:paraId="1F6E5101" w14:textId="77777777" w:rsidR="0076171E" w:rsidRPr="00AB5B10" w:rsidRDefault="0076171E" w:rsidP="00856D9E">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14:paraId="65B1F530" w14:textId="77777777" w:rsidR="0003781A" w:rsidRPr="0076171E" w:rsidRDefault="0003781A" w:rsidP="0003781A">
      <w:pPr>
        <w:spacing w:after="21" w:line="259" w:lineRule="auto"/>
        <w:rPr>
          <w:rFonts w:eastAsia="Courier New" w:cstheme="minorHAnsi"/>
        </w:rPr>
      </w:pPr>
    </w:p>
    <w:p w14:paraId="77182C7E" w14:textId="77777777"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14:paraId="756FD9DA" w14:textId="77777777" w:rsidR="0003781A" w:rsidRPr="00355B08" w:rsidRDefault="0003781A" w:rsidP="0003781A">
      <w:pPr>
        <w:spacing w:after="21" w:line="259" w:lineRule="auto"/>
        <w:ind w:left="284"/>
        <w:rPr>
          <w:rFonts w:eastAsia="Courier New" w:cstheme="minorHAnsi"/>
        </w:rPr>
      </w:pPr>
    </w:p>
    <w:p w14:paraId="5F05789A" w14:textId="77777777" w:rsidR="0003781A" w:rsidRPr="00CC71EF" w:rsidRDefault="0003781A" w:rsidP="00010294">
      <w:pPr>
        <w:numPr>
          <w:ilvl w:val="0"/>
          <w:numId w:val="37"/>
        </w:numPr>
        <w:tabs>
          <w:tab w:val="left" w:pos="284"/>
        </w:tabs>
        <w:spacing w:after="21" w:line="259" w:lineRule="auto"/>
        <w:rPr>
          <w:rFonts w:eastAsia="Courier New" w:cstheme="minorHAnsi"/>
        </w:rPr>
      </w:pPr>
      <w:r w:rsidRPr="00CC71EF">
        <w:rPr>
          <w:rFonts w:eastAsia="Courier New" w:cstheme="minorHAnsi"/>
          <w:b/>
        </w:rPr>
        <w:t>Zobowiązania Wykonawcy:</w:t>
      </w:r>
      <w:r w:rsidRPr="00CC71EF">
        <w:rPr>
          <w:rFonts w:eastAsia="Courier New" w:cstheme="minorHAnsi"/>
        </w:rPr>
        <w:br/>
      </w:r>
      <w:r w:rsidRPr="00CC71EF">
        <w:rPr>
          <w:rFonts w:eastAsia="Courier New" w:cstheme="minorHAnsi"/>
          <w:b/>
          <w:bCs/>
        </w:rPr>
        <w:br/>
        <w:t>Zobowiązuję się do wykonania zamówienia za cenę</w:t>
      </w:r>
      <w:r w:rsidRPr="00CC71EF">
        <w:rPr>
          <w:rFonts w:eastAsia="Courier New" w:cstheme="minorHAnsi"/>
        </w:rPr>
        <w:t xml:space="preserve"> ……………………………</w:t>
      </w:r>
      <w:r w:rsidRPr="00CC71EF">
        <w:rPr>
          <w:rFonts w:eastAsia="Courier New" w:cstheme="minorHAnsi"/>
          <w:b/>
          <w:bCs/>
        </w:rPr>
        <w:t xml:space="preserve">zł brutto  </w:t>
      </w:r>
      <w:r w:rsidRPr="00CC71EF">
        <w:rPr>
          <w:rFonts w:eastAsia="Courier New" w:cstheme="minorHAnsi"/>
          <w:b/>
          <w:bCs/>
        </w:rPr>
        <w:br/>
      </w:r>
    </w:p>
    <w:p w14:paraId="6FF0A840" w14:textId="77777777" w:rsidR="0003781A" w:rsidRPr="00CC71EF" w:rsidRDefault="0003781A" w:rsidP="0003781A">
      <w:pPr>
        <w:spacing w:after="21" w:line="259" w:lineRule="auto"/>
        <w:rPr>
          <w:rFonts w:eastAsia="Courier New" w:cstheme="minorHAnsi"/>
          <w:bCs/>
        </w:rPr>
      </w:pPr>
      <w:r w:rsidRPr="00CC71EF">
        <w:rPr>
          <w:rFonts w:eastAsia="Courier New" w:cstheme="minorHAnsi"/>
          <w:b/>
          <w:bCs/>
        </w:rPr>
        <w:t xml:space="preserve">(słownie: </w:t>
      </w:r>
      <w:r w:rsidRPr="00CC71EF">
        <w:rPr>
          <w:rFonts w:eastAsia="Courier New" w:cstheme="minorHAnsi"/>
          <w:bCs/>
        </w:rPr>
        <w:t>….........................................................................................................),</w:t>
      </w:r>
    </w:p>
    <w:p w14:paraId="7E738633" w14:textId="77777777" w:rsidR="0003781A" w:rsidRPr="00CC71EF" w:rsidRDefault="0003781A" w:rsidP="0003781A">
      <w:pPr>
        <w:spacing w:after="21" w:line="259" w:lineRule="auto"/>
        <w:ind w:firstLine="708"/>
        <w:rPr>
          <w:rFonts w:eastAsia="Courier New" w:cstheme="minorHAnsi"/>
          <w:bCs/>
        </w:rPr>
      </w:pPr>
    </w:p>
    <w:p w14:paraId="30F0428C" w14:textId="77777777" w:rsidR="00872E17" w:rsidRDefault="0003781A" w:rsidP="000C4F9F">
      <w:pPr>
        <w:tabs>
          <w:tab w:val="left" w:pos="284"/>
        </w:tabs>
        <w:spacing w:after="21" w:line="259" w:lineRule="auto"/>
        <w:rPr>
          <w:rFonts w:eastAsia="Courier New" w:cstheme="minorHAnsi"/>
          <w:bCs/>
        </w:rPr>
      </w:pPr>
      <w:r w:rsidRPr="00CC71EF">
        <w:rPr>
          <w:rFonts w:eastAsia="Courier New" w:cstheme="minorHAnsi"/>
          <w:bCs/>
        </w:rPr>
        <w:t xml:space="preserve">kwota </w:t>
      </w:r>
      <w:r w:rsidR="00872E17" w:rsidRPr="00CC71EF">
        <w:rPr>
          <w:rFonts w:eastAsia="Courier New" w:cstheme="minorHAnsi"/>
          <w:bCs/>
        </w:rPr>
        <w:t>netto</w:t>
      </w:r>
      <w:r w:rsidRPr="00CC71EF">
        <w:rPr>
          <w:rFonts w:eastAsia="Courier New" w:cstheme="minorHAnsi"/>
          <w:bCs/>
        </w:rPr>
        <w:t xml:space="preserve"> ………….. zł, stawka podatku VAT … %</w:t>
      </w:r>
      <w:r w:rsidR="00872E17" w:rsidRPr="00CC71EF">
        <w:rPr>
          <w:rFonts w:eastAsia="Courier New" w:cstheme="minorHAnsi"/>
          <w:bCs/>
        </w:rPr>
        <w:t>,</w:t>
      </w:r>
    </w:p>
    <w:p w14:paraId="5F810D81" w14:textId="64233BE9" w:rsidR="00CC71EF" w:rsidRDefault="00CC71EF" w:rsidP="000C4F9F">
      <w:pPr>
        <w:tabs>
          <w:tab w:val="left" w:pos="284"/>
        </w:tabs>
        <w:spacing w:after="21" w:line="259" w:lineRule="auto"/>
        <w:rPr>
          <w:rFonts w:eastAsia="Courier New" w:cstheme="minorHAnsi"/>
          <w:bCs/>
        </w:rPr>
      </w:pPr>
      <w:r>
        <w:rPr>
          <w:rFonts w:eastAsia="Courier New" w:cstheme="minorHAnsi"/>
          <w:bCs/>
        </w:rPr>
        <w:t>w tym za:</w:t>
      </w:r>
    </w:p>
    <w:p w14:paraId="4E4BA451" w14:textId="0AAA4B3B" w:rsidR="00CC71EF" w:rsidRPr="00CC71EF" w:rsidRDefault="008D38F7" w:rsidP="00CC71EF">
      <w:pPr>
        <w:pStyle w:val="Akapitzlist"/>
        <w:numPr>
          <w:ilvl w:val="1"/>
          <w:numId w:val="37"/>
        </w:numPr>
        <w:tabs>
          <w:tab w:val="left" w:pos="426"/>
        </w:tabs>
        <w:ind w:left="284" w:hanging="142"/>
        <w:rPr>
          <w:rFonts w:eastAsia="Courier New" w:cstheme="minorHAnsi"/>
          <w:bCs/>
        </w:rPr>
      </w:pPr>
      <w:r>
        <w:rPr>
          <w:rFonts w:eastAsia="Courier New" w:cstheme="minorHAnsi"/>
          <w:bCs/>
        </w:rPr>
        <w:t>z</w:t>
      </w:r>
      <w:r w:rsidR="00CC71EF" w:rsidRPr="00CC71EF">
        <w:rPr>
          <w:rFonts w:eastAsia="Courier New" w:cstheme="minorHAnsi"/>
          <w:bCs/>
        </w:rPr>
        <w:t xml:space="preserve">akres </w:t>
      </w:r>
      <w:r w:rsidR="00CC71EF">
        <w:rPr>
          <w:rFonts w:eastAsia="Courier New" w:cstheme="minorHAnsi"/>
          <w:bCs/>
        </w:rPr>
        <w:t xml:space="preserve">dotyczący </w:t>
      </w:r>
      <w:r w:rsidR="00CC71EF" w:rsidRPr="00CC71EF">
        <w:rPr>
          <w:rFonts w:eastAsia="Courier New" w:cstheme="minorHAnsi"/>
          <w:bCs/>
        </w:rPr>
        <w:t xml:space="preserve">przebudowywanej </w:t>
      </w:r>
      <w:r w:rsidR="00CC71EF">
        <w:rPr>
          <w:rFonts w:eastAsia="Courier New" w:cstheme="minorHAnsi"/>
          <w:bCs/>
        </w:rPr>
        <w:t xml:space="preserve">części </w:t>
      </w:r>
      <w:r w:rsidR="00CC71EF" w:rsidRPr="00CC71EF">
        <w:rPr>
          <w:rFonts w:eastAsia="Courier New" w:cstheme="minorHAnsi"/>
          <w:bCs/>
        </w:rPr>
        <w:t>budynku</w:t>
      </w:r>
      <w:r w:rsidR="00CC71EF">
        <w:rPr>
          <w:rFonts w:eastAsia="Courier New" w:cstheme="minorHAnsi"/>
          <w:bCs/>
        </w:rPr>
        <w:t xml:space="preserve"> ……….. zł brutto</w:t>
      </w:r>
    </w:p>
    <w:p w14:paraId="4FBDE275" w14:textId="3419AFBB" w:rsidR="00CC71EF" w:rsidRPr="00CC71EF" w:rsidRDefault="008D38F7" w:rsidP="00CC71EF">
      <w:pPr>
        <w:pStyle w:val="Akapitzlist"/>
        <w:numPr>
          <w:ilvl w:val="1"/>
          <w:numId w:val="37"/>
        </w:numPr>
        <w:tabs>
          <w:tab w:val="left" w:pos="426"/>
        </w:tabs>
        <w:ind w:left="284" w:hanging="142"/>
        <w:rPr>
          <w:rFonts w:eastAsia="Courier New" w:cstheme="minorHAnsi"/>
          <w:bCs/>
        </w:rPr>
      </w:pPr>
      <w:r>
        <w:rPr>
          <w:rFonts w:eastAsia="Courier New" w:cstheme="minorHAnsi"/>
          <w:bCs/>
        </w:rPr>
        <w:t>z</w:t>
      </w:r>
      <w:r w:rsidR="00CC71EF" w:rsidRPr="00CC71EF">
        <w:rPr>
          <w:rFonts w:eastAsia="Courier New" w:cstheme="minorHAnsi"/>
          <w:bCs/>
        </w:rPr>
        <w:t xml:space="preserve">akres </w:t>
      </w:r>
      <w:r w:rsidR="00CC71EF">
        <w:rPr>
          <w:rFonts w:eastAsia="Courier New" w:cstheme="minorHAnsi"/>
          <w:bCs/>
        </w:rPr>
        <w:t xml:space="preserve">dotyczący </w:t>
      </w:r>
      <w:r w:rsidR="00CC71EF" w:rsidRPr="00CC71EF">
        <w:rPr>
          <w:rFonts w:eastAsia="Courier New" w:cstheme="minorHAnsi"/>
          <w:bCs/>
        </w:rPr>
        <w:t xml:space="preserve">rozbudowywanej </w:t>
      </w:r>
      <w:r w:rsidR="00CC71EF">
        <w:rPr>
          <w:rFonts w:eastAsia="Courier New" w:cstheme="minorHAnsi"/>
          <w:bCs/>
        </w:rPr>
        <w:t xml:space="preserve">części </w:t>
      </w:r>
      <w:r w:rsidR="00CC71EF" w:rsidRPr="00CC71EF">
        <w:rPr>
          <w:rFonts w:eastAsia="Courier New" w:cstheme="minorHAnsi"/>
          <w:bCs/>
        </w:rPr>
        <w:t>budynku</w:t>
      </w:r>
      <w:r w:rsidR="00CC71EF">
        <w:rPr>
          <w:rFonts w:eastAsia="Courier New" w:cstheme="minorHAnsi"/>
          <w:bCs/>
        </w:rPr>
        <w:t xml:space="preserve"> ………………. zł brutto</w:t>
      </w:r>
    </w:p>
    <w:p w14:paraId="397580F9" w14:textId="75E8D0B9" w:rsidR="00CC71EF" w:rsidRPr="00CC71EF" w:rsidRDefault="008D38F7" w:rsidP="00CC71EF">
      <w:pPr>
        <w:pStyle w:val="Akapitzlist"/>
        <w:numPr>
          <w:ilvl w:val="1"/>
          <w:numId w:val="37"/>
        </w:numPr>
        <w:tabs>
          <w:tab w:val="left" w:pos="426"/>
        </w:tabs>
        <w:ind w:left="284" w:hanging="142"/>
        <w:rPr>
          <w:rFonts w:eastAsia="Courier New" w:cstheme="minorHAnsi"/>
          <w:bCs/>
        </w:rPr>
      </w:pPr>
      <w:r>
        <w:rPr>
          <w:rFonts w:eastAsia="Courier New" w:cstheme="minorHAnsi"/>
          <w:bCs/>
        </w:rPr>
        <w:t>z</w:t>
      </w:r>
      <w:r w:rsidR="00CC71EF" w:rsidRPr="00CC71EF">
        <w:rPr>
          <w:rFonts w:eastAsia="Courier New" w:cstheme="minorHAnsi"/>
          <w:bCs/>
        </w:rPr>
        <w:t xml:space="preserve">akres </w:t>
      </w:r>
      <w:r w:rsidR="00CC71EF">
        <w:rPr>
          <w:rFonts w:eastAsia="Courier New" w:cstheme="minorHAnsi"/>
          <w:bCs/>
        </w:rPr>
        <w:t xml:space="preserve">dotyczący </w:t>
      </w:r>
      <w:r w:rsidR="00CC71EF" w:rsidRPr="00CC71EF">
        <w:rPr>
          <w:rFonts w:eastAsia="Courier New" w:cstheme="minorHAnsi"/>
          <w:bCs/>
        </w:rPr>
        <w:t>zagospodarowania terenu wraz z zewnętrzną infrastrukturą techniczną</w:t>
      </w:r>
      <w:r w:rsidR="00CC71EF">
        <w:rPr>
          <w:rFonts w:eastAsia="Courier New" w:cstheme="minorHAnsi"/>
          <w:bCs/>
        </w:rPr>
        <w:t>…………. zł brutto</w:t>
      </w:r>
    </w:p>
    <w:p w14:paraId="0C35BD9E" w14:textId="413B1890"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lastRenderedPageBreak/>
        <w:t>Oświadczenia Wykonawcy:</w:t>
      </w:r>
    </w:p>
    <w:p w14:paraId="04B81830"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14:paraId="2584AF59"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14:paraId="6E47AEDD"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14:paraId="4F0C43B4"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14:paraId="248E2E21" w14:textId="132A18D1" w:rsidR="0003781A" w:rsidRPr="00355B08" w:rsidRDefault="0003781A" w:rsidP="0003781A">
      <w:pPr>
        <w:spacing w:after="21" w:line="259" w:lineRule="auto"/>
        <w:rPr>
          <w:rFonts w:eastAsia="Courier New" w:cstheme="minorHAnsi"/>
        </w:rPr>
      </w:pPr>
      <w:r w:rsidRPr="00355B08">
        <w:rPr>
          <w:rFonts w:eastAsia="Courier New" w:cstheme="minorHAnsi"/>
        </w:rPr>
        <w:t>……………………………………………………………………………………………………………………………………………………………………………………………………………………………………………………………………………………………………………………………………</w:t>
      </w:r>
    </w:p>
    <w:p w14:paraId="7D8C6461" w14:textId="77777777"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14:paraId="0DF3C684" w14:textId="77777777"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14:paraId="0EF4B091" w14:textId="77777777" w:rsidTr="00266BB0">
        <w:trPr>
          <w:trHeight w:val="197"/>
        </w:trPr>
        <w:tc>
          <w:tcPr>
            <w:tcW w:w="480" w:type="dxa"/>
          </w:tcPr>
          <w:p w14:paraId="5C13715F"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14:paraId="70F124EC"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14:paraId="6E2262A6"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14:paraId="382F7051" w14:textId="77777777"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14:paraId="15F12374" w14:textId="77777777" w:rsidTr="00266BB0">
        <w:trPr>
          <w:trHeight w:val="255"/>
        </w:trPr>
        <w:tc>
          <w:tcPr>
            <w:tcW w:w="480" w:type="dxa"/>
          </w:tcPr>
          <w:p w14:paraId="5C2655AF"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45B1FE74" w14:textId="77777777" w:rsidR="0003781A" w:rsidRPr="00355B08" w:rsidRDefault="0003781A" w:rsidP="00266BB0">
            <w:pPr>
              <w:spacing w:after="0" w:line="240" w:lineRule="auto"/>
              <w:rPr>
                <w:rFonts w:eastAsia="Calibri" w:cstheme="minorHAnsi"/>
                <w:b/>
                <w:szCs w:val="24"/>
                <w:lang w:eastAsia="en-US"/>
              </w:rPr>
            </w:pPr>
          </w:p>
        </w:tc>
        <w:tc>
          <w:tcPr>
            <w:tcW w:w="4678" w:type="dxa"/>
          </w:tcPr>
          <w:p w14:paraId="587B86D9"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70B89B4B" w14:textId="77777777" w:rsidTr="00266BB0">
        <w:trPr>
          <w:trHeight w:val="315"/>
        </w:trPr>
        <w:tc>
          <w:tcPr>
            <w:tcW w:w="480" w:type="dxa"/>
          </w:tcPr>
          <w:p w14:paraId="5EE9CCD7"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4A643AAF" w14:textId="77777777" w:rsidR="0003781A" w:rsidRPr="00355B08" w:rsidRDefault="0003781A" w:rsidP="00266BB0">
            <w:pPr>
              <w:spacing w:after="0" w:line="240" w:lineRule="auto"/>
              <w:rPr>
                <w:rFonts w:eastAsia="Calibri" w:cstheme="minorHAnsi"/>
                <w:b/>
                <w:szCs w:val="24"/>
                <w:lang w:eastAsia="en-US"/>
              </w:rPr>
            </w:pPr>
          </w:p>
        </w:tc>
        <w:tc>
          <w:tcPr>
            <w:tcW w:w="4678" w:type="dxa"/>
          </w:tcPr>
          <w:p w14:paraId="022C189B"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742C0567" w14:textId="77777777" w:rsidTr="00266BB0">
        <w:trPr>
          <w:trHeight w:val="360"/>
        </w:trPr>
        <w:tc>
          <w:tcPr>
            <w:tcW w:w="480" w:type="dxa"/>
          </w:tcPr>
          <w:p w14:paraId="752A73CC"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78A94B12" w14:textId="77777777" w:rsidR="0003781A" w:rsidRPr="00355B08" w:rsidRDefault="0003781A" w:rsidP="00266BB0">
            <w:pPr>
              <w:spacing w:after="0" w:line="240" w:lineRule="auto"/>
              <w:rPr>
                <w:rFonts w:eastAsia="Calibri" w:cstheme="minorHAnsi"/>
                <w:b/>
                <w:szCs w:val="24"/>
                <w:lang w:eastAsia="en-US"/>
              </w:rPr>
            </w:pPr>
          </w:p>
        </w:tc>
        <w:tc>
          <w:tcPr>
            <w:tcW w:w="4678" w:type="dxa"/>
          </w:tcPr>
          <w:p w14:paraId="11B1FC62" w14:textId="77777777" w:rsidR="0003781A" w:rsidRPr="00355B08" w:rsidRDefault="0003781A" w:rsidP="00266BB0">
            <w:pPr>
              <w:spacing w:after="0" w:line="240" w:lineRule="auto"/>
              <w:rPr>
                <w:rFonts w:eastAsia="Calibri" w:cstheme="minorHAnsi"/>
                <w:b/>
                <w:szCs w:val="24"/>
                <w:lang w:eastAsia="en-US"/>
              </w:rPr>
            </w:pPr>
          </w:p>
        </w:tc>
      </w:tr>
    </w:tbl>
    <w:p w14:paraId="57D83D66" w14:textId="77777777"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14:paraId="1DB84AFF"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14:paraId="4221E36A"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291E3DFD"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083CDCA5" w14:textId="77777777" w:rsidR="0003781A" w:rsidRPr="00355B08" w:rsidRDefault="0003781A" w:rsidP="0003781A">
      <w:pPr>
        <w:spacing w:after="0" w:line="240" w:lineRule="auto"/>
        <w:rPr>
          <w:rFonts w:cstheme="minorHAnsi"/>
          <w:szCs w:val="24"/>
        </w:rPr>
      </w:pPr>
      <w:r w:rsidRPr="00355B08">
        <w:rPr>
          <w:rFonts w:cstheme="minorHAnsi"/>
          <w:szCs w:val="24"/>
        </w:rPr>
        <w:t>Partner 1: …………………………………………………………………………………</w:t>
      </w:r>
    </w:p>
    <w:p w14:paraId="21E94F3B" w14:textId="77777777" w:rsidR="0003781A" w:rsidRPr="00355B08" w:rsidRDefault="0003781A" w:rsidP="0003781A">
      <w:pPr>
        <w:spacing w:after="0" w:line="240" w:lineRule="auto"/>
        <w:rPr>
          <w:rFonts w:cstheme="minorHAnsi"/>
          <w:szCs w:val="24"/>
        </w:rPr>
      </w:pPr>
      <w:r w:rsidRPr="00355B08">
        <w:rPr>
          <w:rFonts w:cstheme="minorHAnsi"/>
          <w:szCs w:val="24"/>
        </w:rPr>
        <w:t>Partner 2 : ………………………………………………………………………………..</w:t>
      </w:r>
    </w:p>
    <w:p w14:paraId="757C7FC1"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443DF71D"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1B74C5CA"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14:paraId="69D49EB0" w14:textId="77777777"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14:paraId="1CD8AAA5" w14:textId="77777777" w:rsidR="0003781A" w:rsidRDefault="0003781A" w:rsidP="0003781A">
      <w:pPr>
        <w:spacing w:after="21" w:line="259" w:lineRule="auto"/>
        <w:rPr>
          <w:rFonts w:eastAsia="Courier New" w:cstheme="minorHAnsi"/>
        </w:rPr>
      </w:pPr>
      <w:r w:rsidRPr="00355B08">
        <w:rPr>
          <w:rFonts w:eastAsia="Courier New" w:cstheme="minorHAnsi"/>
        </w:rPr>
        <w:t>…..................................................................................................................................</w:t>
      </w:r>
    </w:p>
    <w:p w14:paraId="3F173437"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783AE543" w14:textId="77777777" w:rsidR="00A15232" w:rsidRPr="00355B08" w:rsidRDefault="00A15232" w:rsidP="0003781A">
      <w:pPr>
        <w:spacing w:after="21" w:line="259" w:lineRule="auto"/>
        <w:rPr>
          <w:rFonts w:eastAsia="Courier New" w:cstheme="minorHAnsi"/>
        </w:rPr>
      </w:pPr>
      <w:r>
        <w:rPr>
          <w:rFonts w:eastAsia="Courier New" w:cstheme="minorHAnsi"/>
        </w:rPr>
        <w:t>………………………………………………………………………………………………………………………</w:t>
      </w:r>
    </w:p>
    <w:p w14:paraId="067A3FE4" w14:textId="77777777" w:rsidR="0003781A" w:rsidRPr="00355B08" w:rsidRDefault="0003781A" w:rsidP="0003781A">
      <w:pPr>
        <w:spacing w:after="21" w:line="259" w:lineRule="auto"/>
        <w:jc w:val="right"/>
        <w:rPr>
          <w:rFonts w:eastAsia="Courier New" w:cstheme="minorHAnsi"/>
        </w:rPr>
      </w:pPr>
    </w:p>
    <w:p w14:paraId="1AF1CDBF" w14:textId="77777777"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14:paraId="496EC98A" w14:textId="77777777" w:rsidR="0003781A" w:rsidRPr="00355B08" w:rsidRDefault="0003781A" w:rsidP="0003781A">
      <w:pPr>
        <w:spacing w:after="21" w:line="259" w:lineRule="auto"/>
        <w:jc w:val="right"/>
        <w:rPr>
          <w:rFonts w:eastAsia="Courier New" w:cstheme="minorHAnsi"/>
        </w:rPr>
      </w:pPr>
    </w:p>
    <w:p w14:paraId="3A3692F7"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5AB0F3C8" w14:textId="77777777"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7C7494AE"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14:paraId="1F78E281" w14:textId="77777777"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14:paraId="7B963C1C" w14:textId="77777777"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14:paraId="4D8D08CA" w14:textId="77777777"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14:paraId="369708B9" w14:textId="77777777" w:rsidR="00A26A08" w:rsidRPr="00355B08" w:rsidRDefault="00A26A08" w:rsidP="00A26A08">
      <w:pPr>
        <w:ind w:left="5954"/>
        <w:jc w:val="center"/>
        <w:rPr>
          <w:rFonts w:cstheme="minorHAnsi"/>
          <w:i/>
          <w:sz w:val="16"/>
          <w:szCs w:val="16"/>
        </w:rPr>
      </w:pPr>
    </w:p>
    <w:p w14:paraId="5B3664CB"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50C5937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46B62BC5"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55B9F69D"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5A36BAE7"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0AD0FE8"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0A47DE8C" w14:textId="77777777" w:rsidR="00A26A08" w:rsidRPr="00355B08" w:rsidRDefault="00A26A08" w:rsidP="00A26A08">
      <w:pPr>
        <w:rPr>
          <w:rFonts w:cstheme="minorHAnsi"/>
          <w:sz w:val="21"/>
          <w:szCs w:val="21"/>
        </w:rPr>
      </w:pPr>
    </w:p>
    <w:p w14:paraId="02315B3C" w14:textId="77777777" w:rsidR="00A26A08" w:rsidRPr="00355B08" w:rsidRDefault="00A26A08" w:rsidP="00A26A08">
      <w:pPr>
        <w:rPr>
          <w:rFonts w:cstheme="minorHAnsi"/>
          <w:sz w:val="21"/>
          <w:szCs w:val="21"/>
        </w:rPr>
      </w:pPr>
    </w:p>
    <w:p w14:paraId="3A85B885"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37048C7D"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448E791E"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28C94858" w14:textId="77777777"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4CE926A5" w14:textId="07D6ED93"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A855C8" w:rsidRPr="00A855C8">
        <w:rPr>
          <w:rFonts w:eastAsia="Courier New" w:cstheme="minorHAnsi"/>
          <w:bCs/>
        </w:rPr>
        <w:t>Budowa Międzypokoleniowego Centrum Aktywności Lokalnej w Resku</w:t>
      </w:r>
      <w:r w:rsidR="000C4F9F" w:rsidRPr="000C4F9F">
        <w:rPr>
          <w:rFonts w:eastAsia="Courier New" w:cstheme="minorHAnsi"/>
          <w:bCs/>
        </w:rPr>
        <w:t>”</w:t>
      </w:r>
      <w:r w:rsidR="00D3287E">
        <w:rPr>
          <w:rFonts w:eastAsia="Courier New" w:cstheme="minorHAnsi"/>
          <w:bCs/>
        </w:rPr>
        <w:t xml:space="preserve"> znak sprawy ZP.271.</w:t>
      </w:r>
      <w:r w:rsidR="00AA29B9">
        <w:rPr>
          <w:rFonts w:eastAsia="Courier New" w:cstheme="minorHAnsi"/>
          <w:bCs/>
        </w:rPr>
        <w:t>7</w:t>
      </w:r>
      <w:r w:rsidR="00D3287E">
        <w:rPr>
          <w:rFonts w:eastAsia="Courier New" w:cstheme="minorHAnsi"/>
          <w:bCs/>
        </w:rPr>
        <w:t>.</w:t>
      </w:r>
      <w:r w:rsidR="00BA19DE">
        <w:rPr>
          <w:rFonts w:eastAsia="Courier New" w:cstheme="minorHAnsi"/>
          <w:bCs/>
        </w:rPr>
        <w:t>2</w:t>
      </w:r>
      <w:r w:rsidR="00A855C8">
        <w:rPr>
          <w:rFonts w:eastAsia="Courier New" w:cstheme="minorHAnsi"/>
          <w:bCs/>
        </w:rPr>
        <w:t>4</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14:paraId="277C5724"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6827D9B1" w14:textId="77777777" w:rsidR="00A26A08" w:rsidRPr="00355B08" w:rsidRDefault="00A26A08" w:rsidP="00A26A08">
      <w:pPr>
        <w:spacing w:after="0" w:line="360" w:lineRule="auto"/>
        <w:rPr>
          <w:rFonts w:cstheme="minorHAnsi"/>
          <w:sz w:val="21"/>
          <w:szCs w:val="21"/>
        </w:rPr>
      </w:pPr>
    </w:p>
    <w:p w14:paraId="5BD73E6E" w14:textId="77777777"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14:paraId="6B82E7B6" w14:textId="77777777"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18002496" w14:textId="77777777" w:rsidR="00A26A08" w:rsidRPr="00355B08" w:rsidRDefault="00A26A08" w:rsidP="00A26A08">
      <w:pPr>
        <w:spacing w:after="0" w:line="360" w:lineRule="auto"/>
        <w:rPr>
          <w:rFonts w:cstheme="minorHAnsi"/>
          <w:sz w:val="20"/>
          <w:szCs w:val="20"/>
        </w:rPr>
      </w:pPr>
    </w:p>
    <w:p w14:paraId="58883E85"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DD35EB6" w14:textId="77777777"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0E569A0" w14:textId="77777777" w:rsidR="00A855C8" w:rsidRDefault="00A855C8" w:rsidP="00A26A08">
      <w:pPr>
        <w:spacing w:line="360" w:lineRule="auto"/>
        <w:jc w:val="right"/>
        <w:rPr>
          <w:rFonts w:eastAsia="Courier New" w:cstheme="minorHAnsi"/>
          <w:color w:val="FF0000"/>
          <w:sz w:val="18"/>
        </w:rPr>
      </w:pPr>
    </w:p>
    <w:p w14:paraId="6C11DC30" w14:textId="77777777" w:rsidR="00A855C8" w:rsidRDefault="00A855C8" w:rsidP="00A26A08">
      <w:pPr>
        <w:spacing w:line="360" w:lineRule="auto"/>
        <w:jc w:val="right"/>
        <w:rPr>
          <w:rFonts w:eastAsia="Courier New" w:cstheme="minorHAnsi"/>
          <w:color w:val="FF0000"/>
          <w:sz w:val="18"/>
        </w:rPr>
      </w:pPr>
    </w:p>
    <w:p w14:paraId="1E698BF2"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522A824D"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43D5B770"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78EB1A00" w14:textId="77777777" w:rsidR="00A26A08" w:rsidRPr="00355B08" w:rsidRDefault="00A26A08" w:rsidP="00A26A08">
      <w:pPr>
        <w:spacing w:after="0" w:line="360" w:lineRule="auto"/>
        <w:rPr>
          <w:rFonts w:cstheme="minorHAnsi"/>
          <w:sz w:val="21"/>
          <w:szCs w:val="21"/>
        </w:rPr>
      </w:pPr>
    </w:p>
    <w:p w14:paraId="6E517BCA" w14:textId="77777777" w:rsidR="00A26A08" w:rsidRPr="00355B08" w:rsidRDefault="00A26A08" w:rsidP="00A26A08">
      <w:pPr>
        <w:spacing w:after="0" w:line="360" w:lineRule="auto"/>
        <w:rPr>
          <w:rFonts w:cstheme="minorHAnsi"/>
          <w:sz w:val="20"/>
          <w:szCs w:val="20"/>
        </w:rPr>
      </w:pPr>
    </w:p>
    <w:p w14:paraId="4706F615"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711B6DA6" w14:textId="77777777" w:rsidR="00A26A08" w:rsidRPr="00355B08" w:rsidRDefault="00A26A08" w:rsidP="00A26A08">
      <w:pPr>
        <w:spacing w:after="0" w:line="360" w:lineRule="auto"/>
        <w:rPr>
          <w:rFonts w:cstheme="minorHAnsi"/>
          <w:sz w:val="20"/>
          <w:szCs w:val="20"/>
        </w:rPr>
      </w:pPr>
    </w:p>
    <w:p w14:paraId="444A7A55"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843E09F" w14:textId="77777777" w:rsidR="00A26A08" w:rsidRPr="00355B08" w:rsidRDefault="00A26A08" w:rsidP="00A26A08">
      <w:pPr>
        <w:spacing w:after="0" w:line="360" w:lineRule="auto"/>
        <w:ind w:left="5664" w:firstLine="708"/>
        <w:rPr>
          <w:rFonts w:cstheme="minorHAnsi"/>
          <w:i/>
          <w:sz w:val="16"/>
          <w:szCs w:val="16"/>
        </w:rPr>
      </w:pPr>
    </w:p>
    <w:p w14:paraId="5F0D3A7B" w14:textId="77777777" w:rsidR="00A26A08" w:rsidRPr="00355B08" w:rsidRDefault="00A26A08" w:rsidP="00A26A08">
      <w:pPr>
        <w:spacing w:after="0" w:line="360" w:lineRule="auto"/>
        <w:ind w:left="5664" w:firstLine="708"/>
        <w:rPr>
          <w:rFonts w:cstheme="minorHAnsi"/>
          <w:i/>
          <w:sz w:val="16"/>
          <w:szCs w:val="16"/>
        </w:rPr>
      </w:pPr>
    </w:p>
    <w:p w14:paraId="1989714E"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48CC7109" w14:textId="77777777" w:rsidR="00A26A08" w:rsidRPr="00355B08" w:rsidRDefault="00A26A08" w:rsidP="00A26A08">
      <w:pPr>
        <w:spacing w:line="360" w:lineRule="auto"/>
        <w:rPr>
          <w:rFonts w:cstheme="minorHAnsi"/>
          <w:sz w:val="21"/>
          <w:szCs w:val="21"/>
        </w:rPr>
      </w:pPr>
    </w:p>
    <w:p w14:paraId="66194CD8"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3A5EDDB" w14:textId="77777777" w:rsidR="00A26A08" w:rsidRPr="00355B08" w:rsidRDefault="00A26A08" w:rsidP="00A26A08">
      <w:pPr>
        <w:spacing w:after="0" w:line="360" w:lineRule="auto"/>
        <w:rPr>
          <w:rFonts w:cstheme="minorHAnsi"/>
          <w:sz w:val="20"/>
          <w:szCs w:val="20"/>
        </w:rPr>
      </w:pPr>
    </w:p>
    <w:p w14:paraId="3FA2E045"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66829EB1" w14:textId="77777777" w:rsidR="00A26A08" w:rsidRPr="00355B08" w:rsidRDefault="00A26A08" w:rsidP="00A26A08">
      <w:pPr>
        <w:spacing w:after="0" w:line="360" w:lineRule="auto"/>
        <w:rPr>
          <w:rFonts w:cstheme="minorHAnsi"/>
          <w:sz w:val="20"/>
          <w:szCs w:val="20"/>
        </w:rPr>
      </w:pPr>
    </w:p>
    <w:p w14:paraId="3C0ECE28"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F07B6EA" w14:textId="77777777" w:rsidR="00770A2D" w:rsidRPr="00355B08" w:rsidRDefault="00770A2D" w:rsidP="00A26A08">
      <w:pPr>
        <w:spacing w:after="0" w:line="259" w:lineRule="auto"/>
        <w:jc w:val="right"/>
        <w:rPr>
          <w:rFonts w:eastAsia="Courier New" w:cstheme="minorHAnsi"/>
          <w:color w:val="FF0000"/>
          <w:sz w:val="18"/>
        </w:rPr>
      </w:pPr>
    </w:p>
    <w:p w14:paraId="0600F572" w14:textId="77777777" w:rsidR="00770A2D" w:rsidRPr="00355B08" w:rsidRDefault="00770A2D" w:rsidP="00A26A08">
      <w:pPr>
        <w:spacing w:after="0" w:line="259" w:lineRule="auto"/>
        <w:jc w:val="right"/>
        <w:rPr>
          <w:rFonts w:eastAsia="Courier New" w:cstheme="minorHAnsi"/>
          <w:color w:val="FF0000"/>
          <w:sz w:val="18"/>
        </w:rPr>
      </w:pPr>
    </w:p>
    <w:p w14:paraId="6DD4BFFF" w14:textId="77777777" w:rsidR="00770A2D" w:rsidRPr="00355B08" w:rsidRDefault="00770A2D" w:rsidP="00A26A08">
      <w:pPr>
        <w:spacing w:after="0" w:line="259" w:lineRule="auto"/>
        <w:jc w:val="right"/>
        <w:rPr>
          <w:rFonts w:eastAsia="Courier New" w:cstheme="minorHAnsi"/>
          <w:color w:val="FF0000"/>
          <w:sz w:val="18"/>
        </w:rPr>
      </w:pPr>
    </w:p>
    <w:p w14:paraId="15D69293" w14:textId="77777777" w:rsidR="00770A2D" w:rsidRPr="00355B08" w:rsidRDefault="00770A2D" w:rsidP="00A26A08">
      <w:pPr>
        <w:spacing w:after="0" w:line="259" w:lineRule="auto"/>
        <w:jc w:val="right"/>
        <w:rPr>
          <w:rFonts w:eastAsia="Courier New" w:cstheme="minorHAnsi"/>
          <w:color w:val="FF0000"/>
          <w:sz w:val="18"/>
        </w:rPr>
      </w:pPr>
    </w:p>
    <w:p w14:paraId="63C1CB78"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1CA7B208"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6865A4E9"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14:paraId="73A699DC" w14:textId="77777777"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14:paraId="59697512" w14:textId="77777777"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14:paraId="3DBD1FF6" w14:textId="77777777" w:rsidR="00A26A08" w:rsidRPr="00355B08" w:rsidRDefault="00A26A08" w:rsidP="00765D07">
      <w:pPr>
        <w:spacing w:after="0" w:line="240" w:lineRule="auto"/>
        <w:ind w:left="6379" w:hanging="1"/>
        <w:rPr>
          <w:rFonts w:cstheme="minorHAnsi"/>
          <w:sz w:val="21"/>
          <w:szCs w:val="21"/>
        </w:rPr>
      </w:pPr>
    </w:p>
    <w:p w14:paraId="0232F8C9"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787EE566"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3733649B"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49A7641A"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35B81276"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71A90A9C"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7D090964" w14:textId="77777777" w:rsidR="00A26A08" w:rsidRPr="00355B08" w:rsidRDefault="00A26A08" w:rsidP="00A26A08">
      <w:pPr>
        <w:rPr>
          <w:rFonts w:cstheme="minorHAnsi"/>
        </w:rPr>
      </w:pPr>
    </w:p>
    <w:p w14:paraId="5EBA31F2"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281AEB0E"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2BB83F45"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566002F8"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3C5EDA2E" w14:textId="77777777" w:rsidR="00A26A08" w:rsidRPr="00355B08" w:rsidRDefault="00A26A08" w:rsidP="00A26A08">
      <w:pPr>
        <w:spacing w:after="0" w:line="360" w:lineRule="auto"/>
        <w:rPr>
          <w:rFonts w:cstheme="minorHAnsi"/>
          <w:sz w:val="21"/>
          <w:szCs w:val="21"/>
        </w:rPr>
      </w:pPr>
    </w:p>
    <w:p w14:paraId="1DE4FABE" w14:textId="3EF43B03" w:rsidR="00A26A08" w:rsidRPr="00355B08" w:rsidRDefault="00A26A08" w:rsidP="00A855C8">
      <w:pPr>
        <w:spacing w:after="0" w:line="360" w:lineRule="auto"/>
        <w:ind w:firstLine="708"/>
        <w:jc w:val="both"/>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A855C8" w:rsidRPr="00A855C8">
        <w:rPr>
          <w:rFonts w:eastAsia="Courier New" w:cstheme="minorHAnsi"/>
          <w:bCs/>
        </w:rPr>
        <w:t>Budowa Międzypokoleniowego Centrum Aktywności Lokalnej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AA29B9">
        <w:rPr>
          <w:rFonts w:cstheme="minorHAnsi"/>
          <w:sz w:val="21"/>
          <w:szCs w:val="21"/>
        </w:rPr>
        <w:t>7</w:t>
      </w:r>
      <w:r w:rsidR="00D3287E">
        <w:rPr>
          <w:rFonts w:cstheme="minorHAnsi"/>
          <w:sz w:val="21"/>
          <w:szCs w:val="21"/>
        </w:rPr>
        <w:t>.</w:t>
      </w:r>
      <w:r w:rsidR="00BA19DE">
        <w:rPr>
          <w:rFonts w:cstheme="minorHAnsi"/>
          <w:sz w:val="21"/>
          <w:szCs w:val="21"/>
        </w:rPr>
        <w:t>2</w:t>
      </w:r>
      <w:r w:rsidR="00A855C8">
        <w:rPr>
          <w:rFonts w:cstheme="minorHAnsi"/>
          <w:sz w:val="21"/>
          <w:szCs w:val="21"/>
        </w:rPr>
        <w:t>4</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7474114E" w14:textId="77777777" w:rsidR="00A26A08" w:rsidRPr="00355B08" w:rsidRDefault="00A26A08" w:rsidP="00A26A08">
      <w:pPr>
        <w:spacing w:after="0" w:line="360" w:lineRule="auto"/>
        <w:rPr>
          <w:rFonts w:cstheme="minorHAnsi"/>
        </w:rPr>
      </w:pPr>
    </w:p>
    <w:p w14:paraId="23C8C5B7"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6855B201" w14:textId="77777777" w:rsidR="00A26A08" w:rsidRPr="00355B08" w:rsidRDefault="00A26A08" w:rsidP="00A26A08">
      <w:pPr>
        <w:pStyle w:val="Akapitzlist"/>
        <w:spacing w:after="0" w:line="360" w:lineRule="auto"/>
        <w:rPr>
          <w:rFonts w:cstheme="minorHAnsi"/>
        </w:rPr>
      </w:pPr>
    </w:p>
    <w:p w14:paraId="3A9AB6DE" w14:textId="77777777"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14:paraId="5C6628B4" w14:textId="77777777" w:rsidR="00A26A08" w:rsidRPr="0076171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14:paraId="56347B39" w14:textId="77777777" w:rsidR="0076171E" w:rsidRPr="00FB4D93" w:rsidRDefault="0076171E" w:rsidP="0076171E">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3C25C83" w14:textId="77777777" w:rsidR="00A26A08" w:rsidRPr="00355B08" w:rsidRDefault="00A26A08" w:rsidP="00A26A08">
      <w:pPr>
        <w:spacing w:after="0" w:line="360" w:lineRule="auto"/>
        <w:ind w:hanging="11"/>
        <w:rPr>
          <w:rFonts w:cstheme="minorHAnsi"/>
          <w:i/>
          <w:sz w:val="20"/>
          <w:szCs w:val="20"/>
        </w:rPr>
      </w:pPr>
    </w:p>
    <w:p w14:paraId="6263E255" w14:textId="77777777"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2CEEC16E" w14:textId="77777777" w:rsidR="00A26A08" w:rsidRPr="00355B08" w:rsidRDefault="00A26A08" w:rsidP="00A26A08">
      <w:pPr>
        <w:spacing w:after="0" w:line="360" w:lineRule="auto"/>
        <w:rPr>
          <w:rFonts w:cstheme="minorHAnsi"/>
          <w:sz w:val="20"/>
          <w:szCs w:val="20"/>
        </w:rPr>
      </w:pPr>
    </w:p>
    <w:p w14:paraId="5E7F57AD"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65362F6"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51683834"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2640F77D"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25632CA9"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68B51659"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06275510" w14:textId="77777777" w:rsidR="000161AB" w:rsidRPr="00355B08" w:rsidRDefault="000161AB" w:rsidP="000161AB">
      <w:pPr>
        <w:spacing w:after="0" w:line="360" w:lineRule="auto"/>
        <w:rPr>
          <w:rFonts w:cstheme="minorHAnsi"/>
          <w:b/>
        </w:rPr>
      </w:pPr>
    </w:p>
    <w:p w14:paraId="2DF6FC8A"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14:paraId="7742F6AC"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5EFE1BB2"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5795534"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2AC6880E" w14:textId="77777777" w:rsidR="000161AB" w:rsidRPr="00355B08" w:rsidRDefault="000161AB" w:rsidP="000161AB">
      <w:pPr>
        <w:spacing w:after="0" w:line="360" w:lineRule="auto"/>
        <w:rPr>
          <w:rFonts w:cstheme="minorHAnsi"/>
          <w:b/>
        </w:rPr>
      </w:pPr>
    </w:p>
    <w:p w14:paraId="1D5E4499"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447A6E4F" w14:textId="77777777" w:rsidR="000161AB" w:rsidRPr="00355B08" w:rsidRDefault="000161AB" w:rsidP="000161AB">
      <w:pPr>
        <w:spacing w:after="0" w:line="360" w:lineRule="auto"/>
        <w:rPr>
          <w:rFonts w:cstheme="minorHAnsi"/>
          <w:sz w:val="20"/>
          <w:szCs w:val="20"/>
        </w:rPr>
      </w:pPr>
    </w:p>
    <w:p w14:paraId="27E6A68A"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568FCDCE"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65D73139"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0B884C4D"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6E3CB5E"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6BFD7AC3"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65B6BB8" w14:textId="77777777" w:rsidR="008D7822" w:rsidRPr="00355B08" w:rsidRDefault="008D7822" w:rsidP="008D7822">
      <w:pPr>
        <w:spacing w:after="0" w:line="259" w:lineRule="auto"/>
        <w:jc w:val="right"/>
        <w:rPr>
          <w:rFonts w:eastAsia="Courier New" w:cstheme="minorHAnsi"/>
          <w:color w:val="FF0000"/>
          <w:sz w:val="18"/>
        </w:rPr>
      </w:pPr>
    </w:p>
    <w:p w14:paraId="2C406CCD"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E9AD129" w14:textId="77777777" w:rsidR="008D7822" w:rsidRPr="00355B08" w:rsidRDefault="008D7822">
      <w:pPr>
        <w:rPr>
          <w:rFonts w:cstheme="minorHAnsi"/>
        </w:rPr>
      </w:pPr>
      <w:r w:rsidRPr="00355B08">
        <w:rPr>
          <w:rFonts w:cstheme="minorHAnsi"/>
        </w:rPr>
        <w:br w:type="page"/>
      </w:r>
    </w:p>
    <w:p w14:paraId="5456DFD2" w14:textId="77777777"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14:paraId="23D55189" w14:textId="77777777"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49A5AADE" w14:textId="77777777"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7398E608" w14:textId="77777777"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14:paraId="4BBDA383" w14:textId="77777777"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4536B3ED"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5EA1750B"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7314210D" w14:textId="77777777"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6644EBCD"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7D170FE1"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78C926F7" w14:textId="77777777" w:rsidR="00266BB0" w:rsidRPr="00355B08" w:rsidRDefault="00266BB0" w:rsidP="00266BB0">
      <w:pPr>
        <w:rPr>
          <w:rFonts w:cstheme="minorHAnsi"/>
        </w:rPr>
      </w:pPr>
    </w:p>
    <w:p w14:paraId="57E8D83A" w14:textId="77777777"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1ABC04B6" w14:textId="6B852F08"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A855C8" w:rsidRPr="00A855C8">
        <w:rPr>
          <w:rFonts w:eastAsia="Courier New" w:cstheme="minorHAnsi"/>
          <w:b/>
          <w:bCs/>
        </w:rPr>
        <w:t>Budowa Międzypokoleniowego Centrum Aktywności Lokalnej w Resku</w:t>
      </w:r>
      <w:r w:rsidRPr="00765D07">
        <w:rPr>
          <w:rFonts w:eastAsia="Courier New" w:cstheme="minorHAnsi"/>
          <w:b/>
          <w:bCs/>
        </w:rPr>
        <w:t xml:space="preserve">” </w:t>
      </w:r>
      <w:r w:rsidR="004F176A">
        <w:rPr>
          <w:rFonts w:eastAsia="Courier New" w:cstheme="minorHAnsi"/>
          <w:b/>
          <w:bCs/>
        </w:rPr>
        <w:br/>
        <w:t>znak sprawy ZP.271.</w:t>
      </w:r>
      <w:r w:rsidR="00AA29B9">
        <w:rPr>
          <w:rFonts w:eastAsia="Courier New" w:cstheme="minorHAnsi"/>
          <w:b/>
          <w:bCs/>
        </w:rPr>
        <w:t>7</w:t>
      </w:r>
      <w:r w:rsidR="004F176A">
        <w:rPr>
          <w:rFonts w:eastAsia="Courier New" w:cstheme="minorHAnsi"/>
          <w:b/>
          <w:bCs/>
        </w:rPr>
        <w:t>.</w:t>
      </w:r>
      <w:r w:rsidR="00BA19DE">
        <w:rPr>
          <w:rFonts w:eastAsia="Courier New" w:cstheme="minorHAnsi"/>
          <w:b/>
          <w:bCs/>
        </w:rPr>
        <w:t>2</w:t>
      </w:r>
      <w:r w:rsidR="00A855C8">
        <w:rPr>
          <w:rFonts w:eastAsia="Courier New" w:cstheme="minorHAnsi"/>
          <w:b/>
          <w:bCs/>
        </w:rPr>
        <w:t>4</w:t>
      </w:r>
    </w:p>
    <w:p w14:paraId="3A0D7337" w14:textId="77777777"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14:paraId="6373BC1B" w14:textId="77777777" w:rsidTr="00897EE0">
        <w:tc>
          <w:tcPr>
            <w:tcW w:w="536" w:type="dxa"/>
            <w:vAlign w:val="center"/>
          </w:tcPr>
          <w:p w14:paraId="3109C831" w14:textId="77777777"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14:paraId="5F51D704" w14:textId="77777777"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14:paraId="61B29EC6" w14:textId="77777777"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14:paraId="1C820878" w14:textId="77777777"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14:paraId="438BA4B5" w14:textId="77777777"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14:paraId="5F3A87AC" w14:textId="77777777"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14:paraId="359955F3" w14:textId="77777777" w:rsidTr="00897EE0">
        <w:tc>
          <w:tcPr>
            <w:tcW w:w="536" w:type="dxa"/>
          </w:tcPr>
          <w:p w14:paraId="6A0443DA"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14:paraId="40ABFF8D"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217799A5"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044E051E" w14:textId="77777777" w:rsidR="000C4F9F" w:rsidRPr="00355B08" w:rsidRDefault="000C4F9F" w:rsidP="00266BB0">
            <w:pPr>
              <w:ind w:right="-1"/>
              <w:rPr>
                <w:rFonts w:eastAsia="Times New Roman" w:cstheme="minorHAnsi"/>
                <w:b/>
                <w:szCs w:val="19"/>
                <w:lang w:eastAsia="ar-SA"/>
              </w:rPr>
            </w:pPr>
          </w:p>
        </w:tc>
        <w:tc>
          <w:tcPr>
            <w:tcW w:w="1559" w:type="dxa"/>
          </w:tcPr>
          <w:p w14:paraId="40270FE3" w14:textId="77777777" w:rsidR="000C4F9F" w:rsidRPr="00355B08" w:rsidRDefault="000C4F9F" w:rsidP="00266BB0">
            <w:pPr>
              <w:ind w:right="-1"/>
              <w:rPr>
                <w:rFonts w:eastAsia="Times New Roman" w:cstheme="minorHAnsi"/>
                <w:b/>
                <w:szCs w:val="19"/>
                <w:lang w:eastAsia="ar-SA"/>
              </w:rPr>
            </w:pPr>
          </w:p>
        </w:tc>
      </w:tr>
      <w:tr w:rsidR="000C4F9F" w:rsidRPr="00355B08" w14:paraId="30211E8D" w14:textId="77777777" w:rsidTr="00897EE0">
        <w:tc>
          <w:tcPr>
            <w:tcW w:w="536" w:type="dxa"/>
          </w:tcPr>
          <w:p w14:paraId="568326FD"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14:paraId="007B9E57"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21762EB3"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4DEA3A42" w14:textId="77777777" w:rsidR="000C4F9F" w:rsidRPr="00355B08" w:rsidRDefault="000C4F9F" w:rsidP="00266BB0">
            <w:pPr>
              <w:ind w:right="-1"/>
              <w:rPr>
                <w:rFonts w:eastAsia="Times New Roman" w:cstheme="minorHAnsi"/>
                <w:b/>
                <w:szCs w:val="19"/>
                <w:lang w:eastAsia="ar-SA"/>
              </w:rPr>
            </w:pPr>
          </w:p>
        </w:tc>
        <w:tc>
          <w:tcPr>
            <w:tcW w:w="1559" w:type="dxa"/>
          </w:tcPr>
          <w:p w14:paraId="2DC9C1EB" w14:textId="77777777" w:rsidR="000C4F9F" w:rsidRPr="00355B08" w:rsidRDefault="000C4F9F" w:rsidP="00266BB0">
            <w:pPr>
              <w:ind w:right="-1"/>
              <w:rPr>
                <w:rFonts w:eastAsia="Times New Roman" w:cstheme="minorHAnsi"/>
                <w:b/>
                <w:szCs w:val="19"/>
                <w:lang w:eastAsia="ar-SA"/>
              </w:rPr>
            </w:pPr>
          </w:p>
        </w:tc>
      </w:tr>
      <w:tr w:rsidR="000C4F9F" w:rsidRPr="00355B08" w14:paraId="01F2097F" w14:textId="77777777" w:rsidTr="00897EE0">
        <w:tc>
          <w:tcPr>
            <w:tcW w:w="536" w:type="dxa"/>
          </w:tcPr>
          <w:p w14:paraId="019DDA53"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14:paraId="1FCD4020"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2021D848"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4D72FA2A" w14:textId="77777777" w:rsidR="000C4F9F" w:rsidRPr="00355B08" w:rsidRDefault="000C4F9F" w:rsidP="00266BB0">
            <w:pPr>
              <w:ind w:right="-1"/>
              <w:rPr>
                <w:rFonts w:eastAsia="Times New Roman" w:cstheme="minorHAnsi"/>
                <w:b/>
                <w:szCs w:val="19"/>
                <w:lang w:eastAsia="ar-SA"/>
              </w:rPr>
            </w:pPr>
          </w:p>
        </w:tc>
        <w:tc>
          <w:tcPr>
            <w:tcW w:w="1559" w:type="dxa"/>
          </w:tcPr>
          <w:p w14:paraId="4EF401B3" w14:textId="77777777" w:rsidR="000C4F9F" w:rsidRPr="00355B08" w:rsidRDefault="000C4F9F" w:rsidP="00266BB0">
            <w:pPr>
              <w:ind w:right="-1"/>
              <w:rPr>
                <w:rFonts w:eastAsia="Times New Roman" w:cstheme="minorHAnsi"/>
                <w:b/>
                <w:szCs w:val="19"/>
                <w:lang w:eastAsia="ar-SA"/>
              </w:rPr>
            </w:pPr>
          </w:p>
        </w:tc>
      </w:tr>
      <w:tr w:rsidR="000C4F9F" w:rsidRPr="00355B08" w14:paraId="19EFAC5A" w14:textId="77777777" w:rsidTr="00897EE0">
        <w:tc>
          <w:tcPr>
            <w:tcW w:w="536" w:type="dxa"/>
          </w:tcPr>
          <w:p w14:paraId="3D62FBF8"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14:paraId="196920BB"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711962EC"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75F4F264" w14:textId="77777777" w:rsidR="000C4F9F" w:rsidRPr="00355B08" w:rsidRDefault="000C4F9F" w:rsidP="00266BB0">
            <w:pPr>
              <w:ind w:right="-1"/>
              <w:rPr>
                <w:rFonts w:eastAsia="Times New Roman" w:cstheme="minorHAnsi"/>
                <w:b/>
                <w:szCs w:val="19"/>
                <w:lang w:eastAsia="ar-SA"/>
              </w:rPr>
            </w:pPr>
          </w:p>
        </w:tc>
        <w:tc>
          <w:tcPr>
            <w:tcW w:w="1559" w:type="dxa"/>
          </w:tcPr>
          <w:p w14:paraId="5103CD81" w14:textId="77777777" w:rsidR="000C4F9F" w:rsidRPr="00355B08" w:rsidRDefault="000C4F9F" w:rsidP="00266BB0">
            <w:pPr>
              <w:ind w:right="-1"/>
              <w:rPr>
                <w:rFonts w:eastAsia="Times New Roman" w:cstheme="minorHAnsi"/>
                <w:b/>
                <w:szCs w:val="19"/>
                <w:lang w:eastAsia="ar-SA"/>
              </w:rPr>
            </w:pPr>
          </w:p>
        </w:tc>
      </w:tr>
    </w:tbl>
    <w:p w14:paraId="1AB3AE0C" w14:textId="77777777" w:rsidR="00266BB0" w:rsidRPr="00355B08" w:rsidRDefault="00266BB0" w:rsidP="00266BB0">
      <w:pPr>
        <w:spacing w:after="0" w:line="360" w:lineRule="auto"/>
        <w:rPr>
          <w:rFonts w:cstheme="minorHAnsi"/>
          <w:sz w:val="20"/>
          <w:szCs w:val="20"/>
        </w:rPr>
      </w:pPr>
    </w:p>
    <w:p w14:paraId="7A28C26B" w14:textId="77777777"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14:paraId="08B78EB1" w14:textId="77777777" w:rsidR="00466837" w:rsidRDefault="00466837" w:rsidP="00266BB0">
      <w:pPr>
        <w:spacing w:after="0" w:line="360" w:lineRule="auto"/>
        <w:rPr>
          <w:rFonts w:cstheme="minorHAnsi"/>
          <w:sz w:val="20"/>
          <w:szCs w:val="20"/>
        </w:rPr>
      </w:pPr>
    </w:p>
    <w:p w14:paraId="04E9CDAF" w14:textId="77777777" w:rsidR="00466837" w:rsidRDefault="00466837" w:rsidP="00266BB0">
      <w:pPr>
        <w:spacing w:after="0" w:line="360" w:lineRule="auto"/>
        <w:rPr>
          <w:rFonts w:cstheme="minorHAnsi"/>
          <w:sz w:val="20"/>
          <w:szCs w:val="20"/>
        </w:rPr>
      </w:pPr>
    </w:p>
    <w:p w14:paraId="18845A97"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2894062F" w14:textId="77777777" w:rsidR="00266BB0" w:rsidRPr="00355B08" w:rsidRDefault="00266BB0" w:rsidP="00266BB0">
      <w:pPr>
        <w:spacing w:after="0" w:line="360" w:lineRule="auto"/>
        <w:rPr>
          <w:rFonts w:cstheme="minorHAnsi"/>
          <w:sz w:val="20"/>
          <w:szCs w:val="20"/>
        </w:rPr>
      </w:pPr>
    </w:p>
    <w:p w14:paraId="51BDFCCF"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09872D6" w14:textId="77777777"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737A22DA" w14:textId="77777777" w:rsidR="000C4F9F" w:rsidRDefault="000C4F9F" w:rsidP="00266BB0">
      <w:pPr>
        <w:spacing w:after="0" w:line="259" w:lineRule="auto"/>
        <w:jc w:val="right"/>
        <w:rPr>
          <w:rFonts w:eastAsia="Arial" w:cstheme="minorHAnsi"/>
          <w:b/>
          <w:sz w:val="20"/>
          <w:szCs w:val="20"/>
        </w:rPr>
      </w:pPr>
    </w:p>
    <w:p w14:paraId="2F97FE5B" w14:textId="77777777" w:rsidR="000C4F9F" w:rsidRDefault="000C4F9F" w:rsidP="00266BB0">
      <w:pPr>
        <w:spacing w:after="0" w:line="259" w:lineRule="auto"/>
        <w:jc w:val="right"/>
        <w:rPr>
          <w:rFonts w:eastAsia="Arial" w:cstheme="minorHAnsi"/>
          <w:b/>
          <w:sz w:val="20"/>
          <w:szCs w:val="20"/>
        </w:rPr>
      </w:pPr>
    </w:p>
    <w:p w14:paraId="7505C37E" w14:textId="77777777" w:rsidR="00A855C8" w:rsidRDefault="00A855C8" w:rsidP="00266BB0">
      <w:pPr>
        <w:spacing w:after="0" w:line="259" w:lineRule="auto"/>
        <w:jc w:val="right"/>
        <w:rPr>
          <w:rFonts w:eastAsia="Arial" w:cstheme="minorHAnsi"/>
          <w:b/>
          <w:sz w:val="20"/>
          <w:szCs w:val="20"/>
        </w:rPr>
      </w:pPr>
    </w:p>
    <w:p w14:paraId="7929C230" w14:textId="77777777" w:rsidR="00A855C8" w:rsidRDefault="00A855C8" w:rsidP="00266BB0">
      <w:pPr>
        <w:spacing w:after="0" w:line="259" w:lineRule="auto"/>
        <w:jc w:val="right"/>
        <w:rPr>
          <w:rFonts w:eastAsia="Arial" w:cstheme="minorHAnsi"/>
          <w:b/>
          <w:sz w:val="20"/>
          <w:szCs w:val="20"/>
        </w:rPr>
      </w:pPr>
    </w:p>
    <w:p w14:paraId="6CC96513" w14:textId="77777777"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14:paraId="05376D7C" w14:textId="77777777"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3A6FF0F5" w14:textId="77777777"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737BC8B5" w14:textId="77777777"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14:paraId="6ECFC28F" w14:textId="77777777"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3367DD10"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3298850E"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2035468D" w14:textId="77777777"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36E0483E"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55405521"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200EAE54" w14:textId="77777777"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6E429019" w14:textId="7E36A739"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A855C8" w:rsidRPr="00A855C8">
        <w:rPr>
          <w:rFonts w:eastAsia="Courier New" w:cstheme="minorHAnsi"/>
          <w:b/>
          <w:bCs/>
        </w:rPr>
        <w:t>Budowa Międzypokoleniowego Centrum Aktywności Lokalnej w Resku</w:t>
      </w:r>
      <w:r w:rsidRPr="00765D07">
        <w:rPr>
          <w:rFonts w:eastAsia="Courier New" w:cstheme="minorHAnsi"/>
          <w:b/>
          <w:bCs/>
        </w:rPr>
        <w:t xml:space="preserve">” </w:t>
      </w:r>
      <w:r w:rsidR="00BD2B62">
        <w:rPr>
          <w:rFonts w:eastAsia="Courier New" w:cstheme="minorHAnsi"/>
          <w:b/>
          <w:bCs/>
        </w:rPr>
        <w:br/>
        <w:t>znak sprawy ZP.271.</w:t>
      </w:r>
      <w:r w:rsidR="00AA29B9">
        <w:rPr>
          <w:rFonts w:eastAsia="Courier New" w:cstheme="minorHAnsi"/>
          <w:b/>
          <w:bCs/>
        </w:rPr>
        <w:t>7</w:t>
      </w:r>
      <w:r w:rsidR="004F176A">
        <w:rPr>
          <w:rFonts w:eastAsia="Courier New" w:cstheme="minorHAnsi"/>
          <w:b/>
          <w:bCs/>
        </w:rPr>
        <w:t>.</w:t>
      </w:r>
      <w:r w:rsidR="00BA19DE">
        <w:rPr>
          <w:rFonts w:eastAsia="Courier New" w:cstheme="minorHAnsi"/>
          <w:b/>
          <w:bCs/>
        </w:rPr>
        <w:t>2</w:t>
      </w:r>
      <w:r w:rsidR="00A855C8">
        <w:rPr>
          <w:rFonts w:eastAsia="Courier New" w:cstheme="minorHAnsi"/>
          <w:b/>
          <w:bCs/>
        </w:rPr>
        <w:t>4</w:t>
      </w:r>
    </w:p>
    <w:p w14:paraId="0A9F0925" w14:textId="77777777"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14:paraId="6A748C9D" w14:textId="77777777" w:rsidTr="00E16BB7">
        <w:tc>
          <w:tcPr>
            <w:tcW w:w="536" w:type="dxa"/>
            <w:vAlign w:val="center"/>
          </w:tcPr>
          <w:p w14:paraId="122E7FE0" w14:textId="77777777"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14:paraId="1CEC6707"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14:paraId="3439494A"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14:paraId="14BD7C3E"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14:paraId="445420A1"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14:paraId="5EAF6812" w14:textId="77777777" w:rsidTr="00E16BB7">
        <w:tc>
          <w:tcPr>
            <w:tcW w:w="536" w:type="dxa"/>
          </w:tcPr>
          <w:p w14:paraId="144351DB"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14:paraId="75A80AD5"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4AB48A22"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0B2424D4" w14:textId="77777777" w:rsidR="00E16BB7" w:rsidRPr="00355B08" w:rsidRDefault="00E16BB7" w:rsidP="00872E17">
            <w:pPr>
              <w:ind w:right="-1"/>
              <w:rPr>
                <w:rFonts w:eastAsia="Times New Roman" w:cstheme="minorHAnsi"/>
                <w:b/>
                <w:szCs w:val="19"/>
                <w:lang w:eastAsia="ar-SA"/>
              </w:rPr>
            </w:pPr>
          </w:p>
        </w:tc>
        <w:tc>
          <w:tcPr>
            <w:tcW w:w="2552" w:type="dxa"/>
          </w:tcPr>
          <w:p w14:paraId="04A590C4" w14:textId="77777777" w:rsidR="00E16BB7" w:rsidRPr="00355B08" w:rsidRDefault="00E16BB7" w:rsidP="00872E17">
            <w:pPr>
              <w:ind w:right="-1"/>
              <w:rPr>
                <w:rFonts w:eastAsia="Times New Roman" w:cstheme="minorHAnsi"/>
                <w:b/>
                <w:szCs w:val="19"/>
                <w:lang w:eastAsia="ar-SA"/>
              </w:rPr>
            </w:pPr>
          </w:p>
        </w:tc>
      </w:tr>
      <w:tr w:rsidR="00E16BB7" w:rsidRPr="00355B08" w14:paraId="755D165B" w14:textId="77777777" w:rsidTr="00E16BB7">
        <w:tc>
          <w:tcPr>
            <w:tcW w:w="536" w:type="dxa"/>
          </w:tcPr>
          <w:p w14:paraId="0A387593"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14:paraId="3303459F"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1F92A79A"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58347352" w14:textId="77777777" w:rsidR="00E16BB7" w:rsidRPr="00355B08" w:rsidRDefault="00E16BB7" w:rsidP="00872E17">
            <w:pPr>
              <w:ind w:right="-1"/>
              <w:rPr>
                <w:rFonts w:eastAsia="Times New Roman" w:cstheme="minorHAnsi"/>
                <w:b/>
                <w:szCs w:val="19"/>
                <w:lang w:eastAsia="ar-SA"/>
              </w:rPr>
            </w:pPr>
          </w:p>
        </w:tc>
        <w:tc>
          <w:tcPr>
            <w:tcW w:w="2552" w:type="dxa"/>
          </w:tcPr>
          <w:p w14:paraId="6F38E95A" w14:textId="77777777" w:rsidR="00E16BB7" w:rsidRPr="00355B08" w:rsidRDefault="00E16BB7" w:rsidP="00872E17">
            <w:pPr>
              <w:ind w:right="-1"/>
              <w:rPr>
                <w:rFonts w:eastAsia="Times New Roman" w:cstheme="minorHAnsi"/>
                <w:b/>
                <w:szCs w:val="19"/>
                <w:lang w:eastAsia="ar-SA"/>
              </w:rPr>
            </w:pPr>
          </w:p>
        </w:tc>
      </w:tr>
      <w:tr w:rsidR="00E16BB7" w:rsidRPr="00355B08" w14:paraId="767FBA31" w14:textId="77777777" w:rsidTr="00E16BB7">
        <w:tc>
          <w:tcPr>
            <w:tcW w:w="536" w:type="dxa"/>
          </w:tcPr>
          <w:p w14:paraId="0F2F9A39"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14:paraId="303C253F"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0E6D9FA2"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1E91B0BE" w14:textId="77777777" w:rsidR="00E16BB7" w:rsidRPr="00355B08" w:rsidRDefault="00E16BB7" w:rsidP="00872E17">
            <w:pPr>
              <w:ind w:right="-1"/>
              <w:rPr>
                <w:rFonts w:eastAsia="Times New Roman" w:cstheme="minorHAnsi"/>
                <w:b/>
                <w:szCs w:val="19"/>
                <w:lang w:eastAsia="ar-SA"/>
              </w:rPr>
            </w:pPr>
          </w:p>
        </w:tc>
        <w:tc>
          <w:tcPr>
            <w:tcW w:w="2552" w:type="dxa"/>
          </w:tcPr>
          <w:p w14:paraId="563626EA" w14:textId="77777777" w:rsidR="00E16BB7" w:rsidRPr="00355B08" w:rsidRDefault="00E16BB7" w:rsidP="00872E17">
            <w:pPr>
              <w:ind w:right="-1"/>
              <w:rPr>
                <w:rFonts w:eastAsia="Times New Roman" w:cstheme="minorHAnsi"/>
                <w:b/>
                <w:szCs w:val="19"/>
                <w:lang w:eastAsia="ar-SA"/>
              </w:rPr>
            </w:pPr>
          </w:p>
        </w:tc>
      </w:tr>
      <w:tr w:rsidR="00E16BB7" w:rsidRPr="00355B08" w14:paraId="20AEE838" w14:textId="77777777" w:rsidTr="00E16BB7">
        <w:tc>
          <w:tcPr>
            <w:tcW w:w="536" w:type="dxa"/>
          </w:tcPr>
          <w:p w14:paraId="1D16EC2E"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14:paraId="136F564A"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314E037D"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18E8AB81" w14:textId="77777777" w:rsidR="00E16BB7" w:rsidRPr="00355B08" w:rsidRDefault="00E16BB7" w:rsidP="00872E17">
            <w:pPr>
              <w:ind w:right="-1"/>
              <w:rPr>
                <w:rFonts w:eastAsia="Times New Roman" w:cstheme="minorHAnsi"/>
                <w:b/>
                <w:szCs w:val="19"/>
                <w:lang w:eastAsia="ar-SA"/>
              </w:rPr>
            </w:pPr>
          </w:p>
        </w:tc>
        <w:tc>
          <w:tcPr>
            <w:tcW w:w="2552" w:type="dxa"/>
          </w:tcPr>
          <w:p w14:paraId="31082637" w14:textId="77777777" w:rsidR="00E16BB7" w:rsidRPr="00355B08" w:rsidRDefault="00E16BB7" w:rsidP="00872E17">
            <w:pPr>
              <w:ind w:right="-1"/>
              <w:rPr>
                <w:rFonts w:eastAsia="Times New Roman" w:cstheme="minorHAnsi"/>
                <w:b/>
                <w:szCs w:val="19"/>
                <w:lang w:eastAsia="ar-SA"/>
              </w:rPr>
            </w:pPr>
          </w:p>
        </w:tc>
      </w:tr>
    </w:tbl>
    <w:p w14:paraId="710F76D2" w14:textId="77777777"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14:paraId="794E4541" w14:textId="77777777" w:rsidR="00E16BB7" w:rsidRDefault="00E16BB7" w:rsidP="00E16BB7">
      <w:pPr>
        <w:spacing w:after="0" w:line="360" w:lineRule="auto"/>
        <w:rPr>
          <w:rFonts w:cstheme="minorHAnsi"/>
          <w:sz w:val="20"/>
          <w:szCs w:val="20"/>
        </w:rPr>
      </w:pPr>
    </w:p>
    <w:p w14:paraId="4AC3CF44"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54F338E5" w14:textId="77777777" w:rsidR="00E16BB7" w:rsidRPr="00355B08" w:rsidRDefault="00E16BB7" w:rsidP="00E16BB7">
      <w:pPr>
        <w:spacing w:after="0" w:line="360" w:lineRule="auto"/>
        <w:rPr>
          <w:rFonts w:cstheme="minorHAnsi"/>
          <w:sz w:val="20"/>
          <w:szCs w:val="20"/>
        </w:rPr>
      </w:pPr>
    </w:p>
    <w:p w14:paraId="11DA9730"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9E6D8CB" w14:textId="77777777"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78179ABE" w14:textId="77777777" w:rsidR="00A855C8" w:rsidRDefault="00A855C8" w:rsidP="00E16BB7">
      <w:pPr>
        <w:spacing w:after="0" w:line="259" w:lineRule="auto"/>
        <w:jc w:val="right"/>
        <w:rPr>
          <w:rFonts w:eastAsia="Courier New" w:cstheme="minorHAnsi"/>
          <w:color w:val="FF0000"/>
          <w:sz w:val="18"/>
        </w:rPr>
      </w:pPr>
    </w:p>
    <w:p w14:paraId="3C98514D" w14:textId="77777777" w:rsidR="00A855C8" w:rsidRDefault="00A855C8" w:rsidP="00E16BB7">
      <w:pPr>
        <w:spacing w:after="0" w:line="259" w:lineRule="auto"/>
        <w:jc w:val="right"/>
        <w:rPr>
          <w:rFonts w:eastAsia="Courier New" w:cstheme="minorHAnsi"/>
          <w:color w:val="FF0000"/>
          <w:sz w:val="18"/>
        </w:rPr>
      </w:pPr>
    </w:p>
    <w:p w14:paraId="3A73CE91" w14:textId="77777777" w:rsidR="00A855C8" w:rsidRDefault="00A855C8" w:rsidP="00E16BB7">
      <w:pPr>
        <w:spacing w:after="0" w:line="259" w:lineRule="auto"/>
        <w:jc w:val="right"/>
        <w:rPr>
          <w:rFonts w:eastAsia="Courier New" w:cstheme="minorHAnsi"/>
          <w:color w:val="FF0000"/>
          <w:sz w:val="18"/>
        </w:rPr>
      </w:pPr>
    </w:p>
    <w:p w14:paraId="07C8511E" w14:textId="77777777" w:rsidR="00A855C8" w:rsidRDefault="00A855C8" w:rsidP="00E16BB7">
      <w:pPr>
        <w:spacing w:after="0" w:line="259" w:lineRule="auto"/>
        <w:jc w:val="right"/>
        <w:rPr>
          <w:rFonts w:eastAsia="Courier New" w:cstheme="minorHAnsi"/>
          <w:color w:val="FF0000"/>
          <w:sz w:val="18"/>
        </w:rPr>
      </w:pPr>
    </w:p>
    <w:p w14:paraId="2ADCA778" w14:textId="77777777" w:rsidR="00A855C8" w:rsidRDefault="00A855C8" w:rsidP="00E16BB7">
      <w:pPr>
        <w:spacing w:after="0" w:line="259" w:lineRule="auto"/>
        <w:jc w:val="right"/>
        <w:rPr>
          <w:rFonts w:eastAsia="Courier New" w:cstheme="minorHAnsi"/>
          <w:color w:val="FF0000"/>
          <w:sz w:val="18"/>
        </w:rPr>
      </w:pPr>
    </w:p>
    <w:p w14:paraId="59C9F981" w14:textId="77777777"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14:paraId="3475AB59" w14:textId="77777777"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14:paraId="213B34E0" w14:textId="77777777"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14:paraId="77682A0C" w14:textId="77777777" w:rsidR="003A5E56" w:rsidRPr="00433B23" w:rsidRDefault="003A5E56" w:rsidP="003A5E56">
      <w:pPr>
        <w:spacing w:after="0" w:line="240" w:lineRule="auto"/>
        <w:rPr>
          <w:rFonts w:ascii="Calibri" w:hAnsi="Calibri" w:cs="Calibri"/>
          <w:sz w:val="24"/>
          <w:szCs w:val="24"/>
        </w:rPr>
      </w:pPr>
    </w:p>
    <w:p w14:paraId="722202CC"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14:paraId="1DD23071"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14:paraId="23991AEC"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14:paraId="43AA883B"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14:paraId="003917A1"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14:paraId="294C26F3"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14:paraId="697EF93D"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14:paraId="472C93E5"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14:paraId="14327FE7"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14:paraId="70616DDF"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14:paraId="64C1039D"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14:paraId="5BB484C3"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14:paraId="375607CE"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14:paraId="7A7630F1"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14:paraId="234075DA"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14:paraId="7AF60009"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14:paraId="4A6C634A"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14:paraId="3B29D7D6" w14:textId="77777777"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14:paraId="4F4A114C" w14:textId="77777777"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14:paraId="6786614E" w14:textId="77777777"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14:paraId="294FDF3B" w14:textId="77777777" w:rsidR="003A5E56" w:rsidRPr="00433B23" w:rsidRDefault="003A5E56" w:rsidP="003A5E56">
      <w:pPr>
        <w:spacing w:after="0" w:line="240" w:lineRule="auto"/>
        <w:rPr>
          <w:rFonts w:ascii="Calibri" w:hAnsi="Calibri" w:cs="Calibri"/>
          <w:sz w:val="24"/>
          <w:szCs w:val="24"/>
        </w:rPr>
      </w:pPr>
    </w:p>
    <w:p w14:paraId="78339181" w14:textId="77777777"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A855C8">
        <w:rPr>
          <w:rFonts w:ascii="Calibri" w:hAnsi="Calibri"/>
          <w:sz w:val="24"/>
          <w:szCs w:val="24"/>
        </w:rPr>
        <w:t>3</w:t>
      </w:r>
      <w:r w:rsidRPr="00433B23">
        <w:rPr>
          <w:rFonts w:ascii="Calibri" w:hAnsi="Calibri"/>
          <w:sz w:val="24"/>
          <w:szCs w:val="24"/>
        </w:rPr>
        <w:t xml:space="preserve"> r. poz. </w:t>
      </w:r>
      <w:r w:rsidR="00A855C8">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14:paraId="6D61EF1B" w14:textId="77777777"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A855C8" w:rsidRPr="00A855C8">
        <w:rPr>
          <w:rFonts w:cstheme="minorHAnsi"/>
          <w:b/>
          <w:bCs/>
          <w:sz w:val="26"/>
          <w:szCs w:val="26"/>
        </w:rPr>
        <w:t>Budowa Międzypokoleniowego Centrum Aktywności Lokalnej w Resku</w:t>
      </w:r>
      <w:r w:rsidR="00A855C8">
        <w:rPr>
          <w:rFonts w:cstheme="minorHAnsi"/>
          <w:b/>
          <w:bCs/>
          <w:sz w:val="26"/>
          <w:szCs w:val="26"/>
        </w:rPr>
        <w:t>”</w:t>
      </w:r>
    </w:p>
    <w:p w14:paraId="611ED8B7" w14:textId="77777777" w:rsidR="003A5E56" w:rsidRDefault="003A5E56" w:rsidP="003A5E56">
      <w:pPr>
        <w:keepNext/>
        <w:spacing w:after="0" w:line="240" w:lineRule="auto"/>
        <w:ind w:right="-11"/>
        <w:jc w:val="center"/>
        <w:rPr>
          <w:rFonts w:ascii="Calibri" w:hAnsi="Calibri" w:cs="Arial"/>
          <w:b/>
          <w:sz w:val="24"/>
          <w:szCs w:val="24"/>
        </w:rPr>
      </w:pPr>
    </w:p>
    <w:p w14:paraId="776CD2B2" w14:textId="77777777"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14:paraId="24DBFE49" w14:textId="77777777"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14:paraId="26B707AB" w14:textId="77777777"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14:paraId="56ADFA18"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14:paraId="6B6055CA"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14:paraId="69C815E0"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14:paraId="3BFC1701"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14:paraId="510B5907" w14:textId="77777777" w:rsidR="003A5E56" w:rsidRPr="007B7901" w:rsidRDefault="003A5E56" w:rsidP="007B7901">
      <w:pPr>
        <w:numPr>
          <w:ilvl w:val="0"/>
          <w:numId w:val="86"/>
        </w:numPr>
        <w:tabs>
          <w:tab w:val="left" w:pos="284"/>
        </w:tabs>
        <w:spacing w:after="0" w:line="240" w:lineRule="auto"/>
        <w:ind w:left="284"/>
        <w:jc w:val="both"/>
        <w:rPr>
          <w:rFonts w:ascii="Calibri" w:hAnsi="Calibri" w:cs="Calibri"/>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7B7901" w:rsidRPr="007B7901">
        <w:rPr>
          <w:rFonts w:ascii="Calibri" w:hAnsi="Calibri" w:cs="Calibri"/>
          <w:sz w:val="24"/>
          <w:szCs w:val="24"/>
        </w:rPr>
        <w:t>Budowa Międzypokoleniowego Centrum Aktywności Lokalnej w Resku</w:t>
      </w:r>
      <w:r w:rsidR="001315D0" w:rsidRPr="007B7901">
        <w:rPr>
          <w:rFonts w:ascii="Calibri" w:hAnsi="Calibri" w:cs="Calibri"/>
          <w:sz w:val="24"/>
          <w:szCs w:val="24"/>
        </w:rPr>
        <w:t>”</w:t>
      </w:r>
      <w:r w:rsidRPr="007B7901">
        <w:rPr>
          <w:rFonts w:ascii="Calibri" w:hAnsi="Calibri" w:cs="Calibri"/>
          <w:sz w:val="24"/>
          <w:szCs w:val="24"/>
        </w:rPr>
        <w:t xml:space="preserve"> wraz z robotami towarzyszącymi.</w:t>
      </w:r>
    </w:p>
    <w:p w14:paraId="3B634F50"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14:paraId="6BE68DDF"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14:paraId="06DD8DBD" w14:textId="77777777"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14:paraId="7C934A86" w14:textId="77777777"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14:paraId="399EDFBB"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14:paraId="1EF9D5E3"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14:paraId="718F2DD8" w14:textId="77777777"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14:paraId="1CDEA325" w14:textId="77777777"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14:paraId="242576AB"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xml:space="preserve">– należy przez to rozumieć dokument wystawiony przez Inspektora Nadzoru stwierdzający wykonanie przedmiotu zamówienia, tj. obowiązków, o których mowa w § 2 ust. 1 pkt 1-4 oraz ust. 3 Umowy – podpisany przez Komisję odbioru. </w:t>
      </w:r>
      <w:r w:rsidRPr="00433B23">
        <w:rPr>
          <w:rFonts w:ascii="Calibri" w:hAnsi="Calibri" w:cs="Calibri"/>
          <w:sz w:val="24"/>
          <w:szCs w:val="24"/>
        </w:rPr>
        <w:lastRenderedPageBreak/>
        <w:t>Podpisanie protokołu końcowego odbiór robót rozpoczyna bieg rękojmi i gwarancji dla przedmiotu zamówienia.</w:t>
      </w:r>
    </w:p>
    <w:p w14:paraId="4C4648C0" w14:textId="77777777"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14:paraId="3F61C44B" w14:textId="77777777"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24B44338" w14:textId="77777777"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14:paraId="32838A3F" w14:textId="77777777"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14:paraId="7B5B50A0"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14:paraId="7930FDBC"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67831FFD" w14:textId="77777777"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14:paraId="3BA4B6F0"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w:t>
      </w:r>
    </w:p>
    <w:p w14:paraId="390AED61"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14:paraId="7341740F" w14:textId="77777777"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14:paraId="310E4AC7"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14:paraId="0C577A5B"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14:paraId="12FDA22B"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14:paraId="27430C70"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14:paraId="5240DCBC" w14:textId="77777777"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14:paraId="1D60ED0B" w14:textId="77777777"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14:paraId="2A72832F" w14:textId="77777777"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14:paraId="061F60CB" w14:textId="77777777" w:rsidR="003A5E56" w:rsidRPr="00433B23" w:rsidRDefault="003A5E56" w:rsidP="003A5E56">
      <w:pPr>
        <w:keepNext/>
        <w:spacing w:after="0" w:line="240" w:lineRule="auto"/>
        <w:ind w:left="284"/>
        <w:rPr>
          <w:rFonts w:ascii="Calibri" w:hAnsi="Calibri" w:cs="Calibri"/>
          <w:b/>
          <w:sz w:val="24"/>
          <w:szCs w:val="24"/>
        </w:rPr>
      </w:pPr>
    </w:p>
    <w:p w14:paraId="7CD1007E"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14:paraId="790CDD2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14:paraId="7D8E0DD7" w14:textId="77777777"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14:paraId="4DB5F31B" w14:textId="77777777" w:rsidR="007B7901" w:rsidRDefault="007B7901" w:rsidP="003A5E56">
      <w:pPr>
        <w:keepNext/>
        <w:spacing w:after="0" w:line="240" w:lineRule="auto"/>
        <w:jc w:val="center"/>
        <w:rPr>
          <w:rFonts w:ascii="Calibri" w:hAnsi="Calibri" w:cs="Calibri"/>
          <w:b/>
          <w:sz w:val="24"/>
          <w:szCs w:val="24"/>
        </w:rPr>
      </w:pPr>
    </w:p>
    <w:p w14:paraId="583C3257"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14:paraId="18642427" w14:textId="77777777"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14:paraId="54CB98E6"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14:paraId="21B59A41"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14:paraId="4EEB7C44"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14:paraId="3B0B0F93"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14:paraId="32615032"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14:paraId="5A4E672D"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14:paraId="0CD92176"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14:paraId="00E565DE"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14:paraId="7B819963"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lastRenderedPageBreak/>
        <w:t>przygotowanie i złożenie oświadczeń i dokumentów w celu zgłoszenia osób na stanowiskach kierowniczych budowy oraz wniosku o rozpoczęciu robót budowlanych objętych Umową do właściwego organu nadzoru budowlanego,</w:t>
      </w:r>
    </w:p>
    <w:p w14:paraId="35E65D75"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w:t>
      </w:r>
      <w:r w:rsidR="007B7901">
        <w:rPr>
          <w:rFonts w:cs="Calibri"/>
          <w:sz w:val="24"/>
          <w:szCs w:val="24"/>
        </w:rPr>
        <w:t>m staraniem i na własny koszt z </w:t>
      </w:r>
      <w:r w:rsidRPr="00433B23">
        <w:rPr>
          <w:rFonts w:cs="Calibri"/>
          <w:sz w:val="24"/>
          <w:szCs w:val="24"/>
        </w:rPr>
        <w:t>uwzględnieniem wytycznych Inspektora Nadzoru:</w:t>
      </w:r>
    </w:p>
    <w:p w14:paraId="619C257F" w14:textId="77777777"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14:paraId="3E576ABA" w14:textId="77777777"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14:paraId="3AA6497F" w14:textId="77777777"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14:paraId="185E6481"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w:t>
      </w:r>
      <w:r w:rsidR="007B7901">
        <w:rPr>
          <w:rFonts w:ascii="Calibri" w:hAnsi="Calibri" w:cs="Calibri"/>
          <w:sz w:val="24"/>
          <w:szCs w:val="24"/>
        </w:rPr>
        <w:t> </w:t>
      </w:r>
      <w:r w:rsidRPr="00433B23">
        <w:rPr>
          <w:rFonts w:ascii="Calibri" w:hAnsi="Calibri" w:cs="Calibri"/>
          <w:sz w:val="24"/>
          <w:szCs w:val="24"/>
        </w:rPr>
        <w:t>następnie będzie zobowiązany do ponownego przekazania dokumentu do akceptacji.</w:t>
      </w:r>
    </w:p>
    <w:p w14:paraId="78427AC2"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w:t>
      </w:r>
      <w:r w:rsidR="007B7901">
        <w:rPr>
          <w:rFonts w:ascii="Calibri" w:hAnsi="Calibri" w:cs="Calibri"/>
          <w:sz w:val="24"/>
          <w:szCs w:val="24"/>
        </w:rPr>
        <w:t>jest zobowiązany zabezpieczyć i </w:t>
      </w:r>
      <w:r w:rsidRPr="00433B23">
        <w:rPr>
          <w:rFonts w:ascii="Calibri" w:hAnsi="Calibri" w:cs="Calibri"/>
          <w:sz w:val="24"/>
          <w:szCs w:val="24"/>
        </w:rPr>
        <w:t xml:space="preserve">oznakować prowadzone prace oraz dbać o stan techniczny i prawidłowość oznakowania przez cały czas trwania realizacji Umowy, </w:t>
      </w:r>
    </w:p>
    <w:p w14:paraId="296C52C6"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w pierwszej kolejności lokalizację proponow</w:t>
      </w:r>
      <w:r w:rsidR="007B7901">
        <w:rPr>
          <w:rFonts w:ascii="Calibri" w:hAnsi="Calibri" w:cs="Calibri"/>
          <w:sz w:val="24"/>
          <w:szCs w:val="24"/>
        </w:rPr>
        <w:t>aną przez Zamawiającego) wraz z </w:t>
      </w:r>
      <w:r w:rsidRPr="00433B23">
        <w:rPr>
          <w:rFonts w:ascii="Calibri" w:hAnsi="Calibri" w:cs="Calibri"/>
          <w:sz w:val="24"/>
          <w:szCs w:val="24"/>
        </w:rPr>
        <w:t xml:space="preserve">przyłączeniem własnym staraniem niezbędnych mediów oraz ponoszenie wszelkich opłat z tym związanych. </w:t>
      </w:r>
    </w:p>
    <w:p w14:paraId="3BB037CB" w14:textId="77777777"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14:paraId="7259339F"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14:paraId="631E4289"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niezwłoczne informowanie pisemnie Zamawiającego o zaistniałych przeszkoda</w:t>
      </w:r>
      <w:r w:rsidR="007B7901">
        <w:rPr>
          <w:rFonts w:ascii="Calibri" w:hAnsi="Calibri" w:cs="Calibri"/>
          <w:sz w:val="24"/>
          <w:szCs w:val="24"/>
        </w:rPr>
        <w:t>ch i </w:t>
      </w:r>
      <w:r w:rsidRPr="00433B23">
        <w:rPr>
          <w:rFonts w:ascii="Calibri" w:hAnsi="Calibri" w:cs="Calibri"/>
          <w:sz w:val="24"/>
          <w:szCs w:val="24"/>
        </w:rPr>
        <w:t xml:space="preserve">trudnościach mogących wpłynąć na jakość wykonywanych prac albo opóźnienie terminu zakończenia wykonania Przedmiotu Umowy, </w:t>
      </w:r>
    </w:p>
    <w:p w14:paraId="1AEB71A4"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14:paraId="55735B52"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14:paraId="45834237"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utrzymanie porządku na terenie budowy oraz ponos</w:t>
      </w:r>
      <w:r w:rsidR="007B7901">
        <w:rPr>
          <w:rFonts w:ascii="Calibri" w:hAnsi="Calibri" w:cs="Calibri"/>
          <w:sz w:val="24"/>
          <w:szCs w:val="24"/>
        </w:rPr>
        <w:t>zenie kosztów wywozu odpadów, a </w:t>
      </w:r>
      <w:r w:rsidRPr="00433B23">
        <w:rPr>
          <w:rFonts w:ascii="Calibri" w:hAnsi="Calibri" w:cs="Calibri"/>
          <w:sz w:val="24"/>
          <w:szCs w:val="24"/>
        </w:rPr>
        <w:t xml:space="preserve">po zakończeniu realizacji przedmiotu zamówienia, przekazanie Zamawiającemu uporządkowanego terenu budowy, </w:t>
      </w:r>
    </w:p>
    <w:p w14:paraId="57900142"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14:paraId="4A8D338B"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14:paraId="25FF2AEC" w14:textId="77777777" w:rsidR="003A5E56" w:rsidRPr="007B7901"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usunięcia wszelkich wad i/lub usterek zgłoszonych przez Inspektora Nadzoru lub Zamawiającego w trakcie trwania prac w wyznaczonym Wykonawcy terminie, nie dłuższym jednak niż termin technicznie uzasadniony, niezbędny do ich usunięcia,</w:t>
      </w:r>
    </w:p>
    <w:p w14:paraId="491E67E4"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7B7901">
        <w:rPr>
          <w:rFonts w:ascii="Calibri" w:hAnsi="Calibri" w:cs="Calibri"/>
          <w:sz w:val="24"/>
          <w:szCs w:val="24"/>
        </w:rPr>
        <w:t>nanoszenie na bieżąco w dokumentacji zmian, wprowadzany</w:t>
      </w:r>
      <w:r w:rsidR="007B7901">
        <w:rPr>
          <w:rFonts w:ascii="Calibri" w:hAnsi="Calibri" w:cs="Calibri"/>
          <w:sz w:val="24"/>
          <w:szCs w:val="24"/>
        </w:rPr>
        <w:t>ch w uzgodnieniu z </w:t>
      </w:r>
      <w:r w:rsidRPr="007B7901">
        <w:rPr>
          <w:rFonts w:ascii="Calibri" w:hAnsi="Calibri" w:cs="Calibri"/>
          <w:sz w:val="24"/>
          <w:szCs w:val="24"/>
        </w:rPr>
        <w:t>Zamawiającym i/lub  Inspektorem Nadzoru w przypadku odstępstw od dokumentacji</w:t>
      </w:r>
      <w:r w:rsidRPr="00433B23">
        <w:rPr>
          <w:rFonts w:ascii="Calibri" w:hAnsi="Calibri" w:cs="Calibri"/>
          <w:sz w:val="24"/>
          <w:szCs w:val="24"/>
        </w:rPr>
        <w:t xml:space="preserve"> </w:t>
      </w:r>
      <w:r>
        <w:rPr>
          <w:rFonts w:ascii="Calibri" w:hAnsi="Calibri" w:cs="Calibri"/>
          <w:sz w:val="24"/>
          <w:szCs w:val="24"/>
        </w:rPr>
        <w:t>zamówienia</w:t>
      </w:r>
      <w:r w:rsidRPr="00433B23">
        <w:rPr>
          <w:rFonts w:ascii="Calibri" w:hAnsi="Calibri" w:cs="Calibri"/>
          <w:sz w:val="24"/>
          <w:szCs w:val="24"/>
        </w:rPr>
        <w:t>,</w:t>
      </w:r>
    </w:p>
    <w:p w14:paraId="2E846C99" w14:textId="77777777" w:rsidR="003A5E56" w:rsidRPr="008C2D5B"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8C2D5B">
        <w:rPr>
          <w:rFonts w:ascii="Calibri" w:hAnsi="Calibri" w:cs="Calibri"/>
          <w:sz w:val="24"/>
          <w:szCs w:val="24"/>
        </w:rPr>
        <w:t>ubezpieczenia budowy na zasadach i warunkach określonych w § 12 Umowy.</w:t>
      </w:r>
    </w:p>
    <w:p w14:paraId="2946EA19" w14:textId="77777777"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14:paraId="208F839F" w14:textId="77777777"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14:paraId="3CB929A1" w14:textId="77777777"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14:paraId="267EC82D" w14:textId="77777777"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14:paraId="68D23326" w14:textId="77777777"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14:paraId="6301199C"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14:paraId="3C406996"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14:paraId="0E1F7942"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14:paraId="687BA3AE"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14:paraId="6A4327B8"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14:paraId="2D57B20F"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14:paraId="1856B8BA"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14:paraId="51F971CA"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14:paraId="698F3164"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14:paraId="3566AF75" w14:textId="77777777"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w:t>
      </w:r>
      <w:r w:rsidR="007B7901">
        <w:rPr>
          <w:rFonts w:ascii="Calibri" w:hAnsi="Calibri"/>
          <w:bCs/>
          <w:sz w:val="24"/>
          <w:szCs w:val="24"/>
        </w:rPr>
        <w:t>ki ze spotkań organizacyjnych i </w:t>
      </w:r>
      <w:r w:rsidRPr="00433B23">
        <w:rPr>
          <w:rFonts w:ascii="Calibri" w:hAnsi="Calibri"/>
          <w:bCs/>
          <w:sz w:val="24"/>
          <w:szCs w:val="24"/>
        </w:rPr>
        <w:t>koordynacyjnych, protokoły oraz inne dokumenty, zgodnie z wymaganiami Zamawiającego.</w:t>
      </w:r>
    </w:p>
    <w:p w14:paraId="3F65E515" w14:textId="77777777" w:rsidR="003A5E56" w:rsidRPr="00433B23" w:rsidRDefault="003A5E56" w:rsidP="003A5E56">
      <w:pPr>
        <w:keepNext/>
        <w:spacing w:after="0" w:line="240" w:lineRule="auto"/>
        <w:jc w:val="center"/>
        <w:rPr>
          <w:rFonts w:ascii="Calibri" w:hAnsi="Calibri" w:cs="Calibri"/>
          <w:b/>
          <w:sz w:val="24"/>
          <w:szCs w:val="24"/>
        </w:rPr>
      </w:pPr>
    </w:p>
    <w:p w14:paraId="43123EB4"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14:paraId="2DFC64B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14:paraId="46AFCA52"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14:paraId="60F17478"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zabezpieczy na własny koszt i ryzyko składowane tymczasowo na terenie budowy wyroby, materiały, urządzenia do czasu ich wbudowania, przed zniszczeniem, </w:t>
      </w:r>
      <w:r w:rsidRPr="00433B23">
        <w:rPr>
          <w:rFonts w:ascii="Calibri" w:hAnsi="Calibri" w:cs="Calibri"/>
          <w:sz w:val="24"/>
          <w:szCs w:val="24"/>
        </w:rPr>
        <w:lastRenderedPageBreak/>
        <w:t>uszkodzeniem lub utratą jakości, właściwości lub parametrów oraz umożliwi przeprowadzenie kontroli w tym zakresie przez Inspektora Nadzoru.</w:t>
      </w:r>
    </w:p>
    <w:p w14:paraId="2A0E00C7"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14:paraId="76409C52"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14:paraId="27B9E150"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14:paraId="210586B7"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14:paraId="6C0DED59"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14:paraId="6D576B7C"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14:paraId="4DC37380"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14:paraId="5E32CE4A"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14:paraId="5E20D016"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14:paraId="2BDBC8B7"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14:paraId="29AFDD76" w14:textId="77777777"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14:paraId="5ACFCE8F" w14:textId="77777777"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7B7901">
        <w:rPr>
          <w:rFonts w:ascii="Calibri" w:hAnsi="Calibri" w:cs="Arial"/>
          <w:b/>
          <w:sz w:val="24"/>
          <w:szCs w:val="24"/>
          <w:lang w:val="pl-PL"/>
        </w:rPr>
        <w:t>do 31.10.2025 r</w:t>
      </w:r>
      <w:r w:rsidR="00BA19DE">
        <w:rPr>
          <w:rFonts w:ascii="Calibri" w:hAnsi="Calibri" w:cs="Arial"/>
          <w:b/>
          <w:sz w:val="24"/>
          <w:szCs w:val="24"/>
          <w:lang w:val="pl-PL"/>
        </w:rPr>
        <w:t>.</w:t>
      </w:r>
    </w:p>
    <w:p w14:paraId="713423DB" w14:textId="77777777" w:rsidR="003A5E56"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14:paraId="78507593" w14:textId="77777777"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14:paraId="41BB93B2"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541DE0EA"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14:paraId="194A5544"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14:paraId="53B5C687"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14:paraId="7F8E050D"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14:paraId="0664C607"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7</w:t>
      </w:r>
    </w:p>
    <w:p w14:paraId="630DA939"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14:paraId="1E21CFC4" w14:textId="77777777"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14:paraId="122C66CD" w14:textId="77777777"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14:paraId="4C707CB8" w14:textId="77777777"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14:paraId="126D8C2B" w14:textId="77777777" w:rsidR="003A5E56" w:rsidRPr="00433B23" w:rsidRDefault="003A5E56" w:rsidP="003A5E56">
      <w:pPr>
        <w:keepNext/>
        <w:spacing w:after="0" w:line="240" w:lineRule="auto"/>
        <w:rPr>
          <w:rFonts w:ascii="Calibri" w:hAnsi="Calibri" w:cs="Calibri"/>
          <w:b/>
          <w:sz w:val="24"/>
          <w:szCs w:val="24"/>
        </w:rPr>
      </w:pPr>
    </w:p>
    <w:p w14:paraId="0FA701A0"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14:paraId="14F60CDA"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14:paraId="3E57C3BD" w14:textId="77777777" w:rsidR="00686D6F" w:rsidRPr="008C2D5B"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C2D5B">
        <w:rPr>
          <w:rFonts w:ascii="Calibri" w:hAnsi="Calibri" w:cs="Calibri"/>
          <w:sz w:val="24"/>
          <w:szCs w:val="24"/>
        </w:rPr>
        <w:t xml:space="preserve">Przewiduje się </w:t>
      </w:r>
      <w:r w:rsidR="00686D6F" w:rsidRPr="008C2D5B">
        <w:rPr>
          <w:rFonts w:ascii="Calibri" w:hAnsi="Calibri" w:cs="Calibri"/>
          <w:sz w:val="24"/>
          <w:szCs w:val="24"/>
        </w:rPr>
        <w:t>następujące odbiory:</w:t>
      </w:r>
    </w:p>
    <w:p w14:paraId="47FCFA82" w14:textId="77777777" w:rsidR="00C7704E" w:rsidRPr="008C2D5B" w:rsidRDefault="00C7704E"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C2D5B">
        <w:rPr>
          <w:rFonts w:ascii="Calibri" w:hAnsi="Calibri" w:cs="Calibri"/>
          <w:sz w:val="24"/>
          <w:szCs w:val="24"/>
        </w:rPr>
        <w:t>odbiór częściowy robót.</w:t>
      </w:r>
    </w:p>
    <w:p w14:paraId="4F2326B1" w14:textId="77777777" w:rsidR="003A5E56" w:rsidRPr="008C2D5B"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C2D5B">
        <w:rPr>
          <w:rFonts w:ascii="Calibri" w:hAnsi="Calibri" w:cs="Calibri"/>
          <w:sz w:val="24"/>
          <w:szCs w:val="24"/>
        </w:rPr>
        <w:t>odbiór końcowy robót.</w:t>
      </w:r>
    </w:p>
    <w:p w14:paraId="1290297F" w14:textId="77777777"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14:paraId="3F94B4C5"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14:paraId="46E7B5EB"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Przed odbiorem końcowym Obiektu, Wykonawca skompletuje i przedstawi </w:t>
      </w:r>
      <w:r w:rsidR="00C7704E">
        <w:rPr>
          <w:rFonts w:ascii="Calibri" w:hAnsi="Calibri" w:cs="Calibri"/>
          <w:sz w:val="24"/>
          <w:szCs w:val="24"/>
        </w:rPr>
        <w:t>Zamawiającemu</w:t>
      </w:r>
      <w:r w:rsidRPr="00433B23">
        <w:rPr>
          <w:rFonts w:ascii="Calibri" w:hAnsi="Calibri" w:cs="Calibri"/>
          <w:sz w:val="24"/>
          <w:szCs w:val="24"/>
        </w:rPr>
        <w:t xml:space="preserve">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14:paraId="423AD5BB" w14:textId="77777777"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14:paraId="66264D35"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666CE822" w14:textId="77777777"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14:paraId="7B12402E"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14:paraId="06353121"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14:paraId="41AA81C0" w14:textId="77777777"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14:paraId="45407685" w14:textId="77777777" w:rsidR="003A5E56" w:rsidRPr="008C2D5B"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8C2D5B">
        <w:rPr>
          <w:rFonts w:ascii="Calibri" w:hAnsi="Calibri"/>
          <w:iCs/>
          <w:sz w:val="24"/>
          <w:szCs w:val="24"/>
        </w:rPr>
        <w:t xml:space="preserve">powinny być </w:t>
      </w:r>
      <w:r w:rsidR="000C2747" w:rsidRPr="008C2D5B">
        <w:rPr>
          <w:rFonts w:ascii="Calibri" w:hAnsi="Calibri"/>
          <w:iCs/>
          <w:sz w:val="24"/>
          <w:szCs w:val="24"/>
        </w:rPr>
        <w:t>przygotowane w dwóch kompletach</w:t>
      </w:r>
    </w:p>
    <w:p w14:paraId="550FA900" w14:textId="77777777"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14:paraId="54D3594A" w14:textId="77777777"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14:paraId="4B154220"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jeżeli wady i/lub usterki nadają się do usunięcia, Zamawiający, z zachowaniem prawa do należnych mu kar umownych i odszkodowań, ma prawo odmowy dokonania odbioru do czasu ich usunięcia, wyznaczając równocześnie termin usunięcia wad i/lub usterek,</w:t>
      </w:r>
    </w:p>
    <w:p w14:paraId="0996A217"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14:paraId="72D50560"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14:paraId="713C167A"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14:paraId="29374806"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14:paraId="48D2D1D7"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14:paraId="5AC8FFC4"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14:paraId="6C08FA29"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14:paraId="2F71EFAE"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14:paraId="4104B88F"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14:paraId="6D291153"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14:paraId="5B8A9303"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14:paraId="6E36CFA6"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14:paraId="47C91348" w14:textId="77777777"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14:paraId="07F5944A" w14:textId="77777777" w:rsidR="003A5E56" w:rsidRPr="00433B23" w:rsidRDefault="003A5E56" w:rsidP="003A5E56">
      <w:pPr>
        <w:keepNext/>
        <w:spacing w:after="0" w:line="240" w:lineRule="auto"/>
        <w:rPr>
          <w:rFonts w:ascii="Calibri" w:hAnsi="Calibri" w:cs="Calibri"/>
          <w:b/>
          <w:sz w:val="24"/>
          <w:szCs w:val="24"/>
        </w:rPr>
      </w:pPr>
    </w:p>
    <w:p w14:paraId="73469A45"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14:paraId="76993C87"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14:paraId="6FB403CC" w14:textId="77777777"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14:paraId="68029395" w14:textId="77777777"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xml:space="preserve">,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w:t>
      </w:r>
      <w:r w:rsidRPr="009674DA">
        <w:rPr>
          <w:rFonts w:ascii="Calibri" w:hAnsi="Calibri" w:cs="Calibri"/>
          <w:sz w:val="24"/>
          <w:szCs w:val="24"/>
        </w:rPr>
        <w:lastRenderedPageBreak/>
        <w:t>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14:paraId="45E49950" w14:textId="77777777"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6DDA7843" w14:textId="77777777" w:rsidR="004C6BE9" w:rsidRPr="00955710"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955710">
        <w:rPr>
          <w:rFonts w:ascii="Calibri" w:hAnsi="Calibri" w:cs="Calibri"/>
          <w:sz w:val="24"/>
          <w:szCs w:val="24"/>
        </w:rPr>
        <w:t xml:space="preserve">Zamawiający przewiduje rozliczenie wykonania przedmiotu umowy na następujących zasadach: </w:t>
      </w:r>
    </w:p>
    <w:p w14:paraId="71449940" w14:textId="77777777" w:rsidR="008C2D5B" w:rsidRPr="00955710" w:rsidRDefault="007B7901" w:rsidP="00B06FB4">
      <w:pPr>
        <w:pStyle w:val="Akapitzlist"/>
        <w:numPr>
          <w:ilvl w:val="0"/>
          <w:numId w:val="104"/>
        </w:numPr>
        <w:overflowPunct w:val="0"/>
        <w:autoSpaceDE w:val="0"/>
        <w:autoSpaceDN w:val="0"/>
        <w:adjustRightInd w:val="0"/>
        <w:spacing w:after="0" w:line="240" w:lineRule="auto"/>
        <w:jc w:val="both"/>
        <w:textAlignment w:val="baseline"/>
        <w:rPr>
          <w:rFonts w:ascii="Calibri" w:hAnsi="Calibri" w:cs="Calibri"/>
          <w:sz w:val="24"/>
          <w:szCs w:val="24"/>
        </w:rPr>
      </w:pPr>
      <w:r w:rsidRPr="00955710">
        <w:rPr>
          <w:rFonts w:ascii="Calibri" w:hAnsi="Calibri" w:cs="Calibri"/>
          <w:sz w:val="24"/>
          <w:szCs w:val="24"/>
        </w:rPr>
        <w:t>po wykonaniu 30</w:t>
      </w:r>
      <w:r w:rsidR="008C2D5B" w:rsidRPr="00955710">
        <w:rPr>
          <w:rFonts w:ascii="Calibri" w:hAnsi="Calibri" w:cs="Calibri"/>
          <w:sz w:val="24"/>
          <w:szCs w:val="24"/>
        </w:rPr>
        <w:t xml:space="preserve">% zakresu robót, płatność do </w:t>
      </w:r>
      <w:r w:rsidRPr="00955710">
        <w:rPr>
          <w:rFonts w:ascii="Calibri" w:hAnsi="Calibri" w:cs="Calibri"/>
          <w:sz w:val="24"/>
          <w:szCs w:val="24"/>
        </w:rPr>
        <w:t>2</w:t>
      </w:r>
      <w:r w:rsidR="008C2D5B" w:rsidRPr="00955710">
        <w:rPr>
          <w:rFonts w:ascii="Calibri" w:hAnsi="Calibri" w:cs="Calibri"/>
          <w:sz w:val="24"/>
          <w:szCs w:val="24"/>
        </w:rPr>
        <w:t>0% wynagrodzenia na podstawie bezusterkowego protokołu częściowego odbioru robót,</w:t>
      </w:r>
    </w:p>
    <w:p w14:paraId="6FB81047" w14:textId="663B9148" w:rsidR="00142C09" w:rsidRPr="00C417B4" w:rsidRDefault="007B7901" w:rsidP="00B06FB4">
      <w:pPr>
        <w:pStyle w:val="Akapitzlist"/>
        <w:numPr>
          <w:ilvl w:val="0"/>
          <w:numId w:val="104"/>
        </w:numPr>
        <w:overflowPunct w:val="0"/>
        <w:autoSpaceDE w:val="0"/>
        <w:autoSpaceDN w:val="0"/>
        <w:adjustRightInd w:val="0"/>
        <w:spacing w:after="0" w:line="240" w:lineRule="auto"/>
        <w:jc w:val="both"/>
        <w:textAlignment w:val="baseline"/>
        <w:rPr>
          <w:rFonts w:ascii="Calibri" w:hAnsi="Calibri" w:cs="Calibri"/>
          <w:sz w:val="24"/>
          <w:szCs w:val="24"/>
        </w:rPr>
      </w:pPr>
      <w:r w:rsidRPr="00955710">
        <w:rPr>
          <w:rFonts w:ascii="Calibri" w:hAnsi="Calibri" w:cs="Calibri"/>
          <w:sz w:val="24"/>
          <w:szCs w:val="24"/>
        </w:rPr>
        <w:t xml:space="preserve">po wykonaniu </w:t>
      </w:r>
      <w:r w:rsidR="00142C09" w:rsidRPr="00955710">
        <w:rPr>
          <w:rFonts w:ascii="Calibri" w:hAnsi="Calibri" w:cs="Calibri"/>
          <w:sz w:val="24"/>
          <w:szCs w:val="24"/>
        </w:rPr>
        <w:t>6</w:t>
      </w:r>
      <w:r w:rsidRPr="00955710">
        <w:rPr>
          <w:rFonts w:ascii="Calibri" w:hAnsi="Calibri" w:cs="Calibri"/>
          <w:sz w:val="24"/>
          <w:szCs w:val="24"/>
        </w:rPr>
        <w:t xml:space="preserve">0% zakresu robót, </w:t>
      </w:r>
      <w:r w:rsidRPr="00C417B4">
        <w:rPr>
          <w:rFonts w:ascii="Calibri" w:hAnsi="Calibri" w:cs="Calibri"/>
          <w:sz w:val="24"/>
          <w:szCs w:val="24"/>
        </w:rPr>
        <w:t xml:space="preserve">płatność do </w:t>
      </w:r>
      <w:r w:rsidR="00C91D3E" w:rsidRPr="00C417B4">
        <w:rPr>
          <w:rFonts w:ascii="Calibri" w:hAnsi="Calibri" w:cs="Calibri"/>
          <w:sz w:val="24"/>
          <w:szCs w:val="24"/>
        </w:rPr>
        <w:t>5</w:t>
      </w:r>
      <w:r w:rsidRPr="00C417B4">
        <w:rPr>
          <w:rFonts w:ascii="Calibri" w:hAnsi="Calibri" w:cs="Calibri"/>
          <w:sz w:val="24"/>
          <w:szCs w:val="24"/>
        </w:rPr>
        <w:t>0% wynagrodzenia na podstawie bezusterkowego prot</w:t>
      </w:r>
      <w:r w:rsidR="00142C09" w:rsidRPr="00C417B4">
        <w:rPr>
          <w:rFonts w:ascii="Calibri" w:hAnsi="Calibri" w:cs="Calibri"/>
          <w:sz w:val="24"/>
          <w:szCs w:val="24"/>
        </w:rPr>
        <w:t>okołu częściowego odbioru robót,</w:t>
      </w:r>
    </w:p>
    <w:p w14:paraId="03556085" w14:textId="77777777" w:rsidR="00142C09" w:rsidRPr="00C417B4" w:rsidRDefault="00142C09" w:rsidP="00B06FB4">
      <w:pPr>
        <w:pStyle w:val="Akapitzlist"/>
        <w:numPr>
          <w:ilvl w:val="0"/>
          <w:numId w:val="104"/>
        </w:numPr>
        <w:overflowPunct w:val="0"/>
        <w:autoSpaceDE w:val="0"/>
        <w:autoSpaceDN w:val="0"/>
        <w:adjustRightInd w:val="0"/>
        <w:spacing w:after="0" w:line="240" w:lineRule="auto"/>
        <w:jc w:val="both"/>
        <w:textAlignment w:val="baseline"/>
        <w:rPr>
          <w:rFonts w:ascii="Calibri" w:hAnsi="Calibri" w:cs="Calibri"/>
          <w:sz w:val="24"/>
          <w:szCs w:val="24"/>
        </w:rPr>
      </w:pPr>
      <w:r w:rsidRPr="00C417B4">
        <w:rPr>
          <w:rFonts w:ascii="Calibri" w:hAnsi="Calibri" w:cs="Calibri"/>
          <w:sz w:val="24"/>
          <w:szCs w:val="24"/>
        </w:rPr>
        <w:t>Pozostała kwota wynagrodzenia po wykonaniu 100% zakresu zamówienia i uzyskaniu pozwolenia na użytkowanie.</w:t>
      </w:r>
    </w:p>
    <w:p w14:paraId="7D647101" w14:textId="77777777" w:rsidR="003A5E56" w:rsidRPr="00C417B4"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C417B4">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14:paraId="11503764" w14:textId="77777777" w:rsidR="003A5E56" w:rsidRPr="00C417B4"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C417B4">
        <w:rPr>
          <w:rFonts w:ascii="Calibri" w:hAnsi="Calibri" w:cs="Calibri"/>
          <w:sz w:val="24"/>
          <w:szCs w:val="24"/>
        </w:rPr>
        <w:t>Zamawiający nie przewiduje udzielania zaliczek.</w:t>
      </w:r>
    </w:p>
    <w:p w14:paraId="0CCDE611" w14:textId="1A44455F" w:rsidR="004732D3" w:rsidRPr="00C417B4" w:rsidRDefault="004732D3"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C417B4">
        <w:rPr>
          <w:rFonts w:ascii="Calibri" w:hAnsi="Calibri" w:cs="Calibri"/>
          <w:sz w:val="24"/>
          <w:szCs w:val="24"/>
        </w:rPr>
        <w:t>Wartość faktur wystawionych w 2024 r. nie może przekraczać 20% wynagrodzenia umownego</w:t>
      </w:r>
    </w:p>
    <w:p w14:paraId="4D69C3D4" w14:textId="77777777"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14:paraId="6D8A874F" w14:textId="77777777"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14:paraId="7675E618"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14:paraId="2409256D"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DED8012" w14:textId="77777777"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14:paraId="6B56F23A"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14:paraId="0197840D"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14:paraId="2CB18645"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 xml:space="preserve">Wykonawca zobowiązany jest zapewnić wykonanie Przedmiotu Umowy przez osoby posiadające odpowiednie, wymagane w SWZ i w Prawie budowlanym, uprawnienia do </w:t>
      </w:r>
      <w:r w:rsidRPr="00433B23">
        <w:rPr>
          <w:rFonts w:ascii="Calibri" w:hAnsi="Calibri" w:cs="Calibri"/>
          <w:sz w:val="24"/>
          <w:szCs w:val="24"/>
        </w:rPr>
        <w:lastRenderedPageBreak/>
        <w:t>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14:paraId="3178CA9A"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14:paraId="02014A82" w14:textId="77777777" w:rsidR="003A5E56"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14:paraId="0693FCD0" w14:textId="77777777" w:rsidR="00B06FB4" w:rsidRPr="00C417B4" w:rsidRDefault="00B06FB4" w:rsidP="00B06FB4">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w:t>
      </w:r>
      <w:r w:rsidRPr="00C417B4">
        <w:rPr>
          <w:rFonts w:ascii="Calibri" w:hAnsi="Calibri" w:cs="Calibri"/>
          <w:sz w:val="24"/>
          <w:szCs w:val="24"/>
        </w:rPr>
        <w:t>- jako kierownika budowy posiadającego uprawnienia do kierowania robotami budowlanymi bez ograniczeń.</w:t>
      </w:r>
    </w:p>
    <w:p w14:paraId="76566D66" w14:textId="77777777" w:rsidR="00B06FB4" w:rsidRPr="00C417B4" w:rsidRDefault="00B06FB4" w:rsidP="00B06FB4">
      <w:pPr>
        <w:numPr>
          <w:ilvl w:val="0"/>
          <w:numId w:val="70"/>
        </w:numPr>
        <w:spacing w:after="0" w:line="240" w:lineRule="auto"/>
        <w:ind w:left="567" w:hanging="284"/>
        <w:jc w:val="both"/>
        <w:rPr>
          <w:rFonts w:ascii="Calibri" w:hAnsi="Calibri" w:cs="Calibri"/>
          <w:sz w:val="24"/>
          <w:szCs w:val="24"/>
        </w:rPr>
      </w:pPr>
      <w:r w:rsidRPr="00C417B4">
        <w:rPr>
          <w:rFonts w:ascii="Calibri" w:hAnsi="Calibri" w:cs="Calibri"/>
          <w:sz w:val="24"/>
          <w:szCs w:val="24"/>
        </w:rPr>
        <w:t>……………………… - jako kierownika robót elektrycznych posiadającego uprawnienia do kierowania robotami w zakresie instalacji elektrycznych bez ograniczeń.</w:t>
      </w:r>
    </w:p>
    <w:p w14:paraId="6CAFD339" w14:textId="77777777" w:rsidR="00B06FB4" w:rsidRPr="00C417B4" w:rsidRDefault="00B06FB4" w:rsidP="00B06FB4">
      <w:pPr>
        <w:numPr>
          <w:ilvl w:val="0"/>
          <w:numId w:val="70"/>
        </w:numPr>
        <w:spacing w:after="0" w:line="240" w:lineRule="auto"/>
        <w:ind w:left="567" w:hanging="284"/>
        <w:jc w:val="both"/>
        <w:rPr>
          <w:rFonts w:ascii="Calibri" w:hAnsi="Calibri" w:cs="Calibri"/>
          <w:sz w:val="24"/>
          <w:szCs w:val="24"/>
        </w:rPr>
      </w:pPr>
      <w:r w:rsidRPr="00C417B4">
        <w:rPr>
          <w:rFonts w:ascii="Calibri" w:hAnsi="Calibri" w:cs="Calibri"/>
          <w:sz w:val="24"/>
          <w:szCs w:val="24"/>
        </w:rPr>
        <w:t>……………………… - jako kierownika robót sanitarnych posiadającego uprawnienia do kierowania robotami w zakresie instalacji elektrycznych bez ograniczeń.</w:t>
      </w:r>
    </w:p>
    <w:p w14:paraId="30471DAE" w14:textId="77777777" w:rsidR="00B06FB4" w:rsidRPr="000C2747" w:rsidRDefault="00B06FB4" w:rsidP="00B06FB4">
      <w:pPr>
        <w:spacing w:after="0" w:line="240" w:lineRule="auto"/>
        <w:jc w:val="both"/>
        <w:rPr>
          <w:rFonts w:ascii="Calibri" w:hAnsi="Calibri" w:cs="Calibri"/>
          <w:sz w:val="24"/>
          <w:szCs w:val="24"/>
        </w:rPr>
      </w:pPr>
    </w:p>
    <w:p w14:paraId="334A6C4F" w14:textId="77777777"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14:paraId="4929F335" w14:textId="77777777"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14:paraId="6964104B" w14:textId="77777777"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14:paraId="3ED1F77F" w14:textId="77777777" w:rsidR="003A5E56" w:rsidRPr="00C417B4" w:rsidRDefault="003A5E56" w:rsidP="003A5E56">
      <w:pPr>
        <w:numPr>
          <w:ilvl w:val="0"/>
          <w:numId w:val="69"/>
        </w:numPr>
        <w:spacing w:after="0" w:line="240" w:lineRule="auto"/>
        <w:ind w:left="284" w:hanging="284"/>
        <w:jc w:val="both"/>
        <w:rPr>
          <w:rFonts w:ascii="Calibri" w:hAnsi="Calibri" w:cs="Calibri"/>
          <w:sz w:val="24"/>
          <w:szCs w:val="24"/>
        </w:rPr>
      </w:pPr>
      <w:r w:rsidRPr="00C417B4">
        <w:rPr>
          <w:rFonts w:ascii="Calibri" w:hAnsi="Calibri" w:cs="Calibri"/>
          <w:sz w:val="24"/>
          <w:szCs w:val="24"/>
        </w:rPr>
        <w:t>Funkcję Przedstawiciela Zamawiającego sprawować będzie ……………...</w:t>
      </w:r>
    </w:p>
    <w:p w14:paraId="18108C58" w14:textId="77777777" w:rsidR="003A5E56" w:rsidRPr="00C417B4" w:rsidRDefault="003A5E56" w:rsidP="003A5E56">
      <w:pPr>
        <w:numPr>
          <w:ilvl w:val="0"/>
          <w:numId w:val="69"/>
        </w:numPr>
        <w:spacing w:after="0" w:line="240" w:lineRule="auto"/>
        <w:jc w:val="both"/>
        <w:rPr>
          <w:rFonts w:ascii="Calibri" w:hAnsi="Calibri" w:cs="Calibri"/>
          <w:sz w:val="24"/>
          <w:szCs w:val="24"/>
        </w:rPr>
      </w:pPr>
      <w:r w:rsidRPr="00C417B4">
        <w:rPr>
          <w:rFonts w:ascii="Calibri" w:hAnsi="Calibri" w:cs="Calibri"/>
          <w:sz w:val="24"/>
          <w:szCs w:val="24"/>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C417B4">
        <w:rPr>
          <w:rFonts w:ascii="Calibri" w:hAnsi="Calibri" w:cs="Calibri"/>
          <w:sz w:val="24"/>
          <w:szCs w:val="24"/>
        </w:rPr>
        <w:t>t.j</w:t>
      </w:r>
      <w:proofErr w:type="spellEnd"/>
      <w:r w:rsidRPr="00C417B4">
        <w:rPr>
          <w:rFonts w:ascii="Calibri" w:hAnsi="Calibri" w:cs="Calibri"/>
          <w:sz w:val="24"/>
          <w:szCs w:val="24"/>
        </w:rPr>
        <w:t xml:space="preserve">. Dz. U. z 2019 r. poz. 1040, 1043 i 1495 z </w:t>
      </w:r>
      <w:proofErr w:type="spellStart"/>
      <w:r w:rsidRPr="00C417B4">
        <w:rPr>
          <w:rFonts w:ascii="Calibri" w:hAnsi="Calibri" w:cs="Calibri"/>
          <w:sz w:val="24"/>
          <w:szCs w:val="24"/>
        </w:rPr>
        <w:t>późn</w:t>
      </w:r>
      <w:proofErr w:type="spellEnd"/>
      <w:r w:rsidRPr="00C417B4">
        <w:rPr>
          <w:rFonts w:ascii="Calibri" w:hAnsi="Calibri" w:cs="Calibri"/>
          <w:sz w:val="24"/>
          <w:szCs w:val="24"/>
        </w:rPr>
        <w:t xml:space="preserve">. zm.) osób wykonujących wskazane poniżej czynności, związane z realizowanymi robotami:     </w:t>
      </w:r>
    </w:p>
    <w:p w14:paraId="4DE4D134" w14:textId="77777777" w:rsidR="003A5E56" w:rsidRPr="00C417B4" w:rsidRDefault="003A5E56" w:rsidP="003A5E56">
      <w:pPr>
        <w:spacing w:after="0" w:line="240" w:lineRule="auto"/>
        <w:ind w:left="360"/>
        <w:rPr>
          <w:rFonts w:ascii="Calibri" w:hAnsi="Calibri" w:cs="Calibri"/>
          <w:sz w:val="24"/>
          <w:szCs w:val="24"/>
        </w:rPr>
      </w:pPr>
      <w:r w:rsidRPr="00C417B4">
        <w:rPr>
          <w:rFonts w:ascii="Calibri" w:hAnsi="Calibri" w:cs="Calibri"/>
          <w:sz w:val="24"/>
          <w:szCs w:val="24"/>
        </w:rPr>
        <w:t xml:space="preserve">    </w:t>
      </w:r>
      <w:r w:rsidR="008F7A9A" w:rsidRPr="00C417B4">
        <w:rPr>
          <w:rFonts w:ascii="Calibri" w:hAnsi="Calibri" w:cs="Calibri"/>
          <w:sz w:val="24"/>
          <w:szCs w:val="24"/>
        </w:rPr>
        <w:t xml:space="preserve"> </w:t>
      </w:r>
      <w:r w:rsidRPr="00C417B4">
        <w:rPr>
          <w:rFonts w:ascii="Calibri" w:hAnsi="Calibri" w:cs="Calibri"/>
          <w:sz w:val="24"/>
          <w:szCs w:val="24"/>
        </w:rPr>
        <w:t>- roboty przygotowawcze,</w:t>
      </w:r>
    </w:p>
    <w:p w14:paraId="5E3A8B6F" w14:textId="77777777" w:rsidR="003A5E56" w:rsidRPr="00C417B4" w:rsidRDefault="003A5E56" w:rsidP="003A5E56">
      <w:pPr>
        <w:spacing w:after="0" w:line="240" w:lineRule="auto"/>
        <w:ind w:left="360"/>
        <w:rPr>
          <w:rFonts w:ascii="Calibri" w:hAnsi="Calibri" w:cs="Calibri"/>
          <w:sz w:val="24"/>
          <w:szCs w:val="24"/>
        </w:rPr>
      </w:pPr>
      <w:r w:rsidRPr="00C417B4">
        <w:rPr>
          <w:rFonts w:ascii="Calibri" w:hAnsi="Calibri" w:cs="Calibri"/>
          <w:sz w:val="24"/>
          <w:szCs w:val="24"/>
        </w:rPr>
        <w:t xml:space="preserve">     - roboty ziemne,</w:t>
      </w:r>
    </w:p>
    <w:p w14:paraId="07040F79" w14:textId="77777777" w:rsidR="003A5E56" w:rsidRPr="00C417B4" w:rsidRDefault="003A5E56" w:rsidP="003A5E56">
      <w:pPr>
        <w:spacing w:after="0" w:line="240" w:lineRule="auto"/>
        <w:ind w:left="360"/>
        <w:rPr>
          <w:rFonts w:ascii="Calibri" w:hAnsi="Calibri" w:cs="Calibri"/>
          <w:sz w:val="24"/>
          <w:szCs w:val="24"/>
        </w:rPr>
      </w:pPr>
      <w:r w:rsidRPr="00C417B4">
        <w:rPr>
          <w:rFonts w:ascii="Calibri" w:hAnsi="Calibri" w:cs="Calibri"/>
          <w:sz w:val="24"/>
          <w:szCs w:val="24"/>
        </w:rPr>
        <w:t xml:space="preserve">     - roboty konstrukcyjne</w:t>
      </w:r>
    </w:p>
    <w:p w14:paraId="66B73464" w14:textId="1603B4D5" w:rsidR="00C417B4" w:rsidRPr="00C417B4" w:rsidRDefault="00C417B4" w:rsidP="00C417B4">
      <w:pPr>
        <w:spacing w:after="0" w:line="240" w:lineRule="auto"/>
        <w:ind w:left="360"/>
        <w:rPr>
          <w:rFonts w:ascii="Calibri" w:hAnsi="Calibri" w:cs="Calibri"/>
          <w:sz w:val="24"/>
          <w:szCs w:val="24"/>
        </w:rPr>
      </w:pPr>
      <w:r w:rsidRPr="00C417B4">
        <w:rPr>
          <w:rFonts w:ascii="Calibri" w:hAnsi="Calibri" w:cs="Calibri"/>
          <w:sz w:val="24"/>
          <w:szCs w:val="24"/>
        </w:rPr>
        <w:t xml:space="preserve">     - roboty w zakresie wznoszenia kompletnych obiektów budowlanych lub ich części oraz roboty w zakresie inżynierii lądowej i wodnej</w:t>
      </w:r>
    </w:p>
    <w:p w14:paraId="2151EBFE" w14:textId="5E2BBF53" w:rsidR="00A87952" w:rsidRPr="00C417B4" w:rsidRDefault="00A87952" w:rsidP="003A5E56">
      <w:pPr>
        <w:spacing w:after="0" w:line="240" w:lineRule="auto"/>
        <w:ind w:left="360"/>
        <w:rPr>
          <w:rFonts w:ascii="Calibri" w:hAnsi="Calibri" w:cs="Calibri"/>
          <w:sz w:val="24"/>
          <w:szCs w:val="24"/>
        </w:rPr>
      </w:pPr>
      <w:r w:rsidRPr="00C417B4">
        <w:rPr>
          <w:rFonts w:ascii="Calibri" w:hAnsi="Calibri" w:cs="Calibri"/>
          <w:sz w:val="24"/>
          <w:szCs w:val="24"/>
        </w:rPr>
        <w:t xml:space="preserve">     - roboty instalacyjne</w:t>
      </w:r>
    </w:p>
    <w:p w14:paraId="41D248E2" w14:textId="77777777" w:rsidR="003A5E56" w:rsidRPr="00C417B4" w:rsidRDefault="003A5E56" w:rsidP="003A5E56">
      <w:pPr>
        <w:spacing w:after="0" w:line="240" w:lineRule="auto"/>
        <w:ind w:left="360"/>
        <w:rPr>
          <w:rFonts w:ascii="Calibri" w:hAnsi="Calibri" w:cs="Calibri"/>
          <w:sz w:val="24"/>
          <w:szCs w:val="24"/>
        </w:rPr>
      </w:pPr>
      <w:r w:rsidRPr="00C417B4">
        <w:rPr>
          <w:rFonts w:ascii="Calibri" w:hAnsi="Calibri" w:cs="Calibri"/>
          <w:sz w:val="24"/>
          <w:szCs w:val="24"/>
        </w:rPr>
        <w:t xml:space="preserve">     - roboty wykończeniowe.</w:t>
      </w:r>
    </w:p>
    <w:p w14:paraId="3B42DB39" w14:textId="77777777" w:rsidR="003A5E56" w:rsidRPr="003C6856" w:rsidRDefault="003A5E56" w:rsidP="00863425">
      <w:pPr>
        <w:spacing w:after="0" w:line="240" w:lineRule="auto"/>
        <w:ind w:left="360"/>
        <w:jc w:val="both"/>
        <w:rPr>
          <w:rFonts w:ascii="Calibri" w:hAnsi="Calibri" w:cs="Calibri"/>
          <w:sz w:val="24"/>
          <w:szCs w:val="24"/>
        </w:rPr>
      </w:pPr>
      <w:r w:rsidRPr="00C417B4">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C417B4">
        <w:rPr>
          <w:rFonts w:ascii="Calibri" w:hAnsi="Calibri" w:cs="Calibri"/>
          <w:sz w:val="24"/>
          <w:szCs w:val="24"/>
        </w:rPr>
        <w:t>t.j</w:t>
      </w:r>
      <w:proofErr w:type="spellEnd"/>
      <w:r w:rsidRPr="00C417B4">
        <w:rPr>
          <w:rFonts w:ascii="Calibri" w:hAnsi="Calibri" w:cs="Calibri"/>
          <w:sz w:val="24"/>
          <w:szCs w:val="24"/>
        </w:rPr>
        <w:t xml:space="preserve">. Dz. U. z 2020 r. poz. 1333 z </w:t>
      </w:r>
      <w:proofErr w:type="spellStart"/>
      <w:r w:rsidRPr="00C417B4">
        <w:rPr>
          <w:rFonts w:ascii="Calibri" w:hAnsi="Calibri" w:cs="Calibri"/>
          <w:sz w:val="24"/>
          <w:szCs w:val="24"/>
        </w:rPr>
        <w:t>późn</w:t>
      </w:r>
      <w:proofErr w:type="spellEnd"/>
      <w:r w:rsidRPr="00C417B4">
        <w:rPr>
          <w:rFonts w:ascii="Calibri" w:hAnsi="Calibri" w:cs="Calibri"/>
          <w:sz w:val="24"/>
          <w:szCs w:val="24"/>
        </w:rPr>
        <w:t>. zm.).</w:t>
      </w:r>
    </w:p>
    <w:p w14:paraId="0EE0DA60" w14:textId="77777777"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14:paraId="63263EFC" w14:textId="77777777"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14:paraId="4D4B2688" w14:textId="77777777"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14:paraId="57121934" w14:textId="77777777" w:rsidR="003A5E56" w:rsidRPr="00433B23" w:rsidRDefault="003A5E56" w:rsidP="003A5E56">
      <w:pPr>
        <w:keepNext/>
        <w:spacing w:after="0" w:line="240" w:lineRule="auto"/>
        <w:jc w:val="center"/>
        <w:rPr>
          <w:rFonts w:ascii="Calibri" w:hAnsi="Calibri" w:cs="Calibri"/>
          <w:b/>
          <w:sz w:val="24"/>
          <w:szCs w:val="24"/>
        </w:rPr>
      </w:pPr>
    </w:p>
    <w:p w14:paraId="6C5DCC03"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14:paraId="65686D0C" w14:textId="77777777"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14:paraId="722C5D2B" w14:textId="77777777"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14:paraId="2AFF2578"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14:paraId="194D4756"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14:paraId="44B66072" w14:textId="77777777" w:rsidR="003A5E56" w:rsidRPr="00433B23" w:rsidRDefault="003A5E56" w:rsidP="003A5E56">
      <w:pPr>
        <w:keepNext/>
        <w:spacing w:after="0" w:line="240" w:lineRule="auto"/>
        <w:jc w:val="center"/>
        <w:rPr>
          <w:rFonts w:ascii="Calibri" w:hAnsi="Calibri" w:cs="Calibri"/>
          <w:b/>
          <w:sz w:val="24"/>
          <w:szCs w:val="24"/>
        </w:rPr>
      </w:pPr>
    </w:p>
    <w:p w14:paraId="239EC3B7"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14:paraId="1CC71634"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14:paraId="1CAB90C0"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14:paraId="7CDCD0A4"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14:paraId="3E3D1AF0" w14:textId="77777777" w:rsidR="003A5E56" w:rsidRPr="00C417B4"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Ubezpieczenie od odpowiedzialności cywilnej z tytułu zaistnienia zdarzeń (czynów niedozwolonych), których następstwem są szkody w mieniu lub na osobie, niezależnie czy dotyczą one osób zatrudnionych przez Wykonawcę, Podwykonawców (dalszych </w:t>
      </w:r>
      <w:r w:rsidRPr="00C417B4">
        <w:rPr>
          <w:rFonts w:ascii="Calibri" w:hAnsi="Calibri" w:cs="Calibri"/>
          <w:sz w:val="24"/>
          <w:szCs w:val="24"/>
        </w:rPr>
        <w:t>Podwykonawców) czy osób trzecich (</w:t>
      </w:r>
      <w:r w:rsidRPr="00C417B4">
        <w:rPr>
          <w:rFonts w:ascii="Calibri" w:hAnsi="Calibri" w:cs="Calibri"/>
          <w:b/>
          <w:sz w:val="24"/>
          <w:szCs w:val="24"/>
        </w:rPr>
        <w:t>ubezpieczenie deliktowe</w:t>
      </w:r>
      <w:r w:rsidRPr="00C417B4">
        <w:rPr>
          <w:rFonts w:ascii="Calibri" w:hAnsi="Calibri" w:cs="Calibri"/>
          <w:sz w:val="24"/>
          <w:szCs w:val="24"/>
        </w:rPr>
        <w:t xml:space="preserve">), na sumę ubezpieczenia nie niższą niż </w:t>
      </w:r>
      <w:r w:rsidR="00142C09" w:rsidRPr="00C417B4">
        <w:rPr>
          <w:rFonts w:ascii="Calibri" w:hAnsi="Calibri" w:cs="Calibri"/>
          <w:sz w:val="24"/>
          <w:szCs w:val="24"/>
        </w:rPr>
        <w:t>8 000 000</w:t>
      </w:r>
      <w:r w:rsidR="00F52DFB" w:rsidRPr="00C417B4">
        <w:rPr>
          <w:rFonts w:ascii="Calibri" w:hAnsi="Calibri" w:cs="Calibri"/>
          <w:sz w:val="24"/>
          <w:szCs w:val="24"/>
        </w:rPr>
        <w:t xml:space="preserve"> </w:t>
      </w:r>
      <w:r w:rsidRPr="00C417B4">
        <w:rPr>
          <w:rFonts w:ascii="Calibri" w:hAnsi="Calibri" w:cs="Calibri"/>
          <w:sz w:val="24"/>
          <w:szCs w:val="24"/>
        </w:rPr>
        <w:t>zł, na jedno i wszystkie zdarzenia na okres od dnia zawarcia Umowy do momentu spisania protokołu końcowego odbioru robót.</w:t>
      </w:r>
    </w:p>
    <w:p w14:paraId="493F50AA" w14:textId="77777777"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C417B4">
        <w:rPr>
          <w:rFonts w:ascii="Calibri" w:hAnsi="Calibri" w:cs="Calibri"/>
          <w:sz w:val="24"/>
          <w:szCs w:val="24"/>
        </w:rPr>
        <w:t>Ubezpieczenie, o którym mowa w pkt 1 obejmuje pokrycie wszelkich strat lub szkód, wynikłych w związku z działaniami</w:t>
      </w:r>
      <w:r w:rsidRPr="00433B23">
        <w:rPr>
          <w:rFonts w:ascii="Calibri" w:hAnsi="Calibri" w:cs="Calibri"/>
          <w:sz w:val="24"/>
          <w:szCs w:val="24"/>
        </w:rPr>
        <w:t xml:space="preserve"> Wykonawcy lub Podwykonawców (dalszych Podwykonawców), w tym szkód wyrządzonych wskutek rażącego niedbalstwa.</w:t>
      </w:r>
    </w:p>
    <w:p w14:paraId="1D065DAE" w14:textId="77777777"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14:paraId="1844A079"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14:paraId="1BCD07A5" w14:textId="77777777" w:rsidR="00B06FB4" w:rsidRDefault="00B06FB4" w:rsidP="003A5E56">
      <w:pPr>
        <w:keepNext/>
        <w:spacing w:after="0" w:line="240" w:lineRule="auto"/>
        <w:jc w:val="center"/>
        <w:rPr>
          <w:rFonts w:ascii="Calibri" w:hAnsi="Calibri" w:cs="Calibri"/>
          <w:b/>
          <w:sz w:val="24"/>
          <w:szCs w:val="24"/>
        </w:rPr>
      </w:pPr>
    </w:p>
    <w:p w14:paraId="23AAF59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14:paraId="709BB774" w14:textId="77777777"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14:paraId="20D9E00B"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14:paraId="6174C60F"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14:paraId="57DF12E7" w14:textId="77777777"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14:paraId="23E4FF83" w14:textId="77777777"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14:paraId="232B0508"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14:paraId="446CBF79"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14:paraId="1AFA6E4F" w14:textId="77777777"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14:paraId="14668F04" w14:textId="77777777"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14:paraId="3D89366A" w14:textId="77777777"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14:paraId="53F94F8E" w14:textId="77777777"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14:paraId="1E6DECA1" w14:textId="77777777"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14:paraId="7A1BA17E" w14:textId="77777777"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14:paraId="110F6A25"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14:paraId="1767BB3A"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14:paraId="018652E0"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14:paraId="192614B3" w14:textId="77777777" w:rsid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Zamawiający uprawniony jest do potrącenia z wynagrodzenia Wykonawcy wszelkich należnych mu na podstawie niniejszej umowy kwot, w szczegó</w:t>
      </w:r>
      <w:r w:rsidR="00F52DFB">
        <w:rPr>
          <w:rFonts w:ascii="Calibri" w:hAnsi="Calibri" w:cs="Calibri"/>
          <w:sz w:val="24"/>
          <w:szCs w:val="24"/>
        </w:rPr>
        <w:t>lności z tytułu kar umownych,</w:t>
      </w:r>
    </w:p>
    <w:p w14:paraId="64F4C8C7" w14:textId="77777777" w:rsidR="003A5E56" w:rsidRP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 xml:space="preserve">Suma kar umownych nie może </w:t>
      </w:r>
      <w:r w:rsidR="00F52DFB">
        <w:rPr>
          <w:rFonts w:ascii="Calibri" w:hAnsi="Calibri" w:cs="Calibri"/>
          <w:sz w:val="24"/>
          <w:szCs w:val="24"/>
        </w:rPr>
        <w:t>przekroczyć 40%</w:t>
      </w:r>
      <w:r w:rsidRPr="00F52DFB">
        <w:rPr>
          <w:rFonts w:ascii="Calibri" w:hAnsi="Calibri" w:cs="Calibri"/>
          <w:sz w:val="24"/>
          <w:szCs w:val="24"/>
        </w:rPr>
        <w:t xml:space="preserve"> kwoty brutto wynagrodzenia Wykonawcy, o której mowa w §9 ust. 1.</w:t>
      </w:r>
    </w:p>
    <w:p w14:paraId="1DC77703" w14:textId="77777777" w:rsidR="003A5E56" w:rsidRPr="00433B23" w:rsidRDefault="003A5E56" w:rsidP="003A5E56">
      <w:pPr>
        <w:spacing w:after="0" w:line="240" w:lineRule="auto"/>
        <w:rPr>
          <w:rFonts w:ascii="Calibri" w:hAnsi="Calibri" w:cs="Calibri"/>
          <w:bCs/>
          <w:strike/>
          <w:sz w:val="24"/>
          <w:szCs w:val="24"/>
        </w:rPr>
      </w:pPr>
    </w:p>
    <w:p w14:paraId="082D81D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14</w:t>
      </w:r>
    </w:p>
    <w:p w14:paraId="54DBB19B"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14:paraId="0B397B9A"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14:paraId="374772D3"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14:paraId="4B0CE51D" w14:textId="77777777"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14:paraId="48BE68EB" w14:textId="77777777" w:rsidR="003A5E56" w:rsidRPr="00433B23" w:rsidRDefault="003A5E56" w:rsidP="003A5E56">
      <w:pPr>
        <w:keepNext/>
        <w:spacing w:after="0" w:line="240" w:lineRule="auto"/>
        <w:jc w:val="center"/>
        <w:rPr>
          <w:rFonts w:ascii="Calibri" w:hAnsi="Calibri" w:cs="Calibri"/>
          <w:b/>
          <w:sz w:val="24"/>
          <w:szCs w:val="24"/>
        </w:rPr>
      </w:pPr>
    </w:p>
    <w:p w14:paraId="4BCBE1FA"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14:paraId="67A90F28"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14:paraId="5BB75B7A" w14:textId="77777777"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8C2D5B">
        <w:rPr>
          <w:rFonts w:ascii="Calibri" w:hAnsi="Calibri" w:cs="Calibri"/>
          <w:iCs/>
          <w:sz w:val="24"/>
          <w:szCs w:val="24"/>
        </w:rPr>
        <w:t xml:space="preserve">okres 60 miesięcy </w:t>
      </w:r>
      <w:r w:rsidR="00AA4A94" w:rsidRPr="00FD2715">
        <w:rPr>
          <w:rFonts w:ascii="Calibri" w:hAnsi="Calibri" w:cs="Calibri"/>
          <w:iCs/>
          <w:sz w:val="24"/>
          <w:szCs w:val="24"/>
        </w:rPr>
        <w:t>od dnia podpisania protokołu końcowego odbioru robót.</w:t>
      </w:r>
    </w:p>
    <w:p w14:paraId="243D5161" w14:textId="77777777"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14:paraId="5F67CBF4" w14:textId="77777777" w:rsidR="003A5E56" w:rsidRPr="00433B23" w:rsidRDefault="003A5E56" w:rsidP="003A5E56">
      <w:pPr>
        <w:keepNext/>
        <w:spacing w:after="0" w:line="240" w:lineRule="auto"/>
        <w:jc w:val="center"/>
        <w:rPr>
          <w:rFonts w:ascii="Calibri" w:hAnsi="Calibri" w:cs="Calibri"/>
          <w:b/>
          <w:sz w:val="24"/>
          <w:szCs w:val="24"/>
        </w:rPr>
      </w:pPr>
    </w:p>
    <w:p w14:paraId="2C08480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14:paraId="54C0F097"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14:paraId="08DAB0D8" w14:textId="77777777"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8C2D5B">
        <w:rPr>
          <w:rFonts w:ascii="Calibri" w:hAnsi="Calibri" w:cs="Calibri"/>
          <w:sz w:val="24"/>
          <w:szCs w:val="24"/>
        </w:rPr>
        <w:t xml:space="preserve">okresie </w:t>
      </w:r>
      <w:r w:rsidR="00AA4A94" w:rsidRPr="008C2D5B">
        <w:rPr>
          <w:rFonts w:ascii="Calibri" w:hAnsi="Calibri" w:cs="Calibri"/>
          <w:bCs/>
          <w:sz w:val="24"/>
          <w:szCs w:val="24"/>
        </w:rPr>
        <w:t>60</w:t>
      </w:r>
      <w:r w:rsidRPr="008C2D5B">
        <w:rPr>
          <w:rFonts w:ascii="Calibri" w:hAnsi="Calibri" w:cs="Calibri"/>
          <w:bCs/>
          <w:sz w:val="24"/>
          <w:szCs w:val="24"/>
        </w:rPr>
        <w:t xml:space="preserve"> miesięcy</w:t>
      </w:r>
      <w:r w:rsidRPr="008C2D5B">
        <w:rPr>
          <w:rFonts w:ascii="Calibri" w:hAnsi="Calibri" w:cs="Calibri"/>
          <w:sz w:val="24"/>
          <w:szCs w:val="24"/>
        </w:rPr>
        <w:t xml:space="preserve"> </w:t>
      </w:r>
      <w:r w:rsidRPr="00FD2715">
        <w:rPr>
          <w:rFonts w:ascii="Calibri" w:hAnsi="Calibri" w:cs="Calibri"/>
          <w:sz w:val="24"/>
          <w:szCs w:val="24"/>
        </w:rPr>
        <w:t>od dnia podpisania protokołu końcowego odbioru robót.</w:t>
      </w:r>
    </w:p>
    <w:p w14:paraId="48BEF5BB" w14:textId="77777777"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14:paraId="60E5E7AA"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14:paraId="6EF551B3"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14:paraId="544C4446" w14:textId="77777777"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14:paraId="0CE42233"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14:paraId="2700C02B"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1172F119" w14:textId="77777777" w:rsidR="00C417B4" w:rsidRDefault="00C417B4" w:rsidP="003A5E56">
      <w:pPr>
        <w:keepNext/>
        <w:spacing w:after="0" w:line="240" w:lineRule="auto"/>
        <w:jc w:val="center"/>
        <w:rPr>
          <w:rFonts w:ascii="Calibri" w:hAnsi="Calibri" w:cs="Calibri"/>
          <w:b/>
          <w:sz w:val="24"/>
          <w:szCs w:val="24"/>
        </w:rPr>
      </w:pPr>
    </w:p>
    <w:p w14:paraId="368639FF"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14:paraId="566BB3F1"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14:paraId="7CE3094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Zamawiający dopuszcza realizację zadania przez podwykonawców na zasadach określonych w art. 647¹ Kodeksu Cywilnego oraz zgodnie z ustawą z dnia </w:t>
      </w:r>
      <w:r w:rsidR="00F52DFB">
        <w:rPr>
          <w:rFonts w:cs="Arial"/>
          <w:sz w:val="24"/>
          <w:szCs w:val="24"/>
        </w:rPr>
        <w:t>11</w:t>
      </w:r>
      <w:r w:rsidRPr="00433B23">
        <w:rPr>
          <w:rFonts w:cs="Arial"/>
          <w:sz w:val="24"/>
          <w:szCs w:val="24"/>
        </w:rPr>
        <w:t xml:space="preserve"> </w:t>
      </w:r>
      <w:r w:rsidR="00F52DFB">
        <w:rPr>
          <w:rFonts w:cs="Arial"/>
          <w:sz w:val="24"/>
          <w:szCs w:val="24"/>
        </w:rPr>
        <w:t xml:space="preserve">września </w:t>
      </w:r>
      <w:r w:rsidRPr="00433B23">
        <w:rPr>
          <w:rFonts w:cs="Arial"/>
          <w:sz w:val="24"/>
          <w:szCs w:val="24"/>
        </w:rPr>
        <w:t>20</w:t>
      </w:r>
      <w:r w:rsidR="00F52DFB">
        <w:rPr>
          <w:rFonts w:cs="Arial"/>
          <w:sz w:val="24"/>
          <w:szCs w:val="24"/>
        </w:rPr>
        <w:t>19</w:t>
      </w:r>
      <w:r w:rsidRPr="00433B23">
        <w:rPr>
          <w:rFonts w:cs="Arial"/>
          <w:sz w:val="24"/>
          <w:szCs w:val="24"/>
        </w:rPr>
        <w:t xml:space="preserve"> Prawo zamówi</w:t>
      </w:r>
      <w:r w:rsidR="00AE34E9">
        <w:rPr>
          <w:rFonts w:cs="Arial"/>
          <w:sz w:val="24"/>
          <w:szCs w:val="24"/>
        </w:rPr>
        <w:t>eń publicznych ( tj. Dz.U. z 20</w:t>
      </w:r>
      <w:r w:rsidR="00E652CC">
        <w:rPr>
          <w:rFonts w:cs="Arial"/>
          <w:sz w:val="24"/>
          <w:szCs w:val="24"/>
        </w:rPr>
        <w:t>2</w:t>
      </w:r>
      <w:r w:rsidR="00F52DFB">
        <w:rPr>
          <w:rFonts w:cs="Arial"/>
          <w:sz w:val="24"/>
          <w:szCs w:val="24"/>
        </w:rPr>
        <w:t>2</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F52DFB">
        <w:rPr>
          <w:rFonts w:cs="Arial"/>
          <w:sz w:val="24"/>
          <w:szCs w:val="24"/>
        </w:rPr>
        <w:t xml:space="preserve">1710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14:paraId="2CE6E14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14:paraId="305C179D"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14:paraId="5802A0D3"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14:paraId="77E0A0BB"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14:paraId="7F831D37"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14:paraId="6404CDC6"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14:paraId="27571C71"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14:paraId="53EAEA06"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14:paraId="7620D34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14:paraId="64552DBE"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14:paraId="32C8B6A7" w14:textId="77777777" w:rsidR="003A5E56" w:rsidRDefault="003A5E56" w:rsidP="003A5E56">
      <w:pPr>
        <w:spacing w:after="0" w:line="240" w:lineRule="auto"/>
        <w:jc w:val="center"/>
        <w:rPr>
          <w:rFonts w:ascii="Calibri" w:hAnsi="Calibri" w:cs="Arial"/>
          <w:b/>
          <w:sz w:val="24"/>
          <w:szCs w:val="24"/>
        </w:rPr>
      </w:pPr>
    </w:p>
    <w:p w14:paraId="019812BE" w14:textId="77777777" w:rsidR="00C417B4" w:rsidRDefault="00C417B4" w:rsidP="003A5E56">
      <w:pPr>
        <w:spacing w:after="0" w:line="240" w:lineRule="auto"/>
        <w:jc w:val="center"/>
        <w:rPr>
          <w:rFonts w:ascii="Calibri" w:hAnsi="Calibri" w:cs="Arial"/>
          <w:b/>
          <w:sz w:val="24"/>
          <w:szCs w:val="24"/>
        </w:rPr>
      </w:pPr>
    </w:p>
    <w:p w14:paraId="4213C184" w14:textId="77777777" w:rsidR="00C417B4" w:rsidRDefault="00C417B4" w:rsidP="003A5E56">
      <w:pPr>
        <w:spacing w:after="0" w:line="240" w:lineRule="auto"/>
        <w:jc w:val="center"/>
        <w:rPr>
          <w:rFonts w:ascii="Calibri" w:hAnsi="Calibri" w:cs="Arial"/>
          <w:b/>
          <w:sz w:val="24"/>
          <w:szCs w:val="24"/>
        </w:rPr>
      </w:pPr>
    </w:p>
    <w:p w14:paraId="5913FC55" w14:textId="77777777"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lastRenderedPageBreak/>
        <w:t>§ 19</w:t>
      </w:r>
    </w:p>
    <w:p w14:paraId="6EC436A5" w14:textId="77777777"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14:paraId="78715C1D"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14:paraId="2FE7AE43"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614FF34"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E8F56F1"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14:paraId="6C07285A"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14:paraId="69A3E580" w14:textId="77777777"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14:paraId="4FA8536A"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14:paraId="0794E347"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DFBF21"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14:paraId="23B458DD"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14:paraId="58C1E422"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14:paraId="2159E1FE" w14:textId="77777777" w:rsidR="003A5E56" w:rsidRDefault="003A5E56" w:rsidP="003A5E56">
      <w:pPr>
        <w:pStyle w:val="Akapitzlist"/>
        <w:suppressAutoHyphens/>
        <w:spacing w:after="0" w:line="240" w:lineRule="auto"/>
        <w:ind w:left="426"/>
        <w:rPr>
          <w:rFonts w:cs="Arial"/>
          <w:sz w:val="24"/>
          <w:szCs w:val="24"/>
        </w:rPr>
      </w:pPr>
    </w:p>
    <w:p w14:paraId="103F877F"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20</w:t>
      </w:r>
    </w:p>
    <w:p w14:paraId="703DCBC8" w14:textId="77777777"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14:paraId="0DBF9DC9" w14:textId="77777777"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14:paraId="0B14F1AD"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14:paraId="3D884287"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14:paraId="2F6D163A"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14:paraId="06FA791A"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14:paraId="52049F9A"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14:paraId="166BC9E3"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14:paraId="402CD55E"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14:paraId="13025111"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14:paraId="5AECAB7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14:paraId="447A5669"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14:paraId="2451C8BF"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14:paraId="708F0F9D"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14:paraId="3B56FE22"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14:paraId="1360412F"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14:paraId="6EB171F3"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14:paraId="286D7B3A"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14:paraId="0B1D34F8"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14:paraId="7A85B9D9"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Wykonawca nieodpłatnie sporządzi wykaz tych materiałów, które nie mogą być wykorzystane przez Wykonawcę do realizacji innych prac nie objętych Umową, jeżeli rozwiązanie nastąpiło z winy leżącej po stronie Zamawiającego,</w:t>
      </w:r>
    </w:p>
    <w:p w14:paraId="7737BD07"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14:paraId="305BB7D8"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14:paraId="49A8AE83" w14:textId="77777777"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14:paraId="673BB7A5"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14:paraId="79012FE5"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14:paraId="3D97672B"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14:paraId="745DA393" w14:textId="77777777" w:rsidR="00FF3CDB" w:rsidRDefault="00FF3CDB" w:rsidP="003A5E56">
      <w:pPr>
        <w:tabs>
          <w:tab w:val="left" w:pos="426"/>
          <w:tab w:val="left" w:pos="567"/>
        </w:tabs>
        <w:spacing w:after="0" w:line="240" w:lineRule="auto"/>
        <w:jc w:val="center"/>
        <w:rPr>
          <w:rFonts w:ascii="Calibri" w:hAnsi="Calibri" w:cs="Calibri"/>
          <w:b/>
          <w:sz w:val="24"/>
          <w:szCs w:val="24"/>
        </w:rPr>
      </w:pPr>
    </w:p>
    <w:p w14:paraId="47593F21" w14:textId="77777777"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14:paraId="45D7B13A"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14:paraId="7EB6C88C"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14:paraId="453891D4"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14:paraId="263F4C4E"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14:paraId="655F2174"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14:paraId="0D93462C"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14:paraId="65F7B018"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14:paraId="6A2B65B4"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14:paraId="1DE99431"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14:paraId="24E6E190"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486808E9" w14:textId="77777777"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14:paraId="5A2AA3F1" w14:textId="77777777"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14:paraId="30E03177"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14:paraId="23D65EB3"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lastRenderedPageBreak/>
        <w:t>zawieszenia robót przez organy nadzoru budowlanego z przyczyn niezależnych od Wykonawcy,</w:t>
      </w:r>
    </w:p>
    <w:p w14:paraId="71FBC2E7" w14:textId="77777777"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14:paraId="62711BDD"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14:paraId="2846E88B" w14:textId="77777777"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14:paraId="4353EE9E"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14:paraId="05F6003D"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14:paraId="4973D9A9" w14:textId="77777777"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14:paraId="7C71F664"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14:paraId="3B065DE7"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14:paraId="7E4D3F41"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14:paraId="7480A6BB" w14:textId="77777777"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14:paraId="06895989"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14:paraId="5E3C8B26"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14:paraId="53B31B5A"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14:paraId="192D30C7"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lastRenderedPageBreak/>
        <w:t>Przewiduje się możliwość dokonania zmiany Umowy, jeżeli zostaną spełnione łącznie poniższe warunki :</w:t>
      </w:r>
    </w:p>
    <w:p w14:paraId="75B4F70A" w14:textId="77777777"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14:paraId="3A76360A" w14:textId="77777777"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14:paraId="6403FDC4" w14:textId="77777777"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14:paraId="082B23C5"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07EEB1"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14:paraId="1D5CEA00"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14:paraId="1089B27B"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14:paraId="0D90E02B"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14:paraId="09F4900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14:paraId="06468EE0"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14:paraId="5BE3E68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14:paraId="51101AB1"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14:paraId="71DCDAFB" w14:textId="77777777"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14:paraId="40C9B17D" w14:textId="77777777" w:rsidR="003A5E56" w:rsidRPr="003D199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14:paraId="14AAEE3E" w14:textId="77777777" w:rsidR="003D1993" w:rsidRDefault="003D1993" w:rsidP="003D1993">
      <w:pPr>
        <w:pStyle w:val="Akapitzlist"/>
        <w:numPr>
          <w:ilvl w:val="0"/>
          <w:numId w:val="82"/>
        </w:numPr>
        <w:rPr>
          <w:rFonts w:ascii="Calibri" w:hAnsi="Calibri"/>
          <w:sz w:val="24"/>
          <w:szCs w:val="24"/>
        </w:rPr>
      </w:pPr>
      <w:r>
        <w:rPr>
          <w:rFonts w:ascii="Calibri" w:hAnsi="Calibri"/>
          <w:sz w:val="24"/>
          <w:szCs w:val="24"/>
        </w:rPr>
        <w:t xml:space="preserve">Przewiduje się możliwość </w:t>
      </w:r>
      <w:r w:rsidRPr="003D1993">
        <w:rPr>
          <w:rFonts w:ascii="Calibri" w:hAnsi="Calibri"/>
          <w:sz w:val="24"/>
          <w:szCs w:val="24"/>
        </w:rPr>
        <w:t>zmiany wysokości wynagrodzenia należnego Wykonawcy w przypadku zmiany cen materiałów lub kosztów związanych z realizacją zamówienia;</w:t>
      </w:r>
    </w:p>
    <w:p w14:paraId="7C826E3A" w14:textId="77777777" w:rsidR="003D1993" w:rsidRPr="003D1993" w:rsidRDefault="003D1993" w:rsidP="003D1993">
      <w:pPr>
        <w:pStyle w:val="Akapitzlist"/>
        <w:numPr>
          <w:ilvl w:val="0"/>
          <w:numId w:val="82"/>
        </w:numPr>
        <w:rPr>
          <w:rFonts w:ascii="Calibri" w:hAnsi="Calibri"/>
          <w:sz w:val="24"/>
          <w:szCs w:val="24"/>
        </w:rPr>
      </w:pPr>
      <w:r w:rsidRPr="003D1993">
        <w:rPr>
          <w:rFonts w:ascii="Calibri" w:hAnsi="Calibri"/>
          <w:sz w:val="24"/>
          <w:szCs w:val="24"/>
        </w:rPr>
        <w:t xml:space="preserve">Zmiana wysokości wynagrodzenia, o której mowa w ust. </w:t>
      </w:r>
      <w:r>
        <w:rPr>
          <w:rFonts w:ascii="Calibri" w:hAnsi="Calibri"/>
          <w:sz w:val="24"/>
          <w:szCs w:val="24"/>
        </w:rPr>
        <w:t>12</w:t>
      </w:r>
      <w:r w:rsidRPr="003D1993">
        <w:rPr>
          <w:rFonts w:ascii="Calibri" w:hAnsi="Calibri"/>
          <w:sz w:val="24"/>
          <w:szCs w:val="24"/>
        </w:rPr>
        <w:t xml:space="preserve"> obowiązywać będzie od dnia podpisania aneksu do umowy  i dokonywana będzie zgodnie z poniższymi zasadami: </w:t>
      </w:r>
    </w:p>
    <w:p w14:paraId="32CB9FA2" w14:textId="77777777" w:rsidR="00B06FB4" w:rsidRPr="003D1993" w:rsidRDefault="00B06FB4" w:rsidP="00B06FB4">
      <w:pPr>
        <w:pStyle w:val="Akapitzlist"/>
        <w:numPr>
          <w:ilvl w:val="1"/>
          <w:numId w:val="82"/>
        </w:numPr>
        <w:tabs>
          <w:tab w:val="clear" w:pos="-464"/>
        </w:tabs>
        <w:ind w:left="851"/>
        <w:rPr>
          <w:rFonts w:ascii="Calibri" w:hAnsi="Calibri"/>
          <w:sz w:val="24"/>
          <w:szCs w:val="24"/>
        </w:rPr>
      </w:pPr>
      <w:r w:rsidRPr="003D1993">
        <w:rPr>
          <w:rFonts w:ascii="Calibri" w:hAnsi="Calibri"/>
          <w:sz w:val="24"/>
          <w:szCs w:val="24"/>
        </w:rPr>
        <w:t xml:space="preserve">jako termin bazowy (odniesienia) dla ustalenia zmiany ceny materiałów lub kosztów przyjmuje się dzień zawarcia niniejszej umowy,  </w:t>
      </w:r>
    </w:p>
    <w:p w14:paraId="48B7C75E" w14:textId="77777777" w:rsidR="00B06FB4" w:rsidRDefault="00B06FB4" w:rsidP="00B06FB4">
      <w:pPr>
        <w:pStyle w:val="Akapitzlist"/>
        <w:numPr>
          <w:ilvl w:val="1"/>
          <w:numId w:val="82"/>
        </w:numPr>
        <w:tabs>
          <w:tab w:val="clear" w:pos="-464"/>
        </w:tabs>
        <w:ind w:left="851"/>
        <w:rPr>
          <w:rFonts w:ascii="Calibri" w:hAnsi="Calibri"/>
          <w:sz w:val="24"/>
          <w:szCs w:val="24"/>
        </w:rPr>
      </w:pPr>
      <w:r w:rsidRPr="007F2A3F">
        <w:rPr>
          <w:rFonts w:ascii="Calibri" w:hAnsi="Calibri"/>
          <w:sz w:val="24"/>
          <w:szCs w:val="24"/>
        </w:rPr>
        <w:t xml:space="preserve">Strony uprawnione będą do żądania zmiany Wynagrodzenia, jeśli w okresie kolejnych 6 pełnych miesięcy kalendarzowych, licząc od </w:t>
      </w:r>
      <w:r>
        <w:rPr>
          <w:rFonts w:ascii="Calibri" w:hAnsi="Calibri"/>
          <w:sz w:val="24"/>
          <w:szCs w:val="24"/>
        </w:rPr>
        <w:t xml:space="preserve">6. </w:t>
      </w:r>
      <w:r w:rsidRPr="007F2A3F">
        <w:rPr>
          <w:rFonts w:ascii="Calibri" w:hAnsi="Calibri"/>
          <w:sz w:val="24"/>
          <w:szCs w:val="24"/>
        </w:rPr>
        <w:t xml:space="preserve">miesiąca następującego po miesiącu, w którym zawarto Umowę, suma wartości miesięcznych wskaźnika cen produkcji budowlano-montażowej ogłaszanych w komunikatach Prezesa Głównego Urzędu </w:t>
      </w:r>
      <w:r w:rsidRPr="007F2A3F">
        <w:rPr>
          <w:rFonts w:ascii="Calibri" w:hAnsi="Calibri"/>
          <w:sz w:val="24"/>
          <w:szCs w:val="24"/>
        </w:rPr>
        <w:lastRenderedPageBreak/>
        <w:t xml:space="preserve">Statystycznego publikowanych Biuletynie Informacji Publicznej Głównego Urzędu Statystycznego, zwanego dalej: „Wskaźnikiem”, zmieni się o co najmniej +/- </w:t>
      </w:r>
      <w:r>
        <w:rPr>
          <w:rFonts w:ascii="Calibri" w:hAnsi="Calibri"/>
          <w:sz w:val="24"/>
          <w:szCs w:val="24"/>
        </w:rPr>
        <w:t>10</w:t>
      </w:r>
      <w:r w:rsidRPr="007F2A3F">
        <w:rPr>
          <w:rFonts w:ascii="Calibri" w:hAnsi="Calibri"/>
          <w:sz w:val="24"/>
          <w:szCs w:val="24"/>
        </w:rPr>
        <w:t xml:space="preserve">,0 % </w:t>
      </w:r>
      <w:r>
        <w:rPr>
          <w:rFonts w:ascii="Calibri" w:hAnsi="Calibri"/>
          <w:sz w:val="24"/>
          <w:szCs w:val="24"/>
        </w:rPr>
        <w:t xml:space="preserve">. </w:t>
      </w:r>
      <w:r w:rsidRPr="007E0861">
        <w:rPr>
          <w:rFonts w:ascii="Calibri" w:hAnsi="Calibri"/>
          <w:sz w:val="24"/>
          <w:szCs w:val="24"/>
        </w:rPr>
        <w:t>Zmiana wynagrodzenia dotyczy tylko robót budowlanych wykonanych po dacie ogłoszenia wskaźnika zmiany cen produkcji budowlano-montażowej</w:t>
      </w:r>
      <w:r>
        <w:rPr>
          <w:rFonts w:ascii="Calibri" w:hAnsi="Calibri"/>
          <w:sz w:val="24"/>
          <w:szCs w:val="24"/>
        </w:rPr>
        <w:t xml:space="preserve">. </w:t>
      </w:r>
      <w:r w:rsidRPr="007F2A3F">
        <w:rPr>
          <w:rFonts w:ascii="Calibri" w:hAnsi="Calibri"/>
          <w:sz w:val="24"/>
          <w:szCs w:val="24"/>
        </w:rPr>
        <w:t>W przypadku likwidacji Wskaźnika, zastosowanie znajdzie inny wskaźnik, najbardziej zbliżony do Wskaźnika, publikowany przez Prezesa Głównego Urzędu Statystycznego  lub przez inny właściwy organ władzy publicznej, uzgodniony przez Strony, a w przypadku braku dojścia do porozumienia między Stronami co do wyboru wskaźnika przed upływem 1 miesiąca od daty likwidacji Wskaźników, o wyborze odpowiedniego wskaźnika zadecyduje samodzielnie Zamawiający;</w:t>
      </w:r>
    </w:p>
    <w:p w14:paraId="4D683FDB" w14:textId="77777777" w:rsidR="00B06FB4" w:rsidRDefault="00B06FB4" w:rsidP="00B06FB4">
      <w:pPr>
        <w:pStyle w:val="Akapitzlist"/>
        <w:numPr>
          <w:ilvl w:val="1"/>
          <w:numId w:val="82"/>
        </w:numPr>
        <w:tabs>
          <w:tab w:val="clear" w:pos="-464"/>
        </w:tabs>
        <w:ind w:left="851"/>
        <w:rPr>
          <w:rFonts w:ascii="Calibri" w:hAnsi="Calibri"/>
          <w:sz w:val="24"/>
          <w:szCs w:val="24"/>
        </w:rPr>
      </w:pPr>
      <w:r w:rsidRPr="007F2A3F">
        <w:rPr>
          <w:rFonts w:ascii="Calibri" w:hAnsi="Calibri"/>
          <w:sz w:val="24"/>
          <w:szCs w:val="24"/>
        </w:rPr>
        <w:t>waloryzacji ulegnie część Wynagrodzenia, która stanie się należna Wykonawcy po zawarciu aneksu zmien</w:t>
      </w:r>
      <w:r>
        <w:rPr>
          <w:rFonts w:ascii="Calibri" w:hAnsi="Calibri"/>
          <w:sz w:val="24"/>
          <w:szCs w:val="24"/>
        </w:rPr>
        <w:t>iającego wysokość Wynagrodzenia</w:t>
      </w:r>
      <w:r w:rsidRPr="007F2A3F">
        <w:rPr>
          <w:rFonts w:ascii="Calibri" w:hAnsi="Calibri"/>
          <w:sz w:val="24"/>
          <w:szCs w:val="24"/>
        </w:rPr>
        <w:t>,  podlegająca rozliczaniu fakturami częściowymi;</w:t>
      </w:r>
    </w:p>
    <w:p w14:paraId="3366A52D" w14:textId="77777777" w:rsidR="00B06FB4" w:rsidRPr="00FB5B5C" w:rsidRDefault="00B06FB4" w:rsidP="00B06FB4">
      <w:pPr>
        <w:pStyle w:val="Akapitzlist"/>
        <w:numPr>
          <w:ilvl w:val="1"/>
          <w:numId w:val="82"/>
        </w:numPr>
        <w:tabs>
          <w:tab w:val="clear" w:pos="-464"/>
        </w:tabs>
        <w:ind w:left="851"/>
        <w:rPr>
          <w:rFonts w:ascii="Calibri" w:hAnsi="Calibri"/>
          <w:sz w:val="24"/>
          <w:szCs w:val="24"/>
        </w:rPr>
      </w:pPr>
      <w:r w:rsidRPr="00FB5B5C">
        <w:rPr>
          <w:rFonts w:ascii="Calibri" w:hAnsi="Calibri"/>
          <w:sz w:val="24"/>
          <w:szCs w:val="24"/>
        </w:rPr>
        <w:t>pierwsza zmiana Wynagrodzenia na podstawie ust. 12 może zostać dokonana nie wcześniej niż po upływie pełnych 6 miesięcy kalendarzowych licząc od miesiąca następującego po miesiącu, w którym zawarto Umowę, a każda kolejna zmiana Wynagrodzenia może być dokonana po upływie kolejnych pełnych 6 miesięcy kalendarzowych licząc od miesiąca następującego po miesiącu, w którym Strona złożyła wniosek o waloryzację, o którym mowa w pkt. 5; zmiana wynagrodzenia z tytułu zmiany cen produkcji budowlano-montażowej może nastąpić nie częściej niż raz na 6 miesięcy;</w:t>
      </w:r>
    </w:p>
    <w:p w14:paraId="03DB896A" w14:textId="77777777" w:rsidR="00B06FB4" w:rsidRPr="007F2A3F" w:rsidRDefault="00B06FB4" w:rsidP="00B06FB4">
      <w:pPr>
        <w:pStyle w:val="Akapitzlist"/>
        <w:numPr>
          <w:ilvl w:val="1"/>
          <w:numId w:val="82"/>
        </w:numPr>
        <w:tabs>
          <w:tab w:val="clear" w:pos="-464"/>
        </w:tabs>
        <w:ind w:left="851"/>
        <w:rPr>
          <w:rFonts w:ascii="Calibri" w:hAnsi="Calibri"/>
          <w:sz w:val="24"/>
          <w:szCs w:val="24"/>
        </w:rPr>
      </w:pPr>
      <w:r w:rsidRPr="007F2A3F">
        <w:rPr>
          <w:rFonts w:ascii="Calibri" w:hAnsi="Calibri"/>
          <w:sz w:val="24"/>
          <w:szCs w:val="24"/>
        </w:rPr>
        <w:t xml:space="preserve">waloryzacja będzie kalkulowana w oparciu o wskaźnik waloryzacji będący sumą wartości Wskaźników opublikowanych w okresie 6 pełnych miesięcy w porównaniu do poprzedniego okresu 6 pełnych miesięcy, o ile suma ta w tym okresie przekroczy +/- </w:t>
      </w:r>
      <w:r>
        <w:rPr>
          <w:rFonts w:ascii="Calibri" w:hAnsi="Calibri"/>
          <w:sz w:val="24"/>
          <w:szCs w:val="24"/>
        </w:rPr>
        <w:t>10</w:t>
      </w:r>
      <w:r w:rsidRPr="007F2A3F">
        <w:rPr>
          <w:rFonts w:ascii="Calibri" w:hAnsi="Calibri"/>
          <w:sz w:val="24"/>
          <w:szCs w:val="24"/>
        </w:rPr>
        <w:t xml:space="preserve">%. Wzór na obliczenie wskaźnika:  </w:t>
      </w:r>
      <w:proofErr w:type="spellStart"/>
      <w:r w:rsidRPr="007F2A3F">
        <w:rPr>
          <w:rFonts w:ascii="Calibri" w:hAnsi="Calibri"/>
          <w:sz w:val="24"/>
          <w:szCs w:val="24"/>
        </w:rPr>
        <w:t>Ww</w:t>
      </w:r>
      <w:proofErr w:type="spellEnd"/>
      <w:r w:rsidRPr="007F2A3F">
        <w:rPr>
          <w:rFonts w:ascii="Calibri" w:hAnsi="Calibri"/>
          <w:sz w:val="24"/>
          <w:szCs w:val="24"/>
        </w:rPr>
        <w:t xml:space="preserve"> = 0,5*(CPI – </w:t>
      </w:r>
      <w:r>
        <w:rPr>
          <w:rFonts w:ascii="Calibri" w:hAnsi="Calibri"/>
          <w:sz w:val="24"/>
          <w:szCs w:val="24"/>
        </w:rPr>
        <w:t>10</w:t>
      </w:r>
      <w:r w:rsidRPr="007F2A3F">
        <w:rPr>
          <w:rFonts w:ascii="Calibri" w:hAnsi="Calibri"/>
          <w:sz w:val="24"/>
          <w:szCs w:val="24"/>
        </w:rPr>
        <w:t>%), gdzie:</w:t>
      </w:r>
    </w:p>
    <w:p w14:paraId="183367B9" w14:textId="77777777" w:rsidR="00B06FB4" w:rsidRPr="007F2A3F" w:rsidRDefault="00B06FB4" w:rsidP="00B06FB4">
      <w:pPr>
        <w:pStyle w:val="Akapitzlist"/>
        <w:ind w:left="976"/>
        <w:rPr>
          <w:rFonts w:ascii="Calibri" w:hAnsi="Calibri"/>
          <w:sz w:val="24"/>
          <w:szCs w:val="24"/>
        </w:rPr>
      </w:pPr>
      <w:proofErr w:type="spellStart"/>
      <w:r w:rsidRPr="007F2A3F">
        <w:rPr>
          <w:rFonts w:ascii="Calibri" w:hAnsi="Calibri"/>
          <w:sz w:val="24"/>
          <w:szCs w:val="24"/>
        </w:rPr>
        <w:t>Ww</w:t>
      </w:r>
      <w:proofErr w:type="spellEnd"/>
      <w:r w:rsidRPr="007F2A3F">
        <w:rPr>
          <w:rFonts w:ascii="Calibri" w:hAnsi="Calibri"/>
          <w:sz w:val="24"/>
          <w:szCs w:val="24"/>
        </w:rPr>
        <w:t xml:space="preserve"> – wskaźnik waloryzacji; </w:t>
      </w:r>
    </w:p>
    <w:p w14:paraId="071EF13D" w14:textId="77777777" w:rsidR="00B06FB4" w:rsidRPr="007F2A3F" w:rsidRDefault="00B06FB4" w:rsidP="00B06FB4">
      <w:pPr>
        <w:pStyle w:val="Akapitzlist"/>
        <w:ind w:left="976"/>
        <w:rPr>
          <w:rFonts w:ascii="Calibri" w:hAnsi="Calibri"/>
          <w:sz w:val="24"/>
          <w:szCs w:val="24"/>
        </w:rPr>
      </w:pPr>
      <w:r w:rsidRPr="007F2A3F">
        <w:rPr>
          <w:rFonts w:ascii="Calibri" w:hAnsi="Calibri"/>
          <w:sz w:val="24"/>
          <w:szCs w:val="24"/>
        </w:rPr>
        <w:t xml:space="preserve">CPI – suma wskaźników cen produkcji budowlano montażowej z sześciu miesięcy kalendarzowych; </w:t>
      </w:r>
    </w:p>
    <w:p w14:paraId="49195A25" w14:textId="77777777" w:rsidR="00B06FB4" w:rsidRPr="007F2A3F" w:rsidRDefault="00B06FB4" w:rsidP="00B06FB4">
      <w:pPr>
        <w:pStyle w:val="Akapitzlist"/>
        <w:ind w:left="976"/>
        <w:rPr>
          <w:rFonts w:ascii="Calibri" w:hAnsi="Calibri"/>
          <w:sz w:val="24"/>
          <w:szCs w:val="24"/>
        </w:rPr>
      </w:pPr>
      <w:r w:rsidRPr="007F2A3F">
        <w:rPr>
          <w:rFonts w:ascii="Calibri" w:hAnsi="Calibri"/>
          <w:sz w:val="24"/>
          <w:szCs w:val="24"/>
        </w:rPr>
        <w:t>0,5 – wskaźnik ryzyka 50x50.</w:t>
      </w:r>
    </w:p>
    <w:p w14:paraId="6CA424FD" w14:textId="77777777" w:rsidR="00B06FB4" w:rsidRPr="007F2A3F" w:rsidRDefault="00B06FB4" w:rsidP="00B06FB4">
      <w:pPr>
        <w:pStyle w:val="Akapitzlist"/>
        <w:ind w:left="851"/>
        <w:rPr>
          <w:rFonts w:ascii="Calibri" w:hAnsi="Calibri"/>
          <w:sz w:val="24"/>
          <w:szCs w:val="24"/>
        </w:rPr>
      </w:pPr>
      <w:r w:rsidRPr="007F2A3F">
        <w:rPr>
          <w:rFonts w:ascii="Calibri" w:hAnsi="Calibri"/>
          <w:sz w:val="24"/>
          <w:szCs w:val="24"/>
        </w:rPr>
        <w:t xml:space="preserve">Jeśli suma wartości Wskaźników nie przekroczy +/- </w:t>
      </w:r>
      <w:r>
        <w:rPr>
          <w:rFonts w:ascii="Calibri" w:hAnsi="Calibri"/>
          <w:sz w:val="24"/>
          <w:szCs w:val="24"/>
        </w:rPr>
        <w:t>10</w:t>
      </w:r>
      <w:r w:rsidRPr="007F2A3F">
        <w:rPr>
          <w:rFonts w:ascii="Calibri" w:hAnsi="Calibri"/>
          <w:sz w:val="24"/>
          <w:szCs w:val="24"/>
        </w:rPr>
        <w:t xml:space="preserve">% waloryzacja nie będzie przeprowadzona.  </w:t>
      </w:r>
    </w:p>
    <w:p w14:paraId="702BFF29" w14:textId="3E0711BD" w:rsidR="00B06FB4" w:rsidRDefault="00B06FB4" w:rsidP="00FB5B5C">
      <w:pPr>
        <w:pStyle w:val="Akapitzlist"/>
        <w:numPr>
          <w:ilvl w:val="1"/>
          <w:numId w:val="82"/>
        </w:numPr>
        <w:tabs>
          <w:tab w:val="clear" w:pos="-464"/>
        </w:tabs>
        <w:ind w:left="851"/>
        <w:jc w:val="both"/>
        <w:rPr>
          <w:rFonts w:ascii="Calibri" w:hAnsi="Calibri"/>
          <w:sz w:val="24"/>
          <w:szCs w:val="24"/>
        </w:rPr>
      </w:pPr>
      <w:r w:rsidRPr="007E0861">
        <w:rPr>
          <w:rFonts w:ascii="Calibri" w:hAnsi="Calibri"/>
          <w:sz w:val="24"/>
          <w:szCs w:val="24"/>
        </w:rPr>
        <w:t>każda Strona może wystąpić z wnioskiem o waloryzację Wynagrodzenia na podstawie ust. 12 w terminie 10 dni następujących po opublikowaniu Wskaźnika dotyczącego ostatniego z 6 miesięcy, których mowa w pkt. 2. Wniosek musi być złożony na piśmie i zawierać wyliczenie wskaźnika waloryzacji, kwotę pozostałego Wynagrodzenia podlegającego waloryzacji oraz wykazanie, że wzrost sumy Wskaźników ma wpływ na cenę materiałów lub kosztów związanych z realizacją zamówienia będących podstawą opracowanej przez Wykonawcę oferty. Do wniosku o waloryzację Wykonawca  dołączy protokoły zaawansowania wykonanych robót w okresie, którego dotyczy wyliczony wskaźnik waloryzacji. W przypa</w:t>
      </w:r>
      <w:r w:rsidRPr="00FB5B5C">
        <w:rPr>
          <w:rFonts w:ascii="Calibri" w:hAnsi="Calibri"/>
          <w:sz w:val="24"/>
          <w:szCs w:val="24"/>
        </w:rPr>
        <w:t xml:space="preserve">dku, gdy procentowe zaawansowanie robót ujętych w </w:t>
      </w:r>
      <w:r w:rsidRPr="00FB5B5C">
        <w:rPr>
          <w:rFonts w:ascii="Calibri" w:hAnsi="Calibri"/>
          <w:sz w:val="24"/>
          <w:szCs w:val="24"/>
        </w:rPr>
        <w:lastRenderedPageBreak/>
        <w:t>tych protokołach odbiega od procentowego zaawansowania wynikającego z Harmonogramu rzeczowo finansowego Inwestycji, a opóźnienie to jest spowodowane okolicznościami, za które Wykonawca ponosi odpowiedzialność, to waloryzacji będzie podlegało tylko wynagrodzenie pozostałe, wynikające z Harmonogramu rzeczowo finansowego inwestycji;</w:t>
      </w:r>
      <w:r w:rsidRPr="007E0861">
        <w:rPr>
          <w:rFonts w:ascii="Calibri" w:hAnsi="Calibri"/>
          <w:sz w:val="24"/>
          <w:szCs w:val="24"/>
        </w:rPr>
        <w:t xml:space="preserve"> </w:t>
      </w:r>
    </w:p>
    <w:p w14:paraId="62E8AE78" w14:textId="77777777" w:rsidR="00B06FB4" w:rsidRPr="007E0861" w:rsidRDefault="00B06FB4" w:rsidP="00FB5B5C">
      <w:pPr>
        <w:pStyle w:val="Akapitzlist"/>
        <w:numPr>
          <w:ilvl w:val="1"/>
          <w:numId w:val="82"/>
        </w:numPr>
        <w:tabs>
          <w:tab w:val="clear" w:pos="-464"/>
        </w:tabs>
        <w:ind w:left="851"/>
        <w:jc w:val="both"/>
        <w:rPr>
          <w:rFonts w:ascii="Calibri" w:hAnsi="Calibri"/>
          <w:sz w:val="24"/>
          <w:szCs w:val="24"/>
        </w:rPr>
      </w:pPr>
      <w:r w:rsidRPr="007E0861">
        <w:rPr>
          <w:rFonts w:ascii="Calibri" w:hAnsi="Calibri"/>
          <w:sz w:val="24"/>
          <w:szCs w:val="24"/>
        </w:rPr>
        <w:t xml:space="preserve">wniosek o waloryzację podlega pisemnej akceptacji Zamawiającego w terminie 21 dni kalendarzowych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137A2510" w14:textId="77777777" w:rsidR="00B06FB4" w:rsidRPr="00D234AA" w:rsidRDefault="00B06FB4" w:rsidP="00FB5B5C">
      <w:pPr>
        <w:pStyle w:val="Akapitzlist"/>
        <w:numPr>
          <w:ilvl w:val="1"/>
          <w:numId w:val="82"/>
        </w:numPr>
        <w:tabs>
          <w:tab w:val="clear" w:pos="-464"/>
        </w:tabs>
        <w:ind w:left="851"/>
        <w:jc w:val="both"/>
        <w:rPr>
          <w:rFonts w:ascii="Calibri" w:hAnsi="Calibri"/>
          <w:sz w:val="24"/>
          <w:szCs w:val="24"/>
        </w:rPr>
      </w:pPr>
      <w:r w:rsidRPr="00D234AA">
        <w:rPr>
          <w:rFonts w:ascii="Calibri" w:hAnsi="Calibri"/>
          <w:sz w:val="24"/>
          <w:szCs w:val="24"/>
        </w:rPr>
        <w:t xml:space="preserve">uchybienie przez Wykonawcę zastrzeżonemu w pkt. </w:t>
      </w:r>
      <w:r>
        <w:rPr>
          <w:rFonts w:ascii="Calibri" w:hAnsi="Calibri"/>
          <w:sz w:val="24"/>
          <w:szCs w:val="24"/>
        </w:rPr>
        <w:t>6</w:t>
      </w:r>
      <w:r w:rsidRPr="00D234AA">
        <w:rPr>
          <w:rFonts w:ascii="Calibri" w:hAnsi="Calibri"/>
          <w:sz w:val="24"/>
          <w:szCs w:val="24"/>
        </w:rPr>
        <w:t xml:space="preserve"> terminowi doręczenia wniosku                               o waloryzację oznacza, że Wykonawca zrzeka się roszczeń o waloryzację Wynagrodzenia pozostałego Wykonawcy do końca Inwestycji, o którym mowa w ust. </w:t>
      </w:r>
      <w:r>
        <w:rPr>
          <w:rFonts w:ascii="Calibri" w:hAnsi="Calibri"/>
          <w:sz w:val="24"/>
          <w:szCs w:val="24"/>
        </w:rPr>
        <w:t>12</w:t>
      </w:r>
      <w:r w:rsidRPr="00D234AA">
        <w:rPr>
          <w:rFonts w:ascii="Calibri" w:hAnsi="Calibri"/>
          <w:sz w:val="24"/>
          <w:szCs w:val="24"/>
        </w:rPr>
        <w:t xml:space="preserve">; </w:t>
      </w:r>
    </w:p>
    <w:p w14:paraId="4FEC86C4" w14:textId="77777777" w:rsidR="00B06FB4" w:rsidRDefault="00B06FB4" w:rsidP="00FB5B5C">
      <w:pPr>
        <w:pStyle w:val="Akapitzlist"/>
        <w:numPr>
          <w:ilvl w:val="1"/>
          <w:numId w:val="82"/>
        </w:numPr>
        <w:tabs>
          <w:tab w:val="clear" w:pos="-464"/>
        </w:tabs>
        <w:ind w:left="851"/>
        <w:jc w:val="both"/>
        <w:rPr>
          <w:rFonts w:ascii="Calibri" w:hAnsi="Calibri"/>
          <w:sz w:val="24"/>
          <w:szCs w:val="24"/>
        </w:rPr>
      </w:pPr>
      <w:r w:rsidRPr="00D234AA">
        <w:rPr>
          <w:rFonts w:ascii="Calibri" w:hAnsi="Calibri"/>
          <w:sz w:val="24"/>
          <w:szCs w:val="24"/>
        </w:rPr>
        <w:t xml:space="preserve">przez zmianę ceny materiałów lub kosztów rozumie się wzrost odpowiednio cen lub kosztów, jak i ich obniżenie, względem ceny lub kosztu przyjętych w celu ustalenia wynagrodzenia zawartego w ofercie. </w:t>
      </w:r>
    </w:p>
    <w:p w14:paraId="3FFAF0A2" w14:textId="77777777" w:rsidR="00B06FB4" w:rsidRPr="00FB5B5C" w:rsidRDefault="00B06FB4" w:rsidP="00FB5B5C">
      <w:pPr>
        <w:pStyle w:val="Akapitzlist"/>
        <w:numPr>
          <w:ilvl w:val="1"/>
          <w:numId w:val="82"/>
        </w:numPr>
        <w:tabs>
          <w:tab w:val="clear" w:pos="-464"/>
        </w:tabs>
        <w:ind w:left="851"/>
        <w:jc w:val="both"/>
        <w:rPr>
          <w:rFonts w:ascii="Calibri" w:hAnsi="Calibri"/>
          <w:sz w:val="24"/>
          <w:szCs w:val="24"/>
        </w:rPr>
      </w:pPr>
      <w:r w:rsidRPr="00D234AA">
        <w:rPr>
          <w:rFonts w:ascii="Calibri" w:hAnsi="Calibri"/>
          <w:sz w:val="24"/>
          <w:szCs w:val="24"/>
        </w:rPr>
        <w:t xml:space="preserve">maksymalna wartość zmiany </w:t>
      </w:r>
      <w:r w:rsidRPr="00FB5B5C">
        <w:rPr>
          <w:rFonts w:ascii="Calibri" w:hAnsi="Calibri"/>
          <w:sz w:val="24"/>
          <w:szCs w:val="24"/>
        </w:rPr>
        <w:t>wynagrodzenia Wykonawcy nie może przekroczyć 10% wynagrodzenia brutto Wykonawcy określonego w § 9 ust. 1 na dzień zawarcia umowy.</w:t>
      </w:r>
    </w:p>
    <w:p w14:paraId="18EE521E" w14:textId="77777777" w:rsidR="00B06FB4" w:rsidRPr="006F57DE" w:rsidRDefault="00B06FB4" w:rsidP="00FB5B5C">
      <w:pPr>
        <w:pStyle w:val="Akapitzlist"/>
        <w:numPr>
          <w:ilvl w:val="1"/>
          <w:numId w:val="82"/>
        </w:numPr>
        <w:tabs>
          <w:tab w:val="clear" w:pos="-464"/>
        </w:tabs>
        <w:ind w:left="851"/>
        <w:jc w:val="both"/>
        <w:rPr>
          <w:rFonts w:ascii="Calibri" w:hAnsi="Calibri"/>
          <w:sz w:val="24"/>
          <w:szCs w:val="24"/>
        </w:rPr>
      </w:pPr>
      <w:r w:rsidRPr="006F57DE">
        <w:rPr>
          <w:rFonts w:ascii="Calibri" w:hAnsi="Calibri"/>
          <w:sz w:val="24"/>
          <w:szCs w:val="24"/>
        </w:rPr>
        <w:t>Wykonawca, którego wynagrodzenie zostało zmienione zgodnie z pkt 5, zobowiązany jest do zmiany wynagrodzenia przysługującego podwykonawcy, z którym zawarł umowę, w zakresie odpowiadającym zmianom cen materiałów lub kosztów dotyczących zobowiązania podwykonawcy, jeżeli spełnione są następujące warunki:</w:t>
      </w:r>
    </w:p>
    <w:p w14:paraId="09D10585" w14:textId="77777777" w:rsidR="00B06FB4" w:rsidRPr="006F57DE" w:rsidRDefault="00B06FB4" w:rsidP="00FB5B5C">
      <w:pPr>
        <w:pStyle w:val="Akapitzlist"/>
        <w:ind w:left="851"/>
        <w:jc w:val="both"/>
        <w:rPr>
          <w:rFonts w:ascii="Calibri" w:hAnsi="Calibri"/>
          <w:sz w:val="24"/>
          <w:szCs w:val="24"/>
        </w:rPr>
      </w:pPr>
      <w:r w:rsidRPr="006F57DE">
        <w:rPr>
          <w:rFonts w:ascii="Calibri" w:hAnsi="Calibri"/>
          <w:sz w:val="24"/>
          <w:szCs w:val="24"/>
        </w:rPr>
        <w:t xml:space="preserve">- przedmiotem umowy są roboty budowlane lub usługi, </w:t>
      </w:r>
    </w:p>
    <w:p w14:paraId="32CD70C5" w14:textId="77777777" w:rsidR="00B06FB4" w:rsidRPr="00D234AA" w:rsidRDefault="00B06FB4" w:rsidP="00FB5B5C">
      <w:pPr>
        <w:pStyle w:val="Akapitzlist"/>
        <w:ind w:left="851"/>
        <w:jc w:val="both"/>
        <w:rPr>
          <w:rFonts w:ascii="Calibri" w:hAnsi="Calibri"/>
          <w:sz w:val="24"/>
          <w:szCs w:val="24"/>
        </w:rPr>
      </w:pPr>
      <w:r w:rsidRPr="006F57DE">
        <w:rPr>
          <w:rFonts w:ascii="Calibri" w:hAnsi="Calibri"/>
          <w:sz w:val="24"/>
          <w:szCs w:val="24"/>
        </w:rPr>
        <w:t>- okres ob</w:t>
      </w:r>
      <w:r>
        <w:rPr>
          <w:rFonts w:ascii="Calibri" w:hAnsi="Calibri"/>
          <w:sz w:val="24"/>
          <w:szCs w:val="24"/>
        </w:rPr>
        <w:t xml:space="preserve">owiązywania umowy przekracza 6 </w:t>
      </w:r>
      <w:r w:rsidRPr="006F57DE">
        <w:rPr>
          <w:rFonts w:ascii="Calibri" w:hAnsi="Calibri"/>
          <w:sz w:val="24"/>
          <w:szCs w:val="24"/>
        </w:rPr>
        <w:t>miesięcy</w:t>
      </w:r>
      <w:r>
        <w:rPr>
          <w:rFonts w:ascii="Calibri" w:hAnsi="Calibri"/>
          <w:sz w:val="24"/>
          <w:szCs w:val="24"/>
        </w:rPr>
        <w:t>.</w:t>
      </w:r>
    </w:p>
    <w:p w14:paraId="0E6C0AEA"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14:paraId="61EB6236"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14:paraId="1E239C18" w14:textId="77777777"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14:paraId="5727FC77"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14:paraId="340D4077"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14:paraId="7B6EE9E5"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14:paraId="69100022" w14:textId="77777777"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14:paraId="25E201A1"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14:paraId="6A6538D4"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Wszelka korespondencja związana z realizacją umowy (w tym niezbędne powiadomienia, informacje, wnioski, itp.) sporządzona będzie w formie pisemnej w języku polskim. Korespondencja przekazana za pośrednictwem poczty elektronicznej lub innego środka </w:t>
      </w:r>
      <w:r w:rsidRPr="00433B23">
        <w:rPr>
          <w:rFonts w:ascii="Calibri" w:hAnsi="Calibri" w:cs="Calibri"/>
          <w:sz w:val="24"/>
          <w:szCs w:val="24"/>
        </w:rPr>
        <w:lastRenderedPageBreak/>
        <w:t>służącego do przekazywania informacji na odległość musi być bezzwłocznie potwierdzona w wersji pisemnej za pośrednictwem poczty lub złożona osobiście na wskazane poniżej adresy:</w:t>
      </w:r>
    </w:p>
    <w:p w14:paraId="484217D3" w14:textId="77777777"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14:paraId="2DFCFF19" w14:textId="77777777" w:rsidTr="00CF054C">
        <w:trPr>
          <w:trHeight w:val="340"/>
        </w:trPr>
        <w:tc>
          <w:tcPr>
            <w:tcW w:w="2543" w:type="dxa"/>
            <w:vAlign w:val="center"/>
          </w:tcPr>
          <w:p w14:paraId="2A98C854"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14:paraId="424A0DB7" w14:textId="77777777"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14:paraId="22475798" w14:textId="77777777" w:rsidTr="00CF054C">
        <w:trPr>
          <w:trHeight w:val="340"/>
        </w:trPr>
        <w:tc>
          <w:tcPr>
            <w:tcW w:w="2543" w:type="dxa"/>
            <w:vAlign w:val="center"/>
          </w:tcPr>
          <w:p w14:paraId="5DD31ED9"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14:paraId="07535097" w14:textId="77777777"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14:paraId="455656CA" w14:textId="77777777" w:rsidTr="00CF054C">
        <w:trPr>
          <w:trHeight w:val="340"/>
        </w:trPr>
        <w:tc>
          <w:tcPr>
            <w:tcW w:w="2543" w:type="dxa"/>
            <w:vAlign w:val="center"/>
          </w:tcPr>
          <w:p w14:paraId="25F8388A"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14:paraId="3E9DC333"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1C4C665E" w14:textId="77777777"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14:paraId="20D8CE74" w14:textId="77777777" w:rsidTr="00CF054C">
        <w:trPr>
          <w:trHeight w:val="340"/>
        </w:trPr>
        <w:tc>
          <w:tcPr>
            <w:tcW w:w="1554" w:type="dxa"/>
            <w:vAlign w:val="center"/>
          </w:tcPr>
          <w:p w14:paraId="39FFD59A"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14:paraId="26B24A4A" w14:textId="77777777"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14:paraId="7D8705A7" w14:textId="77777777" w:rsidTr="00CF054C">
        <w:trPr>
          <w:trHeight w:val="340"/>
        </w:trPr>
        <w:tc>
          <w:tcPr>
            <w:tcW w:w="1554" w:type="dxa"/>
            <w:vAlign w:val="center"/>
          </w:tcPr>
          <w:p w14:paraId="3874FC40"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14:paraId="7AFE015B" w14:textId="77777777"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14:paraId="78FD6D44" w14:textId="77777777" w:rsidTr="00CF054C">
        <w:trPr>
          <w:trHeight w:val="340"/>
        </w:trPr>
        <w:tc>
          <w:tcPr>
            <w:tcW w:w="1554" w:type="dxa"/>
            <w:vAlign w:val="center"/>
          </w:tcPr>
          <w:p w14:paraId="3FF0D2C7"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14:paraId="14D2E08E"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2D55C70F"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14:paraId="4EC25FF1"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14:paraId="11E7840F"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14:paraId="79C1EF50" w14:textId="77777777"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SWZ</w:t>
      </w:r>
      <w:r w:rsidR="00D73104" w:rsidRPr="008C2D5B">
        <w:rPr>
          <w:rFonts w:ascii="Calibri" w:hAnsi="Calibri" w:cs="Calibri"/>
          <w:sz w:val="24"/>
          <w:szCs w:val="24"/>
        </w:rPr>
        <w:t xml:space="preserve"> z załącznikami</w:t>
      </w:r>
    </w:p>
    <w:p w14:paraId="2006D54A" w14:textId="77777777"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Oferta Wykonawcy wraz z kosztorysem ofertowym</w:t>
      </w:r>
    </w:p>
    <w:p w14:paraId="16D32A36" w14:textId="77777777" w:rsidR="00FB5B5C" w:rsidRPr="008C2D5B" w:rsidRDefault="00FB5B5C" w:rsidP="00FB5B5C">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Harmonogram rzeczowo-finansowy</w:t>
      </w:r>
    </w:p>
    <w:p w14:paraId="413129DC" w14:textId="77777777" w:rsidR="003A5E56"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Kopia</w:t>
      </w:r>
      <w:r w:rsidR="003A5E56" w:rsidRPr="008C2D5B">
        <w:rPr>
          <w:rFonts w:ascii="Calibri" w:hAnsi="Calibri" w:cs="Calibri"/>
          <w:sz w:val="24"/>
          <w:szCs w:val="24"/>
        </w:rPr>
        <w:t xml:space="preserve"> polis</w:t>
      </w:r>
      <w:r w:rsidRPr="008C2D5B">
        <w:rPr>
          <w:rFonts w:ascii="Calibri" w:hAnsi="Calibri" w:cs="Calibri"/>
          <w:sz w:val="24"/>
          <w:szCs w:val="24"/>
        </w:rPr>
        <w:t>y</w:t>
      </w:r>
      <w:r w:rsidR="003A5E56" w:rsidRPr="008C2D5B">
        <w:rPr>
          <w:rFonts w:ascii="Calibri" w:hAnsi="Calibri" w:cs="Calibri"/>
          <w:sz w:val="24"/>
          <w:szCs w:val="24"/>
        </w:rPr>
        <w:t xml:space="preserve"> ubezpieczeniow</w:t>
      </w:r>
      <w:r w:rsidRPr="008C2D5B">
        <w:rPr>
          <w:rFonts w:ascii="Calibri" w:hAnsi="Calibri" w:cs="Calibri"/>
          <w:sz w:val="24"/>
          <w:szCs w:val="24"/>
        </w:rPr>
        <w:t>ej</w:t>
      </w:r>
      <w:r w:rsidR="003A5E56" w:rsidRPr="008C2D5B">
        <w:rPr>
          <w:rFonts w:ascii="Calibri" w:hAnsi="Calibri" w:cs="Calibri"/>
          <w:sz w:val="24"/>
          <w:szCs w:val="24"/>
        </w:rPr>
        <w:t xml:space="preserve"> z </w:t>
      </w:r>
      <w:r w:rsidRPr="008C2D5B">
        <w:rPr>
          <w:rFonts w:ascii="Calibri" w:hAnsi="Calibri" w:cs="Calibri"/>
          <w:sz w:val="24"/>
          <w:szCs w:val="24"/>
        </w:rPr>
        <w:t>dowodem jej</w:t>
      </w:r>
      <w:r w:rsidR="003A5E56" w:rsidRPr="008C2D5B">
        <w:rPr>
          <w:rFonts w:ascii="Calibri" w:hAnsi="Calibri" w:cs="Calibri"/>
          <w:sz w:val="24"/>
          <w:szCs w:val="24"/>
        </w:rPr>
        <w:t xml:space="preserve"> opłacenia</w:t>
      </w:r>
    </w:p>
    <w:p w14:paraId="161FBCAF" w14:textId="77777777"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Wzór Karty Gwarancyjnej</w:t>
      </w:r>
    </w:p>
    <w:p w14:paraId="5A963E4B" w14:textId="77777777"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14:paraId="50E0B057" w14:textId="77777777"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14:paraId="56D9E56D" w14:textId="77777777"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14:paraId="00436F0D" w14:textId="77777777" w:rsidR="003A5E56" w:rsidRPr="00433B23" w:rsidRDefault="003A5E56" w:rsidP="003A5E56">
      <w:pPr>
        <w:spacing w:after="0" w:line="240" w:lineRule="auto"/>
        <w:jc w:val="center"/>
        <w:rPr>
          <w:rFonts w:ascii="Calibri" w:hAnsi="Calibri" w:cs="Verdana"/>
          <w:b/>
          <w:sz w:val="24"/>
          <w:szCs w:val="24"/>
        </w:rPr>
      </w:pPr>
    </w:p>
    <w:p w14:paraId="36080124" w14:textId="77777777"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14:paraId="6C209D7D" w14:textId="77777777" w:rsidR="003A5E56" w:rsidRPr="00433B23" w:rsidRDefault="003A5E56" w:rsidP="003A5E56">
      <w:pPr>
        <w:spacing w:after="0" w:line="240" w:lineRule="auto"/>
        <w:jc w:val="center"/>
        <w:rPr>
          <w:rFonts w:ascii="Calibri" w:hAnsi="Calibri"/>
          <w:b/>
          <w:sz w:val="24"/>
          <w:szCs w:val="24"/>
        </w:rPr>
      </w:pPr>
    </w:p>
    <w:p w14:paraId="3A46C3B7"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14:paraId="47CF0E55" w14:textId="77777777" w:rsidR="003A5E56" w:rsidRPr="00433B23" w:rsidRDefault="003A5E56" w:rsidP="003A5E56">
      <w:pPr>
        <w:spacing w:after="0" w:line="240" w:lineRule="auto"/>
        <w:rPr>
          <w:rFonts w:ascii="Calibri" w:hAnsi="Calibri"/>
          <w:sz w:val="24"/>
          <w:szCs w:val="24"/>
        </w:rPr>
      </w:pPr>
    </w:p>
    <w:p w14:paraId="6D65BE53"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14:paraId="7343621F"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14:paraId="7B1835B8"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14:paraId="6AD1DACA" w14:textId="77777777" w:rsidR="003A5E56" w:rsidRPr="00433B23" w:rsidRDefault="003A5E56" w:rsidP="003A5E56">
      <w:pPr>
        <w:spacing w:after="0" w:line="240" w:lineRule="auto"/>
        <w:rPr>
          <w:rFonts w:ascii="Calibri" w:hAnsi="Calibri"/>
          <w:sz w:val="24"/>
          <w:szCs w:val="24"/>
        </w:rPr>
      </w:pPr>
    </w:p>
    <w:p w14:paraId="0FC35678"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14:paraId="53D90066" w14:textId="77777777"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14:paraId="46F13BD8" w14:textId="77777777"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14:paraId="2F91B1CD"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14:paraId="035EC145" w14:textId="77777777" w:rsidR="003A5E56" w:rsidRPr="00433B23" w:rsidRDefault="003A5E56" w:rsidP="003A5E56">
      <w:pPr>
        <w:spacing w:after="0" w:line="240" w:lineRule="auto"/>
        <w:rPr>
          <w:rFonts w:ascii="Calibri" w:hAnsi="Calibri"/>
          <w:b/>
          <w:sz w:val="24"/>
          <w:szCs w:val="24"/>
        </w:rPr>
      </w:pPr>
    </w:p>
    <w:p w14:paraId="65292598"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14:paraId="76941487"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14:paraId="29E476DB"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14:paraId="3CB0741E"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14:paraId="58638474"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7CDD4302" w14:textId="77777777" w:rsidR="003A5E56" w:rsidRPr="00433B23" w:rsidRDefault="003A5E56" w:rsidP="003A5E56">
      <w:pPr>
        <w:spacing w:after="0" w:line="240" w:lineRule="auto"/>
        <w:ind w:left="284" w:hanging="284"/>
        <w:rPr>
          <w:rFonts w:ascii="Calibri" w:hAnsi="Calibri"/>
          <w:sz w:val="24"/>
          <w:szCs w:val="24"/>
        </w:rPr>
      </w:pPr>
    </w:p>
    <w:p w14:paraId="4F60A102"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14:paraId="490D982D"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14:paraId="2993D702" w14:textId="77777777" w:rsidR="003A5E56" w:rsidRPr="00433B23" w:rsidRDefault="003A5E56" w:rsidP="003A5E56">
      <w:pPr>
        <w:spacing w:after="0" w:line="240" w:lineRule="auto"/>
        <w:rPr>
          <w:rFonts w:ascii="Calibri" w:hAnsi="Calibri"/>
          <w:sz w:val="24"/>
          <w:szCs w:val="24"/>
        </w:rPr>
      </w:pPr>
    </w:p>
    <w:p w14:paraId="27AC2758" w14:textId="77777777"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14:paraId="126E169D"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14:paraId="24664EFE"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14:paraId="03F12478"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14:paraId="5510B9ED"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14:paraId="7DB9AAFC"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lastRenderedPageBreak/>
        <w:t>Gwarant odpowiada za wadę również po upływie okresu gwarancji, jeżeli Zamawiający zawiadomił Gwaranta o powstaniu wady przed upływem okresu gwarancji.</w:t>
      </w:r>
    </w:p>
    <w:p w14:paraId="441C0B3F" w14:textId="77777777" w:rsidR="00D73104" w:rsidRPr="00433B23" w:rsidRDefault="00D73104" w:rsidP="003A5E56">
      <w:pPr>
        <w:spacing w:after="0" w:line="240" w:lineRule="auto"/>
        <w:rPr>
          <w:rFonts w:ascii="Calibri" w:hAnsi="Calibri"/>
          <w:sz w:val="24"/>
          <w:szCs w:val="24"/>
        </w:rPr>
      </w:pPr>
    </w:p>
    <w:p w14:paraId="02E84BFA"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14:paraId="24B7725D"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14:paraId="2CAB2AA3"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3D8F7952"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14:paraId="442E0AEB"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3565A1D4"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14:paraId="16FE0E4C"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14:paraId="2B7729A4" w14:textId="77777777"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14:paraId="15853C9E"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14:paraId="33732A2E"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14:paraId="6425E3B3" w14:textId="77777777"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14:paraId="1C9D44B0"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14:paraId="5860D4AD"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14:paraId="15CBC84B" w14:textId="77777777"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14:paraId="45CF97BF"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14:paraId="47FD648F"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14:paraId="5F07AA8C"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14:paraId="4426AC94" w14:textId="77777777" w:rsidR="003A5E56" w:rsidRPr="00433B23" w:rsidRDefault="003A5E56" w:rsidP="003A5E56">
      <w:pPr>
        <w:spacing w:after="0" w:line="240" w:lineRule="auto"/>
        <w:rPr>
          <w:rFonts w:ascii="Calibri" w:hAnsi="Calibri"/>
          <w:sz w:val="24"/>
          <w:szCs w:val="24"/>
        </w:rPr>
      </w:pPr>
    </w:p>
    <w:p w14:paraId="1AB77CF0"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14:paraId="0C40CE7E"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14:paraId="2D3E804E" w14:textId="77777777"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14:paraId="51CD0395"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14:paraId="410F3D67"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14:paraId="00B35CD5"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14:paraId="7BFD04A2"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14:paraId="34A7AFF7"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lastRenderedPageBreak/>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14:paraId="20167884"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14:paraId="191A1501"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18A491EB" w14:textId="77777777" w:rsidR="003A5E56" w:rsidRPr="00433B23" w:rsidRDefault="003A5E56" w:rsidP="003A5E56">
      <w:pPr>
        <w:spacing w:after="0" w:line="240" w:lineRule="auto"/>
        <w:rPr>
          <w:rFonts w:ascii="Calibri" w:hAnsi="Calibri"/>
          <w:sz w:val="24"/>
          <w:szCs w:val="24"/>
        </w:rPr>
      </w:pPr>
    </w:p>
    <w:p w14:paraId="7C7EB3F1"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14:paraId="23CA2102"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14:paraId="1C611854"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14:paraId="53EF16BF"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14:paraId="16487B20" w14:textId="77777777" w:rsidR="003A5E56" w:rsidRDefault="003A5E56" w:rsidP="003A5E56">
      <w:pPr>
        <w:spacing w:after="0" w:line="240" w:lineRule="auto"/>
        <w:rPr>
          <w:rFonts w:ascii="Calibri" w:hAnsi="Calibri"/>
          <w:sz w:val="24"/>
          <w:szCs w:val="24"/>
        </w:rPr>
      </w:pPr>
    </w:p>
    <w:p w14:paraId="75A83704" w14:textId="77777777"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14:paraId="51537DBA" w14:textId="77777777" w:rsidR="003A5E56" w:rsidRDefault="003A5E56" w:rsidP="003A5E56">
      <w:pPr>
        <w:spacing w:after="0" w:line="240" w:lineRule="auto"/>
      </w:pPr>
    </w:p>
    <w:p w14:paraId="0B0B2A5B" w14:textId="77777777" w:rsidR="003A5E56" w:rsidRDefault="003A5E56" w:rsidP="003A5E56">
      <w:pPr>
        <w:spacing w:after="0" w:line="240" w:lineRule="auto"/>
        <w:rPr>
          <w:rFonts w:cstheme="minorHAnsi"/>
          <w:b/>
          <w:szCs w:val="19"/>
        </w:rPr>
      </w:pPr>
    </w:p>
    <w:sectPr w:rsidR="003A5E56" w:rsidSect="003A02E7">
      <w:headerReference w:type="default" r:id="rId38"/>
      <w:footerReference w:type="default" r:id="rId39"/>
      <w:pgSz w:w="11906" w:h="16838" w:code="9"/>
      <w:pgMar w:top="851" w:right="1418"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B6C73" w15:done="0"/>
  <w15:commentEx w15:paraId="28F903EF" w15:done="0"/>
  <w15:commentEx w15:paraId="052FC28E" w15:paraIdParent="28F903EF" w15:done="0"/>
  <w15:commentEx w15:paraId="3F7D330F" w15:done="0"/>
  <w15:commentEx w15:paraId="7418ABC8" w15:done="0"/>
  <w15:commentEx w15:paraId="71830E31" w15:done="0"/>
  <w15:commentEx w15:paraId="602BB5F7" w15:paraIdParent="71830E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7A5FE" w14:textId="77777777" w:rsidR="00CC71EF" w:rsidRDefault="00CC71EF" w:rsidP="007011F6">
      <w:pPr>
        <w:spacing w:after="0" w:line="240" w:lineRule="auto"/>
      </w:pPr>
      <w:r>
        <w:separator/>
      </w:r>
    </w:p>
  </w:endnote>
  <w:endnote w:type="continuationSeparator" w:id="0">
    <w:p w14:paraId="277EB3DE" w14:textId="77777777" w:rsidR="00CC71EF" w:rsidRDefault="00CC71EF"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14:paraId="68E28D06" w14:textId="77777777" w:rsidR="00CC71EF" w:rsidRDefault="00CC71EF"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0223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223F">
              <w:rPr>
                <w:b/>
                <w:bCs/>
                <w:noProof/>
              </w:rPr>
              <w:t>60</w:t>
            </w:r>
            <w:r>
              <w:rPr>
                <w:b/>
                <w:bCs/>
                <w:sz w:val="24"/>
                <w:szCs w:val="24"/>
              </w:rPr>
              <w:fldChar w:fldCharType="end"/>
            </w:r>
          </w:p>
        </w:sdtContent>
      </w:sdt>
    </w:sdtContent>
  </w:sdt>
  <w:p w14:paraId="56491EB5" w14:textId="77777777" w:rsidR="00CC71EF" w:rsidRDefault="00CC71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1887" w14:textId="77777777" w:rsidR="00CC71EF" w:rsidRDefault="00CC71EF" w:rsidP="007011F6">
      <w:pPr>
        <w:spacing w:after="0" w:line="240" w:lineRule="auto"/>
      </w:pPr>
      <w:r>
        <w:separator/>
      </w:r>
    </w:p>
  </w:footnote>
  <w:footnote w:type="continuationSeparator" w:id="0">
    <w:p w14:paraId="3246D101" w14:textId="77777777" w:rsidR="00CC71EF" w:rsidRDefault="00CC71EF"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49DC" w14:textId="5E4A3285" w:rsidR="00CC71EF" w:rsidRDefault="00CC71EF" w:rsidP="00CC71EF">
    <w:pPr>
      <w:pStyle w:val="Nagwek"/>
      <w:rPr>
        <w:noProof/>
      </w:rPr>
    </w:pPr>
    <w:r>
      <w:rPr>
        <w:noProof/>
      </w:rPr>
      <w:t xml:space="preserve">          </w:t>
    </w:r>
    <w:r>
      <w:rPr>
        <w:noProof/>
      </w:rPr>
      <w:drawing>
        <wp:inline distT="0" distB="0" distL="0" distR="0" wp14:anchorId="6FF8B2CA" wp14:editId="41C9302E">
          <wp:extent cx="695325" cy="466725"/>
          <wp:effectExtent l="0" t="0" r="9525" b="9525"/>
          <wp:docPr id="3" name="Obraz 3" descr="Flaga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Polsk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Pr>
        <w:noProof/>
      </w:rPr>
      <w:t xml:space="preserve">                                              </w:t>
    </w:r>
    <w:r>
      <w:rPr>
        <w:noProof/>
      </w:rPr>
      <w:drawing>
        <wp:inline distT="0" distB="0" distL="0" distR="0" wp14:anchorId="32EFEB3E" wp14:editId="118620AF">
          <wp:extent cx="400050" cy="466725"/>
          <wp:effectExtent l="0" t="0" r="0" b="9525"/>
          <wp:docPr id="2" name="Obraz 2" descr="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ło Pols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noProof/>
      </w:rPr>
      <w:t xml:space="preserve">                                     </w:t>
    </w:r>
    <w:r>
      <w:rPr>
        <w:noProof/>
      </w:rPr>
      <w:drawing>
        <wp:inline distT="0" distB="0" distL="0" distR="0" wp14:anchorId="392066BE" wp14:editId="39A2851B">
          <wp:extent cx="1381125" cy="476250"/>
          <wp:effectExtent l="0" t="0" r="9525" b="0"/>
          <wp:docPr id="1" name="Obraz 1" descr="polski_l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ki_lad_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14:paraId="77A857A8" w14:textId="77777777" w:rsidR="00CC71EF" w:rsidRDefault="00CC71EF" w:rsidP="00CC71EF">
    <w:pPr>
      <w:pStyle w:val="Nagwek"/>
    </w:pPr>
  </w:p>
  <w:p w14:paraId="2DC8D6D5" w14:textId="77777777" w:rsidR="00CC71EF" w:rsidRDefault="00CC71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F81A7FF2"/>
    <w:lvl w:ilvl="0" w:tplc="01800C00">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F5464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8">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D243BE"/>
    <w:multiLevelType w:val="hybridMultilevel"/>
    <w:tmpl w:val="B016B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685616"/>
    <w:multiLevelType w:val="hybridMultilevel"/>
    <w:tmpl w:val="754E9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69"/>
  </w:num>
  <w:num w:numId="3">
    <w:abstractNumId w:val="38"/>
  </w:num>
  <w:num w:numId="4">
    <w:abstractNumId w:val="28"/>
  </w:num>
  <w:num w:numId="5">
    <w:abstractNumId w:val="95"/>
  </w:num>
  <w:num w:numId="6">
    <w:abstractNumId w:val="4"/>
  </w:num>
  <w:num w:numId="7">
    <w:abstractNumId w:val="15"/>
  </w:num>
  <w:num w:numId="8">
    <w:abstractNumId w:val="58"/>
  </w:num>
  <w:num w:numId="9">
    <w:abstractNumId w:val="21"/>
  </w:num>
  <w:num w:numId="10">
    <w:abstractNumId w:val="61"/>
  </w:num>
  <w:num w:numId="11">
    <w:abstractNumId w:val="93"/>
  </w:num>
  <w:num w:numId="12">
    <w:abstractNumId w:val="106"/>
  </w:num>
  <w:num w:numId="13">
    <w:abstractNumId w:val="66"/>
  </w:num>
  <w:num w:numId="14">
    <w:abstractNumId w:val="29"/>
  </w:num>
  <w:num w:numId="15">
    <w:abstractNumId w:val="98"/>
  </w:num>
  <w:num w:numId="16">
    <w:abstractNumId w:val="49"/>
  </w:num>
  <w:num w:numId="17">
    <w:abstractNumId w:val="46"/>
  </w:num>
  <w:num w:numId="18">
    <w:abstractNumId w:val="97"/>
  </w:num>
  <w:num w:numId="19">
    <w:abstractNumId w:val="92"/>
  </w:num>
  <w:num w:numId="20">
    <w:abstractNumId w:val="73"/>
  </w:num>
  <w:num w:numId="21">
    <w:abstractNumId w:val="100"/>
  </w:num>
  <w:num w:numId="22">
    <w:abstractNumId w:val="70"/>
  </w:num>
  <w:num w:numId="23">
    <w:abstractNumId w:val="8"/>
  </w:num>
  <w:num w:numId="24">
    <w:abstractNumId w:val="10"/>
  </w:num>
  <w:num w:numId="25">
    <w:abstractNumId w:val="83"/>
  </w:num>
  <w:num w:numId="26">
    <w:abstractNumId w:val="12"/>
  </w:num>
  <w:num w:numId="27">
    <w:abstractNumId w:val="53"/>
  </w:num>
  <w:num w:numId="28">
    <w:abstractNumId w:val="54"/>
  </w:num>
  <w:num w:numId="29">
    <w:abstractNumId w:val="44"/>
  </w:num>
  <w:num w:numId="30">
    <w:abstractNumId w:val="23"/>
  </w:num>
  <w:num w:numId="31">
    <w:abstractNumId w:val="89"/>
  </w:num>
  <w:num w:numId="32">
    <w:abstractNumId w:val="57"/>
  </w:num>
  <w:num w:numId="33">
    <w:abstractNumId w:val="62"/>
  </w:num>
  <w:num w:numId="34">
    <w:abstractNumId w:val="40"/>
  </w:num>
  <w:num w:numId="35">
    <w:abstractNumId w:val="72"/>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8"/>
  </w:num>
  <w:num w:numId="43">
    <w:abstractNumId w:val="37"/>
  </w:num>
  <w:num w:numId="44">
    <w:abstractNumId w:val="18"/>
  </w:num>
  <w:num w:numId="45">
    <w:abstractNumId w:val="85"/>
  </w:num>
  <w:num w:numId="46">
    <w:abstractNumId w:val="26"/>
  </w:num>
  <w:num w:numId="47">
    <w:abstractNumId w:val="9"/>
  </w:num>
  <w:num w:numId="48">
    <w:abstractNumId w:val="67"/>
  </w:num>
  <w:num w:numId="49">
    <w:abstractNumId w:val="87"/>
  </w:num>
  <w:num w:numId="50">
    <w:abstractNumId w:val="41"/>
  </w:num>
  <w:num w:numId="51">
    <w:abstractNumId w:val="39"/>
  </w:num>
  <w:num w:numId="52">
    <w:abstractNumId w:val="32"/>
  </w:num>
  <w:num w:numId="53">
    <w:abstractNumId w:val="34"/>
  </w:num>
  <w:num w:numId="54">
    <w:abstractNumId w:val="104"/>
  </w:num>
  <w:num w:numId="55">
    <w:abstractNumId w:val="60"/>
  </w:num>
  <w:num w:numId="56">
    <w:abstractNumId w:val="59"/>
  </w:num>
  <w:num w:numId="57">
    <w:abstractNumId w:val="82"/>
  </w:num>
  <w:num w:numId="58">
    <w:abstractNumId w:val="20"/>
  </w:num>
  <w:num w:numId="59">
    <w:abstractNumId w:val="17"/>
  </w:num>
  <w:num w:numId="60">
    <w:abstractNumId w:val="76"/>
  </w:num>
  <w:num w:numId="61">
    <w:abstractNumId w:val="5"/>
  </w:num>
  <w:num w:numId="62">
    <w:abstractNumId w:val="13"/>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4"/>
  </w:num>
  <w:num w:numId="66">
    <w:abstractNumId w:val="47"/>
  </w:num>
  <w:num w:numId="67">
    <w:abstractNumId w:val="51"/>
  </w:num>
  <w:num w:numId="68">
    <w:abstractNumId w:val="81"/>
  </w:num>
  <w:num w:numId="69">
    <w:abstractNumId w:val="27"/>
  </w:num>
  <w:num w:numId="70">
    <w:abstractNumId w:val="14"/>
  </w:num>
  <w:num w:numId="71">
    <w:abstractNumId w:val="101"/>
  </w:num>
  <w:num w:numId="72">
    <w:abstractNumId w:val="68"/>
  </w:num>
  <w:num w:numId="73">
    <w:abstractNumId w:val="102"/>
  </w:num>
  <w:num w:numId="74">
    <w:abstractNumId w:val="25"/>
  </w:num>
  <w:num w:numId="75">
    <w:abstractNumId w:val="33"/>
  </w:num>
  <w:num w:numId="76">
    <w:abstractNumId w:val="42"/>
  </w:num>
  <w:num w:numId="77">
    <w:abstractNumId w:val="79"/>
  </w:num>
  <w:num w:numId="78">
    <w:abstractNumId w:val="78"/>
  </w:num>
  <w:num w:numId="79">
    <w:abstractNumId w:val="19"/>
  </w:num>
  <w:num w:numId="80">
    <w:abstractNumId w:val="56"/>
  </w:num>
  <w:num w:numId="81">
    <w:abstractNumId w:val="99"/>
  </w:num>
  <w:num w:numId="82">
    <w:abstractNumId w:val="77"/>
  </w:num>
  <w:num w:numId="83">
    <w:abstractNumId w:val="91"/>
  </w:num>
  <w:num w:numId="84">
    <w:abstractNumId w:val="35"/>
  </w:num>
  <w:num w:numId="85">
    <w:abstractNumId w:val="55"/>
  </w:num>
  <w:num w:numId="86">
    <w:abstractNumId w:val="63"/>
  </w:num>
  <w:num w:numId="87">
    <w:abstractNumId w:val="74"/>
  </w:num>
  <w:num w:numId="88">
    <w:abstractNumId w:val="30"/>
  </w:num>
  <w:num w:numId="89">
    <w:abstractNumId w:val="43"/>
  </w:num>
  <w:num w:numId="90">
    <w:abstractNumId w:val="103"/>
  </w:num>
  <w:num w:numId="91">
    <w:abstractNumId w:val="2"/>
  </w:num>
  <w:num w:numId="92">
    <w:abstractNumId w:val="52"/>
  </w:num>
  <w:num w:numId="93">
    <w:abstractNumId w:val="86"/>
  </w:num>
  <w:num w:numId="94">
    <w:abstractNumId w:val="24"/>
  </w:num>
  <w:num w:numId="95">
    <w:abstractNumId w:val="11"/>
  </w:num>
  <w:num w:numId="96">
    <w:abstractNumId w:val="3"/>
  </w:num>
  <w:num w:numId="97">
    <w:abstractNumId w:val="22"/>
  </w:num>
  <w:num w:numId="98">
    <w:abstractNumId w:val="90"/>
  </w:num>
  <w:num w:numId="99">
    <w:abstractNumId w:val="7"/>
  </w:num>
  <w:num w:numId="100">
    <w:abstractNumId w:val="65"/>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num>
  <w:num w:numId="105">
    <w:abstractNumId w:val="80"/>
  </w:num>
  <w:num w:numId="106">
    <w:abstractNumId w:val="84"/>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499A"/>
    <w:rsid w:val="000161AB"/>
    <w:rsid w:val="00024C07"/>
    <w:rsid w:val="00024C93"/>
    <w:rsid w:val="000307FB"/>
    <w:rsid w:val="0003117F"/>
    <w:rsid w:val="0003781A"/>
    <w:rsid w:val="0004235B"/>
    <w:rsid w:val="0005651F"/>
    <w:rsid w:val="0006047D"/>
    <w:rsid w:val="000606CA"/>
    <w:rsid w:val="00070875"/>
    <w:rsid w:val="00075813"/>
    <w:rsid w:val="000846EA"/>
    <w:rsid w:val="00093745"/>
    <w:rsid w:val="00093B6F"/>
    <w:rsid w:val="000968EF"/>
    <w:rsid w:val="0009768E"/>
    <w:rsid w:val="000A0879"/>
    <w:rsid w:val="000A20F7"/>
    <w:rsid w:val="000B0C7A"/>
    <w:rsid w:val="000B10DF"/>
    <w:rsid w:val="000B334C"/>
    <w:rsid w:val="000C2747"/>
    <w:rsid w:val="000C4F9F"/>
    <w:rsid w:val="000C506C"/>
    <w:rsid w:val="000D6208"/>
    <w:rsid w:val="000E6A8B"/>
    <w:rsid w:val="000E75C7"/>
    <w:rsid w:val="000F5D6C"/>
    <w:rsid w:val="00101955"/>
    <w:rsid w:val="0010223F"/>
    <w:rsid w:val="00102357"/>
    <w:rsid w:val="001149FD"/>
    <w:rsid w:val="0011765F"/>
    <w:rsid w:val="00123F3B"/>
    <w:rsid w:val="001315D0"/>
    <w:rsid w:val="00131D23"/>
    <w:rsid w:val="0014274A"/>
    <w:rsid w:val="00142C09"/>
    <w:rsid w:val="001439A2"/>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358D"/>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026D9"/>
    <w:rsid w:val="00316209"/>
    <w:rsid w:val="00320AC1"/>
    <w:rsid w:val="003243B7"/>
    <w:rsid w:val="00334218"/>
    <w:rsid w:val="003349E0"/>
    <w:rsid w:val="00336A5A"/>
    <w:rsid w:val="00336C0E"/>
    <w:rsid w:val="00342F75"/>
    <w:rsid w:val="00343F03"/>
    <w:rsid w:val="00347817"/>
    <w:rsid w:val="00347A0F"/>
    <w:rsid w:val="0035540D"/>
    <w:rsid w:val="00355B08"/>
    <w:rsid w:val="00357F26"/>
    <w:rsid w:val="0036039E"/>
    <w:rsid w:val="00364F0F"/>
    <w:rsid w:val="00370C2E"/>
    <w:rsid w:val="00374F6D"/>
    <w:rsid w:val="00383A66"/>
    <w:rsid w:val="003A02E7"/>
    <w:rsid w:val="003A5E56"/>
    <w:rsid w:val="003D0EDA"/>
    <w:rsid w:val="003D1993"/>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2D3"/>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40E1C"/>
    <w:rsid w:val="00656079"/>
    <w:rsid w:val="00672F2F"/>
    <w:rsid w:val="00675317"/>
    <w:rsid w:val="0067546C"/>
    <w:rsid w:val="006825D3"/>
    <w:rsid w:val="006846FB"/>
    <w:rsid w:val="00686D6F"/>
    <w:rsid w:val="006959D6"/>
    <w:rsid w:val="006A49F1"/>
    <w:rsid w:val="006A7476"/>
    <w:rsid w:val="006B6CE4"/>
    <w:rsid w:val="006C1E8D"/>
    <w:rsid w:val="006C241F"/>
    <w:rsid w:val="006C3052"/>
    <w:rsid w:val="006C394F"/>
    <w:rsid w:val="006C4FCC"/>
    <w:rsid w:val="006D75E2"/>
    <w:rsid w:val="006E26AD"/>
    <w:rsid w:val="006E7C40"/>
    <w:rsid w:val="007011F6"/>
    <w:rsid w:val="00702DD8"/>
    <w:rsid w:val="00703C3A"/>
    <w:rsid w:val="00725D4D"/>
    <w:rsid w:val="00734E8B"/>
    <w:rsid w:val="00741F3D"/>
    <w:rsid w:val="00743FDD"/>
    <w:rsid w:val="007525CA"/>
    <w:rsid w:val="0075688E"/>
    <w:rsid w:val="007602BC"/>
    <w:rsid w:val="0076171E"/>
    <w:rsid w:val="0076511E"/>
    <w:rsid w:val="00765D07"/>
    <w:rsid w:val="00767904"/>
    <w:rsid w:val="00770A2D"/>
    <w:rsid w:val="00771163"/>
    <w:rsid w:val="0077224C"/>
    <w:rsid w:val="007723F6"/>
    <w:rsid w:val="0078424E"/>
    <w:rsid w:val="007842D4"/>
    <w:rsid w:val="00797AF4"/>
    <w:rsid w:val="007A039C"/>
    <w:rsid w:val="007A160A"/>
    <w:rsid w:val="007A20DD"/>
    <w:rsid w:val="007A3245"/>
    <w:rsid w:val="007A565E"/>
    <w:rsid w:val="007A716C"/>
    <w:rsid w:val="007B7901"/>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56D9E"/>
    <w:rsid w:val="00863425"/>
    <w:rsid w:val="00864359"/>
    <w:rsid w:val="00867982"/>
    <w:rsid w:val="00872E17"/>
    <w:rsid w:val="00873BB4"/>
    <w:rsid w:val="00880269"/>
    <w:rsid w:val="008840D4"/>
    <w:rsid w:val="00885B4C"/>
    <w:rsid w:val="00897EE0"/>
    <w:rsid w:val="008A5D09"/>
    <w:rsid w:val="008C2D5B"/>
    <w:rsid w:val="008D38F7"/>
    <w:rsid w:val="008D7822"/>
    <w:rsid w:val="008E62B3"/>
    <w:rsid w:val="008F246B"/>
    <w:rsid w:val="008F28A4"/>
    <w:rsid w:val="008F7A9A"/>
    <w:rsid w:val="00902CFB"/>
    <w:rsid w:val="00917CFF"/>
    <w:rsid w:val="009425ED"/>
    <w:rsid w:val="00945F94"/>
    <w:rsid w:val="009517A5"/>
    <w:rsid w:val="0095415B"/>
    <w:rsid w:val="00955710"/>
    <w:rsid w:val="00975400"/>
    <w:rsid w:val="00982FAA"/>
    <w:rsid w:val="009A116A"/>
    <w:rsid w:val="009A5671"/>
    <w:rsid w:val="009B549D"/>
    <w:rsid w:val="009C4BCE"/>
    <w:rsid w:val="009C5621"/>
    <w:rsid w:val="009D6CE9"/>
    <w:rsid w:val="009D7907"/>
    <w:rsid w:val="009E3A08"/>
    <w:rsid w:val="009E5224"/>
    <w:rsid w:val="009E56E8"/>
    <w:rsid w:val="009E6900"/>
    <w:rsid w:val="00A05451"/>
    <w:rsid w:val="00A15232"/>
    <w:rsid w:val="00A26A08"/>
    <w:rsid w:val="00A3361E"/>
    <w:rsid w:val="00A34442"/>
    <w:rsid w:val="00A3450A"/>
    <w:rsid w:val="00A35AB2"/>
    <w:rsid w:val="00A44A21"/>
    <w:rsid w:val="00A5452F"/>
    <w:rsid w:val="00A67A48"/>
    <w:rsid w:val="00A811EE"/>
    <w:rsid w:val="00A855C8"/>
    <w:rsid w:val="00A87952"/>
    <w:rsid w:val="00A90D6B"/>
    <w:rsid w:val="00AA29B9"/>
    <w:rsid w:val="00AA3792"/>
    <w:rsid w:val="00AA4A94"/>
    <w:rsid w:val="00AA69E0"/>
    <w:rsid w:val="00AB1016"/>
    <w:rsid w:val="00AB2DA4"/>
    <w:rsid w:val="00AB5126"/>
    <w:rsid w:val="00AC0A5F"/>
    <w:rsid w:val="00AC428F"/>
    <w:rsid w:val="00AD154D"/>
    <w:rsid w:val="00AD6B79"/>
    <w:rsid w:val="00AE34E9"/>
    <w:rsid w:val="00AE6B69"/>
    <w:rsid w:val="00AF1330"/>
    <w:rsid w:val="00AF3C00"/>
    <w:rsid w:val="00B06FB4"/>
    <w:rsid w:val="00B153A1"/>
    <w:rsid w:val="00B154F2"/>
    <w:rsid w:val="00B2614A"/>
    <w:rsid w:val="00B41288"/>
    <w:rsid w:val="00B50A11"/>
    <w:rsid w:val="00B56CF9"/>
    <w:rsid w:val="00B73BF0"/>
    <w:rsid w:val="00B74288"/>
    <w:rsid w:val="00B93744"/>
    <w:rsid w:val="00B9655B"/>
    <w:rsid w:val="00B97686"/>
    <w:rsid w:val="00BA1150"/>
    <w:rsid w:val="00BA19DE"/>
    <w:rsid w:val="00BA4551"/>
    <w:rsid w:val="00BB3A0F"/>
    <w:rsid w:val="00BC0595"/>
    <w:rsid w:val="00BC10B2"/>
    <w:rsid w:val="00BC2047"/>
    <w:rsid w:val="00BD0A00"/>
    <w:rsid w:val="00BD2B62"/>
    <w:rsid w:val="00BE7F01"/>
    <w:rsid w:val="00C001E1"/>
    <w:rsid w:val="00C135CA"/>
    <w:rsid w:val="00C210D5"/>
    <w:rsid w:val="00C25E56"/>
    <w:rsid w:val="00C30B4C"/>
    <w:rsid w:val="00C354F8"/>
    <w:rsid w:val="00C36B07"/>
    <w:rsid w:val="00C40A51"/>
    <w:rsid w:val="00C417B4"/>
    <w:rsid w:val="00C64803"/>
    <w:rsid w:val="00C7149D"/>
    <w:rsid w:val="00C72DDE"/>
    <w:rsid w:val="00C7704E"/>
    <w:rsid w:val="00C8090C"/>
    <w:rsid w:val="00C85CCC"/>
    <w:rsid w:val="00C86280"/>
    <w:rsid w:val="00C91D3E"/>
    <w:rsid w:val="00C92D3D"/>
    <w:rsid w:val="00C9320C"/>
    <w:rsid w:val="00C93677"/>
    <w:rsid w:val="00C948C2"/>
    <w:rsid w:val="00CB7564"/>
    <w:rsid w:val="00CC4860"/>
    <w:rsid w:val="00CC71EF"/>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6F15"/>
    <w:rsid w:val="00E67F98"/>
    <w:rsid w:val="00E80C84"/>
    <w:rsid w:val="00E87DCD"/>
    <w:rsid w:val="00E947A1"/>
    <w:rsid w:val="00EA2E08"/>
    <w:rsid w:val="00EB7BB6"/>
    <w:rsid w:val="00EC1724"/>
    <w:rsid w:val="00ED09A8"/>
    <w:rsid w:val="00EF7D30"/>
    <w:rsid w:val="00F00942"/>
    <w:rsid w:val="00F01602"/>
    <w:rsid w:val="00F01A9C"/>
    <w:rsid w:val="00F02DCE"/>
    <w:rsid w:val="00F0513E"/>
    <w:rsid w:val="00F108B3"/>
    <w:rsid w:val="00F313CB"/>
    <w:rsid w:val="00F33717"/>
    <w:rsid w:val="00F36EE3"/>
    <w:rsid w:val="00F4284D"/>
    <w:rsid w:val="00F47911"/>
    <w:rsid w:val="00F52DFB"/>
    <w:rsid w:val="00F61EF6"/>
    <w:rsid w:val="00F80A25"/>
    <w:rsid w:val="00F86403"/>
    <w:rsid w:val="00F8795C"/>
    <w:rsid w:val="00F96CEF"/>
    <w:rsid w:val="00FA5BC4"/>
    <w:rsid w:val="00FA77A5"/>
    <w:rsid w:val="00FB409D"/>
    <w:rsid w:val="00FB5B5C"/>
    <w:rsid w:val="00FD2715"/>
    <w:rsid w:val="00FD4F9C"/>
    <w:rsid w:val="00FD603F"/>
    <w:rsid w:val="00FE0753"/>
    <w:rsid w:val="00FE5646"/>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3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 w:type="character" w:customStyle="1" w:styleId="markedcontent">
    <w:name w:val="markedcontent"/>
    <w:basedOn w:val="Domylnaczcionkaakapitu"/>
    <w:rsid w:val="00BC2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 w:type="character" w:customStyle="1" w:styleId="markedcontent">
    <w:name w:val="markedcontent"/>
    <w:basedOn w:val="Domylnaczcionkaakapitu"/>
    <w:rsid w:val="00BC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372148689">
      <w:bodyDiv w:val="1"/>
      <w:marLeft w:val="0"/>
      <w:marRight w:val="0"/>
      <w:marTop w:val="0"/>
      <w:marBottom w:val="0"/>
      <w:divBdr>
        <w:top w:val="none" w:sz="0" w:space="0" w:color="auto"/>
        <w:left w:val="none" w:sz="0" w:space="0" w:color="auto"/>
        <w:bottom w:val="none" w:sz="0" w:space="0" w:color="auto"/>
        <w:right w:val="none" w:sz="0" w:space="0" w:color="auto"/>
      </w:divBdr>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3558"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933558"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933558"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57D0-A4C1-4240-8FA0-57ABB8CA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60</Pages>
  <Words>23468</Words>
  <Characters>140812</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cp:revision>
  <cp:lastPrinted>2021-07-13T11:49:00Z</cp:lastPrinted>
  <dcterms:created xsi:type="dcterms:W3CDTF">2024-06-05T10:15:00Z</dcterms:created>
  <dcterms:modified xsi:type="dcterms:W3CDTF">2024-06-05T12:11:00Z</dcterms:modified>
</cp:coreProperties>
</file>