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8CA322" w14:textId="77777777" w:rsidR="0013526A" w:rsidRPr="00266D1E" w:rsidRDefault="0013526A" w:rsidP="0013526A">
      <w:pPr>
        <w:jc w:val="right"/>
        <w:rPr>
          <w:rFonts w:ascii="Arial" w:hAnsi="Arial" w:cs="Arial"/>
          <w:b/>
          <w:sz w:val="20"/>
        </w:rPr>
      </w:pPr>
      <w:r w:rsidRPr="00266D1E">
        <w:rPr>
          <w:rFonts w:ascii="Arial" w:hAnsi="Arial" w:cs="Arial"/>
          <w:b/>
          <w:sz w:val="20"/>
        </w:rPr>
        <w:t>Załącznik nr 2 do SWZ</w:t>
      </w:r>
    </w:p>
    <w:p w14:paraId="645B0AC5" w14:textId="77777777" w:rsidR="0013526A" w:rsidRPr="00266D1E" w:rsidRDefault="0013526A" w:rsidP="0013526A">
      <w:pPr>
        <w:jc w:val="center"/>
        <w:rPr>
          <w:rFonts w:ascii="Arial" w:hAnsi="Arial" w:cs="Arial"/>
          <w:b/>
          <w:sz w:val="20"/>
        </w:rPr>
      </w:pPr>
    </w:p>
    <w:p w14:paraId="13B902FB" w14:textId="77777777" w:rsidR="0013526A" w:rsidRPr="00266D1E" w:rsidRDefault="0013526A" w:rsidP="0013526A">
      <w:pPr>
        <w:jc w:val="center"/>
        <w:rPr>
          <w:rFonts w:ascii="Arial" w:hAnsi="Arial" w:cs="Arial"/>
          <w:b/>
          <w:sz w:val="20"/>
        </w:rPr>
      </w:pPr>
      <w:r w:rsidRPr="00266D1E">
        <w:rPr>
          <w:rFonts w:ascii="Arial" w:hAnsi="Arial" w:cs="Arial"/>
          <w:b/>
          <w:sz w:val="20"/>
        </w:rPr>
        <w:t>FORMULARZ OFERTY</w:t>
      </w:r>
    </w:p>
    <w:p w14:paraId="3BB421BD" w14:textId="77777777" w:rsidR="0013526A" w:rsidRPr="00266D1E" w:rsidRDefault="0013526A" w:rsidP="0013526A">
      <w:pPr>
        <w:jc w:val="center"/>
        <w:rPr>
          <w:rFonts w:ascii="Arial" w:hAnsi="Arial" w:cs="Arial"/>
          <w:b/>
          <w:sz w:val="20"/>
        </w:rPr>
      </w:pPr>
    </w:p>
    <w:tbl>
      <w:tblPr>
        <w:tblW w:w="94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665"/>
        <w:gridCol w:w="6833"/>
      </w:tblGrid>
      <w:tr w:rsidR="0013526A" w:rsidRPr="00266D1E" w14:paraId="5620F75A" w14:textId="77777777" w:rsidTr="006D714D"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F1F3D" w14:textId="77777777" w:rsidR="0013526A" w:rsidRPr="00266D1E" w:rsidRDefault="0013526A" w:rsidP="006D714D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66D1E">
              <w:rPr>
                <w:rFonts w:ascii="Arial" w:hAnsi="Arial" w:cs="Arial"/>
                <w:sz w:val="20"/>
                <w:szCs w:val="20"/>
              </w:rPr>
              <w:t>Nazwa Wykonawcy: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E16E5" w14:textId="77777777" w:rsidR="0013526A" w:rsidRPr="00266D1E" w:rsidRDefault="0013526A" w:rsidP="006D714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26A" w:rsidRPr="00266D1E" w14:paraId="13D59253" w14:textId="77777777" w:rsidTr="006D714D"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E1F52" w14:textId="77777777" w:rsidR="0013526A" w:rsidRPr="00266D1E" w:rsidRDefault="0013526A" w:rsidP="006D714D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66D1E">
              <w:rPr>
                <w:rFonts w:ascii="Arial" w:hAnsi="Arial" w:cs="Arial"/>
                <w:sz w:val="20"/>
                <w:szCs w:val="20"/>
              </w:rPr>
              <w:t>Adres Wykonawcy: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46EA6" w14:textId="77777777" w:rsidR="0013526A" w:rsidRPr="00266D1E" w:rsidRDefault="0013526A" w:rsidP="006D714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26A" w:rsidRPr="00266D1E" w14:paraId="74D0E39E" w14:textId="77777777" w:rsidTr="006D714D"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B4097" w14:textId="77777777" w:rsidR="0013526A" w:rsidRPr="00266D1E" w:rsidRDefault="0013526A" w:rsidP="006D714D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66D1E">
              <w:rPr>
                <w:rFonts w:ascii="Arial" w:hAnsi="Arial" w:cs="Arial"/>
                <w:sz w:val="20"/>
                <w:szCs w:val="20"/>
              </w:rPr>
              <w:t>NIP: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98A70" w14:textId="77777777" w:rsidR="0013526A" w:rsidRPr="00266D1E" w:rsidRDefault="0013526A" w:rsidP="006D714D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26A" w:rsidRPr="00266D1E" w14:paraId="5FC86E41" w14:textId="77777777" w:rsidTr="006D714D"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92B0C" w14:textId="77777777" w:rsidR="0013526A" w:rsidRPr="00266D1E" w:rsidRDefault="0013526A" w:rsidP="006D714D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66D1E">
              <w:rPr>
                <w:rFonts w:ascii="Arial" w:hAnsi="Arial" w:cs="Arial"/>
                <w:sz w:val="20"/>
                <w:szCs w:val="20"/>
              </w:rPr>
              <w:t>REGON: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52E92" w14:textId="77777777" w:rsidR="0013526A" w:rsidRPr="00266D1E" w:rsidRDefault="0013526A" w:rsidP="006D714D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26A" w:rsidRPr="00266D1E" w14:paraId="6F4B40E5" w14:textId="77777777" w:rsidTr="006D714D"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A9DF0" w14:textId="77777777" w:rsidR="0013526A" w:rsidRPr="00266D1E" w:rsidRDefault="0013526A" w:rsidP="006D714D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66D1E">
              <w:rPr>
                <w:rFonts w:ascii="Arial" w:hAnsi="Arial" w:cs="Arial"/>
                <w:sz w:val="20"/>
                <w:szCs w:val="20"/>
                <w:lang w:val="de-DE"/>
              </w:rPr>
              <w:t>Adres</w:t>
            </w:r>
            <w:proofErr w:type="spellEnd"/>
            <w:r w:rsidRPr="00266D1E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266D1E">
              <w:rPr>
                <w:rFonts w:ascii="Arial" w:hAnsi="Arial" w:cs="Arial"/>
                <w:sz w:val="20"/>
                <w:szCs w:val="20"/>
                <w:lang w:val="de-DE"/>
              </w:rPr>
              <w:t>e-mail</w:t>
            </w:r>
            <w:proofErr w:type="spellEnd"/>
            <w:r w:rsidRPr="00266D1E">
              <w:rPr>
                <w:rFonts w:ascii="Arial" w:hAnsi="Arial" w:cs="Arial"/>
                <w:sz w:val="20"/>
                <w:szCs w:val="20"/>
                <w:lang w:val="de-DE"/>
              </w:rPr>
              <w:t>: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9D05D" w14:textId="77777777" w:rsidR="0013526A" w:rsidRPr="00266D1E" w:rsidRDefault="0013526A" w:rsidP="006D714D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26A" w:rsidRPr="00266D1E" w14:paraId="7F2B98CF" w14:textId="77777777" w:rsidTr="006D714D"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58B7A" w14:textId="77777777" w:rsidR="0013526A" w:rsidRPr="00266D1E" w:rsidRDefault="0013526A" w:rsidP="006D714D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66D1E">
              <w:rPr>
                <w:rFonts w:ascii="Arial" w:hAnsi="Arial" w:cs="Arial"/>
                <w:sz w:val="20"/>
                <w:szCs w:val="20"/>
                <w:lang w:val="de-DE"/>
              </w:rPr>
              <w:t>Nr</w:t>
            </w:r>
            <w:proofErr w:type="spellEnd"/>
            <w:r w:rsidRPr="00266D1E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266D1E">
              <w:rPr>
                <w:rFonts w:ascii="Arial" w:hAnsi="Arial" w:cs="Arial"/>
                <w:sz w:val="20"/>
                <w:szCs w:val="20"/>
                <w:lang w:val="de-DE"/>
              </w:rPr>
              <w:t>telefonu</w:t>
            </w:r>
            <w:proofErr w:type="spellEnd"/>
            <w:r w:rsidRPr="00266D1E">
              <w:rPr>
                <w:rFonts w:ascii="Arial" w:hAnsi="Arial" w:cs="Arial"/>
                <w:sz w:val="20"/>
                <w:szCs w:val="20"/>
                <w:lang w:val="de-DE"/>
              </w:rPr>
              <w:t>: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48B95" w14:textId="77777777" w:rsidR="0013526A" w:rsidRPr="00266D1E" w:rsidRDefault="0013526A" w:rsidP="006D714D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526A" w:rsidRPr="00266D1E" w14:paraId="2A63F5C6" w14:textId="77777777" w:rsidTr="006D714D"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23A8E" w14:textId="77777777" w:rsidR="0013526A" w:rsidRPr="00266D1E" w:rsidRDefault="0013526A" w:rsidP="006D714D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66D1E">
              <w:rPr>
                <w:rFonts w:ascii="Arial" w:hAnsi="Arial" w:cs="Arial"/>
                <w:sz w:val="20"/>
                <w:szCs w:val="20"/>
              </w:rPr>
              <w:t>Osoba do kontaktów: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D2F14" w14:textId="77777777" w:rsidR="0013526A" w:rsidRPr="00266D1E" w:rsidRDefault="0013526A" w:rsidP="006D714D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D868CC" w14:textId="77777777" w:rsidR="0013526A" w:rsidRPr="00266D1E" w:rsidRDefault="0013526A" w:rsidP="0013526A">
      <w:pPr>
        <w:pStyle w:val="Default"/>
        <w:tabs>
          <w:tab w:val="left" w:pos="4395"/>
        </w:tabs>
        <w:spacing w:before="120" w:line="360" w:lineRule="auto"/>
        <w:rPr>
          <w:rFonts w:ascii="Arial" w:hAnsi="Arial" w:cs="Arial"/>
          <w:sz w:val="20"/>
          <w:szCs w:val="20"/>
        </w:rPr>
      </w:pPr>
      <w:r w:rsidRPr="00266D1E">
        <w:rPr>
          <w:rFonts w:ascii="Arial" w:hAnsi="Arial" w:cs="Arial"/>
          <w:sz w:val="20"/>
          <w:szCs w:val="20"/>
        </w:rPr>
        <w:t xml:space="preserve">Zamawiający:                                                         </w:t>
      </w:r>
    </w:p>
    <w:p w14:paraId="243938F8" w14:textId="77777777" w:rsidR="0013526A" w:rsidRPr="00266D1E" w:rsidRDefault="0013526A" w:rsidP="0013526A">
      <w:pPr>
        <w:spacing w:line="360" w:lineRule="auto"/>
        <w:rPr>
          <w:rFonts w:ascii="Arial" w:hAnsi="Arial" w:cs="Arial"/>
          <w:b/>
          <w:color w:val="000000"/>
          <w:sz w:val="20"/>
          <w:szCs w:val="20"/>
        </w:rPr>
      </w:pPr>
      <w:r w:rsidRPr="00266D1E">
        <w:rPr>
          <w:rFonts w:ascii="Arial" w:hAnsi="Arial" w:cs="Arial"/>
          <w:b/>
          <w:color w:val="000000"/>
          <w:sz w:val="20"/>
          <w:szCs w:val="20"/>
        </w:rPr>
        <w:t>Łódzki Urząd Wojewódzki</w:t>
      </w:r>
    </w:p>
    <w:p w14:paraId="424B5A49" w14:textId="77777777" w:rsidR="0013526A" w:rsidRPr="00266D1E" w:rsidRDefault="0013526A" w:rsidP="0013526A">
      <w:pPr>
        <w:spacing w:line="360" w:lineRule="auto"/>
        <w:rPr>
          <w:rFonts w:ascii="Arial" w:hAnsi="Arial" w:cs="Arial"/>
          <w:b/>
          <w:color w:val="000000"/>
          <w:sz w:val="20"/>
          <w:szCs w:val="20"/>
        </w:rPr>
      </w:pPr>
      <w:r w:rsidRPr="00266D1E">
        <w:rPr>
          <w:rFonts w:ascii="Arial" w:hAnsi="Arial" w:cs="Arial"/>
          <w:b/>
          <w:color w:val="000000"/>
          <w:sz w:val="20"/>
          <w:szCs w:val="20"/>
        </w:rPr>
        <w:t>ul. Piotrkowska 104</w:t>
      </w:r>
    </w:p>
    <w:p w14:paraId="5FD37457" w14:textId="77777777" w:rsidR="0013526A" w:rsidRPr="00266D1E" w:rsidRDefault="0013526A" w:rsidP="0013526A">
      <w:pPr>
        <w:spacing w:line="360" w:lineRule="auto"/>
        <w:rPr>
          <w:rFonts w:ascii="Arial" w:hAnsi="Arial" w:cs="Arial"/>
          <w:b/>
          <w:color w:val="000000"/>
          <w:sz w:val="20"/>
          <w:szCs w:val="20"/>
        </w:rPr>
      </w:pPr>
      <w:r w:rsidRPr="00266D1E">
        <w:rPr>
          <w:rFonts w:ascii="Arial" w:hAnsi="Arial" w:cs="Arial"/>
          <w:b/>
          <w:color w:val="000000"/>
          <w:sz w:val="20"/>
          <w:szCs w:val="20"/>
        </w:rPr>
        <w:t>90 – 926 Łódź</w:t>
      </w:r>
    </w:p>
    <w:p w14:paraId="4E2314EE" w14:textId="77777777" w:rsidR="0013526A" w:rsidRPr="00266D1E" w:rsidRDefault="0013526A" w:rsidP="0013526A">
      <w:pPr>
        <w:pStyle w:val="Tekstpodstawowywcity"/>
        <w:spacing w:before="120"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266D1E">
        <w:rPr>
          <w:rFonts w:ascii="Arial" w:hAnsi="Arial" w:cs="Arial"/>
          <w:sz w:val="20"/>
          <w:szCs w:val="20"/>
        </w:rPr>
        <w:t xml:space="preserve">W związku z postępowaniem o udzielenie zamówienia publicznego prowadzonym w trybie podstawowym bez przeprowadzenia negocjacji pn.: </w:t>
      </w:r>
      <w:r w:rsidRPr="00266D1E">
        <w:rPr>
          <w:rFonts w:ascii="Arial" w:hAnsi="Arial" w:cs="Arial"/>
          <w:b/>
          <w:bCs/>
          <w:sz w:val="20"/>
          <w:szCs w:val="20"/>
          <w:lang w:eastAsia="pl-PL"/>
        </w:rPr>
        <w:t>Zakup i dostawa dwóch przenośnych spektrometrów promieniowania gamma i neutronowego dla potrzeb Placówki Straży Granicznej w Łodzi</w:t>
      </w:r>
    </w:p>
    <w:p w14:paraId="32E6DACF" w14:textId="77777777" w:rsidR="0013526A" w:rsidRPr="00266D1E" w:rsidRDefault="0013526A" w:rsidP="0013526A">
      <w:pPr>
        <w:numPr>
          <w:ilvl w:val="0"/>
          <w:numId w:val="5"/>
        </w:numPr>
        <w:tabs>
          <w:tab w:val="clear" w:pos="360"/>
        </w:tabs>
        <w:spacing w:before="120" w:after="12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66D1E">
        <w:rPr>
          <w:rFonts w:ascii="Arial" w:hAnsi="Arial" w:cs="Arial"/>
          <w:sz w:val="20"/>
          <w:szCs w:val="20"/>
        </w:rPr>
        <w:t>Oświadczam(y), że zapoznałem/liśmy się z wymaganiami zamawiającego, dotyczącymi przedmiotu zamówienia, zamieszczonymi w Opisie Przedmiotu Zamówienia i nie wnoszę/nie wnosimy do nich żadnych zastrzeżeń</w:t>
      </w:r>
    </w:p>
    <w:p w14:paraId="5D6503B3" w14:textId="77777777" w:rsidR="0013526A" w:rsidRPr="00266D1E" w:rsidRDefault="0013526A" w:rsidP="0013526A">
      <w:pPr>
        <w:numPr>
          <w:ilvl w:val="0"/>
          <w:numId w:val="5"/>
        </w:numPr>
        <w:tabs>
          <w:tab w:val="clear" w:pos="360"/>
        </w:tabs>
        <w:spacing w:before="12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266D1E">
        <w:rPr>
          <w:rFonts w:ascii="Arial" w:hAnsi="Arial" w:cs="Arial"/>
          <w:b/>
          <w:sz w:val="20"/>
          <w:szCs w:val="20"/>
          <w:lang w:eastAsia="pl-PL"/>
        </w:rPr>
        <w:t>Łączne wynagrodzenie Wykonawcy z tytułu wykonania przedmiotu Umowy: ……………………………………… zł brutto</w:t>
      </w:r>
      <w:r w:rsidRPr="00266D1E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266D1E">
        <w:rPr>
          <w:rFonts w:ascii="Arial" w:hAnsi="Arial" w:cs="Arial"/>
          <w:sz w:val="20"/>
          <w:szCs w:val="20"/>
          <w:lang w:eastAsia="pl-PL"/>
        </w:rPr>
        <w:br/>
        <w:t xml:space="preserve">(słownie: …………..………………………………………………………….., …../100), </w:t>
      </w:r>
      <w:r w:rsidRPr="00266D1E">
        <w:rPr>
          <w:rFonts w:ascii="Arial" w:hAnsi="Arial" w:cs="Arial"/>
          <w:sz w:val="20"/>
          <w:szCs w:val="20"/>
          <w:lang w:eastAsia="pl-PL"/>
        </w:rPr>
        <w:br/>
        <w:t>w tym należny podatek VAT …… % w wysokości: …………………..…………………. zł,</w:t>
      </w:r>
    </w:p>
    <w:p w14:paraId="074BD554" w14:textId="77777777" w:rsidR="0013526A" w:rsidRPr="00266D1E" w:rsidRDefault="0013526A" w:rsidP="0013526A">
      <w:pPr>
        <w:spacing w:before="240" w:after="120" w:line="360" w:lineRule="auto"/>
        <w:ind w:left="284"/>
        <w:contextualSpacing/>
        <w:rPr>
          <w:rFonts w:ascii="Arial" w:hAnsi="Arial" w:cs="Arial"/>
          <w:sz w:val="20"/>
          <w:szCs w:val="20"/>
          <w:lang w:eastAsia="pl-PL"/>
        </w:rPr>
      </w:pPr>
      <w:r w:rsidRPr="00266D1E">
        <w:rPr>
          <w:rFonts w:ascii="Arial" w:hAnsi="Arial" w:cs="Arial"/>
          <w:sz w:val="20"/>
          <w:szCs w:val="20"/>
          <w:lang w:eastAsia="pl-PL"/>
        </w:rPr>
        <w:t xml:space="preserve">(słownie:…………………………………………………………..…….……….., 00/100), </w:t>
      </w:r>
    </w:p>
    <w:p w14:paraId="0343AF31" w14:textId="77777777" w:rsidR="0013526A" w:rsidRPr="00266D1E" w:rsidRDefault="0013526A" w:rsidP="0013526A">
      <w:pPr>
        <w:spacing w:before="240" w:after="120" w:line="360" w:lineRule="auto"/>
        <w:ind w:left="284"/>
        <w:contextualSpacing/>
        <w:rPr>
          <w:rFonts w:ascii="Arial" w:hAnsi="Arial" w:cs="Arial"/>
          <w:sz w:val="20"/>
          <w:szCs w:val="20"/>
          <w:lang w:eastAsia="pl-PL"/>
        </w:rPr>
      </w:pPr>
      <w:r w:rsidRPr="00266D1E">
        <w:rPr>
          <w:rFonts w:ascii="Arial" w:hAnsi="Arial" w:cs="Arial"/>
          <w:sz w:val="20"/>
          <w:szCs w:val="20"/>
          <w:lang w:eastAsia="pl-PL"/>
        </w:rPr>
        <w:t xml:space="preserve">wartość zamówienia netto …………………………………….………………… zł </w:t>
      </w:r>
      <w:r w:rsidRPr="00266D1E">
        <w:rPr>
          <w:rFonts w:ascii="Arial" w:hAnsi="Arial" w:cs="Arial"/>
          <w:sz w:val="20"/>
          <w:szCs w:val="20"/>
          <w:lang w:eastAsia="pl-PL"/>
        </w:rPr>
        <w:br/>
        <w:t>(słownie ……………………………………………………………………, ………./100)</w:t>
      </w:r>
    </w:p>
    <w:p w14:paraId="56A49CB4" w14:textId="77777777" w:rsidR="0013526A" w:rsidRPr="00266D1E" w:rsidRDefault="0013526A" w:rsidP="0013526A">
      <w:pPr>
        <w:pStyle w:val="Akapitzlist"/>
        <w:numPr>
          <w:ilvl w:val="0"/>
          <w:numId w:val="5"/>
        </w:numPr>
        <w:suppressAutoHyphens w:val="0"/>
        <w:spacing w:before="120" w:after="120" w:line="360" w:lineRule="auto"/>
        <w:ind w:left="357" w:hanging="357"/>
        <w:jc w:val="both"/>
        <w:rPr>
          <w:rFonts w:ascii="Arial" w:hAnsi="Arial" w:cs="Arial"/>
          <w:b/>
          <w:spacing w:val="4"/>
          <w:sz w:val="20"/>
          <w:szCs w:val="20"/>
          <w:lang w:eastAsia="en-US"/>
        </w:rPr>
      </w:pPr>
      <w:r w:rsidRPr="00266D1E">
        <w:rPr>
          <w:rFonts w:ascii="Arial" w:hAnsi="Arial" w:cs="Arial"/>
          <w:b/>
          <w:spacing w:val="4"/>
          <w:sz w:val="20"/>
          <w:szCs w:val="20"/>
          <w:u w:val="single"/>
        </w:rPr>
        <w:t xml:space="preserve">Oferujemy gwarancję </w:t>
      </w:r>
      <w:r w:rsidRPr="00266D1E">
        <w:rPr>
          <w:rFonts w:ascii="Arial" w:hAnsi="Arial" w:cs="Arial"/>
          <w:b/>
          <w:spacing w:val="4"/>
          <w:sz w:val="20"/>
          <w:szCs w:val="20"/>
        </w:rPr>
        <w:t>na okres ………………miesięcy.</w:t>
      </w:r>
    </w:p>
    <w:p w14:paraId="041C7E30" w14:textId="77777777" w:rsidR="0013526A" w:rsidRPr="00266D1E" w:rsidRDefault="0013526A" w:rsidP="0013526A">
      <w:pPr>
        <w:pStyle w:val="Akapitzlist"/>
        <w:numPr>
          <w:ilvl w:val="0"/>
          <w:numId w:val="5"/>
        </w:numPr>
        <w:suppressAutoHyphens w:val="0"/>
        <w:spacing w:before="120" w:after="120" w:line="480" w:lineRule="auto"/>
        <w:ind w:left="357" w:hanging="357"/>
        <w:jc w:val="both"/>
        <w:rPr>
          <w:rFonts w:ascii="Arial" w:hAnsi="Arial" w:cs="Arial"/>
          <w:b/>
          <w:bCs/>
          <w:sz w:val="20"/>
          <w:szCs w:val="20"/>
          <w:u w:val="single"/>
          <w:lang w:eastAsia="pl-PL"/>
        </w:rPr>
      </w:pPr>
      <w:r w:rsidRPr="00266D1E">
        <w:rPr>
          <w:rFonts w:ascii="Arial" w:hAnsi="Arial" w:cs="Arial"/>
          <w:b/>
          <w:bCs/>
          <w:spacing w:val="4"/>
          <w:sz w:val="20"/>
          <w:szCs w:val="20"/>
          <w:u w:val="single"/>
        </w:rPr>
        <w:t xml:space="preserve">Oferujemy realizację dostawy </w:t>
      </w:r>
      <w:r w:rsidRPr="00266D1E">
        <w:rPr>
          <w:rFonts w:ascii="Arial" w:hAnsi="Arial" w:cs="Arial"/>
          <w:b/>
          <w:bCs/>
          <w:spacing w:val="4"/>
          <w:sz w:val="20"/>
          <w:szCs w:val="20"/>
        </w:rPr>
        <w:t>w terminie …………………..dni.</w:t>
      </w:r>
      <w:r w:rsidRPr="00266D1E">
        <w:rPr>
          <w:rFonts w:ascii="Arial" w:hAnsi="Arial" w:cs="Arial"/>
          <w:b/>
          <w:bCs/>
          <w:spacing w:val="4"/>
          <w:sz w:val="20"/>
          <w:szCs w:val="20"/>
          <w:u w:val="single"/>
        </w:rPr>
        <w:t xml:space="preserve"> </w:t>
      </w:r>
    </w:p>
    <w:p w14:paraId="5421A4EB" w14:textId="77777777" w:rsidR="0013526A" w:rsidRPr="00266D1E" w:rsidRDefault="0013526A" w:rsidP="0013526A">
      <w:pPr>
        <w:numPr>
          <w:ilvl w:val="0"/>
          <w:numId w:val="5"/>
        </w:numPr>
        <w:tabs>
          <w:tab w:val="clear" w:pos="360"/>
        </w:tabs>
        <w:spacing w:before="12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266D1E">
        <w:rPr>
          <w:rFonts w:ascii="Arial" w:hAnsi="Arial" w:cs="Arial"/>
          <w:sz w:val="20"/>
          <w:szCs w:val="20"/>
        </w:rPr>
        <w:t>Oświadczam(y), że (zaznaczyć i wypełnić tylko i wyłącznie jeżeli dotyczy):</w:t>
      </w:r>
    </w:p>
    <w:p w14:paraId="29C0AF07" w14:textId="77777777" w:rsidR="0013526A" w:rsidRPr="00266D1E" w:rsidRDefault="0013526A" w:rsidP="0013526A">
      <w:pPr>
        <w:widowControl w:val="0"/>
        <w:numPr>
          <w:ilvl w:val="0"/>
          <w:numId w:val="4"/>
        </w:numPr>
        <w:spacing w:line="36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266D1E">
        <w:rPr>
          <w:rFonts w:ascii="Arial" w:hAnsi="Arial" w:cs="Arial"/>
          <w:sz w:val="20"/>
          <w:szCs w:val="20"/>
        </w:rPr>
        <w:t xml:space="preserve">wybór złożonej przez nas oferty będzie prowadzić do powstania u Zamawiającego obowiązku podatkowego zgodnie z przepisami o podatku od towarów i usług. </w:t>
      </w:r>
    </w:p>
    <w:p w14:paraId="60076959" w14:textId="77777777" w:rsidR="0013526A" w:rsidRPr="00266D1E" w:rsidRDefault="0013526A" w:rsidP="0013526A">
      <w:pPr>
        <w:spacing w:line="360" w:lineRule="auto"/>
        <w:ind w:left="284"/>
        <w:jc w:val="both"/>
        <w:rPr>
          <w:rFonts w:ascii="Arial" w:hAnsi="Arial" w:cs="Arial"/>
          <w:b/>
          <w:i/>
          <w:sz w:val="20"/>
          <w:szCs w:val="20"/>
        </w:rPr>
      </w:pPr>
      <w:r w:rsidRPr="00266D1E">
        <w:rPr>
          <w:rFonts w:ascii="Arial" w:hAnsi="Arial" w:cs="Arial"/>
          <w:b/>
          <w:i/>
          <w:sz w:val="20"/>
          <w:szCs w:val="20"/>
        </w:rPr>
        <w:t xml:space="preserve">UWAGA: w przypadku zaznaczenia powyższego pola należy wskazać nazwę/rodzaj towaru lub usługi, których dostawa lub świadczenie będzie prowadzić do powstania u Zamawiającego obowiązku podatkowego i jego/jej wartość bez kwoty podatku. 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"/>
        <w:gridCol w:w="5443"/>
        <w:gridCol w:w="3072"/>
      </w:tblGrid>
      <w:tr w:rsidR="0013526A" w:rsidRPr="00266D1E" w14:paraId="0B10CCBE" w14:textId="77777777" w:rsidTr="006D714D">
        <w:tc>
          <w:tcPr>
            <w:tcW w:w="608" w:type="dxa"/>
            <w:vAlign w:val="center"/>
          </w:tcPr>
          <w:p w14:paraId="176151F4" w14:textId="77777777" w:rsidR="0013526A" w:rsidRPr="00266D1E" w:rsidRDefault="0013526A" w:rsidP="006D714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6D1E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5443" w:type="dxa"/>
            <w:vAlign w:val="center"/>
          </w:tcPr>
          <w:p w14:paraId="0B91B039" w14:textId="77777777" w:rsidR="0013526A" w:rsidRPr="00266D1E" w:rsidRDefault="0013526A" w:rsidP="006D71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6D1E">
              <w:rPr>
                <w:rFonts w:ascii="Arial" w:hAnsi="Arial" w:cs="Arial"/>
                <w:sz w:val="20"/>
                <w:szCs w:val="20"/>
              </w:rPr>
              <w:t>Nazwa towaru/usługi, których dostawa lub świadczenie będzie prowadzić do powstania u Zamawiającego obowiązku podatkowego</w:t>
            </w:r>
          </w:p>
        </w:tc>
        <w:tc>
          <w:tcPr>
            <w:tcW w:w="3072" w:type="dxa"/>
            <w:vAlign w:val="center"/>
          </w:tcPr>
          <w:p w14:paraId="6F221F1F" w14:textId="77777777" w:rsidR="0013526A" w:rsidRPr="00266D1E" w:rsidRDefault="0013526A" w:rsidP="006D71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6D1E">
              <w:rPr>
                <w:rFonts w:ascii="Arial" w:hAnsi="Arial" w:cs="Arial"/>
                <w:sz w:val="20"/>
                <w:szCs w:val="20"/>
              </w:rPr>
              <w:t>Wartość towaru/usługi bez kwoty podatku</w:t>
            </w:r>
          </w:p>
        </w:tc>
      </w:tr>
      <w:tr w:rsidR="0013526A" w:rsidRPr="00266D1E" w14:paraId="57DF0286" w14:textId="77777777" w:rsidTr="006D714D">
        <w:tc>
          <w:tcPr>
            <w:tcW w:w="608" w:type="dxa"/>
          </w:tcPr>
          <w:p w14:paraId="1E8B5ED5" w14:textId="77777777" w:rsidR="0013526A" w:rsidRPr="00266D1E" w:rsidRDefault="0013526A" w:rsidP="006D714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6D1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443" w:type="dxa"/>
          </w:tcPr>
          <w:p w14:paraId="63C1C1A2" w14:textId="77777777" w:rsidR="0013526A" w:rsidRPr="00266D1E" w:rsidRDefault="0013526A" w:rsidP="006D714D">
            <w:pPr>
              <w:spacing w:line="36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072" w:type="dxa"/>
          </w:tcPr>
          <w:p w14:paraId="1B2E3CCB" w14:textId="77777777" w:rsidR="0013526A" w:rsidRPr="00266D1E" w:rsidRDefault="0013526A" w:rsidP="006D714D">
            <w:pPr>
              <w:spacing w:line="36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2170B329" w14:textId="77777777" w:rsidR="0013526A" w:rsidRPr="00266D1E" w:rsidRDefault="0013526A" w:rsidP="0013526A">
      <w:pPr>
        <w:spacing w:before="240" w:line="360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266D1E">
        <w:rPr>
          <w:rFonts w:ascii="Arial" w:hAnsi="Arial" w:cs="Arial"/>
          <w:sz w:val="18"/>
          <w:szCs w:val="18"/>
        </w:rPr>
        <w:lastRenderedPageBreak/>
        <w:t xml:space="preserve">Art. 225 ustawy z dnia 11 września 2019 r. Prawo zamówień publicznych (Dz.U. z 2024 r., poz. 1320) zwanej dalej „ustawą </w:t>
      </w:r>
      <w:proofErr w:type="spellStart"/>
      <w:r w:rsidRPr="00266D1E">
        <w:rPr>
          <w:rFonts w:ascii="Arial" w:hAnsi="Arial" w:cs="Arial"/>
          <w:sz w:val="18"/>
          <w:szCs w:val="18"/>
        </w:rPr>
        <w:t>Pzp</w:t>
      </w:r>
      <w:proofErr w:type="spellEnd"/>
      <w:r w:rsidRPr="00266D1E">
        <w:rPr>
          <w:rFonts w:ascii="Arial" w:hAnsi="Arial" w:cs="Arial"/>
          <w:sz w:val="18"/>
          <w:szCs w:val="18"/>
        </w:rPr>
        <w:t>”:</w:t>
      </w:r>
    </w:p>
    <w:p w14:paraId="7B95F59F" w14:textId="77777777" w:rsidR="0013526A" w:rsidRPr="00266D1E" w:rsidRDefault="0013526A" w:rsidP="0013526A">
      <w:pPr>
        <w:spacing w:line="360" w:lineRule="auto"/>
        <w:ind w:left="284"/>
        <w:jc w:val="both"/>
        <w:rPr>
          <w:rFonts w:ascii="Arial" w:hAnsi="Arial" w:cs="Arial"/>
          <w:i/>
          <w:sz w:val="18"/>
          <w:szCs w:val="18"/>
        </w:rPr>
      </w:pPr>
      <w:r w:rsidRPr="00266D1E">
        <w:rPr>
          <w:rFonts w:ascii="Arial" w:hAnsi="Arial" w:cs="Arial"/>
          <w:i/>
          <w:sz w:val="18"/>
          <w:szCs w:val="18"/>
        </w:rPr>
        <w:t>ust. 1. Jeżeli została  złożona oferta, której wybór prowadziłby do powstania u zamawiającego obowiązku podatkowego zgodnie z ustawą z dnia 11 marca 2004 r. o podatku od towarów i usług (Dz.U. z 2024 r. poz.361 ze zm.), dla celów zastosowania kryterium ceny lub kosztu zamawiający dolicza do przedstawionej w tej ofercie  ceny kwotę  podatku od towarów i usług, którą miałby obowiązek rozliczyć.</w:t>
      </w:r>
    </w:p>
    <w:p w14:paraId="42FCCAC6" w14:textId="77777777" w:rsidR="0013526A" w:rsidRPr="00266D1E" w:rsidRDefault="0013526A" w:rsidP="0013526A">
      <w:pPr>
        <w:spacing w:line="360" w:lineRule="auto"/>
        <w:ind w:left="284"/>
        <w:jc w:val="both"/>
        <w:rPr>
          <w:rFonts w:ascii="Arial" w:hAnsi="Arial" w:cs="Arial"/>
          <w:i/>
          <w:sz w:val="18"/>
          <w:szCs w:val="18"/>
        </w:rPr>
      </w:pPr>
      <w:r w:rsidRPr="00266D1E">
        <w:rPr>
          <w:rFonts w:ascii="Arial" w:hAnsi="Arial" w:cs="Arial"/>
          <w:i/>
          <w:sz w:val="18"/>
          <w:szCs w:val="18"/>
        </w:rPr>
        <w:t>Wykonawca, składając ofertę, informuje zamawiającego, czy wybór oferty będzie prowadzić do powstania u zamawiającego obowiązku podatkowego, wskazując nazwę (rodzaj) towaru lub usługi, których dostawa lub świadczenie będzie prowadzić do jego powstania, oraz wskazując ich wartość bez kwoty podatku.</w:t>
      </w:r>
    </w:p>
    <w:p w14:paraId="76FBEB10" w14:textId="77777777" w:rsidR="0013526A" w:rsidRPr="00266D1E" w:rsidRDefault="0013526A" w:rsidP="0013526A">
      <w:pPr>
        <w:suppressAutoHyphens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i/>
          <w:color w:val="000000"/>
          <w:sz w:val="18"/>
          <w:szCs w:val="18"/>
          <w:lang w:eastAsia="pl-PL"/>
        </w:rPr>
      </w:pPr>
      <w:r w:rsidRPr="00266D1E">
        <w:rPr>
          <w:rFonts w:ascii="Arial" w:hAnsi="Arial" w:cs="Arial"/>
          <w:i/>
          <w:color w:val="000000"/>
          <w:sz w:val="18"/>
          <w:szCs w:val="18"/>
          <w:lang w:eastAsia="pl-PL"/>
        </w:rPr>
        <w:t xml:space="preserve">ust. 2. W ofercie, o której mowa w ust. 1 wykonawca ma obowiązek: </w:t>
      </w:r>
    </w:p>
    <w:p w14:paraId="3975BC8C" w14:textId="77777777" w:rsidR="0013526A" w:rsidRPr="00266D1E" w:rsidRDefault="0013526A" w:rsidP="0013526A">
      <w:pPr>
        <w:numPr>
          <w:ilvl w:val="0"/>
          <w:numId w:val="8"/>
        </w:numPr>
        <w:suppressAutoHyphens w:val="0"/>
        <w:autoSpaceDE w:val="0"/>
        <w:autoSpaceDN w:val="0"/>
        <w:adjustRightInd w:val="0"/>
        <w:spacing w:line="360" w:lineRule="auto"/>
        <w:ind w:left="567" w:hanging="284"/>
        <w:jc w:val="both"/>
        <w:rPr>
          <w:rFonts w:ascii="Arial" w:hAnsi="Arial" w:cs="Arial"/>
          <w:i/>
          <w:color w:val="000000"/>
          <w:sz w:val="18"/>
          <w:szCs w:val="18"/>
          <w:lang w:eastAsia="pl-PL"/>
        </w:rPr>
      </w:pPr>
      <w:r w:rsidRPr="00266D1E">
        <w:rPr>
          <w:rFonts w:ascii="Arial" w:hAnsi="Arial" w:cs="Arial"/>
          <w:i/>
          <w:color w:val="000000"/>
          <w:sz w:val="18"/>
          <w:szCs w:val="18"/>
          <w:lang w:eastAsia="pl-PL"/>
        </w:rPr>
        <w:t xml:space="preserve">poinformowania Zamawiającego, że wybór jego oferty będzie prowadził do powstania u zamawiającego obowiązku podatkowego; </w:t>
      </w:r>
    </w:p>
    <w:p w14:paraId="74CF2AE3" w14:textId="77777777" w:rsidR="0013526A" w:rsidRPr="00266D1E" w:rsidRDefault="0013526A" w:rsidP="0013526A">
      <w:pPr>
        <w:numPr>
          <w:ilvl w:val="0"/>
          <w:numId w:val="8"/>
        </w:numPr>
        <w:suppressAutoHyphens w:val="0"/>
        <w:autoSpaceDE w:val="0"/>
        <w:autoSpaceDN w:val="0"/>
        <w:adjustRightInd w:val="0"/>
        <w:spacing w:line="360" w:lineRule="auto"/>
        <w:ind w:left="567" w:hanging="284"/>
        <w:jc w:val="both"/>
        <w:rPr>
          <w:rFonts w:ascii="Arial" w:hAnsi="Arial" w:cs="Arial"/>
          <w:i/>
          <w:color w:val="000000"/>
          <w:sz w:val="18"/>
          <w:szCs w:val="18"/>
          <w:lang w:eastAsia="pl-PL"/>
        </w:rPr>
      </w:pPr>
      <w:r w:rsidRPr="00266D1E">
        <w:rPr>
          <w:rFonts w:ascii="Arial" w:hAnsi="Arial" w:cs="Arial"/>
          <w:i/>
          <w:color w:val="000000"/>
          <w:sz w:val="18"/>
          <w:szCs w:val="18"/>
          <w:lang w:eastAsia="pl-PL"/>
        </w:rPr>
        <w:t xml:space="preserve">wskazania nazwy (rodzaju) towaru lub usługi, których dostawa lub świadczenie będą prowadziły do powstania obowiązku podatkowego; </w:t>
      </w:r>
    </w:p>
    <w:p w14:paraId="4AAD331C" w14:textId="77777777" w:rsidR="0013526A" w:rsidRPr="00266D1E" w:rsidRDefault="0013526A" w:rsidP="0013526A">
      <w:pPr>
        <w:numPr>
          <w:ilvl w:val="0"/>
          <w:numId w:val="8"/>
        </w:numPr>
        <w:suppressAutoHyphens w:val="0"/>
        <w:autoSpaceDE w:val="0"/>
        <w:autoSpaceDN w:val="0"/>
        <w:adjustRightInd w:val="0"/>
        <w:spacing w:line="360" w:lineRule="auto"/>
        <w:ind w:left="567" w:hanging="284"/>
        <w:jc w:val="both"/>
        <w:rPr>
          <w:rFonts w:ascii="Arial" w:hAnsi="Arial" w:cs="Arial"/>
          <w:i/>
          <w:color w:val="000000"/>
          <w:sz w:val="18"/>
          <w:szCs w:val="18"/>
          <w:lang w:eastAsia="pl-PL"/>
        </w:rPr>
      </w:pPr>
      <w:r w:rsidRPr="00266D1E">
        <w:rPr>
          <w:rFonts w:ascii="Arial" w:hAnsi="Arial" w:cs="Arial"/>
          <w:i/>
          <w:color w:val="000000"/>
          <w:sz w:val="18"/>
          <w:szCs w:val="18"/>
          <w:lang w:eastAsia="pl-PL"/>
        </w:rPr>
        <w:t xml:space="preserve">wskazania wartości towaru lub usługi objętego obowiązkiem podatkowym zamawiającego, bez kwoty podatku; </w:t>
      </w:r>
    </w:p>
    <w:p w14:paraId="718EA1B2" w14:textId="77777777" w:rsidR="0013526A" w:rsidRPr="00266D1E" w:rsidRDefault="0013526A" w:rsidP="0013526A">
      <w:pPr>
        <w:numPr>
          <w:ilvl w:val="0"/>
          <w:numId w:val="8"/>
        </w:numPr>
        <w:suppressAutoHyphens w:val="0"/>
        <w:autoSpaceDE w:val="0"/>
        <w:autoSpaceDN w:val="0"/>
        <w:adjustRightInd w:val="0"/>
        <w:spacing w:line="360" w:lineRule="auto"/>
        <w:ind w:left="567" w:hanging="284"/>
        <w:jc w:val="both"/>
        <w:rPr>
          <w:rFonts w:ascii="Arial" w:hAnsi="Arial" w:cs="Arial"/>
          <w:i/>
          <w:color w:val="000000"/>
          <w:sz w:val="18"/>
          <w:szCs w:val="18"/>
          <w:lang w:eastAsia="pl-PL"/>
        </w:rPr>
      </w:pPr>
      <w:r w:rsidRPr="00266D1E">
        <w:rPr>
          <w:rFonts w:ascii="Arial" w:hAnsi="Arial" w:cs="Arial"/>
          <w:i/>
          <w:color w:val="000000"/>
          <w:sz w:val="18"/>
          <w:szCs w:val="18"/>
          <w:lang w:eastAsia="pl-PL"/>
        </w:rPr>
        <w:t xml:space="preserve">wskazania stawki podatku od towarów i usług, która zgodnie z wiedzą wykonawcy, będzie miała zastosowanie. </w:t>
      </w:r>
    </w:p>
    <w:p w14:paraId="07DE126B" w14:textId="77777777" w:rsidR="0013526A" w:rsidRPr="00266D1E" w:rsidRDefault="0013526A" w:rsidP="0013526A">
      <w:pPr>
        <w:numPr>
          <w:ilvl w:val="0"/>
          <w:numId w:val="5"/>
        </w:numPr>
        <w:tabs>
          <w:tab w:val="clear" w:pos="360"/>
        </w:tabs>
        <w:spacing w:before="120" w:after="120" w:line="360" w:lineRule="auto"/>
        <w:ind w:left="284" w:hanging="284"/>
        <w:jc w:val="both"/>
        <w:rPr>
          <w:rFonts w:ascii="Arial" w:hAnsi="Arial" w:cs="Arial"/>
          <w:i/>
          <w:sz w:val="20"/>
          <w:szCs w:val="20"/>
        </w:rPr>
      </w:pPr>
      <w:r w:rsidRPr="00266D1E">
        <w:rPr>
          <w:rFonts w:ascii="Arial" w:hAnsi="Arial" w:cs="Arial"/>
          <w:sz w:val="20"/>
          <w:szCs w:val="20"/>
        </w:rPr>
        <w:t xml:space="preserve">Oświadczam(y), że w ww. cenie oferty zostały uwzględnione wszystkie koszty wykonania zamówienia i realizacji przyszłego świadczenia umownego. W ofercie nie zostały zastosowane ceny </w:t>
      </w:r>
      <w:proofErr w:type="spellStart"/>
      <w:r w:rsidRPr="00266D1E">
        <w:rPr>
          <w:rFonts w:ascii="Arial" w:hAnsi="Arial" w:cs="Arial"/>
          <w:sz w:val="20"/>
          <w:szCs w:val="20"/>
        </w:rPr>
        <w:t>dampingowe</w:t>
      </w:r>
      <w:proofErr w:type="spellEnd"/>
      <w:r w:rsidRPr="00266D1E">
        <w:rPr>
          <w:rFonts w:ascii="Arial" w:hAnsi="Arial" w:cs="Arial"/>
          <w:sz w:val="20"/>
          <w:szCs w:val="20"/>
        </w:rPr>
        <w:t xml:space="preserve"> i oferta nie stanowi czynu nieuczciwej konkurencji, zgodnie z art. 226 ust. 1 pkt 7 ustawy </w:t>
      </w:r>
      <w:proofErr w:type="spellStart"/>
      <w:r w:rsidRPr="00266D1E">
        <w:rPr>
          <w:rFonts w:ascii="Arial" w:hAnsi="Arial" w:cs="Arial"/>
          <w:sz w:val="20"/>
          <w:szCs w:val="20"/>
        </w:rPr>
        <w:t>Pzp</w:t>
      </w:r>
      <w:proofErr w:type="spellEnd"/>
      <w:r w:rsidRPr="00266D1E">
        <w:rPr>
          <w:rFonts w:ascii="Arial" w:hAnsi="Arial" w:cs="Arial"/>
          <w:sz w:val="20"/>
          <w:szCs w:val="20"/>
        </w:rPr>
        <w:t xml:space="preserve"> i art. 5–17 ustawy z dnia 16 kwietnia 1993 r. o zwalczaniu nieuczciwej konkurencji (Dz.U. z 2022 r. poz. 1233).</w:t>
      </w:r>
    </w:p>
    <w:p w14:paraId="6D7543F2" w14:textId="77777777" w:rsidR="0013526A" w:rsidRPr="00266D1E" w:rsidRDefault="0013526A" w:rsidP="0013526A">
      <w:pPr>
        <w:numPr>
          <w:ilvl w:val="0"/>
          <w:numId w:val="5"/>
        </w:numPr>
        <w:tabs>
          <w:tab w:val="clear" w:pos="360"/>
        </w:tabs>
        <w:spacing w:line="36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266D1E">
        <w:rPr>
          <w:rFonts w:ascii="Arial" w:hAnsi="Arial" w:cs="Arial"/>
          <w:sz w:val="20"/>
          <w:szCs w:val="20"/>
        </w:rPr>
        <w:t xml:space="preserve">Zamierzam(y) powierzyć następujące części zamówienia podwykonawcom, na których zdolnościach nie polegam(y): 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3104"/>
        <w:gridCol w:w="5524"/>
      </w:tblGrid>
      <w:tr w:rsidR="0013526A" w:rsidRPr="00266D1E" w14:paraId="04727456" w14:textId="77777777" w:rsidTr="006D714D">
        <w:tc>
          <w:tcPr>
            <w:tcW w:w="322" w:type="dxa"/>
            <w:vAlign w:val="center"/>
          </w:tcPr>
          <w:p w14:paraId="46BC9A24" w14:textId="77777777" w:rsidR="0013526A" w:rsidRPr="00266D1E" w:rsidRDefault="0013526A" w:rsidP="006D714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66D1E">
              <w:rPr>
                <w:rFonts w:ascii="Arial" w:eastAsia="Calibri" w:hAnsi="Arial" w:cs="Arial"/>
                <w:sz w:val="20"/>
                <w:szCs w:val="20"/>
              </w:rPr>
              <w:t>Lp.</w:t>
            </w:r>
          </w:p>
        </w:tc>
        <w:tc>
          <w:tcPr>
            <w:tcW w:w="3133" w:type="dxa"/>
            <w:vAlign w:val="center"/>
          </w:tcPr>
          <w:p w14:paraId="4C724167" w14:textId="77777777" w:rsidR="0013526A" w:rsidRPr="00266D1E" w:rsidRDefault="0013526A" w:rsidP="006D714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66D1E">
              <w:rPr>
                <w:rFonts w:ascii="Arial" w:eastAsia="Calibri" w:hAnsi="Arial" w:cs="Arial"/>
                <w:sz w:val="20"/>
                <w:szCs w:val="20"/>
              </w:rPr>
              <w:t>Nazwa podwykonawcy</w:t>
            </w:r>
          </w:p>
        </w:tc>
        <w:tc>
          <w:tcPr>
            <w:tcW w:w="5594" w:type="dxa"/>
            <w:vAlign w:val="center"/>
          </w:tcPr>
          <w:p w14:paraId="5643DC97" w14:textId="77777777" w:rsidR="0013526A" w:rsidRPr="00266D1E" w:rsidRDefault="0013526A" w:rsidP="006D714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66D1E">
              <w:rPr>
                <w:rFonts w:ascii="Arial" w:eastAsia="Calibri" w:hAnsi="Arial" w:cs="Arial"/>
                <w:sz w:val="20"/>
                <w:szCs w:val="20"/>
              </w:rPr>
              <w:t>Część zamówienia/zakres prac wykonywanych przez podwykonawcę</w:t>
            </w:r>
          </w:p>
        </w:tc>
      </w:tr>
      <w:tr w:rsidR="0013526A" w:rsidRPr="00266D1E" w14:paraId="5EA4E12C" w14:textId="77777777" w:rsidTr="006D714D">
        <w:trPr>
          <w:trHeight w:val="451"/>
        </w:trPr>
        <w:tc>
          <w:tcPr>
            <w:tcW w:w="322" w:type="dxa"/>
          </w:tcPr>
          <w:p w14:paraId="35E5B4CD" w14:textId="77777777" w:rsidR="0013526A" w:rsidRPr="00266D1E" w:rsidRDefault="0013526A" w:rsidP="006D714D">
            <w:pPr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66D1E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3133" w:type="dxa"/>
          </w:tcPr>
          <w:p w14:paraId="4855E0BB" w14:textId="77777777" w:rsidR="0013526A" w:rsidRPr="00266D1E" w:rsidRDefault="0013526A" w:rsidP="006D714D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594" w:type="dxa"/>
          </w:tcPr>
          <w:p w14:paraId="219B51FB" w14:textId="77777777" w:rsidR="0013526A" w:rsidRPr="00266D1E" w:rsidRDefault="0013526A" w:rsidP="006D714D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765F50C3" w14:textId="77777777" w:rsidR="0013526A" w:rsidRPr="00266D1E" w:rsidRDefault="0013526A" w:rsidP="0013526A">
      <w:pPr>
        <w:numPr>
          <w:ilvl w:val="0"/>
          <w:numId w:val="5"/>
        </w:numPr>
        <w:tabs>
          <w:tab w:val="clear" w:pos="360"/>
        </w:tabs>
        <w:spacing w:before="120" w:after="12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66D1E">
        <w:rPr>
          <w:rFonts w:ascii="Arial" w:hAnsi="Arial" w:cs="Arial"/>
          <w:color w:val="000000"/>
          <w:sz w:val="20"/>
          <w:szCs w:val="20"/>
        </w:rPr>
        <w:t>Oświadczam(y), że wypełniłem obowiązki informacyjne przewidziane w art. 13 lub art. 14 RODO</w:t>
      </w:r>
      <w:r w:rsidRPr="00266D1E">
        <w:rPr>
          <w:rStyle w:val="Odwoanieprzypisudolnego"/>
          <w:rFonts w:ascii="Arial" w:hAnsi="Arial" w:cs="Arial"/>
          <w:color w:val="000000"/>
          <w:sz w:val="20"/>
          <w:szCs w:val="20"/>
        </w:rPr>
        <w:footnoteReference w:id="1"/>
      </w:r>
      <w:r w:rsidRPr="00266D1E">
        <w:rPr>
          <w:rFonts w:ascii="Arial" w:hAnsi="Arial" w:cs="Arial"/>
          <w:color w:val="000000"/>
          <w:sz w:val="20"/>
          <w:szCs w:val="20"/>
        </w:rPr>
        <w:t xml:space="preserve"> wobec osób fizycznych, </w:t>
      </w:r>
      <w:r w:rsidRPr="00266D1E">
        <w:rPr>
          <w:rFonts w:ascii="Arial" w:hAnsi="Arial" w:cs="Arial"/>
          <w:sz w:val="20"/>
          <w:szCs w:val="20"/>
        </w:rPr>
        <w:t>od których dane osobowe bezpośrednio lub pośrednio pozyskałem</w:t>
      </w:r>
      <w:r w:rsidRPr="00266D1E">
        <w:rPr>
          <w:rFonts w:ascii="Arial" w:hAnsi="Arial" w:cs="Arial"/>
          <w:color w:val="000000"/>
          <w:sz w:val="20"/>
          <w:szCs w:val="20"/>
        </w:rPr>
        <w:t xml:space="preserve"> w celu ubiegania się o udzielenie zamówienia publicznego w niniejszym postępowaniu</w:t>
      </w:r>
      <w:r w:rsidRPr="00266D1E">
        <w:rPr>
          <w:rFonts w:ascii="Arial" w:hAnsi="Arial" w:cs="Arial"/>
          <w:sz w:val="20"/>
          <w:szCs w:val="20"/>
        </w:rPr>
        <w:t>.</w:t>
      </w:r>
    </w:p>
    <w:p w14:paraId="41AA4BBD" w14:textId="77777777" w:rsidR="0013526A" w:rsidRPr="00266D1E" w:rsidRDefault="0013526A" w:rsidP="0013526A">
      <w:pPr>
        <w:numPr>
          <w:ilvl w:val="0"/>
          <w:numId w:val="5"/>
        </w:numPr>
        <w:tabs>
          <w:tab w:val="clear" w:pos="360"/>
        </w:tabs>
        <w:suppressAutoHyphens w:val="0"/>
        <w:spacing w:before="120" w:after="12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66D1E">
        <w:rPr>
          <w:rFonts w:ascii="Arial" w:hAnsi="Arial" w:cs="Arial"/>
          <w:color w:val="000000"/>
          <w:sz w:val="20"/>
          <w:szCs w:val="20"/>
        </w:rPr>
        <w:t>W</w:t>
      </w:r>
      <w:r w:rsidRPr="00266D1E">
        <w:rPr>
          <w:rFonts w:ascii="Arial" w:hAnsi="Arial" w:cs="Arial"/>
          <w:sz w:val="20"/>
          <w:szCs w:val="20"/>
        </w:rPr>
        <w:t>yrażam(y) zgodę na zapłatę</w:t>
      </w:r>
      <w:r w:rsidRPr="00266D1E">
        <w:rPr>
          <w:rFonts w:ascii="Arial" w:hAnsi="Arial" w:cs="Arial"/>
          <w:color w:val="FF0000"/>
          <w:sz w:val="20"/>
          <w:szCs w:val="20"/>
        </w:rPr>
        <w:t xml:space="preserve"> </w:t>
      </w:r>
      <w:r w:rsidRPr="00266D1E">
        <w:rPr>
          <w:rFonts w:ascii="Arial" w:hAnsi="Arial" w:cs="Arial"/>
          <w:sz w:val="20"/>
          <w:szCs w:val="20"/>
        </w:rPr>
        <w:t>za wykonanie przedmiotu zamówienia zgodnie z zapisami w projektowanych postanowieniach umowy.</w:t>
      </w:r>
    </w:p>
    <w:p w14:paraId="3D287816" w14:textId="77777777" w:rsidR="0013526A" w:rsidRPr="00266D1E" w:rsidRDefault="0013526A" w:rsidP="0013526A">
      <w:pPr>
        <w:pStyle w:val="Tekstpodstawowywcity31"/>
        <w:numPr>
          <w:ilvl w:val="0"/>
          <w:numId w:val="5"/>
        </w:numPr>
        <w:tabs>
          <w:tab w:val="clear" w:pos="360"/>
        </w:tabs>
        <w:suppressAutoHyphens w:val="0"/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266D1E">
        <w:rPr>
          <w:rFonts w:ascii="Arial" w:hAnsi="Arial" w:cs="Arial"/>
          <w:sz w:val="20"/>
          <w:szCs w:val="20"/>
        </w:rPr>
        <w:t>Zapoznałem(liśmy) się z treścią SWZ.</w:t>
      </w:r>
    </w:p>
    <w:p w14:paraId="5493C972" w14:textId="77777777" w:rsidR="0013526A" w:rsidRPr="00266D1E" w:rsidRDefault="0013526A" w:rsidP="0013526A">
      <w:pPr>
        <w:pStyle w:val="Tekstpodstawowywcity31"/>
        <w:numPr>
          <w:ilvl w:val="0"/>
          <w:numId w:val="5"/>
        </w:numPr>
        <w:tabs>
          <w:tab w:val="clear" w:pos="360"/>
        </w:tabs>
        <w:suppressAutoHyphens w:val="0"/>
        <w:spacing w:before="12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66D1E">
        <w:rPr>
          <w:rFonts w:ascii="Arial" w:hAnsi="Arial" w:cs="Arial"/>
          <w:sz w:val="20"/>
          <w:szCs w:val="20"/>
        </w:rPr>
        <w:t>Zapoznałem(liśmy) się z projektowanymi postanowieniami umowy, akceptuję(my) jej treści i warunki oraz zobowiązuję(my) się do zawarcia jej w przypadku wyboru naszej oferty.</w:t>
      </w:r>
    </w:p>
    <w:p w14:paraId="44A3F201" w14:textId="77777777" w:rsidR="0013526A" w:rsidRPr="00266D1E" w:rsidRDefault="0013526A" w:rsidP="0013526A">
      <w:pPr>
        <w:numPr>
          <w:ilvl w:val="0"/>
          <w:numId w:val="5"/>
        </w:numPr>
        <w:tabs>
          <w:tab w:val="clear" w:pos="360"/>
        </w:tabs>
        <w:spacing w:before="120" w:after="12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66D1E">
        <w:rPr>
          <w:rFonts w:ascii="Arial" w:hAnsi="Arial" w:cs="Arial"/>
          <w:sz w:val="20"/>
          <w:szCs w:val="20"/>
        </w:rPr>
        <w:t>Gwarantuję(</w:t>
      </w:r>
      <w:proofErr w:type="spellStart"/>
      <w:r w:rsidRPr="00266D1E">
        <w:rPr>
          <w:rFonts w:ascii="Arial" w:hAnsi="Arial" w:cs="Arial"/>
          <w:sz w:val="20"/>
          <w:szCs w:val="20"/>
        </w:rPr>
        <w:t>emy</w:t>
      </w:r>
      <w:proofErr w:type="spellEnd"/>
      <w:r w:rsidRPr="00266D1E">
        <w:rPr>
          <w:rFonts w:ascii="Arial" w:hAnsi="Arial" w:cs="Arial"/>
          <w:sz w:val="20"/>
          <w:szCs w:val="20"/>
        </w:rPr>
        <w:t>) wykonanie niniejszego zamówienia zgodnie z treścią SWZ, wyjaśnieniami do SWZ oraz wprowadzonymi do niej zmianami.</w:t>
      </w:r>
    </w:p>
    <w:p w14:paraId="6087F72A" w14:textId="77777777" w:rsidR="0013526A" w:rsidRPr="00266D1E" w:rsidRDefault="0013526A" w:rsidP="0013526A">
      <w:pPr>
        <w:pStyle w:val="Tekstpodstawowywcity31"/>
        <w:numPr>
          <w:ilvl w:val="0"/>
          <w:numId w:val="5"/>
        </w:numPr>
        <w:tabs>
          <w:tab w:val="clear" w:pos="360"/>
        </w:tabs>
        <w:suppressAutoHyphens w:val="0"/>
        <w:spacing w:before="12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66D1E">
        <w:rPr>
          <w:rFonts w:ascii="Arial" w:hAnsi="Arial" w:cs="Arial"/>
          <w:sz w:val="20"/>
          <w:szCs w:val="20"/>
        </w:rPr>
        <w:t>Uważam(my) się za związanego(</w:t>
      </w:r>
      <w:proofErr w:type="spellStart"/>
      <w:r w:rsidRPr="00266D1E">
        <w:rPr>
          <w:rFonts w:ascii="Arial" w:hAnsi="Arial" w:cs="Arial"/>
          <w:sz w:val="20"/>
          <w:szCs w:val="20"/>
        </w:rPr>
        <w:t>ych</w:t>
      </w:r>
      <w:proofErr w:type="spellEnd"/>
      <w:r w:rsidRPr="00266D1E">
        <w:rPr>
          <w:rFonts w:ascii="Arial" w:hAnsi="Arial" w:cs="Arial"/>
          <w:sz w:val="20"/>
          <w:szCs w:val="20"/>
        </w:rPr>
        <w:t>)  niniejszą ofertą w terminie określonym w SWZ.</w:t>
      </w:r>
    </w:p>
    <w:p w14:paraId="5B21E830" w14:textId="77777777" w:rsidR="0013526A" w:rsidRPr="00266D1E" w:rsidRDefault="0013526A" w:rsidP="0013526A">
      <w:pPr>
        <w:pStyle w:val="Tekstpodstawowywcity31"/>
        <w:numPr>
          <w:ilvl w:val="0"/>
          <w:numId w:val="5"/>
        </w:numPr>
        <w:tabs>
          <w:tab w:val="clear" w:pos="360"/>
        </w:tabs>
        <w:suppressAutoHyphens w:val="0"/>
        <w:spacing w:before="12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66D1E">
        <w:rPr>
          <w:rFonts w:ascii="Arial" w:hAnsi="Arial" w:cs="Arial"/>
          <w:sz w:val="20"/>
          <w:szCs w:val="20"/>
        </w:rPr>
        <w:lastRenderedPageBreak/>
        <w:t>Oświadczam(my), że wszystkie oświadczenia i informacje zamieszczone w niniejszej ofercie są aktualne i zgodne z prawdą oraz zostały przedstawione z pełną świadomością konsekwencji wprowadzenia Zamawiającego w błąd przy przedstawieniu informacji.</w:t>
      </w:r>
    </w:p>
    <w:p w14:paraId="3ED562C9" w14:textId="77777777" w:rsidR="0013526A" w:rsidRPr="00266D1E" w:rsidRDefault="0013526A" w:rsidP="0013526A">
      <w:pPr>
        <w:pStyle w:val="Tekstpodstawowywcity31"/>
        <w:numPr>
          <w:ilvl w:val="0"/>
          <w:numId w:val="5"/>
        </w:numPr>
        <w:tabs>
          <w:tab w:val="clear" w:pos="360"/>
        </w:tabs>
        <w:suppressAutoHyphens w:val="0"/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66D1E">
        <w:rPr>
          <w:rFonts w:ascii="Arial" w:hAnsi="Arial" w:cs="Arial"/>
          <w:sz w:val="20"/>
          <w:szCs w:val="20"/>
        </w:rPr>
        <w:t xml:space="preserve">Na podstawie art. 127 ust. 2 ustawy </w:t>
      </w:r>
      <w:proofErr w:type="spellStart"/>
      <w:r w:rsidRPr="00266D1E">
        <w:rPr>
          <w:rFonts w:ascii="Arial" w:hAnsi="Arial" w:cs="Arial"/>
          <w:sz w:val="20"/>
          <w:szCs w:val="20"/>
        </w:rPr>
        <w:t>Pzp</w:t>
      </w:r>
      <w:proofErr w:type="spellEnd"/>
      <w:r w:rsidRPr="00266D1E">
        <w:rPr>
          <w:rFonts w:ascii="Arial" w:hAnsi="Arial" w:cs="Arial"/>
          <w:sz w:val="20"/>
          <w:szCs w:val="20"/>
        </w:rPr>
        <w:t xml:space="preserve"> </w:t>
      </w:r>
      <w:r w:rsidRPr="00266D1E">
        <w:rPr>
          <w:rFonts w:ascii="Arial" w:hAnsi="Arial" w:cs="Arial"/>
          <w:sz w:val="20"/>
          <w:szCs w:val="20"/>
          <w:u w:val="single"/>
        </w:rPr>
        <w:t>wskazuję</w:t>
      </w:r>
      <w:r w:rsidRPr="00266D1E">
        <w:rPr>
          <w:rFonts w:ascii="Arial" w:hAnsi="Arial" w:cs="Arial"/>
          <w:sz w:val="20"/>
          <w:szCs w:val="20"/>
        </w:rPr>
        <w:t xml:space="preserve"> nazwę i numer postępowania (oznaczenie sprawy) o udzielenie zamówienia publicznego oraz </w:t>
      </w:r>
      <w:r w:rsidRPr="00266D1E">
        <w:rPr>
          <w:rFonts w:ascii="Arial" w:hAnsi="Arial" w:cs="Arial"/>
          <w:sz w:val="20"/>
          <w:szCs w:val="20"/>
          <w:u w:val="single"/>
        </w:rPr>
        <w:t>podmiotowe środki dowodowe, które znajdują się w posiadaniu Zamawiającego</w:t>
      </w:r>
      <w:r w:rsidRPr="00266D1E">
        <w:rPr>
          <w:rFonts w:ascii="Arial" w:hAnsi="Arial" w:cs="Arial"/>
          <w:sz w:val="20"/>
          <w:szCs w:val="20"/>
        </w:rPr>
        <w:t xml:space="preserve">, w szczególności oświadczenia lub dokumenty, o których mowa w § 6 - 9 Rozporządzenia Ministra Rozwoju, Pracy i Technologii z dnia 23 grudnia 2020 r. w sprawie podmiotowych środków dowodowych oraz innych dokumentów lub oświadczeń, jakich może żądać zamawiający od wykonawcy (Dz. U. z 2020 r., poz. 2415 ze zm.) , przechowywane przez Zamawiającego zgodnie  z art. 78 ust. 1 ustawy </w:t>
      </w:r>
      <w:proofErr w:type="spellStart"/>
      <w:r w:rsidRPr="00266D1E">
        <w:rPr>
          <w:rFonts w:ascii="Arial" w:hAnsi="Arial" w:cs="Arial"/>
          <w:sz w:val="20"/>
          <w:szCs w:val="20"/>
        </w:rPr>
        <w:t>Pzp</w:t>
      </w:r>
      <w:proofErr w:type="spellEnd"/>
      <w:r w:rsidRPr="00266D1E">
        <w:rPr>
          <w:rFonts w:ascii="Arial" w:hAnsi="Arial" w:cs="Arial"/>
          <w:sz w:val="20"/>
          <w:szCs w:val="20"/>
        </w:rPr>
        <w:t xml:space="preserve">, </w:t>
      </w:r>
      <w:r w:rsidRPr="00266D1E">
        <w:rPr>
          <w:rFonts w:ascii="Arial" w:hAnsi="Arial" w:cs="Arial"/>
          <w:sz w:val="20"/>
          <w:szCs w:val="20"/>
          <w:u w:val="single"/>
        </w:rPr>
        <w:t xml:space="preserve">w celu potwierdzenia okoliczności, o których mowa  w art. 273 ust. 1 ustawy </w:t>
      </w:r>
      <w:proofErr w:type="spellStart"/>
      <w:r w:rsidRPr="00266D1E">
        <w:rPr>
          <w:rFonts w:ascii="Arial" w:hAnsi="Arial" w:cs="Arial"/>
          <w:sz w:val="20"/>
          <w:szCs w:val="20"/>
          <w:u w:val="single"/>
        </w:rPr>
        <w:t>Pzp</w:t>
      </w:r>
      <w:proofErr w:type="spellEnd"/>
      <w:r w:rsidRPr="00266D1E">
        <w:rPr>
          <w:rFonts w:ascii="Arial" w:hAnsi="Arial" w:cs="Arial"/>
          <w:sz w:val="20"/>
          <w:szCs w:val="20"/>
          <w:u w:val="single"/>
        </w:rPr>
        <w:t xml:space="preserve"> i potwierdzam ich prawidłowość i aktualność.</w:t>
      </w:r>
    </w:p>
    <w:tbl>
      <w:tblPr>
        <w:tblW w:w="9274" w:type="dxa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996"/>
        <w:gridCol w:w="3443"/>
      </w:tblGrid>
      <w:tr w:rsidR="0013526A" w:rsidRPr="00266D1E" w14:paraId="516D020B" w14:textId="77777777" w:rsidTr="006D714D">
        <w:tc>
          <w:tcPr>
            <w:tcW w:w="2835" w:type="dxa"/>
            <w:shd w:val="clear" w:color="auto" w:fill="auto"/>
            <w:vAlign w:val="center"/>
          </w:tcPr>
          <w:p w14:paraId="1B3BA1B2" w14:textId="77777777" w:rsidR="0013526A" w:rsidRPr="00266D1E" w:rsidRDefault="0013526A" w:rsidP="006D714D">
            <w:pPr>
              <w:keepLines/>
              <w:widowControl w:val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66D1E">
              <w:rPr>
                <w:rFonts w:ascii="Arial" w:hAnsi="Arial" w:cs="Arial"/>
                <w:b/>
                <w:sz w:val="18"/>
                <w:szCs w:val="20"/>
              </w:rPr>
              <w:t>Nazwa postępowania</w:t>
            </w:r>
          </w:p>
        </w:tc>
        <w:tc>
          <w:tcPr>
            <w:tcW w:w="2996" w:type="dxa"/>
            <w:shd w:val="clear" w:color="auto" w:fill="auto"/>
            <w:vAlign w:val="center"/>
          </w:tcPr>
          <w:p w14:paraId="59B6F9FC" w14:textId="77777777" w:rsidR="0013526A" w:rsidRPr="00266D1E" w:rsidRDefault="0013526A" w:rsidP="006D714D">
            <w:pPr>
              <w:keepLines/>
              <w:widowControl w:val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66D1E">
              <w:rPr>
                <w:rFonts w:ascii="Arial" w:hAnsi="Arial" w:cs="Arial"/>
                <w:b/>
                <w:sz w:val="18"/>
                <w:szCs w:val="20"/>
              </w:rPr>
              <w:t xml:space="preserve">Numer postępowania </w:t>
            </w:r>
            <w:r w:rsidRPr="00266D1E">
              <w:rPr>
                <w:rFonts w:ascii="Arial" w:hAnsi="Arial" w:cs="Arial"/>
                <w:sz w:val="18"/>
                <w:szCs w:val="20"/>
              </w:rPr>
              <w:t>(oznaczenie sprawy, do której dokumenty zostały dołączone)</w:t>
            </w:r>
          </w:p>
        </w:tc>
        <w:tc>
          <w:tcPr>
            <w:tcW w:w="3443" w:type="dxa"/>
            <w:shd w:val="clear" w:color="auto" w:fill="auto"/>
            <w:vAlign w:val="center"/>
          </w:tcPr>
          <w:p w14:paraId="5BA12DF5" w14:textId="77777777" w:rsidR="0013526A" w:rsidRPr="00266D1E" w:rsidRDefault="0013526A" w:rsidP="006D714D">
            <w:pPr>
              <w:keepLines/>
              <w:widowControl w:val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66D1E">
              <w:rPr>
                <w:rFonts w:ascii="Arial" w:hAnsi="Arial" w:cs="Arial"/>
                <w:b/>
                <w:sz w:val="18"/>
                <w:szCs w:val="20"/>
              </w:rPr>
              <w:t xml:space="preserve">Rodzaj oświadczeń lub dokumentów </w:t>
            </w:r>
            <w:r w:rsidRPr="00266D1E">
              <w:rPr>
                <w:rFonts w:ascii="Arial" w:hAnsi="Arial" w:cs="Arial"/>
                <w:sz w:val="18"/>
                <w:szCs w:val="20"/>
              </w:rPr>
              <w:t>(znajdujących się w posiadaniu zamawiającego)</w:t>
            </w:r>
          </w:p>
        </w:tc>
      </w:tr>
      <w:tr w:rsidR="0013526A" w:rsidRPr="00266D1E" w14:paraId="5CC45C9F" w14:textId="77777777" w:rsidTr="006D714D">
        <w:trPr>
          <w:trHeight w:val="471"/>
        </w:trPr>
        <w:tc>
          <w:tcPr>
            <w:tcW w:w="2835" w:type="dxa"/>
            <w:shd w:val="clear" w:color="auto" w:fill="auto"/>
          </w:tcPr>
          <w:p w14:paraId="5DF44B5E" w14:textId="77777777" w:rsidR="0013526A" w:rsidRPr="00266D1E" w:rsidRDefault="0013526A" w:rsidP="006D714D">
            <w:pPr>
              <w:keepLines/>
              <w:widowControl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6" w:type="dxa"/>
            <w:shd w:val="clear" w:color="auto" w:fill="auto"/>
          </w:tcPr>
          <w:p w14:paraId="7FFC3A26" w14:textId="77777777" w:rsidR="0013526A" w:rsidRPr="00266D1E" w:rsidRDefault="0013526A" w:rsidP="006D714D">
            <w:pPr>
              <w:keepLines/>
              <w:widowControl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3" w:type="dxa"/>
            <w:shd w:val="clear" w:color="auto" w:fill="auto"/>
          </w:tcPr>
          <w:p w14:paraId="0A4FBE51" w14:textId="77777777" w:rsidR="0013526A" w:rsidRPr="00266D1E" w:rsidRDefault="0013526A" w:rsidP="006D714D">
            <w:pPr>
              <w:keepLines/>
              <w:widowControl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3044DC4E" w14:textId="77777777" w:rsidR="0013526A" w:rsidRPr="00266D1E" w:rsidRDefault="0013526A" w:rsidP="006D714D">
            <w:pPr>
              <w:keepLines/>
              <w:widowControl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4223A1E" w14:textId="77777777" w:rsidR="0013526A" w:rsidRPr="00266D1E" w:rsidRDefault="0013526A" w:rsidP="0013526A">
      <w:pPr>
        <w:keepLines/>
        <w:widowControl w:val="0"/>
        <w:suppressAutoHyphens w:val="0"/>
        <w:spacing w:line="360" w:lineRule="auto"/>
        <w:ind w:left="284"/>
        <w:jc w:val="both"/>
        <w:rPr>
          <w:rFonts w:ascii="Arial" w:hAnsi="Arial" w:cs="Arial"/>
          <w:b/>
          <w:sz w:val="20"/>
          <w:szCs w:val="20"/>
        </w:rPr>
      </w:pPr>
      <w:r w:rsidRPr="00266D1E">
        <w:rPr>
          <w:rFonts w:ascii="Arial" w:hAnsi="Arial" w:cs="Arial"/>
          <w:sz w:val="18"/>
          <w:szCs w:val="20"/>
        </w:rPr>
        <w:t>(należy wypełnić, jeżeli oświadczenia lub dokumenty, o których mowa w § 6-9</w:t>
      </w:r>
      <w:r w:rsidRPr="00266D1E">
        <w:rPr>
          <w:rFonts w:ascii="Arial" w:hAnsi="Arial" w:cs="Arial"/>
          <w:i/>
          <w:sz w:val="18"/>
          <w:szCs w:val="20"/>
        </w:rPr>
        <w:t xml:space="preserve"> Rozporządzenia Ministra Rozwoju, Pracy i Technologii z dnia 23 grudnia 2020 r. w sprawie podmiotowych środków dowodowych oraz innych dokumentów lub oświadczeń, jakich może żądać zamawiający od wykonawcy, </w:t>
      </w:r>
      <w:r w:rsidRPr="00266D1E">
        <w:rPr>
          <w:rFonts w:ascii="Arial" w:hAnsi="Arial" w:cs="Arial"/>
          <w:sz w:val="18"/>
          <w:szCs w:val="20"/>
        </w:rPr>
        <w:t xml:space="preserve">znajdują się w posiadaniu Zamawiającego, w szczególności oświadczenia lub dokumenty przechowywane przez zamawiającego zgodnie z art. 78 ust. 1 ustawy </w:t>
      </w:r>
      <w:proofErr w:type="spellStart"/>
      <w:r w:rsidRPr="00266D1E">
        <w:rPr>
          <w:rFonts w:ascii="Arial" w:hAnsi="Arial" w:cs="Arial"/>
          <w:sz w:val="18"/>
          <w:szCs w:val="20"/>
        </w:rPr>
        <w:t>Pzp</w:t>
      </w:r>
      <w:proofErr w:type="spellEnd"/>
      <w:r w:rsidRPr="00266D1E">
        <w:rPr>
          <w:rFonts w:ascii="Arial" w:hAnsi="Arial" w:cs="Arial"/>
          <w:sz w:val="18"/>
          <w:szCs w:val="20"/>
        </w:rPr>
        <w:t>).</w:t>
      </w:r>
    </w:p>
    <w:p w14:paraId="601C827D" w14:textId="77777777" w:rsidR="0013526A" w:rsidRPr="00266D1E" w:rsidRDefault="0013526A" w:rsidP="0013526A">
      <w:pPr>
        <w:keepLines/>
        <w:widowControl w:val="0"/>
        <w:numPr>
          <w:ilvl w:val="0"/>
          <w:numId w:val="5"/>
        </w:numPr>
        <w:tabs>
          <w:tab w:val="clear" w:pos="360"/>
        </w:tabs>
        <w:suppressAutoHyphens w:val="0"/>
        <w:spacing w:before="120" w:line="36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266D1E">
        <w:rPr>
          <w:rFonts w:ascii="Arial" w:hAnsi="Arial" w:cs="Arial"/>
          <w:b/>
          <w:sz w:val="20"/>
          <w:szCs w:val="20"/>
        </w:rPr>
        <w:t>Pozostałe dane Wykonawcy (Wykonawców):</w:t>
      </w:r>
    </w:p>
    <w:p w14:paraId="40C6DD56" w14:textId="77777777" w:rsidR="0013526A" w:rsidRPr="00266D1E" w:rsidRDefault="0013526A" w:rsidP="0013526A">
      <w:pPr>
        <w:keepLines/>
        <w:widowControl w:val="0"/>
        <w:spacing w:line="360" w:lineRule="auto"/>
        <w:ind w:left="284"/>
        <w:jc w:val="both"/>
        <w:rPr>
          <w:rFonts w:ascii="Arial" w:hAnsi="Arial" w:cs="Arial"/>
          <w:i/>
          <w:sz w:val="16"/>
          <w:szCs w:val="16"/>
          <w:u w:val="single"/>
        </w:rPr>
      </w:pPr>
      <w:r w:rsidRPr="00266D1E">
        <w:rPr>
          <w:rFonts w:ascii="Arial" w:hAnsi="Arial" w:cs="Arial"/>
          <w:b/>
          <w:sz w:val="20"/>
          <w:szCs w:val="20"/>
        </w:rPr>
        <w:t xml:space="preserve">Wykonawca jest </w:t>
      </w:r>
      <w:r w:rsidRPr="00266D1E">
        <w:rPr>
          <w:rFonts w:ascii="Arial" w:hAnsi="Arial" w:cs="Arial"/>
          <w:i/>
          <w:sz w:val="16"/>
          <w:szCs w:val="16"/>
          <w:u w:val="single"/>
        </w:rPr>
        <w:t>(zaznaczyć odpowiedni prostokąt)</w:t>
      </w:r>
      <w:r w:rsidRPr="00266D1E">
        <w:rPr>
          <w:rFonts w:ascii="Arial" w:hAnsi="Arial" w:cs="Arial"/>
          <w:b/>
          <w:sz w:val="20"/>
          <w:szCs w:val="20"/>
        </w:rPr>
        <w:t xml:space="preserve">: </w:t>
      </w:r>
    </w:p>
    <w:p w14:paraId="2826039C" w14:textId="77777777" w:rsidR="0013526A" w:rsidRPr="00266D1E" w:rsidRDefault="0013526A" w:rsidP="0013526A">
      <w:pPr>
        <w:keepLines/>
        <w:widowControl w:val="0"/>
        <w:numPr>
          <w:ilvl w:val="0"/>
          <w:numId w:val="6"/>
        </w:numPr>
        <w:suppressAutoHyphens w:val="0"/>
        <w:spacing w:line="360" w:lineRule="auto"/>
        <w:ind w:left="284" w:firstLine="0"/>
        <w:jc w:val="both"/>
        <w:rPr>
          <w:rFonts w:ascii="Arial" w:hAnsi="Arial" w:cs="Arial"/>
          <w:sz w:val="20"/>
          <w:szCs w:val="20"/>
        </w:rPr>
      </w:pPr>
      <w:r w:rsidRPr="00266D1E">
        <w:rPr>
          <w:rFonts w:ascii="Arial" w:hAnsi="Arial" w:cs="Arial"/>
          <w:sz w:val="20"/>
          <w:szCs w:val="20"/>
        </w:rPr>
        <w:t>Mikroprzedsiębiorstwem</w:t>
      </w:r>
      <w:r w:rsidRPr="00266D1E">
        <w:rPr>
          <w:rStyle w:val="Odwoanieprzypisudolnego"/>
          <w:rFonts w:ascii="Arial" w:hAnsi="Arial" w:cs="Arial"/>
          <w:sz w:val="20"/>
          <w:szCs w:val="20"/>
        </w:rPr>
        <w:footnoteReference w:id="2"/>
      </w:r>
    </w:p>
    <w:p w14:paraId="55654991" w14:textId="77777777" w:rsidR="0013526A" w:rsidRPr="00266D1E" w:rsidRDefault="0013526A" w:rsidP="0013526A">
      <w:pPr>
        <w:keepLines/>
        <w:widowControl w:val="0"/>
        <w:numPr>
          <w:ilvl w:val="0"/>
          <w:numId w:val="6"/>
        </w:numPr>
        <w:suppressAutoHyphens w:val="0"/>
        <w:spacing w:line="360" w:lineRule="auto"/>
        <w:ind w:left="284" w:firstLine="0"/>
        <w:jc w:val="both"/>
        <w:rPr>
          <w:rFonts w:ascii="Arial" w:hAnsi="Arial" w:cs="Arial"/>
          <w:sz w:val="20"/>
          <w:szCs w:val="20"/>
        </w:rPr>
      </w:pPr>
      <w:r w:rsidRPr="00266D1E">
        <w:rPr>
          <w:rFonts w:ascii="Arial" w:hAnsi="Arial" w:cs="Arial"/>
          <w:sz w:val="20"/>
          <w:szCs w:val="20"/>
        </w:rPr>
        <w:t>Małym przedsiębiorstwem</w:t>
      </w:r>
      <w:r w:rsidRPr="00266D1E">
        <w:rPr>
          <w:rStyle w:val="Odwoanieprzypisudolnego"/>
          <w:rFonts w:ascii="Arial" w:hAnsi="Arial" w:cs="Arial"/>
          <w:sz w:val="20"/>
          <w:szCs w:val="20"/>
        </w:rPr>
        <w:footnoteReference w:id="3"/>
      </w:r>
    </w:p>
    <w:p w14:paraId="29C42DF9" w14:textId="77777777" w:rsidR="0013526A" w:rsidRPr="00266D1E" w:rsidRDefault="0013526A" w:rsidP="0013526A">
      <w:pPr>
        <w:keepLines/>
        <w:widowControl w:val="0"/>
        <w:numPr>
          <w:ilvl w:val="0"/>
          <w:numId w:val="6"/>
        </w:numPr>
        <w:suppressAutoHyphens w:val="0"/>
        <w:spacing w:line="360" w:lineRule="auto"/>
        <w:ind w:left="284" w:firstLine="0"/>
        <w:jc w:val="both"/>
        <w:rPr>
          <w:rFonts w:ascii="Arial" w:hAnsi="Arial" w:cs="Arial"/>
          <w:sz w:val="20"/>
          <w:szCs w:val="20"/>
        </w:rPr>
      </w:pPr>
      <w:r w:rsidRPr="00266D1E">
        <w:rPr>
          <w:rFonts w:ascii="Arial" w:hAnsi="Arial" w:cs="Arial"/>
          <w:sz w:val="20"/>
          <w:szCs w:val="20"/>
        </w:rPr>
        <w:t>Średnim przedsiębiorstwem</w:t>
      </w:r>
      <w:r w:rsidRPr="00266D1E">
        <w:rPr>
          <w:rStyle w:val="Odwoanieprzypisudolnego"/>
          <w:rFonts w:ascii="Arial" w:hAnsi="Arial" w:cs="Arial"/>
          <w:sz w:val="20"/>
          <w:szCs w:val="20"/>
        </w:rPr>
        <w:footnoteReference w:id="4"/>
      </w:r>
    </w:p>
    <w:p w14:paraId="66246B51" w14:textId="77777777" w:rsidR="0013526A" w:rsidRPr="00266D1E" w:rsidRDefault="0013526A" w:rsidP="0013526A">
      <w:pPr>
        <w:keepLines/>
        <w:widowControl w:val="0"/>
        <w:numPr>
          <w:ilvl w:val="0"/>
          <w:numId w:val="6"/>
        </w:numPr>
        <w:suppressAutoHyphens w:val="0"/>
        <w:spacing w:line="360" w:lineRule="auto"/>
        <w:ind w:left="284" w:firstLine="0"/>
        <w:jc w:val="both"/>
        <w:rPr>
          <w:rFonts w:ascii="Arial" w:hAnsi="Arial" w:cs="Arial"/>
          <w:sz w:val="20"/>
          <w:szCs w:val="20"/>
        </w:rPr>
      </w:pPr>
      <w:r w:rsidRPr="00266D1E">
        <w:rPr>
          <w:rFonts w:ascii="Arial" w:hAnsi="Arial" w:cs="Arial"/>
          <w:sz w:val="20"/>
          <w:szCs w:val="20"/>
        </w:rPr>
        <w:t>Jednoosobową działalnością gospodarczą</w:t>
      </w:r>
    </w:p>
    <w:p w14:paraId="1E35F5AB" w14:textId="77777777" w:rsidR="0013526A" w:rsidRPr="00266D1E" w:rsidRDefault="0013526A" w:rsidP="0013526A">
      <w:pPr>
        <w:keepLines/>
        <w:widowControl w:val="0"/>
        <w:numPr>
          <w:ilvl w:val="0"/>
          <w:numId w:val="6"/>
        </w:numPr>
        <w:suppressAutoHyphens w:val="0"/>
        <w:spacing w:line="360" w:lineRule="auto"/>
        <w:ind w:left="284" w:firstLine="0"/>
        <w:jc w:val="both"/>
        <w:rPr>
          <w:rFonts w:ascii="Arial" w:hAnsi="Arial" w:cs="Arial"/>
          <w:sz w:val="20"/>
          <w:szCs w:val="20"/>
        </w:rPr>
      </w:pPr>
      <w:r w:rsidRPr="00266D1E">
        <w:rPr>
          <w:rFonts w:ascii="Arial" w:hAnsi="Arial" w:cs="Arial"/>
          <w:sz w:val="20"/>
          <w:szCs w:val="20"/>
        </w:rPr>
        <w:t>Osobą fizyczną nieprowadzącą działalności gospodarczej</w:t>
      </w:r>
    </w:p>
    <w:p w14:paraId="171E6289" w14:textId="77777777" w:rsidR="0013526A" w:rsidRPr="00266D1E" w:rsidRDefault="0013526A" w:rsidP="0013526A">
      <w:pPr>
        <w:keepLines/>
        <w:widowControl w:val="0"/>
        <w:numPr>
          <w:ilvl w:val="0"/>
          <w:numId w:val="6"/>
        </w:numPr>
        <w:suppressAutoHyphens w:val="0"/>
        <w:spacing w:line="360" w:lineRule="auto"/>
        <w:ind w:left="284" w:firstLine="0"/>
        <w:jc w:val="both"/>
        <w:rPr>
          <w:rFonts w:ascii="Arial" w:hAnsi="Arial" w:cs="Arial"/>
          <w:sz w:val="20"/>
          <w:szCs w:val="20"/>
        </w:rPr>
      </w:pPr>
      <w:r w:rsidRPr="00266D1E">
        <w:rPr>
          <w:rFonts w:ascii="Arial" w:hAnsi="Arial" w:cs="Arial"/>
          <w:sz w:val="20"/>
          <w:szCs w:val="20"/>
        </w:rPr>
        <w:t>Inny rodzaj</w:t>
      </w:r>
    </w:p>
    <w:p w14:paraId="03B6EB34" w14:textId="77777777" w:rsidR="0013526A" w:rsidRPr="00266D1E" w:rsidRDefault="0013526A" w:rsidP="0013526A">
      <w:pPr>
        <w:keepLines/>
        <w:widowControl w:val="0"/>
        <w:spacing w:line="360" w:lineRule="auto"/>
        <w:ind w:left="284"/>
        <w:rPr>
          <w:rFonts w:ascii="Arial" w:hAnsi="Arial" w:cs="Arial"/>
          <w:b/>
          <w:sz w:val="20"/>
          <w:szCs w:val="20"/>
        </w:rPr>
      </w:pPr>
      <w:r w:rsidRPr="00266D1E">
        <w:rPr>
          <w:rFonts w:ascii="Arial" w:hAnsi="Arial" w:cs="Arial"/>
          <w:b/>
          <w:sz w:val="20"/>
          <w:szCs w:val="20"/>
        </w:rPr>
        <w:t xml:space="preserve">Wykonawca nie jest: </w:t>
      </w:r>
    </w:p>
    <w:p w14:paraId="1B69DDAB" w14:textId="77777777" w:rsidR="0013526A" w:rsidRPr="00266D1E" w:rsidRDefault="0013526A" w:rsidP="0013526A">
      <w:pPr>
        <w:keepLines/>
        <w:widowControl w:val="0"/>
        <w:numPr>
          <w:ilvl w:val="0"/>
          <w:numId w:val="6"/>
        </w:numPr>
        <w:suppressAutoHyphens w:val="0"/>
        <w:spacing w:line="360" w:lineRule="auto"/>
        <w:ind w:left="284" w:firstLine="0"/>
        <w:jc w:val="both"/>
        <w:rPr>
          <w:rFonts w:ascii="Arial" w:hAnsi="Arial" w:cs="Arial"/>
          <w:sz w:val="20"/>
          <w:szCs w:val="20"/>
        </w:rPr>
      </w:pPr>
      <w:r w:rsidRPr="00266D1E">
        <w:rPr>
          <w:rFonts w:ascii="Arial" w:hAnsi="Arial" w:cs="Arial"/>
          <w:sz w:val="20"/>
          <w:szCs w:val="20"/>
        </w:rPr>
        <w:t xml:space="preserve">żadnym z ww. przedsiębiorstw </w:t>
      </w:r>
      <w:r w:rsidRPr="00266D1E">
        <w:rPr>
          <w:rFonts w:ascii="Arial" w:hAnsi="Arial" w:cs="Arial"/>
          <w:sz w:val="20"/>
          <w:szCs w:val="20"/>
          <w:vertAlign w:val="superscript"/>
        </w:rPr>
        <w:t xml:space="preserve"> </w:t>
      </w:r>
    </w:p>
    <w:p w14:paraId="4769B04E" w14:textId="77777777" w:rsidR="0013526A" w:rsidRPr="00266D1E" w:rsidRDefault="0013526A" w:rsidP="0013526A">
      <w:pPr>
        <w:keepLines/>
        <w:widowControl w:val="0"/>
        <w:spacing w:line="360" w:lineRule="auto"/>
        <w:jc w:val="both"/>
        <w:rPr>
          <w:rFonts w:ascii="Arial" w:hAnsi="Arial" w:cs="Arial"/>
          <w:i/>
          <w:sz w:val="18"/>
          <w:szCs w:val="20"/>
        </w:rPr>
      </w:pPr>
    </w:p>
    <w:p w14:paraId="3C9D693E" w14:textId="77777777" w:rsidR="0013526A" w:rsidRPr="00266D1E" w:rsidRDefault="0013526A" w:rsidP="0013526A">
      <w:pPr>
        <w:keepLines/>
        <w:widowControl w:val="0"/>
        <w:spacing w:line="360" w:lineRule="auto"/>
        <w:ind w:left="284"/>
        <w:jc w:val="both"/>
        <w:rPr>
          <w:rFonts w:ascii="Arial" w:hAnsi="Arial" w:cs="Arial"/>
          <w:b/>
          <w:i/>
          <w:sz w:val="20"/>
          <w:szCs w:val="20"/>
        </w:rPr>
      </w:pPr>
      <w:r w:rsidRPr="00266D1E">
        <w:rPr>
          <w:rFonts w:ascii="Arial" w:hAnsi="Arial" w:cs="Arial"/>
          <w:b/>
          <w:i/>
          <w:sz w:val="20"/>
          <w:szCs w:val="20"/>
          <w:u w:val="single"/>
        </w:rPr>
        <w:t>Powyższe informacje są wymagane wyłącznie do celów statystycznych</w:t>
      </w:r>
      <w:r w:rsidRPr="00266D1E">
        <w:rPr>
          <w:rFonts w:ascii="Arial" w:hAnsi="Arial" w:cs="Arial"/>
          <w:b/>
          <w:i/>
          <w:sz w:val="20"/>
          <w:szCs w:val="20"/>
        </w:rPr>
        <w:t xml:space="preserve">. </w:t>
      </w:r>
    </w:p>
    <w:p w14:paraId="7DDB3F3E" w14:textId="77777777" w:rsidR="0013526A" w:rsidRPr="00266D1E" w:rsidRDefault="0013526A" w:rsidP="0013526A">
      <w:pPr>
        <w:pStyle w:val="Akapitzlist"/>
        <w:numPr>
          <w:ilvl w:val="0"/>
          <w:numId w:val="3"/>
        </w:numPr>
        <w:tabs>
          <w:tab w:val="clear" w:pos="0"/>
        </w:tabs>
        <w:spacing w:after="0" w:line="360" w:lineRule="auto"/>
        <w:ind w:left="360"/>
        <w:jc w:val="both"/>
        <w:rPr>
          <w:rFonts w:ascii="Arial" w:eastAsia="Times New Roman" w:hAnsi="Arial" w:cs="Arial"/>
          <w:vanish/>
          <w:sz w:val="20"/>
          <w:szCs w:val="20"/>
        </w:rPr>
      </w:pPr>
    </w:p>
    <w:p w14:paraId="5F1637EA" w14:textId="77777777" w:rsidR="0013526A" w:rsidRPr="00266D1E" w:rsidRDefault="0013526A" w:rsidP="0013526A">
      <w:pPr>
        <w:pStyle w:val="Akapitzlist"/>
        <w:numPr>
          <w:ilvl w:val="0"/>
          <w:numId w:val="3"/>
        </w:numPr>
        <w:tabs>
          <w:tab w:val="clear" w:pos="0"/>
        </w:tabs>
        <w:spacing w:after="0" w:line="360" w:lineRule="auto"/>
        <w:ind w:left="360"/>
        <w:jc w:val="both"/>
        <w:rPr>
          <w:rFonts w:ascii="Arial" w:eastAsia="Times New Roman" w:hAnsi="Arial" w:cs="Arial"/>
          <w:vanish/>
          <w:sz w:val="20"/>
          <w:szCs w:val="20"/>
        </w:rPr>
      </w:pPr>
    </w:p>
    <w:p w14:paraId="726BF8BA" w14:textId="77777777" w:rsidR="0013526A" w:rsidRPr="00266D1E" w:rsidRDefault="0013526A" w:rsidP="0013526A">
      <w:pPr>
        <w:pStyle w:val="Akapitzlist"/>
        <w:numPr>
          <w:ilvl w:val="0"/>
          <w:numId w:val="3"/>
        </w:numPr>
        <w:tabs>
          <w:tab w:val="clear" w:pos="0"/>
        </w:tabs>
        <w:spacing w:after="0" w:line="360" w:lineRule="auto"/>
        <w:ind w:left="360"/>
        <w:jc w:val="both"/>
        <w:rPr>
          <w:rFonts w:ascii="Arial" w:eastAsia="Times New Roman" w:hAnsi="Arial" w:cs="Arial"/>
          <w:vanish/>
          <w:sz w:val="20"/>
          <w:szCs w:val="20"/>
        </w:rPr>
      </w:pPr>
    </w:p>
    <w:p w14:paraId="3331E6EA" w14:textId="77777777" w:rsidR="0013526A" w:rsidRPr="00266D1E" w:rsidRDefault="0013526A" w:rsidP="0013526A">
      <w:pPr>
        <w:numPr>
          <w:ilvl w:val="0"/>
          <w:numId w:val="5"/>
        </w:numPr>
        <w:tabs>
          <w:tab w:val="clear" w:pos="360"/>
        </w:tabs>
        <w:spacing w:before="120" w:after="120" w:line="360" w:lineRule="auto"/>
        <w:ind w:left="284" w:hanging="284"/>
        <w:jc w:val="both"/>
        <w:rPr>
          <w:rFonts w:ascii="Arial" w:hAnsi="Arial" w:cs="Arial"/>
          <w:i/>
          <w:sz w:val="20"/>
          <w:szCs w:val="20"/>
        </w:rPr>
      </w:pPr>
      <w:r w:rsidRPr="00266D1E">
        <w:rPr>
          <w:rFonts w:ascii="Arial" w:hAnsi="Arial" w:cs="Arial"/>
          <w:sz w:val="20"/>
          <w:szCs w:val="20"/>
        </w:rPr>
        <w:t xml:space="preserve">Składam(my) niniejszą ofertę </w:t>
      </w:r>
      <w:r w:rsidRPr="00266D1E">
        <w:rPr>
          <w:rFonts w:ascii="Arial" w:hAnsi="Arial" w:cs="Arial"/>
          <w:i/>
          <w:sz w:val="20"/>
          <w:szCs w:val="20"/>
        </w:rPr>
        <w:t>[we własnym imieniu] / [jako Wykonawcy wspólnie ubiegający się o udzielenie zamówienia]*</w:t>
      </w:r>
    </w:p>
    <w:p w14:paraId="1C7475DA" w14:textId="77777777" w:rsidR="0013526A" w:rsidRPr="00266D1E" w:rsidRDefault="0013526A" w:rsidP="0013526A">
      <w:pPr>
        <w:numPr>
          <w:ilvl w:val="0"/>
          <w:numId w:val="5"/>
        </w:numPr>
        <w:tabs>
          <w:tab w:val="clear" w:pos="360"/>
        </w:tabs>
        <w:spacing w:line="360" w:lineRule="auto"/>
        <w:ind w:left="284" w:hanging="284"/>
        <w:jc w:val="both"/>
        <w:rPr>
          <w:rFonts w:ascii="Arial" w:hAnsi="Arial" w:cs="Arial"/>
          <w:i/>
          <w:sz w:val="20"/>
          <w:szCs w:val="20"/>
        </w:rPr>
      </w:pPr>
      <w:r w:rsidRPr="00266D1E">
        <w:rPr>
          <w:rFonts w:ascii="Arial" w:hAnsi="Arial" w:cs="Arial"/>
          <w:sz w:val="20"/>
          <w:szCs w:val="20"/>
        </w:rPr>
        <w:t>Potwierdzam(my), iż nie uczestniczę(</w:t>
      </w:r>
      <w:proofErr w:type="spellStart"/>
      <w:r w:rsidRPr="00266D1E">
        <w:rPr>
          <w:rFonts w:ascii="Arial" w:hAnsi="Arial" w:cs="Arial"/>
          <w:sz w:val="20"/>
          <w:szCs w:val="20"/>
        </w:rPr>
        <w:t>ymy</w:t>
      </w:r>
      <w:proofErr w:type="spellEnd"/>
      <w:r w:rsidRPr="00266D1E">
        <w:rPr>
          <w:rFonts w:ascii="Arial" w:hAnsi="Arial" w:cs="Arial"/>
          <w:sz w:val="20"/>
          <w:szCs w:val="20"/>
        </w:rPr>
        <w:t>) jako Wykonawca w jakiejkolwiek innej ofercie złożonej w celu udzielenia niniejszego zamówienia.</w:t>
      </w:r>
    </w:p>
    <w:p w14:paraId="3AD9F3AD" w14:textId="77777777" w:rsidR="0013526A" w:rsidRPr="00266D1E" w:rsidRDefault="0013526A" w:rsidP="0013526A">
      <w:pPr>
        <w:pStyle w:val="Akapitzlist"/>
        <w:widowControl w:val="0"/>
        <w:numPr>
          <w:ilvl w:val="0"/>
          <w:numId w:val="7"/>
        </w:numPr>
        <w:autoSpaceDE w:val="0"/>
        <w:spacing w:after="0" w:line="360" w:lineRule="auto"/>
        <w:jc w:val="both"/>
        <w:rPr>
          <w:rFonts w:ascii="Arial" w:eastAsia="Times New Roman" w:hAnsi="Arial" w:cs="Arial"/>
          <w:vanish/>
          <w:sz w:val="20"/>
          <w:szCs w:val="20"/>
        </w:rPr>
      </w:pPr>
    </w:p>
    <w:p w14:paraId="566618A0" w14:textId="77777777" w:rsidR="0013526A" w:rsidRPr="00266D1E" w:rsidRDefault="0013526A" w:rsidP="0013526A">
      <w:pPr>
        <w:pStyle w:val="Akapitzlist"/>
        <w:widowControl w:val="0"/>
        <w:numPr>
          <w:ilvl w:val="0"/>
          <w:numId w:val="7"/>
        </w:numPr>
        <w:autoSpaceDE w:val="0"/>
        <w:spacing w:after="0" w:line="360" w:lineRule="auto"/>
        <w:jc w:val="both"/>
        <w:rPr>
          <w:rFonts w:ascii="Arial" w:eastAsia="Times New Roman" w:hAnsi="Arial" w:cs="Arial"/>
          <w:vanish/>
          <w:sz w:val="20"/>
          <w:szCs w:val="20"/>
        </w:rPr>
      </w:pPr>
    </w:p>
    <w:p w14:paraId="25CB97BB" w14:textId="77777777" w:rsidR="0013526A" w:rsidRPr="00266D1E" w:rsidRDefault="0013526A" w:rsidP="0013526A">
      <w:pPr>
        <w:pStyle w:val="Akapitzlist"/>
        <w:widowControl w:val="0"/>
        <w:numPr>
          <w:ilvl w:val="0"/>
          <w:numId w:val="7"/>
        </w:numPr>
        <w:autoSpaceDE w:val="0"/>
        <w:spacing w:after="0" w:line="360" w:lineRule="auto"/>
        <w:jc w:val="both"/>
        <w:rPr>
          <w:rFonts w:ascii="Arial" w:eastAsia="Times New Roman" w:hAnsi="Arial" w:cs="Arial"/>
          <w:vanish/>
          <w:sz w:val="20"/>
          <w:szCs w:val="20"/>
        </w:rPr>
      </w:pPr>
    </w:p>
    <w:p w14:paraId="0E88A01A" w14:textId="77777777" w:rsidR="0013526A" w:rsidRPr="00266D1E" w:rsidRDefault="0013526A" w:rsidP="0013526A">
      <w:pPr>
        <w:pStyle w:val="Akapitzlist"/>
        <w:widowControl w:val="0"/>
        <w:numPr>
          <w:ilvl w:val="0"/>
          <w:numId w:val="7"/>
        </w:numPr>
        <w:autoSpaceDE w:val="0"/>
        <w:spacing w:after="0" w:line="360" w:lineRule="auto"/>
        <w:jc w:val="both"/>
        <w:rPr>
          <w:rFonts w:ascii="Arial" w:eastAsia="Times New Roman" w:hAnsi="Arial" w:cs="Arial"/>
          <w:vanish/>
          <w:sz w:val="20"/>
          <w:szCs w:val="20"/>
        </w:rPr>
      </w:pPr>
    </w:p>
    <w:p w14:paraId="2A72BDA5" w14:textId="77777777" w:rsidR="0013526A" w:rsidRPr="00266D1E" w:rsidRDefault="0013526A" w:rsidP="0013526A">
      <w:pPr>
        <w:pStyle w:val="Akapitzlist"/>
        <w:widowControl w:val="0"/>
        <w:numPr>
          <w:ilvl w:val="0"/>
          <w:numId w:val="7"/>
        </w:numPr>
        <w:autoSpaceDE w:val="0"/>
        <w:spacing w:after="0" w:line="360" w:lineRule="auto"/>
        <w:jc w:val="both"/>
        <w:rPr>
          <w:rFonts w:ascii="Arial" w:eastAsia="Times New Roman" w:hAnsi="Arial" w:cs="Arial"/>
          <w:vanish/>
          <w:sz w:val="20"/>
          <w:szCs w:val="20"/>
        </w:rPr>
      </w:pPr>
    </w:p>
    <w:p w14:paraId="0EE21F43" w14:textId="77777777" w:rsidR="0013526A" w:rsidRPr="00266D1E" w:rsidRDefault="0013526A" w:rsidP="0013526A">
      <w:pPr>
        <w:pStyle w:val="Akapitzlist"/>
        <w:widowControl w:val="0"/>
        <w:numPr>
          <w:ilvl w:val="0"/>
          <w:numId w:val="7"/>
        </w:numPr>
        <w:autoSpaceDE w:val="0"/>
        <w:spacing w:after="0" w:line="360" w:lineRule="auto"/>
        <w:jc w:val="both"/>
        <w:rPr>
          <w:rFonts w:ascii="Arial" w:eastAsia="Times New Roman" w:hAnsi="Arial" w:cs="Arial"/>
          <w:vanish/>
          <w:sz w:val="20"/>
          <w:szCs w:val="20"/>
        </w:rPr>
      </w:pPr>
    </w:p>
    <w:p w14:paraId="13D60949" w14:textId="77777777" w:rsidR="0013526A" w:rsidRPr="00266D1E" w:rsidRDefault="0013526A" w:rsidP="0013526A">
      <w:pPr>
        <w:pStyle w:val="Akapitzlist"/>
        <w:widowControl w:val="0"/>
        <w:numPr>
          <w:ilvl w:val="0"/>
          <w:numId w:val="7"/>
        </w:numPr>
        <w:autoSpaceDE w:val="0"/>
        <w:spacing w:after="0" w:line="360" w:lineRule="auto"/>
        <w:jc w:val="both"/>
        <w:rPr>
          <w:rFonts w:ascii="Arial" w:eastAsia="Times New Roman" w:hAnsi="Arial" w:cs="Arial"/>
          <w:vanish/>
          <w:sz w:val="20"/>
          <w:szCs w:val="20"/>
        </w:rPr>
      </w:pPr>
    </w:p>
    <w:p w14:paraId="152EF4FD" w14:textId="77777777" w:rsidR="0013526A" w:rsidRPr="00266D1E" w:rsidRDefault="0013526A" w:rsidP="0013526A">
      <w:pPr>
        <w:pStyle w:val="Akapitzlist"/>
        <w:widowControl w:val="0"/>
        <w:numPr>
          <w:ilvl w:val="0"/>
          <w:numId w:val="7"/>
        </w:numPr>
        <w:autoSpaceDE w:val="0"/>
        <w:spacing w:after="0" w:line="360" w:lineRule="auto"/>
        <w:jc w:val="both"/>
        <w:rPr>
          <w:rFonts w:ascii="Arial" w:eastAsia="Times New Roman" w:hAnsi="Arial" w:cs="Arial"/>
          <w:vanish/>
          <w:sz w:val="20"/>
          <w:szCs w:val="20"/>
        </w:rPr>
      </w:pPr>
    </w:p>
    <w:p w14:paraId="45793B9E" w14:textId="77777777" w:rsidR="0013526A" w:rsidRPr="00266D1E" w:rsidRDefault="0013526A" w:rsidP="0013526A">
      <w:pPr>
        <w:pStyle w:val="Akapitzlist"/>
        <w:widowControl w:val="0"/>
        <w:numPr>
          <w:ilvl w:val="0"/>
          <w:numId w:val="7"/>
        </w:numPr>
        <w:autoSpaceDE w:val="0"/>
        <w:spacing w:after="0" w:line="360" w:lineRule="auto"/>
        <w:jc w:val="both"/>
        <w:rPr>
          <w:rFonts w:ascii="Arial" w:eastAsia="Times New Roman" w:hAnsi="Arial" w:cs="Arial"/>
          <w:vanish/>
          <w:sz w:val="20"/>
          <w:szCs w:val="20"/>
        </w:rPr>
      </w:pPr>
    </w:p>
    <w:p w14:paraId="56F0EE98" w14:textId="77777777" w:rsidR="0013526A" w:rsidRPr="00266D1E" w:rsidRDefault="0013526A" w:rsidP="0013526A">
      <w:pPr>
        <w:pStyle w:val="Akapitzlist"/>
        <w:widowControl w:val="0"/>
        <w:numPr>
          <w:ilvl w:val="0"/>
          <w:numId w:val="7"/>
        </w:numPr>
        <w:autoSpaceDE w:val="0"/>
        <w:spacing w:after="0" w:line="360" w:lineRule="auto"/>
        <w:jc w:val="both"/>
        <w:rPr>
          <w:rFonts w:ascii="Arial" w:eastAsia="Times New Roman" w:hAnsi="Arial" w:cs="Arial"/>
          <w:vanish/>
          <w:sz w:val="20"/>
          <w:szCs w:val="20"/>
        </w:rPr>
      </w:pPr>
    </w:p>
    <w:p w14:paraId="73FE2105" w14:textId="77777777" w:rsidR="0013526A" w:rsidRPr="00266D1E" w:rsidRDefault="0013526A" w:rsidP="0013526A">
      <w:pPr>
        <w:pStyle w:val="Akapitzlist"/>
        <w:widowControl w:val="0"/>
        <w:numPr>
          <w:ilvl w:val="0"/>
          <w:numId w:val="7"/>
        </w:numPr>
        <w:autoSpaceDE w:val="0"/>
        <w:spacing w:after="0" w:line="360" w:lineRule="auto"/>
        <w:jc w:val="both"/>
        <w:rPr>
          <w:rFonts w:ascii="Arial" w:eastAsia="Times New Roman" w:hAnsi="Arial" w:cs="Arial"/>
          <w:vanish/>
          <w:sz w:val="20"/>
          <w:szCs w:val="20"/>
        </w:rPr>
      </w:pPr>
    </w:p>
    <w:p w14:paraId="7745BAEB" w14:textId="77777777" w:rsidR="0013526A" w:rsidRPr="00266D1E" w:rsidRDefault="0013526A" w:rsidP="0013526A">
      <w:pPr>
        <w:pStyle w:val="Akapitzlist"/>
        <w:widowControl w:val="0"/>
        <w:numPr>
          <w:ilvl w:val="0"/>
          <w:numId w:val="7"/>
        </w:numPr>
        <w:autoSpaceDE w:val="0"/>
        <w:spacing w:after="0" w:line="360" w:lineRule="auto"/>
        <w:jc w:val="both"/>
        <w:rPr>
          <w:rFonts w:ascii="Arial" w:eastAsia="Times New Roman" w:hAnsi="Arial" w:cs="Arial"/>
          <w:vanish/>
          <w:sz w:val="20"/>
          <w:szCs w:val="20"/>
        </w:rPr>
      </w:pPr>
    </w:p>
    <w:p w14:paraId="4920BE2F" w14:textId="77777777" w:rsidR="0013526A" w:rsidRPr="00266D1E" w:rsidRDefault="0013526A" w:rsidP="0013526A">
      <w:pPr>
        <w:pStyle w:val="Akapitzlist"/>
        <w:widowControl w:val="0"/>
        <w:numPr>
          <w:ilvl w:val="0"/>
          <w:numId w:val="7"/>
        </w:numPr>
        <w:autoSpaceDE w:val="0"/>
        <w:spacing w:after="0" w:line="360" w:lineRule="auto"/>
        <w:jc w:val="both"/>
        <w:rPr>
          <w:rFonts w:ascii="Arial" w:eastAsia="Times New Roman" w:hAnsi="Arial" w:cs="Arial"/>
          <w:vanish/>
          <w:sz w:val="20"/>
          <w:szCs w:val="20"/>
        </w:rPr>
      </w:pPr>
    </w:p>
    <w:p w14:paraId="082CF1CF" w14:textId="77777777" w:rsidR="0013526A" w:rsidRPr="00266D1E" w:rsidRDefault="0013526A" w:rsidP="0013526A">
      <w:pPr>
        <w:pStyle w:val="Akapitzlist"/>
        <w:widowControl w:val="0"/>
        <w:numPr>
          <w:ilvl w:val="0"/>
          <w:numId w:val="7"/>
        </w:numPr>
        <w:autoSpaceDE w:val="0"/>
        <w:spacing w:after="0" w:line="360" w:lineRule="auto"/>
        <w:jc w:val="both"/>
        <w:rPr>
          <w:rFonts w:ascii="Arial" w:eastAsia="Times New Roman" w:hAnsi="Arial" w:cs="Arial"/>
          <w:vanish/>
          <w:sz w:val="20"/>
          <w:szCs w:val="20"/>
        </w:rPr>
      </w:pPr>
    </w:p>
    <w:p w14:paraId="3F4558C8" w14:textId="77777777" w:rsidR="0013526A" w:rsidRPr="00266D1E" w:rsidRDefault="0013526A" w:rsidP="0013526A">
      <w:pPr>
        <w:pStyle w:val="Akapitzlist"/>
        <w:widowControl w:val="0"/>
        <w:numPr>
          <w:ilvl w:val="0"/>
          <w:numId w:val="7"/>
        </w:numPr>
        <w:autoSpaceDE w:val="0"/>
        <w:spacing w:after="0" w:line="360" w:lineRule="auto"/>
        <w:jc w:val="both"/>
        <w:rPr>
          <w:rFonts w:ascii="Arial" w:eastAsia="Times New Roman" w:hAnsi="Arial" w:cs="Arial"/>
          <w:vanish/>
          <w:sz w:val="20"/>
          <w:szCs w:val="20"/>
        </w:rPr>
      </w:pPr>
    </w:p>
    <w:p w14:paraId="626BCE8A" w14:textId="77777777" w:rsidR="0013526A" w:rsidRPr="00266D1E" w:rsidRDefault="0013526A" w:rsidP="0013526A">
      <w:pPr>
        <w:pStyle w:val="Akapitzlist"/>
        <w:widowControl w:val="0"/>
        <w:numPr>
          <w:ilvl w:val="0"/>
          <w:numId w:val="7"/>
        </w:numPr>
        <w:autoSpaceDE w:val="0"/>
        <w:spacing w:after="0" w:line="360" w:lineRule="auto"/>
        <w:jc w:val="both"/>
        <w:rPr>
          <w:rFonts w:ascii="Arial" w:eastAsia="Times New Roman" w:hAnsi="Arial" w:cs="Arial"/>
          <w:vanish/>
          <w:sz w:val="20"/>
          <w:szCs w:val="20"/>
        </w:rPr>
      </w:pPr>
    </w:p>
    <w:p w14:paraId="5CDF74D3" w14:textId="77777777" w:rsidR="0013526A" w:rsidRPr="00266D1E" w:rsidRDefault="0013526A" w:rsidP="0013526A">
      <w:pPr>
        <w:pStyle w:val="Akapitzlist"/>
        <w:widowControl w:val="0"/>
        <w:numPr>
          <w:ilvl w:val="0"/>
          <w:numId w:val="5"/>
        </w:numPr>
        <w:tabs>
          <w:tab w:val="clear" w:pos="360"/>
        </w:tabs>
        <w:autoSpaceDE w:val="0"/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66D1E">
        <w:rPr>
          <w:rFonts w:ascii="Arial" w:hAnsi="Arial" w:cs="Arial"/>
          <w:sz w:val="20"/>
          <w:szCs w:val="20"/>
          <w:lang w:val="pl-PL"/>
        </w:rPr>
        <w:t>W</w:t>
      </w:r>
      <w:proofErr w:type="spellStart"/>
      <w:r w:rsidRPr="00266D1E">
        <w:rPr>
          <w:rFonts w:ascii="Arial" w:hAnsi="Arial" w:cs="Arial"/>
          <w:sz w:val="20"/>
          <w:szCs w:val="20"/>
        </w:rPr>
        <w:t>ykaz</w:t>
      </w:r>
      <w:proofErr w:type="spellEnd"/>
      <w:r w:rsidRPr="00266D1E">
        <w:rPr>
          <w:rFonts w:ascii="Arial" w:hAnsi="Arial" w:cs="Arial"/>
          <w:sz w:val="20"/>
          <w:szCs w:val="20"/>
        </w:rPr>
        <w:t xml:space="preserve"> załączników i dokumentów przedstawionych w ofercie przez Wykonawcę(ów): </w:t>
      </w:r>
    </w:p>
    <w:p w14:paraId="0391A3B0" w14:textId="77777777" w:rsidR="0013526A" w:rsidRPr="00266D1E" w:rsidRDefault="0013526A" w:rsidP="0013526A">
      <w:pPr>
        <w:spacing w:line="360" w:lineRule="auto"/>
        <w:ind w:left="284"/>
        <w:rPr>
          <w:rFonts w:ascii="Arial" w:hAnsi="Arial" w:cs="Arial"/>
          <w:sz w:val="20"/>
          <w:szCs w:val="20"/>
        </w:rPr>
      </w:pPr>
      <w:r w:rsidRPr="00266D1E">
        <w:rPr>
          <w:rFonts w:ascii="Arial" w:hAnsi="Arial" w:cs="Arial"/>
          <w:sz w:val="20"/>
          <w:szCs w:val="20"/>
        </w:rPr>
        <w:t xml:space="preserve">………………………………………………………………       </w:t>
      </w:r>
    </w:p>
    <w:p w14:paraId="05415309" w14:textId="77777777" w:rsidR="0013526A" w:rsidRPr="00266D1E" w:rsidRDefault="0013526A" w:rsidP="0013526A">
      <w:pPr>
        <w:spacing w:line="360" w:lineRule="auto"/>
        <w:ind w:left="284"/>
        <w:rPr>
          <w:rFonts w:ascii="Arial" w:hAnsi="Arial" w:cs="Arial"/>
          <w:sz w:val="20"/>
          <w:szCs w:val="20"/>
        </w:rPr>
      </w:pPr>
      <w:r w:rsidRPr="00266D1E">
        <w:rPr>
          <w:rFonts w:ascii="Arial" w:hAnsi="Arial" w:cs="Arial"/>
          <w:sz w:val="20"/>
          <w:szCs w:val="20"/>
        </w:rPr>
        <w:t xml:space="preserve">………………………………………………………………    </w:t>
      </w:r>
    </w:p>
    <w:p w14:paraId="361B274F" w14:textId="77777777" w:rsidR="0013526A" w:rsidRPr="00266D1E" w:rsidRDefault="0013526A" w:rsidP="0013526A">
      <w:pPr>
        <w:spacing w:line="360" w:lineRule="auto"/>
        <w:rPr>
          <w:rFonts w:ascii="Arial" w:hAnsi="Arial" w:cs="Arial"/>
          <w:i/>
          <w:sz w:val="20"/>
          <w:szCs w:val="20"/>
        </w:rPr>
      </w:pPr>
    </w:p>
    <w:p w14:paraId="4ABFCD87" w14:textId="77777777" w:rsidR="0013526A" w:rsidRPr="00266D1E" w:rsidRDefault="0013526A" w:rsidP="0013526A">
      <w:pPr>
        <w:spacing w:line="360" w:lineRule="auto"/>
        <w:rPr>
          <w:rFonts w:ascii="Arial" w:hAnsi="Arial" w:cs="Arial"/>
          <w:i/>
          <w:sz w:val="20"/>
          <w:szCs w:val="20"/>
        </w:rPr>
      </w:pPr>
    </w:p>
    <w:p w14:paraId="3B3C86FD" w14:textId="77777777" w:rsidR="0013526A" w:rsidRPr="00266D1E" w:rsidRDefault="0013526A" w:rsidP="0013526A">
      <w:p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266D1E">
        <w:rPr>
          <w:rFonts w:ascii="Arial" w:hAnsi="Arial" w:cs="Arial"/>
          <w:sz w:val="20"/>
          <w:szCs w:val="20"/>
        </w:rPr>
        <w:t xml:space="preserve">…………….……. </w:t>
      </w:r>
      <w:r w:rsidRPr="00266D1E">
        <w:rPr>
          <w:rFonts w:ascii="Arial" w:hAnsi="Arial" w:cs="Arial"/>
          <w:i/>
          <w:sz w:val="20"/>
          <w:szCs w:val="20"/>
        </w:rPr>
        <w:t xml:space="preserve">(miejscowość), </w:t>
      </w:r>
      <w:r w:rsidRPr="00266D1E">
        <w:rPr>
          <w:rFonts w:ascii="Arial" w:hAnsi="Arial" w:cs="Arial"/>
          <w:sz w:val="20"/>
          <w:szCs w:val="20"/>
        </w:rPr>
        <w:t>dnia …………………. r.             …………………………………………</w:t>
      </w:r>
    </w:p>
    <w:p w14:paraId="1C1374AD" w14:textId="77777777" w:rsidR="0013526A" w:rsidRPr="00266D1E" w:rsidRDefault="0013526A" w:rsidP="0013526A">
      <w:pPr>
        <w:spacing w:line="360" w:lineRule="auto"/>
        <w:ind w:left="5245"/>
        <w:jc w:val="center"/>
        <w:rPr>
          <w:rFonts w:ascii="Arial" w:hAnsi="Arial" w:cs="Arial"/>
          <w:sz w:val="14"/>
          <w:szCs w:val="20"/>
        </w:rPr>
      </w:pPr>
      <w:r w:rsidRPr="00266D1E">
        <w:rPr>
          <w:rFonts w:ascii="Arial" w:hAnsi="Arial" w:cs="Arial"/>
          <w:sz w:val="14"/>
          <w:szCs w:val="20"/>
        </w:rPr>
        <w:t>Podpis(y) osoby(osób) upoważnionej(</w:t>
      </w:r>
      <w:proofErr w:type="spellStart"/>
      <w:r w:rsidRPr="00266D1E">
        <w:rPr>
          <w:rFonts w:ascii="Arial" w:hAnsi="Arial" w:cs="Arial"/>
          <w:sz w:val="14"/>
          <w:szCs w:val="20"/>
        </w:rPr>
        <w:t>ych</w:t>
      </w:r>
      <w:proofErr w:type="spellEnd"/>
      <w:r w:rsidRPr="00266D1E">
        <w:rPr>
          <w:rFonts w:ascii="Arial" w:hAnsi="Arial" w:cs="Arial"/>
          <w:sz w:val="14"/>
          <w:szCs w:val="20"/>
        </w:rPr>
        <w:t xml:space="preserve">) do podpisania niniejszej oferty w imieniu Wykonawcy(ów). </w:t>
      </w:r>
      <w:r w:rsidRPr="00266D1E">
        <w:rPr>
          <w:rFonts w:ascii="Arial" w:hAnsi="Arial" w:cs="Arial"/>
          <w:sz w:val="14"/>
          <w:szCs w:val="20"/>
        </w:rPr>
        <w:br/>
        <w:t xml:space="preserve">Oferta w postaci elektronicznej winna być podpisana w formie </w:t>
      </w:r>
      <w:r w:rsidRPr="00266D1E">
        <w:rPr>
          <w:rFonts w:ascii="Arial" w:hAnsi="Arial" w:cs="Arial"/>
          <w:sz w:val="14"/>
          <w:szCs w:val="20"/>
        </w:rPr>
        <w:br/>
        <w:t>kwalifikowanego podpisu elektronicznego lub w postaci podpisu zaufanego lub w postaci podpisu osobistego</w:t>
      </w:r>
    </w:p>
    <w:p w14:paraId="316FBF61" w14:textId="77777777" w:rsidR="0013526A" w:rsidRPr="00266D1E" w:rsidRDefault="0013526A" w:rsidP="0013526A">
      <w:pPr>
        <w:rPr>
          <w:rFonts w:ascii="Arial" w:hAnsi="Arial" w:cs="Arial"/>
          <w:sz w:val="14"/>
          <w:szCs w:val="20"/>
        </w:rPr>
      </w:pPr>
    </w:p>
    <w:p w14:paraId="270DBE5D" w14:textId="77777777" w:rsidR="0013526A" w:rsidRPr="00266D1E" w:rsidRDefault="0013526A" w:rsidP="0013526A">
      <w:pPr>
        <w:rPr>
          <w:rFonts w:ascii="Arial" w:hAnsi="Arial" w:cs="Arial"/>
          <w:sz w:val="14"/>
          <w:szCs w:val="20"/>
        </w:rPr>
      </w:pPr>
    </w:p>
    <w:p w14:paraId="554CAC42" w14:textId="77777777" w:rsidR="0013526A" w:rsidRPr="00266D1E" w:rsidRDefault="0013526A" w:rsidP="0013526A">
      <w:pPr>
        <w:rPr>
          <w:rFonts w:ascii="Arial" w:hAnsi="Arial" w:cs="Arial"/>
          <w:sz w:val="14"/>
          <w:szCs w:val="20"/>
        </w:rPr>
      </w:pPr>
    </w:p>
    <w:p w14:paraId="79793BD6" w14:textId="77777777" w:rsidR="0013526A" w:rsidRPr="00266D1E" w:rsidRDefault="0013526A" w:rsidP="0013526A">
      <w:pPr>
        <w:rPr>
          <w:rFonts w:ascii="Arial" w:hAnsi="Arial" w:cs="Arial"/>
          <w:sz w:val="20"/>
          <w:szCs w:val="20"/>
        </w:rPr>
      </w:pPr>
    </w:p>
    <w:p w14:paraId="3AF9751B" w14:textId="77777777" w:rsidR="0013526A" w:rsidRPr="00266D1E" w:rsidRDefault="0013526A" w:rsidP="0013526A">
      <w:pPr>
        <w:pStyle w:val="Akapitzlist"/>
        <w:rPr>
          <w:rFonts w:ascii="Arial" w:hAnsi="Arial" w:cs="Arial"/>
          <w:sz w:val="20"/>
          <w:szCs w:val="20"/>
        </w:rPr>
      </w:pPr>
      <w:r w:rsidRPr="00266D1E">
        <w:rPr>
          <w:rFonts w:ascii="Arial" w:hAnsi="Arial" w:cs="Arial"/>
          <w:sz w:val="20"/>
          <w:szCs w:val="20"/>
        </w:rPr>
        <w:t>*</w:t>
      </w:r>
      <w:r w:rsidRPr="00266D1E">
        <w:rPr>
          <w:rFonts w:ascii="Arial" w:hAnsi="Arial" w:cs="Arial"/>
          <w:i/>
          <w:sz w:val="20"/>
          <w:szCs w:val="20"/>
          <w:lang w:val="pl-PL"/>
        </w:rPr>
        <w:t xml:space="preserve"> </w:t>
      </w:r>
      <w:r w:rsidRPr="00266D1E">
        <w:rPr>
          <w:rFonts w:ascii="Arial" w:hAnsi="Arial" w:cs="Arial"/>
          <w:sz w:val="20"/>
          <w:szCs w:val="20"/>
          <w:lang w:val="pl-PL"/>
        </w:rPr>
        <w:t>Niepotrzebne skreślić</w:t>
      </w:r>
    </w:p>
    <w:p w14:paraId="0F0E6A19" w14:textId="77777777" w:rsidR="0013526A" w:rsidRPr="00266D1E" w:rsidRDefault="0013526A" w:rsidP="0013526A">
      <w:pPr>
        <w:rPr>
          <w:rFonts w:ascii="Arial" w:hAnsi="Arial" w:cs="Arial"/>
          <w:lang w:val="x-none"/>
        </w:rPr>
      </w:pPr>
    </w:p>
    <w:p w14:paraId="3708FA07" w14:textId="77777777" w:rsidR="0013526A" w:rsidRPr="00266D1E" w:rsidRDefault="0013526A" w:rsidP="0013526A">
      <w:pPr>
        <w:rPr>
          <w:rFonts w:ascii="Arial" w:hAnsi="Arial" w:cs="Arial"/>
          <w:lang w:val="x-none"/>
        </w:rPr>
      </w:pPr>
    </w:p>
    <w:p w14:paraId="6E6CBA2E" w14:textId="77777777" w:rsidR="0013526A" w:rsidRPr="00266D1E" w:rsidRDefault="0013526A" w:rsidP="0013526A">
      <w:pPr>
        <w:rPr>
          <w:rFonts w:ascii="Arial" w:hAnsi="Arial" w:cs="Arial"/>
          <w:lang w:val="x-none"/>
        </w:rPr>
      </w:pPr>
    </w:p>
    <w:p w14:paraId="5C2F562B" w14:textId="77777777" w:rsidR="0013526A" w:rsidRPr="00266D1E" w:rsidRDefault="0013526A" w:rsidP="0013526A">
      <w:pPr>
        <w:rPr>
          <w:rFonts w:ascii="Arial" w:hAnsi="Arial" w:cs="Arial"/>
          <w:lang w:val="x-none"/>
        </w:rPr>
      </w:pPr>
    </w:p>
    <w:p w14:paraId="1F099959" w14:textId="77777777" w:rsidR="0013526A" w:rsidRPr="00266D1E" w:rsidRDefault="0013526A" w:rsidP="0013526A">
      <w:pPr>
        <w:rPr>
          <w:rFonts w:ascii="Arial" w:hAnsi="Arial" w:cs="Arial"/>
          <w:lang w:val="x-none"/>
        </w:rPr>
      </w:pPr>
    </w:p>
    <w:p w14:paraId="4E4CAA1F" w14:textId="77777777" w:rsidR="0013526A" w:rsidRPr="00266D1E" w:rsidRDefault="0013526A" w:rsidP="0013526A">
      <w:pPr>
        <w:rPr>
          <w:rFonts w:ascii="Arial" w:hAnsi="Arial" w:cs="Arial"/>
          <w:lang w:val="x-none"/>
        </w:rPr>
      </w:pPr>
    </w:p>
    <w:p w14:paraId="6E274957" w14:textId="77777777" w:rsidR="0013526A" w:rsidRPr="00266D1E" w:rsidRDefault="0013526A" w:rsidP="0013526A">
      <w:pPr>
        <w:rPr>
          <w:rFonts w:ascii="Arial" w:hAnsi="Arial" w:cs="Arial"/>
          <w:lang w:val="x-none"/>
        </w:rPr>
      </w:pPr>
    </w:p>
    <w:p w14:paraId="743585E3" w14:textId="77777777" w:rsidR="0013526A" w:rsidRPr="00266D1E" w:rsidRDefault="0013526A" w:rsidP="0013526A">
      <w:pPr>
        <w:rPr>
          <w:rFonts w:ascii="Arial" w:hAnsi="Arial" w:cs="Arial"/>
          <w:lang w:val="x-none"/>
        </w:rPr>
      </w:pPr>
    </w:p>
    <w:p w14:paraId="445E5C43" w14:textId="77777777" w:rsidR="0013526A" w:rsidRPr="00266D1E" w:rsidRDefault="0013526A" w:rsidP="0013526A">
      <w:pPr>
        <w:rPr>
          <w:rFonts w:ascii="Arial" w:hAnsi="Arial" w:cs="Arial"/>
          <w:lang w:val="x-none"/>
        </w:rPr>
      </w:pPr>
    </w:p>
    <w:p w14:paraId="7306477C" w14:textId="77777777" w:rsidR="0013526A" w:rsidRPr="00266D1E" w:rsidRDefault="0013526A" w:rsidP="0013526A">
      <w:pPr>
        <w:rPr>
          <w:rFonts w:ascii="Arial" w:hAnsi="Arial" w:cs="Arial"/>
          <w:lang w:val="x-none"/>
        </w:rPr>
      </w:pPr>
    </w:p>
    <w:p w14:paraId="52F15562" w14:textId="77777777" w:rsidR="0013526A" w:rsidRPr="00266D1E" w:rsidRDefault="0013526A" w:rsidP="0013526A">
      <w:pPr>
        <w:rPr>
          <w:rFonts w:ascii="Arial" w:hAnsi="Arial" w:cs="Arial"/>
          <w:lang w:val="x-none"/>
        </w:rPr>
      </w:pPr>
    </w:p>
    <w:p w14:paraId="0F657BD4" w14:textId="77777777" w:rsidR="0013526A" w:rsidRPr="00266D1E" w:rsidRDefault="0013526A" w:rsidP="0013526A">
      <w:pPr>
        <w:rPr>
          <w:rFonts w:ascii="Arial" w:hAnsi="Arial" w:cs="Arial"/>
          <w:lang w:val="x-none"/>
        </w:rPr>
      </w:pPr>
    </w:p>
    <w:p w14:paraId="434C24B8" w14:textId="77777777" w:rsidR="0013526A" w:rsidRPr="00266D1E" w:rsidRDefault="0013526A" w:rsidP="0013526A">
      <w:pPr>
        <w:rPr>
          <w:rFonts w:ascii="Arial" w:hAnsi="Arial" w:cs="Arial"/>
          <w:lang w:val="x-none"/>
        </w:rPr>
      </w:pPr>
    </w:p>
    <w:p w14:paraId="5B29833B" w14:textId="77777777" w:rsidR="0013526A" w:rsidRPr="00266D1E" w:rsidRDefault="0013526A" w:rsidP="0013526A">
      <w:pPr>
        <w:rPr>
          <w:rFonts w:ascii="Arial" w:hAnsi="Arial" w:cs="Arial"/>
          <w:lang w:val="x-none"/>
        </w:rPr>
      </w:pPr>
    </w:p>
    <w:p w14:paraId="629C46D9" w14:textId="77777777" w:rsidR="0013526A" w:rsidRPr="00266D1E" w:rsidRDefault="0013526A" w:rsidP="0013526A">
      <w:pPr>
        <w:rPr>
          <w:rFonts w:ascii="Arial" w:hAnsi="Arial" w:cs="Arial"/>
          <w:lang w:val="x-none"/>
        </w:rPr>
      </w:pPr>
    </w:p>
    <w:p w14:paraId="2056D990" w14:textId="77777777" w:rsidR="0013526A" w:rsidRPr="00266D1E" w:rsidRDefault="0013526A" w:rsidP="0013526A">
      <w:pPr>
        <w:rPr>
          <w:rFonts w:ascii="Arial" w:hAnsi="Arial" w:cs="Arial"/>
          <w:lang w:val="x-none"/>
        </w:rPr>
      </w:pPr>
    </w:p>
    <w:p w14:paraId="3EE51DEA" w14:textId="77777777" w:rsidR="0013526A" w:rsidRPr="00266D1E" w:rsidRDefault="0013526A" w:rsidP="0013526A">
      <w:pPr>
        <w:rPr>
          <w:rFonts w:ascii="Arial" w:hAnsi="Arial" w:cs="Arial"/>
          <w:lang w:val="x-none"/>
        </w:rPr>
      </w:pPr>
    </w:p>
    <w:p w14:paraId="76B9611D" w14:textId="77777777" w:rsidR="0013526A" w:rsidRPr="00266D1E" w:rsidRDefault="0013526A" w:rsidP="0013526A">
      <w:pPr>
        <w:rPr>
          <w:rFonts w:ascii="Arial" w:hAnsi="Arial" w:cs="Arial"/>
          <w:lang w:val="x-none"/>
        </w:rPr>
      </w:pPr>
    </w:p>
    <w:p w14:paraId="40CF7DD6" w14:textId="77777777" w:rsidR="0013526A" w:rsidRPr="00266D1E" w:rsidRDefault="0013526A" w:rsidP="0013526A">
      <w:pPr>
        <w:rPr>
          <w:rFonts w:ascii="Arial" w:hAnsi="Arial" w:cs="Arial"/>
          <w:lang w:val="x-none"/>
        </w:rPr>
      </w:pPr>
    </w:p>
    <w:p w14:paraId="731B4E96" w14:textId="77777777" w:rsidR="0013526A" w:rsidRPr="00266D1E" w:rsidRDefault="0013526A" w:rsidP="0013526A">
      <w:pPr>
        <w:rPr>
          <w:rFonts w:ascii="Arial" w:hAnsi="Arial" w:cs="Arial"/>
          <w:lang w:val="x-none"/>
        </w:rPr>
      </w:pPr>
    </w:p>
    <w:p w14:paraId="79A2B425" w14:textId="77777777" w:rsidR="0013526A" w:rsidRPr="00266D1E" w:rsidRDefault="0013526A" w:rsidP="0013526A">
      <w:pPr>
        <w:rPr>
          <w:rFonts w:ascii="Arial" w:hAnsi="Arial" w:cs="Arial"/>
          <w:lang w:val="x-none"/>
        </w:rPr>
      </w:pPr>
    </w:p>
    <w:p w14:paraId="71E5DFC2" w14:textId="77777777" w:rsidR="0013526A" w:rsidRPr="00266D1E" w:rsidRDefault="0013526A" w:rsidP="0013526A">
      <w:pPr>
        <w:rPr>
          <w:rFonts w:ascii="Arial" w:hAnsi="Arial" w:cs="Arial"/>
          <w:lang w:val="x-none"/>
        </w:rPr>
      </w:pPr>
    </w:p>
    <w:p w14:paraId="1AC5FA1C" w14:textId="77777777" w:rsidR="0013526A" w:rsidRPr="00266D1E" w:rsidRDefault="0013526A" w:rsidP="0013526A">
      <w:pPr>
        <w:rPr>
          <w:rFonts w:ascii="Arial" w:hAnsi="Arial" w:cs="Arial"/>
          <w:lang w:val="x-none"/>
        </w:rPr>
      </w:pPr>
    </w:p>
    <w:p w14:paraId="3818B58D" w14:textId="77777777" w:rsidR="0013526A" w:rsidRPr="00266D1E" w:rsidRDefault="0013526A" w:rsidP="0013526A">
      <w:pPr>
        <w:rPr>
          <w:rFonts w:ascii="Arial" w:hAnsi="Arial" w:cs="Arial"/>
          <w:lang w:val="x-none"/>
        </w:rPr>
      </w:pPr>
    </w:p>
    <w:p w14:paraId="26F9B099" w14:textId="77777777" w:rsidR="0013526A" w:rsidRPr="00266D1E" w:rsidRDefault="0013526A" w:rsidP="0013526A">
      <w:pPr>
        <w:rPr>
          <w:rFonts w:ascii="Arial" w:hAnsi="Arial" w:cs="Arial"/>
          <w:lang w:val="x-none"/>
        </w:rPr>
      </w:pPr>
    </w:p>
    <w:p w14:paraId="53F8B745" w14:textId="77777777" w:rsidR="0013526A" w:rsidRPr="00266D1E" w:rsidRDefault="0013526A" w:rsidP="0013526A">
      <w:pPr>
        <w:ind w:firstLine="708"/>
        <w:rPr>
          <w:rFonts w:ascii="Arial" w:hAnsi="Arial" w:cs="Arial"/>
          <w:lang w:val="x-none"/>
        </w:rPr>
      </w:pPr>
    </w:p>
    <w:p w14:paraId="079BBC2B" w14:textId="77777777" w:rsidR="0013526A" w:rsidRPr="00266D1E" w:rsidRDefault="0013526A" w:rsidP="0013526A">
      <w:pPr>
        <w:ind w:firstLine="708"/>
        <w:rPr>
          <w:rFonts w:ascii="Arial" w:hAnsi="Arial" w:cs="Arial"/>
          <w:lang w:val="x-none"/>
        </w:rPr>
      </w:pPr>
    </w:p>
    <w:p w14:paraId="7C8E78E3" w14:textId="77777777" w:rsidR="0013526A" w:rsidRPr="00266D1E" w:rsidRDefault="0013526A" w:rsidP="0013526A">
      <w:pPr>
        <w:ind w:firstLine="708"/>
        <w:rPr>
          <w:rFonts w:ascii="Arial" w:hAnsi="Arial" w:cs="Arial"/>
          <w:lang w:val="x-none"/>
        </w:rPr>
      </w:pPr>
    </w:p>
    <w:p w14:paraId="00C0904F" w14:textId="77777777" w:rsidR="0013526A" w:rsidRPr="00266D1E" w:rsidRDefault="0013526A" w:rsidP="0013526A">
      <w:pPr>
        <w:ind w:firstLine="708"/>
        <w:rPr>
          <w:rFonts w:ascii="Arial" w:hAnsi="Arial" w:cs="Arial"/>
          <w:lang w:val="x-none"/>
        </w:rPr>
      </w:pPr>
    </w:p>
    <w:p w14:paraId="766CD347" w14:textId="77777777" w:rsidR="0013526A" w:rsidRPr="00266D1E" w:rsidRDefault="0013526A" w:rsidP="0013526A">
      <w:pPr>
        <w:spacing w:after="120" w:line="360" w:lineRule="auto"/>
        <w:jc w:val="right"/>
        <w:rPr>
          <w:rFonts w:ascii="Arial" w:hAnsi="Arial" w:cs="Arial"/>
          <w:b/>
          <w:bCs/>
          <w:color w:val="000000"/>
          <w:sz w:val="20"/>
          <w:szCs w:val="20"/>
          <w:lang w:eastAsia="pl-PL"/>
        </w:rPr>
      </w:pPr>
      <w:r w:rsidRPr="00266D1E">
        <w:rPr>
          <w:rFonts w:ascii="Arial" w:hAnsi="Arial" w:cs="Arial"/>
          <w:b/>
          <w:bCs/>
          <w:color w:val="000000"/>
          <w:sz w:val="20"/>
          <w:szCs w:val="20"/>
          <w:lang w:eastAsia="pl-PL"/>
        </w:rPr>
        <w:lastRenderedPageBreak/>
        <w:t>Załącznik nr 1 do Formularza ofertowego</w:t>
      </w:r>
    </w:p>
    <w:p w14:paraId="47F24DEB" w14:textId="77777777" w:rsidR="0013526A" w:rsidRPr="00266D1E" w:rsidRDefault="0013526A" w:rsidP="0013526A">
      <w:pPr>
        <w:spacing w:after="120" w:line="360" w:lineRule="auto"/>
        <w:jc w:val="right"/>
        <w:rPr>
          <w:rFonts w:ascii="Arial" w:hAnsi="Arial" w:cs="Arial"/>
          <w:b/>
          <w:bCs/>
          <w:color w:val="000000"/>
          <w:sz w:val="20"/>
          <w:szCs w:val="20"/>
          <w:lang w:eastAsia="pl-PL"/>
        </w:rPr>
      </w:pPr>
      <w:r w:rsidRPr="00266D1E">
        <w:rPr>
          <w:rFonts w:ascii="Arial" w:hAnsi="Arial" w:cs="Arial"/>
          <w:b/>
          <w:bCs/>
          <w:color w:val="000000"/>
          <w:sz w:val="20"/>
          <w:szCs w:val="20"/>
          <w:lang w:eastAsia="pl-PL"/>
        </w:rPr>
        <w:t>Formularz techniczny</w:t>
      </w:r>
    </w:p>
    <w:p w14:paraId="35A410CE" w14:textId="77777777" w:rsidR="0013526A" w:rsidRPr="00266D1E" w:rsidRDefault="0013526A" w:rsidP="0013526A">
      <w:pPr>
        <w:spacing w:after="120" w:line="360" w:lineRule="auto"/>
        <w:jc w:val="right"/>
        <w:rPr>
          <w:rFonts w:ascii="Arial" w:hAnsi="Arial" w:cs="Arial"/>
          <w:bCs/>
          <w:color w:val="000000"/>
          <w:sz w:val="20"/>
          <w:szCs w:val="20"/>
          <w:lang w:eastAsia="pl-PL"/>
        </w:rPr>
      </w:pPr>
      <w:r w:rsidRPr="00266D1E">
        <w:rPr>
          <w:rFonts w:ascii="Arial" w:hAnsi="Arial" w:cs="Arial"/>
          <w:bCs/>
          <w:color w:val="000000"/>
          <w:sz w:val="20"/>
          <w:szCs w:val="20"/>
          <w:lang w:eastAsia="pl-PL"/>
        </w:rPr>
        <w:t>/składany wraz z ofertą/</w:t>
      </w:r>
    </w:p>
    <w:p w14:paraId="72257FE8" w14:textId="77777777" w:rsidR="0013526A" w:rsidRPr="00266D1E" w:rsidRDefault="0013526A" w:rsidP="0013526A">
      <w:pPr>
        <w:spacing w:line="360" w:lineRule="auto"/>
        <w:jc w:val="both"/>
        <w:rPr>
          <w:rFonts w:ascii="Arial" w:hAnsi="Arial" w:cs="Arial"/>
          <w:bCs/>
          <w:i/>
          <w:iCs/>
          <w:sz w:val="20"/>
          <w:szCs w:val="20"/>
          <w:lang w:eastAsia="pl-PL"/>
        </w:rPr>
      </w:pPr>
      <w:r w:rsidRPr="00266D1E">
        <w:rPr>
          <w:rFonts w:ascii="Arial" w:hAnsi="Arial" w:cs="Arial"/>
          <w:bCs/>
          <w:i/>
          <w:iCs/>
          <w:sz w:val="20"/>
          <w:szCs w:val="20"/>
          <w:lang w:eastAsia="pl-PL"/>
        </w:rPr>
        <w:t xml:space="preserve">Niewskazanie producenta  i pełnego oznaczenia oferowanego sprzętu w sposób stosowany przez producenta i pozwalający jednoznacznie stwierdzić zgodność oferowanego Sprzętu z określonymi w SWZ wymogami, skutkować może odrzuceniem oferty jako niezgodnej z dokumentami zamówienia. </w:t>
      </w:r>
    </w:p>
    <w:p w14:paraId="23A8D5A7" w14:textId="77777777" w:rsidR="0013526A" w:rsidRPr="00266D1E" w:rsidRDefault="0013526A" w:rsidP="0013526A">
      <w:pPr>
        <w:spacing w:line="360" w:lineRule="auto"/>
        <w:jc w:val="both"/>
        <w:rPr>
          <w:rFonts w:ascii="Arial" w:hAnsi="Arial" w:cs="Arial"/>
          <w:bCs/>
          <w:i/>
          <w:iCs/>
          <w:sz w:val="20"/>
          <w:szCs w:val="20"/>
          <w:lang w:eastAsia="pl-PL"/>
        </w:rPr>
      </w:pPr>
      <w:r w:rsidRPr="00266D1E">
        <w:rPr>
          <w:rFonts w:ascii="Arial" w:hAnsi="Arial" w:cs="Arial"/>
          <w:bCs/>
          <w:i/>
          <w:iCs/>
          <w:sz w:val="20"/>
          <w:szCs w:val="20"/>
          <w:lang w:eastAsia="pl-PL"/>
        </w:rPr>
        <w:t>W kolumnie „Parametry oferowanego urządzenia” Wykonawca ma obowiązek wskazać wyczerpujący opis dotyczący danej pozycji wraz ze szczegółowym i kompletnym opisem oferowanych parametrów, funkcjonalności itp. Wskazanie w którymkolwiek wierszu „TAK” na potwierdzenie zgodności oferowanego parametru, funkcjonalności itp. z określonymi w SWZ wymogami Zamawiający może uznać za niewystarczające, co skutkować może odrzuceniem oferty jako niezgodnej z dokumentami zamówienia.</w:t>
      </w:r>
    </w:p>
    <w:p w14:paraId="1F193093" w14:textId="77777777" w:rsidR="0013526A" w:rsidRPr="00266D1E" w:rsidRDefault="0013526A" w:rsidP="0013526A">
      <w:pPr>
        <w:spacing w:line="360" w:lineRule="auto"/>
        <w:jc w:val="both"/>
        <w:rPr>
          <w:rFonts w:ascii="Arial" w:hAnsi="Arial" w:cs="Arial"/>
          <w:bCs/>
          <w:i/>
          <w:iCs/>
          <w:sz w:val="20"/>
          <w:szCs w:val="20"/>
          <w:lang w:eastAsia="pl-PL"/>
        </w:rPr>
      </w:pPr>
    </w:p>
    <w:p w14:paraId="24694721" w14:textId="77777777" w:rsidR="0013526A" w:rsidRPr="00266D1E" w:rsidRDefault="0013526A" w:rsidP="0013526A">
      <w:pPr>
        <w:spacing w:line="360" w:lineRule="auto"/>
        <w:jc w:val="both"/>
        <w:rPr>
          <w:rFonts w:ascii="Arial" w:hAnsi="Arial" w:cs="Arial"/>
          <w:b/>
          <w:bCs/>
          <w:iCs/>
          <w:sz w:val="20"/>
          <w:szCs w:val="20"/>
          <w:lang w:eastAsia="pl-PL"/>
        </w:rPr>
      </w:pPr>
      <w:r w:rsidRPr="00266D1E">
        <w:rPr>
          <w:rFonts w:ascii="Arial" w:hAnsi="Arial" w:cs="Arial"/>
          <w:b/>
          <w:bCs/>
          <w:iCs/>
          <w:sz w:val="20"/>
          <w:szCs w:val="20"/>
          <w:lang w:eastAsia="pl-PL"/>
        </w:rPr>
        <w:t>Oferowany model ………… producent ………. rok produkcji …………..</w:t>
      </w:r>
    </w:p>
    <w:p w14:paraId="75DA7AA7" w14:textId="77777777" w:rsidR="0013526A" w:rsidRPr="00266D1E" w:rsidRDefault="0013526A" w:rsidP="0013526A">
      <w:pPr>
        <w:spacing w:line="360" w:lineRule="auto"/>
        <w:ind w:left="-284"/>
        <w:jc w:val="both"/>
        <w:rPr>
          <w:rFonts w:ascii="Arial" w:hAnsi="Arial" w:cs="Arial"/>
          <w:bCs/>
          <w:i/>
          <w:iCs/>
          <w:sz w:val="20"/>
          <w:szCs w:val="20"/>
          <w:lang w:eastAsia="pl-PL"/>
        </w:rPr>
      </w:pPr>
    </w:p>
    <w:tbl>
      <w:tblPr>
        <w:tblW w:w="51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703"/>
        <w:gridCol w:w="4293"/>
        <w:gridCol w:w="4620"/>
      </w:tblGrid>
      <w:tr w:rsidR="0013526A" w:rsidRPr="00266D1E" w14:paraId="0F493EF8" w14:textId="77777777" w:rsidTr="006D714D">
        <w:trPr>
          <w:trHeight w:val="284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BFBFBF" w:fill="auto"/>
            <w:vAlign w:val="center"/>
            <w:hideMark/>
          </w:tcPr>
          <w:p w14:paraId="59A04550" w14:textId="77777777" w:rsidR="0013526A" w:rsidRPr="00266D1E" w:rsidRDefault="0013526A" w:rsidP="006D714D">
            <w:pPr>
              <w:widowControl w:val="0"/>
              <w:overflowPunct w:val="0"/>
              <w:autoSpaceDE w:val="0"/>
              <w:spacing w:line="360" w:lineRule="auto"/>
              <w:jc w:val="center"/>
              <w:rPr>
                <w:rFonts w:ascii="Arial" w:hAnsi="Arial" w:cs="Arial"/>
                <w:b/>
                <w:kern w:val="1"/>
                <w:sz w:val="20"/>
                <w:szCs w:val="20"/>
              </w:rPr>
            </w:pPr>
            <w:r w:rsidRPr="00266D1E">
              <w:rPr>
                <w:rFonts w:ascii="Arial" w:hAnsi="Arial" w:cs="Arial"/>
                <w:b/>
                <w:kern w:val="1"/>
                <w:sz w:val="20"/>
                <w:szCs w:val="20"/>
              </w:rPr>
              <w:t>Lp.</w:t>
            </w: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BFBFBF" w:fill="auto"/>
            <w:vAlign w:val="center"/>
            <w:hideMark/>
          </w:tcPr>
          <w:p w14:paraId="748FF696" w14:textId="77777777" w:rsidR="0013526A" w:rsidRPr="00266D1E" w:rsidRDefault="0013526A" w:rsidP="006D714D">
            <w:pPr>
              <w:widowControl w:val="0"/>
              <w:overflowPunct w:val="0"/>
              <w:autoSpaceDE w:val="0"/>
              <w:spacing w:line="360" w:lineRule="auto"/>
              <w:jc w:val="center"/>
              <w:rPr>
                <w:rFonts w:ascii="Arial" w:hAnsi="Arial" w:cs="Arial"/>
                <w:b/>
                <w:kern w:val="1"/>
                <w:sz w:val="20"/>
                <w:szCs w:val="20"/>
              </w:rPr>
            </w:pPr>
            <w:r w:rsidRPr="00266D1E">
              <w:rPr>
                <w:rFonts w:ascii="Arial" w:hAnsi="Arial" w:cs="Arial"/>
                <w:b/>
                <w:kern w:val="1"/>
                <w:sz w:val="20"/>
                <w:szCs w:val="20"/>
              </w:rPr>
              <w:t xml:space="preserve">Wymagania </w:t>
            </w:r>
            <w:r w:rsidRPr="00266D1E">
              <w:rPr>
                <w:rFonts w:ascii="Arial" w:hAnsi="Arial" w:cs="Arial"/>
                <w:b/>
                <w:kern w:val="1"/>
                <w:sz w:val="20"/>
                <w:szCs w:val="20"/>
                <w:u w:val="single"/>
              </w:rPr>
              <w:t>minimalne</w:t>
            </w:r>
          </w:p>
        </w:tc>
        <w:tc>
          <w:tcPr>
            <w:tcW w:w="2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BFBFBF" w:fill="auto"/>
          </w:tcPr>
          <w:p w14:paraId="51F3C13E" w14:textId="77777777" w:rsidR="0013526A" w:rsidRPr="00266D1E" w:rsidRDefault="0013526A" w:rsidP="006D714D">
            <w:pPr>
              <w:widowControl w:val="0"/>
              <w:overflowPunct w:val="0"/>
              <w:autoSpaceDE w:val="0"/>
              <w:spacing w:line="360" w:lineRule="auto"/>
              <w:jc w:val="center"/>
              <w:rPr>
                <w:rFonts w:ascii="Arial" w:hAnsi="Arial" w:cs="Arial"/>
                <w:b/>
                <w:kern w:val="1"/>
                <w:sz w:val="20"/>
                <w:szCs w:val="20"/>
              </w:rPr>
            </w:pPr>
            <w:r w:rsidRPr="00266D1E">
              <w:rPr>
                <w:rFonts w:ascii="Arial" w:hAnsi="Arial" w:cs="Arial"/>
                <w:b/>
                <w:kern w:val="1"/>
                <w:sz w:val="20"/>
                <w:szCs w:val="20"/>
              </w:rPr>
              <w:t>Parametry oferowanych urządzeń</w:t>
            </w:r>
          </w:p>
        </w:tc>
      </w:tr>
      <w:tr w:rsidR="0013526A" w:rsidRPr="00266D1E" w14:paraId="52742AD1" w14:textId="77777777" w:rsidTr="006D714D">
        <w:trPr>
          <w:trHeight w:val="284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BFBFBF" w:fill="auto"/>
            <w:vAlign w:val="center"/>
          </w:tcPr>
          <w:p w14:paraId="08016299" w14:textId="77777777" w:rsidR="0013526A" w:rsidRPr="00266D1E" w:rsidRDefault="0013526A" w:rsidP="006D714D">
            <w:pPr>
              <w:widowControl w:val="0"/>
              <w:overflowPunct w:val="0"/>
              <w:autoSpaceDE w:val="0"/>
              <w:spacing w:line="360" w:lineRule="auto"/>
              <w:jc w:val="center"/>
              <w:rPr>
                <w:rFonts w:ascii="Arial" w:hAnsi="Arial" w:cs="Arial"/>
                <w:b/>
                <w:kern w:val="1"/>
                <w:sz w:val="20"/>
                <w:szCs w:val="20"/>
              </w:rPr>
            </w:pPr>
            <w:r w:rsidRPr="00266D1E">
              <w:rPr>
                <w:rFonts w:ascii="Arial" w:hAnsi="Arial" w:cs="Arial"/>
                <w:b/>
                <w:kern w:val="1"/>
                <w:sz w:val="20"/>
                <w:szCs w:val="20"/>
              </w:rPr>
              <w:t>1</w:t>
            </w: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BFBFBF" w:fill="auto"/>
            <w:vAlign w:val="center"/>
          </w:tcPr>
          <w:p w14:paraId="38304B65" w14:textId="77777777" w:rsidR="0013526A" w:rsidRPr="00266D1E" w:rsidRDefault="0013526A" w:rsidP="006D714D">
            <w:pPr>
              <w:widowControl w:val="0"/>
              <w:overflowPunct w:val="0"/>
              <w:autoSpaceDE w:val="0"/>
              <w:spacing w:line="360" w:lineRule="auto"/>
              <w:jc w:val="center"/>
              <w:rPr>
                <w:rFonts w:ascii="Arial" w:hAnsi="Arial" w:cs="Arial"/>
                <w:b/>
                <w:kern w:val="1"/>
                <w:sz w:val="20"/>
                <w:szCs w:val="20"/>
              </w:rPr>
            </w:pPr>
            <w:r w:rsidRPr="00266D1E">
              <w:rPr>
                <w:rFonts w:ascii="Arial" w:hAnsi="Arial" w:cs="Arial"/>
                <w:b/>
                <w:kern w:val="1"/>
                <w:sz w:val="20"/>
                <w:szCs w:val="20"/>
              </w:rPr>
              <w:t>2</w:t>
            </w:r>
          </w:p>
        </w:tc>
        <w:tc>
          <w:tcPr>
            <w:tcW w:w="2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BFBFBF" w:fill="auto"/>
          </w:tcPr>
          <w:p w14:paraId="2FC923EE" w14:textId="77777777" w:rsidR="0013526A" w:rsidRPr="00266D1E" w:rsidRDefault="0013526A" w:rsidP="006D714D">
            <w:pPr>
              <w:widowControl w:val="0"/>
              <w:overflowPunct w:val="0"/>
              <w:autoSpaceDE w:val="0"/>
              <w:spacing w:line="360" w:lineRule="auto"/>
              <w:jc w:val="center"/>
              <w:rPr>
                <w:rFonts w:ascii="Arial" w:hAnsi="Arial" w:cs="Arial"/>
                <w:b/>
                <w:kern w:val="1"/>
                <w:sz w:val="20"/>
                <w:szCs w:val="20"/>
              </w:rPr>
            </w:pPr>
            <w:r w:rsidRPr="00266D1E">
              <w:rPr>
                <w:rFonts w:ascii="Arial" w:hAnsi="Arial" w:cs="Arial"/>
                <w:b/>
                <w:kern w:val="1"/>
                <w:sz w:val="20"/>
                <w:szCs w:val="20"/>
              </w:rPr>
              <w:t>3</w:t>
            </w:r>
          </w:p>
        </w:tc>
      </w:tr>
      <w:tr w:rsidR="0013526A" w:rsidRPr="00266D1E" w14:paraId="4AFB9E62" w14:textId="77777777" w:rsidTr="006D714D">
        <w:trPr>
          <w:trHeight w:val="284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B6718" w14:textId="77777777" w:rsidR="0013526A" w:rsidRPr="00266D1E" w:rsidRDefault="0013526A" w:rsidP="006D714D">
            <w:pPr>
              <w:widowControl w:val="0"/>
              <w:numPr>
                <w:ilvl w:val="0"/>
                <w:numId w:val="36"/>
              </w:numPr>
              <w:overflowPunct w:val="0"/>
              <w:autoSpaceDE w:val="0"/>
              <w:spacing w:line="360" w:lineRule="auto"/>
              <w:jc w:val="both"/>
              <w:rPr>
                <w:rFonts w:ascii="Arial" w:hAnsi="Arial" w:cs="Arial"/>
                <w:bCs/>
                <w:kern w:val="1"/>
                <w:sz w:val="20"/>
                <w:szCs w:val="20"/>
              </w:rPr>
            </w:pP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EF562" w14:textId="757DB938" w:rsidR="0013526A" w:rsidRPr="00266D1E" w:rsidRDefault="00246F6C" w:rsidP="00246F6C">
            <w:pPr>
              <w:pStyle w:val="Zawartoramki"/>
              <w:spacing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F6C">
              <w:rPr>
                <w:rFonts w:ascii="Arial" w:hAnsi="Arial" w:cs="Arial"/>
                <w:sz w:val="20"/>
                <w:szCs w:val="20"/>
              </w:rPr>
              <w:t xml:space="preserve">Ręczny spektrometr promieniowania jonizującego, z funkcją detekcji podniesionego poziomu promieniowania gamma oraz neutronowego, lokalizacji źródła promieniowania i pomiaru </w:t>
            </w:r>
            <w:r w:rsidRPr="00246F6C">
              <w:rPr>
                <w:rFonts w:ascii="Arial" w:hAnsi="Arial" w:cs="Arial"/>
                <w:color w:val="FF0000"/>
                <w:sz w:val="20"/>
                <w:szCs w:val="20"/>
              </w:rPr>
              <w:t>mocy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246F6C">
              <w:rPr>
                <w:rFonts w:ascii="Arial" w:hAnsi="Arial" w:cs="Arial"/>
                <w:sz w:val="20"/>
                <w:szCs w:val="20"/>
              </w:rPr>
              <w:t xml:space="preserve">równoważnika dawki promieniowania </w:t>
            </w:r>
            <w:r w:rsidRPr="00246F6C">
              <w:rPr>
                <w:rFonts w:ascii="Arial" w:hAnsi="Arial" w:cs="Arial"/>
                <w:color w:val="FF0000"/>
                <w:sz w:val="20"/>
                <w:szCs w:val="20"/>
              </w:rPr>
              <w:t xml:space="preserve">(w jednostkach </w:t>
            </w:r>
            <w:proofErr w:type="spellStart"/>
            <w:r w:rsidRPr="00246F6C">
              <w:rPr>
                <w:rFonts w:ascii="Arial" w:hAnsi="Arial" w:cs="Arial"/>
                <w:color w:val="FF0000"/>
                <w:sz w:val="20"/>
                <w:szCs w:val="20"/>
              </w:rPr>
              <w:t>mSv</w:t>
            </w:r>
            <w:proofErr w:type="spellEnd"/>
            <w:r w:rsidRPr="00246F6C">
              <w:rPr>
                <w:rFonts w:ascii="Arial" w:hAnsi="Arial" w:cs="Arial"/>
                <w:color w:val="FF0000"/>
                <w:sz w:val="20"/>
                <w:szCs w:val="20"/>
              </w:rPr>
              <w:t xml:space="preserve">/h) </w:t>
            </w:r>
            <w:r w:rsidRPr="00246F6C">
              <w:rPr>
                <w:rFonts w:ascii="Arial" w:hAnsi="Arial" w:cs="Arial"/>
                <w:sz w:val="20"/>
                <w:szCs w:val="20"/>
              </w:rPr>
              <w:t>oraz identyfikacji radionuklidów.</w:t>
            </w:r>
          </w:p>
        </w:tc>
        <w:tc>
          <w:tcPr>
            <w:tcW w:w="2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9F7E" w14:textId="77777777" w:rsidR="0013526A" w:rsidRPr="00266D1E" w:rsidRDefault="0013526A" w:rsidP="006D714D">
            <w:pPr>
              <w:widowControl w:val="0"/>
              <w:overflowPunct w:val="0"/>
              <w:autoSpaceDE w:val="0"/>
              <w:spacing w:line="360" w:lineRule="auto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</w:p>
        </w:tc>
      </w:tr>
      <w:tr w:rsidR="0013526A" w:rsidRPr="00266D1E" w14:paraId="5C1C8C54" w14:textId="77777777" w:rsidTr="006D714D">
        <w:trPr>
          <w:trHeight w:val="284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7E7E0" w14:textId="77777777" w:rsidR="0013526A" w:rsidRPr="00266D1E" w:rsidRDefault="0013526A" w:rsidP="006D714D">
            <w:pPr>
              <w:widowControl w:val="0"/>
              <w:numPr>
                <w:ilvl w:val="0"/>
                <w:numId w:val="36"/>
              </w:numPr>
              <w:overflowPunct w:val="0"/>
              <w:autoSpaceDE w:val="0"/>
              <w:spacing w:line="360" w:lineRule="auto"/>
              <w:jc w:val="both"/>
              <w:rPr>
                <w:rFonts w:ascii="Arial" w:hAnsi="Arial" w:cs="Arial"/>
                <w:bCs/>
                <w:kern w:val="1"/>
                <w:sz w:val="20"/>
                <w:szCs w:val="20"/>
              </w:rPr>
            </w:pP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740CA" w14:textId="77777777" w:rsidR="0013526A" w:rsidRPr="00266D1E" w:rsidRDefault="0013526A" w:rsidP="006D714D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6D1E">
              <w:rPr>
                <w:rFonts w:ascii="Arial" w:eastAsia="Arial" w:hAnsi="Arial" w:cs="Arial"/>
                <w:sz w:val="20"/>
                <w:szCs w:val="20"/>
              </w:rPr>
              <w:t>Urządzenie</w:t>
            </w:r>
            <w:r w:rsidRPr="00266D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66D1E">
              <w:rPr>
                <w:rFonts w:ascii="Arial" w:eastAsia="Arial" w:hAnsi="Arial" w:cs="Arial"/>
                <w:sz w:val="20"/>
                <w:szCs w:val="20"/>
              </w:rPr>
              <w:t>poręczne,</w:t>
            </w:r>
            <w:r w:rsidRPr="00266D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66D1E">
              <w:rPr>
                <w:rFonts w:ascii="Arial" w:eastAsia="Arial" w:hAnsi="Arial" w:cs="Arial"/>
                <w:sz w:val="20"/>
                <w:szCs w:val="20"/>
              </w:rPr>
              <w:t>przenośne,</w:t>
            </w:r>
            <w:r w:rsidRPr="00266D1E">
              <w:rPr>
                <w:rFonts w:ascii="Arial" w:hAnsi="Arial" w:cs="Arial"/>
                <w:sz w:val="20"/>
                <w:szCs w:val="20"/>
              </w:rPr>
              <w:t xml:space="preserve"> monoblokowe lub z </w:t>
            </w:r>
            <w:r w:rsidRPr="00266D1E">
              <w:rPr>
                <w:rFonts w:ascii="Arial" w:eastAsia="Arial" w:hAnsi="Arial" w:cs="Arial"/>
                <w:sz w:val="20"/>
                <w:szCs w:val="20"/>
              </w:rPr>
              <w:t>dołączaną</w:t>
            </w:r>
            <w:r w:rsidRPr="00266D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66D1E">
              <w:rPr>
                <w:rFonts w:ascii="Arial" w:eastAsia="Arial" w:hAnsi="Arial" w:cs="Arial"/>
                <w:sz w:val="20"/>
                <w:szCs w:val="20"/>
              </w:rPr>
              <w:t>sondą</w:t>
            </w:r>
            <w:r w:rsidRPr="00266D1E">
              <w:rPr>
                <w:rFonts w:ascii="Arial" w:hAnsi="Arial" w:cs="Arial"/>
                <w:sz w:val="20"/>
                <w:szCs w:val="20"/>
              </w:rPr>
              <w:t xml:space="preserve"> / sondami </w:t>
            </w:r>
            <w:r w:rsidRPr="00266D1E">
              <w:rPr>
                <w:rFonts w:ascii="Arial" w:eastAsia="Arial" w:hAnsi="Arial" w:cs="Arial"/>
                <w:sz w:val="20"/>
                <w:szCs w:val="20"/>
              </w:rPr>
              <w:t>zewnętrznymi.</w:t>
            </w:r>
          </w:p>
        </w:tc>
        <w:tc>
          <w:tcPr>
            <w:tcW w:w="2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D32A3" w14:textId="77777777" w:rsidR="0013526A" w:rsidRPr="00266D1E" w:rsidRDefault="0013526A" w:rsidP="006D714D">
            <w:pPr>
              <w:widowControl w:val="0"/>
              <w:overflowPunct w:val="0"/>
              <w:autoSpaceDE w:val="0"/>
              <w:spacing w:line="360" w:lineRule="auto"/>
              <w:jc w:val="center"/>
              <w:rPr>
                <w:rFonts w:ascii="Arial" w:hAnsi="Arial" w:cs="Arial"/>
                <w:kern w:val="1"/>
                <w:sz w:val="16"/>
                <w:szCs w:val="16"/>
              </w:rPr>
            </w:pPr>
          </w:p>
        </w:tc>
      </w:tr>
      <w:tr w:rsidR="0013526A" w:rsidRPr="00266D1E" w14:paraId="2DC7C7A5" w14:textId="77777777" w:rsidTr="006D714D">
        <w:trPr>
          <w:trHeight w:val="284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048C2" w14:textId="77777777" w:rsidR="0013526A" w:rsidRPr="00266D1E" w:rsidRDefault="0013526A" w:rsidP="006D714D">
            <w:pPr>
              <w:widowControl w:val="0"/>
              <w:numPr>
                <w:ilvl w:val="0"/>
                <w:numId w:val="36"/>
              </w:numPr>
              <w:overflowPunct w:val="0"/>
              <w:autoSpaceDE w:val="0"/>
              <w:spacing w:line="360" w:lineRule="auto"/>
              <w:jc w:val="both"/>
              <w:rPr>
                <w:rFonts w:ascii="Arial" w:hAnsi="Arial" w:cs="Arial"/>
                <w:bCs/>
                <w:kern w:val="1"/>
                <w:sz w:val="20"/>
                <w:szCs w:val="20"/>
              </w:rPr>
            </w:pP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416F1" w14:textId="77777777" w:rsidR="0013526A" w:rsidRPr="00266D1E" w:rsidRDefault="0013526A" w:rsidP="006D714D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6D1E">
              <w:rPr>
                <w:rFonts w:ascii="Arial" w:eastAsia="Arial" w:hAnsi="Arial" w:cs="Arial"/>
                <w:sz w:val="20"/>
                <w:szCs w:val="20"/>
              </w:rPr>
              <w:t>Urządzenie</w:t>
            </w:r>
            <w:r w:rsidRPr="00266D1E">
              <w:rPr>
                <w:rFonts w:ascii="Arial" w:hAnsi="Arial" w:cs="Arial"/>
                <w:sz w:val="20"/>
                <w:szCs w:val="20"/>
              </w:rPr>
              <w:t xml:space="preserve"> zasilane wymiennymi bateriami, </w:t>
            </w:r>
            <w:r w:rsidRPr="00266D1E">
              <w:rPr>
                <w:rFonts w:ascii="Arial" w:eastAsia="Arial" w:hAnsi="Arial" w:cs="Arial"/>
                <w:sz w:val="20"/>
                <w:szCs w:val="20"/>
              </w:rPr>
              <w:t>pozwalającymi</w:t>
            </w:r>
            <w:r w:rsidRPr="00266D1E">
              <w:rPr>
                <w:rFonts w:ascii="Arial" w:hAnsi="Arial" w:cs="Arial"/>
                <w:sz w:val="20"/>
                <w:szCs w:val="20"/>
              </w:rPr>
              <w:t xml:space="preserve"> na ich </w:t>
            </w:r>
            <w:r w:rsidRPr="00266D1E">
              <w:rPr>
                <w:rFonts w:ascii="Arial" w:eastAsia="Arial" w:hAnsi="Arial" w:cs="Arial"/>
                <w:sz w:val="20"/>
                <w:szCs w:val="20"/>
              </w:rPr>
              <w:t>wymianę</w:t>
            </w:r>
            <w:r w:rsidRPr="00266D1E">
              <w:rPr>
                <w:rFonts w:ascii="Arial" w:hAnsi="Arial" w:cs="Arial"/>
                <w:sz w:val="20"/>
                <w:szCs w:val="20"/>
              </w:rPr>
              <w:t xml:space="preserve"> przez </w:t>
            </w:r>
            <w:r w:rsidRPr="00266D1E">
              <w:rPr>
                <w:rFonts w:ascii="Arial" w:eastAsia="Arial" w:hAnsi="Arial" w:cs="Arial"/>
                <w:sz w:val="20"/>
                <w:szCs w:val="20"/>
              </w:rPr>
              <w:t>użytkownika</w:t>
            </w:r>
            <w:r w:rsidRPr="00266D1E">
              <w:rPr>
                <w:rFonts w:ascii="Arial" w:hAnsi="Arial" w:cs="Arial"/>
                <w:sz w:val="20"/>
                <w:szCs w:val="20"/>
              </w:rPr>
              <w:t xml:space="preserve"> w toku eksploatacji.</w:t>
            </w:r>
          </w:p>
        </w:tc>
        <w:tc>
          <w:tcPr>
            <w:tcW w:w="2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0D492" w14:textId="77777777" w:rsidR="0013526A" w:rsidRPr="00266D1E" w:rsidRDefault="0013526A" w:rsidP="006D714D">
            <w:pPr>
              <w:widowControl w:val="0"/>
              <w:overflowPunct w:val="0"/>
              <w:autoSpaceDE w:val="0"/>
              <w:spacing w:line="360" w:lineRule="auto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</w:p>
        </w:tc>
      </w:tr>
      <w:tr w:rsidR="0013526A" w:rsidRPr="00266D1E" w14:paraId="4A5619A3" w14:textId="77777777" w:rsidTr="006D714D">
        <w:trPr>
          <w:trHeight w:val="284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2E047" w14:textId="77777777" w:rsidR="0013526A" w:rsidRPr="00266D1E" w:rsidRDefault="0013526A" w:rsidP="006D714D">
            <w:pPr>
              <w:widowControl w:val="0"/>
              <w:numPr>
                <w:ilvl w:val="0"/>
                <w:numId w:val="36"/>
              </w:numPr>
              <w:overflowPunct w:val="0"/>
              <w:autoSpaceDE w:val="0"/>
              <w:spacing w:line="360" w:lineRule="auto"/>
              <w:jc w:val="both"/>
              <w:rPr>
                <w:rFonts w:ascii="Arial" w:hAnsi="Arial" w:cs="Arial"/>
                <w:bCs/>
                <w:kern w:val="1"/>
                <w:sz w:val="20"/>
                <w:szCs w:val="20"/>
              </w:rPr>
            </w:pP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2EDBD" w14:textId="77777777" w:rsidR="0013526A" w:rsidRPr="00266D1E" w:rsidRDefault="0013526A" w:rsidP="006D714D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6D1E">
              <w:rPr>
                <w:rFonts w:ascii="Arial" w:eastAsia="Arial" w:hAnsi="Arial" w:cs="Arial"/>
                <w:sz w:val="20"/>
                <w:szCs w:val="20"/>
              </w:rPr>
              <w:t>Urządzenie</w:t>
            </w:r>
            <w:r w:rsidRPr="00266D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66D1E">
              <w:rPr>
                <w:rFonts w:ascii="Arial" w:eastAsia="Arial" w:hAnsi="Arial" w:cs="Arial"/>
                <w:sz w:val="20"/>
                <w:szCs w:val="20"/>
              </w:rPr>
              <w:t>wyposażone</w:t>
            </w:r>
            <w:r w:rsidRPr="00266D1E">
              <w:rPr>
                <w:rFonts w:ascii="Arial" w:hAnsi="Arial" w:cs="Arial"/>
                <w:sz w:val="20"/>
                <w:szCs w:val="20"/>
              </w:rPr>
              <w:t xml:space="preserve"> w kolorowy </w:t>
            </w:r>
            <w:r w:rsidRPr="00266D1E">
              <w:rPr>
                <w:rFonts w:ascii="Arial" w:eastAsia="Arial" w:hAnsi="Arial" w:cs="Arial"/>
                <w:sz w:val="20"/>
                <w:szCs w:val="20"/>
              </w:rPr>
              <w:t>wyświetlacz</w:t>
            </w:r>
            <w:r w:rsidRPr="00266D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66D1E">
              <w:rPr>
                <w:rFonts w:ascii="Arial" w:eastAsia="Arial" w:hAnsi="Arial" w:cs="Arial"/>
                <w:sz w:val="20"/>
                <w:szCs w:val="20"/>
              </w:rPr>
              <w:t>pozwalający</w:t>
            </w:r>
            <w:r w:rsidRPr="00266D1E">
              <w:rPr>
                <w:rFonts w:ascii="Arial" w:hAnsi="Arial" w:cs="Arial"/>
                <w:sz w:val="20"/>
                <w:szCs w:val="20"/>
              </w:rPr>
              <w:t xml:space="preserve"> na odczyt </w:t>
            </w:r>
            <w:r w:rsidRPr="00266D1E">
              <w:rPr>
                <w:rFonts w:ascii="Arial" w:eastAsia="Arial" w:hAnsi="Arial" w:cs="Arial"/>
                <w:sz w:val="20"/>
                <w:szCs w:val="20"/>
              </w:rPr>
              <w:t>wskazań</w:t>
            </w:r>
            <w:r w:rsidRPr="00266D1E">
              <w:rPr>
                <w:rFonts w:ascii="Arial" w:hAnsi="Arial" w:cs="Arial"/>
                <w:sz w:val="20"/>
                <w:szCs w:val="20"/>
              </w:rPr>
              <w:t xml:space="preserve"> i </w:t>
            </w:r>
            <w:r w:rsidRPr="00266D1E">
              <w:rPr>
                <w:rFonts w:ascii="Arial" w:eastAsia="Arial" w:hAnsi="Arial" w:cs="Arial"/>
                <w:sz w:val="20"/>
                <w:szCs w:val="20"/>
              </w:rPr>
              <w:t>zmianę</w:t>
            </w:r>
            <w:r w:rsidRPr="00266D1E">
              <w:rPr>
                <w:rFonts w:ascii="Arial" w:hAnsi="Arial" w:cs="Arial"/>
                <w:sz w:val="20"/>
                <w:szCs w:val="20"/>
              </w:rPr>
              <w:t xml:space="preserve"> parametrów oraz trybów pracy.</w:t>
            </w:r>
          </w:p>
        </w:tc>
        <w:tc>
          <w:tcPr>
            <w:tcW w:w="2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765B8" w14:textId="77777777" w:rsidR="0013526A" w:rsidRPr="00266D1E" w:rsidRDefault="0013526A" w:rsidP="006D714D">
            <w:pPr>
              <w:widowControl w:val="0"/>
              <w:overflowPunct w:val="0"/>
              <w:autoSpaceDE w:val="0"/>
              <w:spacing w:line="360" w:lineRule="auto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</w:p>
        </w:tc>
      </w:tr>
      <w:tr w:rsidR="0013526A" w:rsidRPr="00266D1E" w14:paraId="060685A6" w14:textId="77777777" w:rsidTr="006D714D">
        <w:trPr>
          <w:trHeight w:val="284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25B3A" w14:textId="77777777" w:rsidR="0013526A" w:rsidRPr="00266D1E" w:rsidRDefault="0013526A" w:rsidP="006D714D">
            <w:pPr>
              <w:widowControl w:val="0"/>
              <w:numPr>
                <w:ilvl w:val="0"/>
                <w:numId w:val="36"/>
              </w:numPr>
              <w:overflowPunct w:val="0"/>
              <w:autoSpaceDE w:val="0"/>
              <w:spacing w:line="360" w:lineRule="auto"/>
              <w:jc w:val="both"/>
              <w:rPr>
                <w:rFonts w:ascii="Arial" w:hAnsi="Arial" w:cs="Arial"/>
                <w:bCs/>
                <w:kern w:val="1"/>
                <w:sz w:val="20"/>
                <w:szCs w:val="20"/>
              </w:rPr>
            </w:pP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2B82F" w14:textId="77777777" w:rsidR="0013526A" w:rsidRPr="00266D1E" w:rsidRDefault="0013526A" w:rsidP="006D714D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6D1E">
              <w:rPr>
                <w:rFonts w:ascii="Arial" w:hAnsi="Arial" w:cs="Arial"/>
                <w:sz w:val="20"/>
                <w:szCs w:val="20"/>
              </w:rPr>
              <w:t xml:space="preserve">Sygnalizacja akustyczna, wibracyjna lub obie te funkcje </w:t>
            </w:r>
            <w:r w:rsidRPr="00266D1E">
              <w:rPr>
                <w:rFonts w:ascii="Arial" w:eastAsia="Arial" w:hAnsi="Arial" w:cs="Arial"/>
                <w:sz w:val="20"/>
                <w:szCs w:val="20"/>
              </w:rPr>
              <w:t xml:space="preserve">jednocześnie </w:t>
            </w:r>
            <w:r w:rsidRPr="00266D1E">
              <w:rPr>
                <w:rFonts w:ascii="Arial" w:hAnsi="Arial" w:cs="Arial"/>
                <w:sz w:val="20"/>
                <w:szCs w:val="20"/>
              </w:rPr>
              <w:t xml:space="preserve">o zmiennym </w:t>
            </w:r>
            <w:r w:rsidRPr="00266D1E">
              <w:rPr>
                <w:rFonts w:ascii="Arial" w:eastAsia="Arial" w:hAnsi="Arial" w:cs="Arial"/>
                <w:sz w:val="20"/>
                <w:szCs w:val="20"/>
              </w:rPr>
              <w:t>natężeniu</w:t>
            </w:r>
            <w:r w:rsidRPr="00266D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66D1E">
              <w:rPr>
                <w:rFonts w:ascii="Arial" w:eastAsia="Arial" w:hAnsi="Arial" w:cs="Arial"/>
                <w:sz w:val="20"/>
                <w:szCs w:val="20"/>
              </w:rPr>
              <w:t>dźwięku/wibracji,</w:t>
            </w:r>
            <w:r w:rsidRPr="00266D1E">
              <w:rPr>
                <w:rFonts w:ascii="Arial" w:hAnsi="Arial" w:cs="Arial"/>
                <w:sz w:val="20"/>
                <w:szCs w:val="20"/>
              </w:rPr>
              <w:t xml:space="preserve"> w </w:t>
            </w:r>
            <w:r w:rsidRPr="00266D1E">
              <w:rPr>
                <w:rFonts w:ascii="Arial" w:eastAsia="Arial" w:hAnsi="Arial" w:cs="Arial"/>
                <w:sz w:val="20"/>
                <w:szCs w:val="20"/>
              </w:rPr>
              <w:t>zależności</w:t>
            </w:r>
            <w:r w:rsidRPr="00266D1E">
              <w:rPr>
                <w:rFonts w:ascii="Arial" w:hAnsi="Arial" w:cs="Arial"/>
                <w:sz w:val="20"/>
                <w:szCs w:val="20"/>
              </w:rPr>
              <w:t xml:space="preserve"> od zmiany poziomu promieniowania lub </w:t>
            </w:r>
            <w:r w:rsidRPr="00266D1E">
              <w:rPr>
                <w:rFonts w:ascii="Arial" w:eastAsia="Arial" w:hAnsi="Arial" w:cs="Arial"/>
                <w:sz w:val="20"/>
                <w:szCs w:val="20"/>
              </w:rPr>
              <w:t>odległości</w:t>
            </w:r>
            <w:r w:rsidRPr="00266D1E">
              <w:rPr>
                <w:rFonts w:ascii="Arial" w:hAnsi="Arial" w:cs="Arial"/>
                <w:sz w:val="20"/>
                <w:szCs w:val="20"/>
              </w:rPr>
              <w:t xml:space="preserve"> od jego </w:t>
            </w:r>
            <w:r w:rsidRPr="00266D1E">
              <w:rPr>
                <w:rFonts w:ascii="Arial" w:eastAsia="Arial" w:hAnsi="Arial" w:cs="Arial"/>
                <w:sz w:val="20"/>
                <w:szCs w:val="20"/>
              </w:rPr>
              <w:t>źródła.</w:t>
            </w:r>
          </w:p>
        </w:tc>
        <w:tc>
          <w:tcPr>
            <w:tcW w:w="2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09D13" w14:textId="77777777" w:rsidR="0013526A" w:rsidRPr="00266D1E" w:rsidRDefault="0013526A" w:rsidP="006D714D">
            <w:pPr>
              <w:widowControl w:val="0"/>
              <w:overflowPunct w:val="0"/>
              <w:autoSpaceDE w:val="0"/>
              <w:spacing w:line="360" w:lineRule="auto"/>
              <w:jc w:val="center"/>
              <w:rPr>
                <w:rFonts w:ascii="Arial" w:hAnsi="Arial" w:cs="Arial"/>
                <w:kern w:val="1"/>
                <w:sz w:val="16"/>
                <w:szCs w:val="16"/>
              </w:rPr>
            </w:pPr>
          </w:p>
        </w:tc>
      </w:tr>
      <w:tr w:rsidR="0013526A" w:rsidRPr="00266D1E" w14:paraId="367D9E67" w14:textId="77777777" w:rsidTr="006D714D">
        <w:trPr>
          <w:trHeight w:val="284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1D712" w14:textId="77777777" w:rsidR="0013526A" w:rsidRPr="00266D1E" w:rsidRDefault="0013526A" w:rsidP="006D714D">
            <w:pPr>
              <w:widowControl w:val="0"/>
              <w:numPr>
                <w:ilvl w:val="0"/>
                <w:numId w:val="36"/>
              </w:numPr>
              <w:overflowPunct w:val="0"/>
              <w:autoSpaceDE w:val="0"/>
              <w:spacing w:line="360" w:lineRule="auto"/>
              <w:jc w:val="both"/>
              <w:rPr>
                <w:rFonts w:ascii="Arial" w:hAnsi="Arial" w:cs="Arial"/>
                <w:bCs/>
                <w:kern w:val="1"/>
                <w:sz w:val="20"/>
                <w:szCs w:val="20"/>
              </w:rPr>
            </w:pP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495FE" w14:textId="77777777" w:rsidR="0013526A" w:rsidRPr="00266D1E" w:rsidRDefault="0013526A" w:rsidP="006D714D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6D1E">
              <w:rPr>
                <w:rFonts w:ascii="Arial" w:eastAsia="Arial" w:hAnsi="Arial" w:cs="Arial"/>
                <w:sz w:val="20"/>
                <w:szCs w:val="20"/>
              </w:rPr>
              <w:t>Wewnętrzne</w:t>
            </w:r>
            <w:r w:rsidRPr="00266D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66D1E">
              <w:rPr>
                <w:rFonts w:ascii="Arial" w:eastAsia="Arial" w:hAnsi="Arial" w:cs="Arial"/>
                <w:sz w:val="20"/>
                <w:szCs w:val="20"/>
              </w:rPr>
              <w:t>źródło</w:t>
            </w:r>
            <w:r w:rsidRPr="00266D1E">
              <w:rPr>
                <w:rFonts w:ascii="Arial" w:hAnsi="Arial" w:cs="Arial"/>
                <w:sz w:val="20"/>
                <w:szCs w:val="20"/>
              </w:rPr>
              <w:t xml:space="preserve"> do </w:t>
            </w:r>
            <w:proofErr w:type="spellStart"/>
            <w:r w:rsidRPr="00266D1E">
              <w:rPr>
                <w:rFonts w:ascii="Arial" w:hAnsi="Arial" w:cs="Arial"/>
                <w:sz w:val="20"/>
                <w:szCs w:val="20"/>
              </w:rPr>
              <w:t>autokalibracji</w:t>
            </w:r>
            <w:proofErr w:type="spellEnd"/>
            <w:r w:rsidRPr="00266D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66D1E">
              <w:rPr>
                <w:rFonts w:ascii="Arial" w:eastAsia="Arial" w:hAnsi="Arial" w:cs="Arial"/>
                <w:sz w:val="20"/>
                <w:szCs w:val="20"/>
              </w:rPr>
              <w:t>urządzenia</w:t>
            </w:r>
            <w:r w:rsidRPr="00266D1E">
              <w:rPr>
                <w:rFonts w:ascii="Arial" w:hAnsi="Arial" w:cs="Arial"/>
                <w:sz w:val="20"/>
                <w:szCs w:val="20"/>
              </w:rPr>
              <w:t xml:space="preserve"> lub inna funkcja </w:t>
            </w:r>
            <w:r w:rsidRPr="00266D1E">
              <w:rPr>
                <w:rFonts w:ascii="Arial" w:eastAsia="Arial" w:hAnsi="Arial" w:cs="Arial"/>
                <w:sz w:val="20"/>
                <w:szCs w:val="20"/>
              </w:rPr>
              <w:t>zapewniająca</w:t>
            </w:r>
            <w:r w:rsidRPr="00266D1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66D1E">
              <w:rPr>
                <w:rFonts w:ascii="Arial" w:eastAsia="Arial" w:hAnsi="Arial" w:cs="Arial"/>
                <w:sz w:val="20"/>
                <w:szCs w:val="20"/>
              </w:rPr>
              <w:t>autokalibrację</w:t>
            </w:r>
            <w:proofErr w:type="spellEnd"/>
            <w:r w:rsidRPr="00266D1E">
              <w:rPr>
                <w:rFonts w:ascii="Arial" w:hAnsi="Arial" w:cs="Arial"/>
                <w:sz w:val="20"/>
                <w:szCs w:val="20"/>
              </w:rPr>
              <w:t xml:space="preserve"> i </w:t>
            </w:r>
            <w:r w:rsidRPr="00266D1E">
              <w:rPr>
                <w:rFonts w:ascii="Arial" w:eastAsia="Arial" w:hAnsi="Arial" w:cs="Arial"/>
                <w:sz w:val="20"/>
                <w:szCs w:val="20"/>
              </w:rPr>
              <w:t>szybką</w:t>
            </w:r>
            <w:r w:rsidRPr="00266D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66D1E">
              <w:rPr>
                <w:rFonts w:ascii="Arial" w:eastAsia="Arial" w:hAnsi="Arial" w:cs="Arial"/>
                <w:sz w:val="20"/>
                <w:szCs w:val="20"/>
              </w:rPr>
              <w:t>pracę</w:t>
            </w:r>
            <w:r w:rsidRPr="00266D1E">
              <w:rPr>
                <w:rFonts w:ascii="Arial" w:hAnsi="Arial" w:cs="Arial"/>
                <w:sz w:val="20"/>
                <w:szCs w:val="20"/>
              </w:rPr>
              <w:t xml:space="preserve"> poprzez dostosowanie do naturalnego </w:t>
            </w:r>
            <w:r w:rsidRPr="00266D1E">
              <w:rPr>
                <w:rFonts w:ascii="Arial" w:eastAsia="Arial" w:hAnsi="Arial" w:cs="Arial"/>
                <w:sz w:val="20"/>
                <w:szCs w:val="20"/>
              </w:rPr>
              <w:t>tła</w:t>
            </w:r>
            <w:r w:rsidRPr="00266D1E">
              <w:rPr>
                <w:rFonts w:ascii="Arial" w:hAnsi="Arial" w:cs="Arial"/>
                <w:sz w:val="20"/>
                <w:szCs w:val="20"/>
              </w:rPr>
              <w:t xml:space="preserve"> promieniowania.</w:t>
            </w:r>
          </w:p>
        </w:tc>
        <w:tc>
          <w:tcPr>
            <w:tcW w:w="2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B23EB" w14:textId="77777777" w:rsidR="0013526A" w:rsidRPr="00266D1E" w:rsidRDefault="0013526A" w:rsidP="006D714D">
            <w:pPr>
              <w:widowControl w:val="0"/>
              <w:overflowPunct w:val="0"/>
              <w:autoSpaceDE w:val="0"/>
              <w:spacing w:line="360" w:lineRule="auto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</w:p>
        </w:tc>
      </w:tr>
      <w:tr w:rsidR="0013526A" w:rsidRPr="00266D1E" w14:paraId="77BD0CE2" w14:textId="77777777" w:rsidTr="006D714D">
        <w:trPr>
          <w:trHeight w:val="284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29975" w14:textId="77777777" w:rsidR="0013526A" w:rsidRPr="00266D1E" w:rsidRDefault="0013526A" w:rsidP="006D714D">
            <w:pPr>
              <w:widowControl w:val="0"/>
              <w:numPr>
                <w:ilvl w:val="0"/>
                <w:numId w:val="36"/>
              </w:numPr>
              <w:overflowPunct w:val="0"/>
              <w:autoSpaceDE w:val="0"/>
              <w:spacing w:line="360" w:lineRule="auto"/>
              <w:jc w:val="both"/>
              <w:rPr>
                <w:rFonts w:ascii="Arial" w:hAnsi="Arial" w:cs="Arial"/>
                <w:bCs/>
                <w:kern w:val="1"/>
                <w:sz w:val="20"/>
                <w:szCs w:val="20"/>
              </w:rPr>
            </w:pP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5CE49" w14:textId="77777777" w:rsidR="0013526A" w:rsidRPr="00266D1E" w:rsidRDefault="0013526A" w:rsidP="006D714D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6D1E">
              <w:rPr>
                <w:rFonts w:ascii="Arial" w:hAnsi="Arial" w:cs="Arial"/>
                <w:sz w:val="20"/>
                <w:szCs w:val="20"/>
              </w:rPr>
              <w:t xml:space="preserve">Wbudowana </w:t>
            </w:r>
            <w:r w:rsidRPr="00266D1E">
              <w:rPr>
                <w:rFonts w:ascii="Arial" w:eastAsia="Arial" w:hAnsi="Arial" w:cs="Arial"/>
                <w:sz w:val="20"/>
                <w:szCs w:val="20"/>
              </w:rPr>
              <w:t>pamięć,</w:t>
            </w:r>
            <w:r w:rsidRPr="00266D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66D1E">
              <w:rPr>
                <w:rFonts w:ascii="Arial" w:eastAsia="Arial" w:hAnsi="Arial" w:cs="Arial"/>
                <w:sz w:val="20"/>
                <w:szCs w:val="20"/>
              </w:rPr>
              <w:t>pozwalająca</w:t>
            </w:r>
            <w:r w:rsidRPr="00266D1E">
              <w:rPr>
                <w:rFonts w:ascii="Arial" w:hAnsi="Arial" w:cs="Arial"/>
                <w:sz w:val="20"/>
                <w:szCs w:val="20"/>
              </w:rPr>
              <w:t xml:space="preserve"> na zapis oraz przechowywanie w </w:t>
            </w:r>
            <w:r w:rsidRPr="00266D1E">
              <w:rPr>
                <w:rFonts w:ascii="Arial" w:eastAsia="Arial" w:hAnsi="Arial" w:cs="Arial"/>
                <w:sz w:val="20"/>
                <w:szCs w:val="20"/>
              </w:rPr>
              <w:t>pamięci</w:t>
            </w:r>
            <w:r w:rsidRPr="00266D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66D1E">
              <w:rPr>
                <w:rFonts w:ascii="Arial" w:eastAsia="Arial" w:hAnsi="Arial" w:cs="Arial"/>
                <w:sz w:val="20"/>
                <w:szCs w:val="20"/>
              </w:rPr>
              <w:t>urządzenia</w:t>
            </w:r>
            <w:r w:rsidRPr="00266D1E">
              <w:rPr>
                <w:rFonts w:ascii="Arial" w:hAnsi="Arial" w:cs="Arial"/>
                <w:sz w:val="20"/>
                <w:szCs w:val="20"/>
              </w:rPr>
              <w:t xml:space="preserve"> rezultatów pomiarowych wraz z widmem identyfikowanych pierwiastków co najmniej 10 poprzednich pomiarów.</w:t>
            </w:r>
          </w:p>
        </w:tc>
        <w:tc>
          <w:tcPr>
            <w:tcW w:w="2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78384" w14:textId="77777777" w:rsidR="0013526A" w:rsidRPr="00266D1E" w:rsidRDefault="0013526A" w:rsidP="006D714D">
            <w:pPr>
              <w:widowControl w:val="0"/>
              <w:overflowPunct w:val="0"/>
              <w:autoSpaceDE w:val="0"/>
              <w:spacing w:line="360" w:lineRule="auto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</w:p>
        </w:tc>
      </w:tr>
      <w:tr w:rsidR="0013526A" w:rsidRPr="00266D1E" w14:paraId="5E5C5B58" w14:textId="77777777" w:rsidTr="006D714D">
        <w:trPr>
          <w:trHeight w:val="284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42134" w14:textId="77777777" w:rsidR="0013526A" w:rsidRPr="00266D1E" w:rsidRDefault="0013526A" w:rsidP="006D714D">
            <w:pPr>
              <w:widowControl w:val="0"/>
              <w:numPr>
                <w:ilvl w:val="0"/>
                <w:numId w:val="36"/>
              </w:numPr>
              <w:overflowPunct w:val="0"/>
              <w:autoSpaceDE w:val="0"/>
              <w:spacing w:line="360" w:lineRule="auto"/>
              <w:jc w:val="both"/>
              <w:rPr>
                <w:rFonts w:ascii="Arial" w:hAnsi="Arial" w:cs="Arial"/>
                <w:bCs/>
                <w:kern w:val="1"/>
                <w:sz w:val="20"/>
                <w:szCs w:val="20"/>
              </w:rPr>
            </w:pP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A9F54" w14:textId="77777777" w:rsidR="0013526A" w:rsidRPr="00266D1E" w:rsidRDefault="0013526A" w:rsidP="006D714D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6D1E">
              <w:rPr>
                <w:rFonts w:ascii="Arial" w:hAnsi="Arial" w:cs="Arial"/>
                <w:sz w:val="20"/>
                <w:szCs w:val="20"/>
              </w:rPr>
              <w:t xml:space="preserve">Odczyt mocy dawki promieniowania gamma w jednostkach </w:t>
            </w:r>
            <w:proofErr w:type="spellStart"/>
            <w:r w:rsidRPr="00266D1E">
              <w:rPr>
                <w:rFonts w:ascii="Arial" w:hAnsi="Arial" w:cs="Arial"/>
                <w:sz w:val="20"/>
                <w:szCs w:val="20"/>
              </w:rPr>
              <w:t>mSv</w:t>
            </w:r>
            <w:proofErr w:type="spellEnd"/>
            <w:r w:rsidRPr="00266D1E">
              <w:rPr>
                <w:rFonts w:ascii="Arial" w:hAnsi="Arial" w:cs="Arial"/>
                <w:sz w:val="20"/>
                <w:szCs w:val="20"/>
              </w:rPr>
              <w:t>/h.</w:t>
            </w:r>
          </w:p>
        </w:tc>
        <w:tc>
          <w:tcPr>
            <w:tcW w:w="2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F58BE" w14:textId="77777777" w:rsidR="0013526A" w:rsidRPr="00266D1E" w:rsidRDefault="0013526A" w:rsidP="006D714D">
            <w:pPr>
              <w:widowControl w:val="0"/>
              <w:overflowPunct w:val="0"/>
              <w:autoSpaceDE w:val="0"/>
              <w:spacing w:line="360" w:lineRule="auto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</w:p>
        </w:tc>
      </w:tr>
      <w:tr w:rsidR="0013526A" w:rsidRPr="00266D1E" w14:paraId="00256D4F" w14:textId="77777777" w:rsidTr="006D714D">
        <w:trPr>
          <w:trHeight w:val="284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93582" w14:textId="77777777" w:rsidR="0013526A" w:rsidRPr="00266D1E" w:rsidRDefault="0013526A" w:rsidP="006D714D">
            <w:pPr>
              <w:widowControl w:val="0"/>
              <w:numPr>
                <w:ilvl w:val="0"/>
                <w:numId w:val="36"/>
              </w:numPr>
              <w:overflowPunct w:val="0"/>
              <w:autoSpaceDE w:val="0"/>
              <w:spacing w:line="360" w:lineRule="auto"/>
              <w:jc w:val="both"/>
              <w:rPr>
                <w:rFonts w:ascii="Arial" w:hAnsi="Arial" w:cs="Arial"/>
                <w:bCs/>
                <w:kern w:val="1"/>
                <w:sz w:val="20"/>
                <w:szCs w:val="20"/>
              </w:rPr>
            </w:pP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67D56" w14:textId="77777777" w:rsidR="0013526A" w:rsidRPr="00266D1E" w:rsidRDefault="0013526A" w:rsidP="006D714D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66D1E">
              <w:rPr>
                <w:rFonts w:ascii="Arial" w:eastAsia="Arial" w:hAnsi="Arial" w:cs="Arial"/>
                <w:sz w:val="20"/>
                <w:szCs w:val="20"/>
              </w:rPr>
              <w:t>Urządzenia</w:t>
            </w:r>
            <w:r w:rsidRPr="00266D1E">
              <w:rPr>
                <w:rFonts w:ascii="Arial" w:hAnsi="Arial" w:cs="Arial"/>
                <w:sz w:val="20"/>
                <w:szCs w:val="20"/>
              </w:rPr>
              <w:t xml:space="preserve"> fabrycznie nowe, wyprodukowane nie </w:t>
            </w:r>
            <w:r w:rsidRPr="00266D1E">
              <w:rPr>
                <w:rFonts w:ascii="Arial" w:eastAsia="Arial" w:hAnsi="Arial" w:cs="Arial"/>
                <w:sz w:val="20"/>
                <w:szCs w:val="20"/>
              </w:rPr>
              <w:t>wcześniej</w:t>
            </w:r>
            <w:r w:rsidRPr="00266D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66D1E">
              <w:rPr>
                <w:rFonts w:ascii="Arial" w:eastAsia="Arial" w:hAnsi="Arial" w:cs="Arial"/>
                <w:sz w:val="20"/>
                <w:szCs w:val="20"/>
              </w:rPr>
              <w:t>niż</w:t>
            </w:r>
            <w:r w:rsidRPr="00266D1E">
              <w:rPr>
                <w:rFonts w:ascii="Arial" w:hAnsi="Arial" w:cs="Arial"/>
                <w:sz w:val="20"/>
                <w:szCs w:val="20"/>
              </w:rPr>
              <w:t xml:space="preserve"> w 2025 r.,  co zostanie potwierdzone </w:t>
            </w:r>
            <w:r w:rsidRPr="00266D1E">
              <w:rPr>
                <w:rFonts w:ascii="Arial" w:eastAsia="Arial" w:hAnsi="Arial" w:cs="Arial"/>
                <w:sz w:val="20"/>
                <w:szCs w:val="20"/>
              </w:rPr>
              <w:t>pisemną</w:t>
            </w:r>
            <w:r w:rsidRPr="00266D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66D1E">
              <w:rPr>
                <w:rFonts w:ascii="Arial" w:eastAsia="Arial" w:hAnsi="Arial" w:cs="Arial"/>
                <w:sz w:val="20"/>
                <w:szCs w:val="20"/>
              </w:rPr>
              <w:t>deklaracją</w:t>
            </w:r>
            <w:r w:rsidRPr="00266D1E">
              <w:rPr>
                <w:rFonts w:ascii="Arial" w:hAnsi="Arial" w:cs="Arial"/>
                <w:sz w:val="20"/>
                <w:szCs w:val="20"/>
              </w:rPr>
              <w:t xml:space="preserve"> producenta.</w:t>
            </w:r>
          </w:p>
        </w:tc>
        <w:tc>
          <w:tcPr>
            <w:tcW w:w="2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34687" w14:textId="77777777" w:rsidR="0013526A" w:rsidRPr="00266D1E" w:rsidRDefault="0013526A" w:rsidP="006D714D">
            <w:pPr>
              <w:widowControl w:val="0"/>
              <w:overflowPunct w:val="0"/>
              <w:autoSpaceDE w:val="0"/>
              <w:spacing w:line="360" w:lineRule="auto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</w:p>
        </w:tc>
      </w:tr>
      <w:tr w:rsidR="0013526A" w:rsidRPr="00266D1E" w14:paraId="6112B41A" w14:textId="77777777" w:rsidTr="006D714D">
        <w:trPr>
          <w:trHeight w:val="284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F0F05" w14:textId="77777777" w:rsidR="0013526A" w:rsidRPr="00266D1E" w:rsidRDefault="0013526A" w:rsidP="006D714D">
            <w:pPr>
              <w:widowControl w:val="0"/>
              <w:numPr>
                <w:ilvl w:val="0"/>
                <w:numId w:val="36"/>
              </w:numPr>
              <w:overflowPunct w:val="0"/>
              <w:autoSpaceDE w:val="0"/>
              <w:spacing w:line="360" w:lineRule="auto"/>
              <w:jc w:val="both"/>
              <w:rPr>
                <w:rFonts w:ascii="Arial" w:hAnsi="Arial" w:cs="Arial"/>
                <w:bCs/>
                <w:kern w:val="1"/>
                <w:sz w:val="20"/>
                <w:szCs w:val="20"/>
              </w:rPr>
            </w:pP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009D0" w14:textId="77777777" w:rsidR="0013526A" w:rsidRPr="00266D1E" w:rsidRDefault="0013526A" w:rsidP="006D714D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66D1E">
              <w:rPr>
                <w:rFonts w:ascii="Arial" w:eastAsia="Arial" w:hAnsi="Arial" w:cs="Arial"/>
                <w:sz w:val="20"/>
                <w:szCs w:val="20"/>
              </w:rPr>
              <w:t>Możliwość</w:t>
            </w:r>
            <w:r w:rsidRPr="00266D1E">
              <w:rPr>
                <w:rFonts w:ascii="Arial" w:hAnsi="Arial" w:cs="Arial"/>
                <w:sz w:val="20"/>
                <w:szCs w:val="20"/>
              </w:rPr>
              <w:t xml:space="preserve"> detekcji promieniowania gamma oraz neutronowego.</w:t>
            </w:r>
          </w:p>
        </w:tc>
        <w:tc>
          <w:tcPr>
            <w:tcW w:w="2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52E00" w14:textId="77777777" w:rsidR="0013526A" w:rsidRPr="00266D1E" w:rsidRDefault="0013526A" w:rsidP="006D714D">
            <w:pPr>
              <w:pStyle w:val="Akapitzlist"/>
              <w:widowControl w:val="0"/>
              <w:overflowPunct w:val="0"/>
              <w:autoSpaceDE w:val="0"/>
              <w:spacing w:after="0" w:line="360" w:lineRule="auto"/>
              <w:ind w:left="360"/>
              <w:rPr>
                <w:rFonts w:ascii="Arial" w:hAnsi="Arial" w:cs="Arial"/>
                <w:kern w:val="1"/>
                <w:sz w:val="20"/>
                <w:szCs w:val="20"/>
              </w:rPr>
            </w:pPr>
          </w:p>
        </w:tc>
      </w:tr>
      <w:tr w:rsidR="0013526A" w:rsidRPr="00266D1E" w14:paraId="6ED26CD1" w14:textId="77777777" w:rsidTr="006D714D">
        <w:trPr>
          <w:trHeight w:val="284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43E2F" w14:textId="77777777" w:rsidR="0013526A" w:rsidRPr="00266D1E" w:rsidRDefault="0013526A" w:rsidP="006D714D">
            <w:pPr>
              <w:widowControl w:val="0"/>
              <w:numPr>
                <w:ilvl w:val="0"/>
                <w:numId w:val="36"/>
              </w:numPr>
              <w:overflowPunct w:val="0"/>
              <w:autoSpaceDE w:val="0"/>
              <w:spacing w:line="360" w:lineRule="auto"/>
              <w:jc w:val="both"/>
              <w:rPr>
                <w:rFonts w:ascii="Arial" w:hAnsi="Arial" w:cs="Arial"/>
                <w:bCs/>
                <w:kern w:val="1"/>
                <w:sz w:val="20"/>
                <w:szCs w:val="20"/>
              </w:rPr>
            </w:pP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26AC3" w14:textId="77777777" w:rsidR="0013526A" w:rsidRPr="00266D1E" w:rsidRDefault="0013526A" w:rsidP="006D714D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66D1E">
              <w:rPr>
                <w:rFonts w:ascii="Arial" w:hAnsi="Arial" w:cs="Arial"/>
                <w:sz w:val="20"/>
                <w:szCs w:val="20"/>
              </w:rPr>
              <w:t xml:space="preserve">Funkcja lokalizacji/wyszukiwania </w:t>
            </w:r>
            <w:r w:rsidRPr="00266D1E">
              <w:rPr>
                <w:rFonts w:ascii="Arial" w:eastAsia="Arial" w:hAnsi="Arial" w:cs="Arial"/>
                <w:sz w:val="20"/>
                <w:szCs w:val="20"/>
              </w:rPr>
              <w:t>źródła</w:t>
            </w:r>
            <w:r w:rsidRPr="00266D1E">
              <w:rPr>
                <w:rFonts w:ascii="Arial" w:hAnsi="Arial" w:cs="Arial"/>
                <w:sz w:val="20"/>
                <w:szCs w:val="20"/>
              </w:rPr>
              <w:t xml:space="preserve"> promieniowania </w:t>
            </w:r>
            <w:r w:rsidRPr="00266D1E">
              <w:rPr>
                <w:rFonts w:ascii="Arial" w:eastAsia="Arial" w:hAnsi="Arial" w:cs="Arial"/>
                <w:sz w:val="20"/>
                <w:szCs w:val="20"/>
              </w:rPr>
              <w:t>pozwalająca</w:t>
            </w:r>
            <w:r w:rsidRPr="00266D1E">
              <w:rPr>
                <w:rFonts w:ascii="Arial" w:hAnsi="Arial" w:cs="Arial"/>
                <w:sz w:val="20"/>
                <w:szCs w:val="20"/>
              </w:rPr>
              <w:t xml:space="preserve"> na </w:t>
            </w:r>
            <w:r w:rsidRPr="00266D1E">
              <w:rPr>
                <w:rFonts w:ascii="Arial" w:eastAsia="Arial" w:hAnsi="Arial" w:cs="Arial"/>
                <w:sz w:val="20"/>
                <w:szCs w:val="20"/>
              </w:rPr>
              <w:t>płynny</w:t>
            </w:r>
            <w:r w:rsidRPr="00266D1E">
              <w:rPr>
                <w:rFonts w:ascii="Arial" w:hAnsi="Arial" w:cs="Arial"/>
                <w:sz w:val="20"/>
                <w:szCs w:val="20"/>
              </w:rPr>
              <w:t xml:space="preserve"> odczyt bez </w:t>
            </w:r>
            <w:r w:rsidRPr="00266D1E">
              <w:rPr>
                <w:rFonts w:ascii="Arial" w:eastAsia="Arial" w:hAnsi="Arial" w:cs="Arial"/>
                <w:sz w:val="20"/>
                <w:szCs w:val="20"/>
              </w:rPr>
              <w:t>opóźnienia</w:t>
            </w:r>
            <w:r w:rsidRPr="00266D1E">
              <w:rPr>
                <w:rFonts w:ascii="Arial" w:hAnsi="Arial" w:cs="Arial"/>
                <w:sz w:val="20"/>
                <w:szCs w:val="20"/>
              </w:rPr>
              <w:t xml:space="preserve"> czy funkcjonariusz </w:t>
            </w:r>
            <w:r w:rsidRPr="00266D1E">
              <w:rPr>
                <w:rFonts w:ascii="Arial" w:eastAsia="Arial" w:hAnsi="Arial" w:cs="Arial"/>
                <w:sz w:val="20"/>
                <w:szCs w:val="20"/>
              </w:rPr>
              <w:t>obsługujący</w:t>
            </w:r>
            <w:r w:rsidRPr="00266D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66D1E">
              <w:rPr>
                <w:rFonts w:ascii="Arial" w:eastAsia="Arial" w:hAnsi="Arial" w:cs="Arial"/>
                <w:sz w:val="20"/>
                <w:szCs w:val="20"/>
              </w:rPr>
              <w:t>urządzenie</w:t>
            </w:r>
            <w:r w:rsidRPr="00266D1E">
              <w:rPr>
                <w:rFonts w:ascii="Arial" w:hAnsi="Arial" w:cs="Arial"/>
                <w:sz w:val="20"/>
                <w:szCs w:val="20"/>
              </w:rPr>
              <w:t xml:space="preserve"> oddala </w:t>
            </w:r>
            <w:r w:rsidRPr="00266D1E">
              <w:rPr>
                <w:rFonts w:ascii="Arial" w:eastAsia="Arial" w:hAnsi="Arial" w:cs="Arial"/>
                <w:sz w:val="20"/>
                <w:szCs w:val="20"/>
              </w:rPr>
              <w:t>się</w:t>
            </w:r>
            <w:r w:rsidRPr="00266D1E">
              <w:rPr>
                <w:rFonts w:ascii="Arial" w:hAnsi="Arial" w:cs="Arial"/>
                <w:sz w:val="20"/>
                <w:szCs w:val="20"/>
              </w:rPr>
              <w:t xml:space="preserve"> czy </w:t>
            </w:r>
            <w:r w:rsidRPr="00266D1E">
              <w:rPr>
                <w:rFonts w:ascii="Arial" w:eastAsia="Arial" w:hAnsi="Arial" w:cs="Arial"/>
                <w:sz w:val="20"/>
                <w:szCs w:val="20"/>
              </w:rPr>
              <w:t>przybliża</w:t>
            </w:r>
            <w:r w:rsidRPr="00266D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66D1E">
              <w:rPr>
                <w:rFonts w:ascii="Arial" w:eastAsia="Arial" w:hAnsi="Arial" w:cs="Arial"/>
                <w:sz w:val="20"/>
                <w:szCs w:val="20"/>
              </w:rPr>
              <w:t>się</w:t>
            </w:r>
            <w:r w:rsidRPr="00266D1E">
              <w:rPr>
                <w:rFonts w:ascii="Arial" w:hAnsi="Arial" w:cs="Arial"/>
                <w:sz w:val="20"/>
                <w:szCs w:val="20"/>
              </w:rPr>
              <w:t xml:space="preserve"> do </w:t>
            </w:r>
            <w:r w:rsidRPr="00266D1E">
              <w:rPr>
                <w:rFonts w:ascii="Arial" w:eastAsia="Arial" w:hAnsi="Arial" w:cs="Arial"/>
                <w:sz w:val="20"/>
                <w:szCs w:val="20"/>
              </w:rPr>
              <w:t>źródła</w:t>
            </w:r>
            <w:r w:rsidRPr="00266D1E">
              <w:rPr>
                <w:rFonts w:ascii="Arial" w:hAnsi="Arial" w:cs="Arial"/>
                <w:sz w:val="20"/>
                <w:szCs w:val="20"/>
              </w:rPr>
              <w:t xml:space="preserve"> promieniowania, np. </w:t>
            </w:r>
            <w:r w:rsidRPr="00266D1E">
              <w:rPr>
                <w:rFonts w:ascii="Arial" w:eastAsia="Arial" w:hAnsi="Arial" w:cs="Arial"/>
                <w:sz w:val="20"/>
                <w:szCs w:val="20"/>
              </w:rPr>
              <w:t>wśród</w:t>
            </w:r>
            <w:r w:rsidRPr="00266D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66D1E">
              <w:rPr>
                <w:rFonts w:ascii="Arial" w:eastAsia="Arial" w:hAnsi="Arial" w:cs="Arial"/>
                <w:sz w:val="20"/>
                <w:szCs w:val="20"/>
              </w:rPr>
              <w:t>tłumu</w:t>
            </w:r>
            <w:r w:rsidRPr="00266D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66D1E">
              <w:rPr>
                <w:rFonts w:ascii="Arial" w:eastAsia="Arial" w:hAnsi="Arial" w:cs="Arial"/>
                <w:sz w:val="20"/>
                <w:szCs w:val="20"/>
              </w:rPr>
              <w:t>pasażerów.</w:t>
            </w:r>
          </w:p>
        </w:tc>
        <w:tc>
          <w:tcPr>
            <w:tcW w:w="2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6A4F1" w14:textId="77777777" w:rsidR="0013526A" w:rsidRPr="00266D1E" w:rsidRDefault="0013526A" w:rsidP="006D714D">
            <w:pPr>
              <w:widowControl w:val="0"/>
              <w:overflowPunct w:val="0"/>
              <w:autoSpaceDE w:val="0"/>
              <w:spacing w:line="360" w:lineRule="auto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</w:p>
        </w:tc>
      </w:tr>
      <w:tr w:rsidR="0013526A" w:rsidRPr="00266D1E" w14:paraId="1B02ECB9" w14:textId="77777777" w:rsidTr="006D714D">
        <w:trPr>
          <w:trHeight w:val="284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581C5" w14:textId="77777777" w:rsidR="0013526A" w:rsidRPr="00266D1E" w:rsidRDefault="0013526A" w:rsidP="006D714D">
            <w:pPr>
              <w:widowControl w:val="0"/>
              <w:numPr>
                <w:ilvl w:val="0"/>
                <w:numId w:val="36"/>
              </w:numPr>
              <w:overflowPunct w:val="0"/>
              <w:autoSpaceDE w:val="0"/>
              <w:spacing w:line="360" w:lineRule="auto"/>
              <w:jc w:val="both"/>
              <w:rPr>
                <w:rFonts w:ascii="Arial" w:hAnsi="Arial" w:cs="Arial"/>
                <w:bCs/>
                <w:kern w:val="1"/>
                <w:sz w:val="20"/>
                <w:szCs w:val="20"/>
              </w:rPr>
            </w:pP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00F25" w14:textId="77777777" w:rsidR="0013526A" w:rsidRPr="00266D1E" w:rsidRDefault="0013526A" w:rsidP="006D714D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66D1E">
              <w:rPr>
                <w:rFonts w:ascii="Arial" w:hAnsi="Arial" w:cs="Arial"/>
                <w:sz w:val="20"/>
                <w:szCs w:val="20"/>
              </w:rPr>
              <w:t xml:space="preserve">Funkcja pomiaru promieniowania gamma i </w:t>
            </w:r>
            <w:proofErr w:type="spellStart"/>
            <w:r w:rsidRPr="00266D1E">
              <w:rPr>
                <w:rFonts w:ascii="Arial" w:eastAsia="Arial" w:hAnsi="Arial" w:cs="Arial"/>
                <w:sz w:val="20"/>
                <w:szCs w:val="20"/>
              </w:rPr>
              <w:t>zliczeń</w:t>
            </w:r>
            <w:proofErr w:type="spellEnd"/>
            <w:r w:rsidRPr="00266D1E">
              <w:rPr>
                <w:rFonts w:ascii="Arial" w:hAnsi="Arial" w:cs="Arial"/>
                <w:sz w:val="20"/>
                <w:szCs w:val="20"/>
              </w:rPr>
              <w:t xml:space="preserve"> neutronów.</w:t>
            </w:r>
          </w:p>
        </w:tc>
        <w:tc>
          <w:tcPr>
            <w:tcW w:w="2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20191" w14:textId="77777777" w:rsidR="0013526A" w:rsidRPr="00266D1E" w:rsidRDefault="0013526A" w:rsidP="006D714D">
            <w:pPr>
              <w:widowControl w:val="0"/>
              <w:overflowPunct w:val="0"/>
              <w:autoSpaceDE w:val="0"/>
              <w:spacing w:line="360" w:lineRule="auto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</w:p>
        </w:tc>
      </w:tr>
      <w:tr w:rsidR="0013526A" w:rsidRPr="00266D1E" w14:paraId="0731BFDA" w14:textId="77777777" w:rsidTr="006D714D">
        <w:trPr>
          <w:trHeight w:val="284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02EE7" w14:textId="77777777" w:rsidR="0013526A" w:rsidRPr="00266D1E" w:rsidRDefault="0013526A" w:rsidP="006D714D">
            <w:pPr>
              <w:widowControl w:val="0"/>
              <w:numPr>
                <w:ilvl w:val="0"/>
                <w:numId w:val="36"/>
              </w:numPr>
              <w:overflowPunct w:val="0"/>
              <w:autoSpaceDE w:val="0"/>
              <w:spacing w:line="360" w:lineRule="auto"/>
              <w:jc w:val="both"/>
              <w:rPr>
                <w:rFonts w:ascii="Arial" w:hAnsi="Arial" w:cs="Arial"/>
                <w:bCs/>
                <w:kern w:val="1"/>
                <w:sz w:val="20"/>
                <w:szCs w:val="20"/>
              </w:rPr>
            </w:pP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42882" w14:textId="77777777" w:rsidR="0013526A" w:rsidRPr="00266D1E" w:rsidRDefault="0013526A" w:rsidP="006D714D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66D1E">
              <w:rPr>
                <w:rFonts w:ascii="Arial" w:hAnsi="Arial" w:cs="Arial"/>
                <w:sz w:val="20"/>
                <w:szCs w:val="20"/>
              </w:rPr>
              <w:t>Pomiar w czasie rzeczywistym.</w:t>
            </w:r>
          </w:p>
        </w:tc>
        <w:tc>
          <w:tcPr>
            <w:tcW w:w="2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30634" w14:textId="77777777" w:rsidR="0013526A" w:rsidRPr="00266D1E" w:rsidRDefault="0013526A" w:rsidP="006D714D">
            <w:pPr>
              <w:widowControl w:val="0"/>
              <w:overflowPunct w:val="0"/>
              <w:autoSpaceDE w:val="0"/>
              <w:spacing w:line="360" w:lineRule="auto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</w:p>
        </w:tc>
      </w:tr>
      <w:tr w:rsidR="0013526A" w:rsidRPr="00266D1E" w14:paraId="42569561" w14:textId="77777777" w:rsidTr="006D714D">
        <w:trPr>
          <w:trHeight w:val="284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9C233" w14:textId="77777777" w:rsidR="0013526A" w:rsidRPr="00266D1E" w:rsidRDefault="0013526A" w:rsidP="006D714D">
            <w:pPr>
              <w:widowControl w:val="0"/>
              <w:numPr>
                <w:ilvl w:val="0"/>
                <w:numId w:val="36"/>
              </w:numPr>
              <w:overflowPunct w:val="0"/>
              <w:autoSpaceDE w:val="0"/>
              <w:spacing w:line="360" w:lineRule="auto"/>
              <w:jc w:val="both"/>
              <w:rPr>
                <w:rFonts w:ascii="Arial" w:hAnsi="Arial" w:cs="Arial"/>
                <w:bCs/>
                <w:kern w:val="1"/>
                <w:sz w:val="20"/>
                <w:szCs w:val="20"/>
              </w:rPr>
            </w:pP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BD441" w14:textId="77777777" w:rsidR="0013526A" w:rsidRPr="00266D1E" w:rsidRDefault="0013526A" w:rsidP="006D714D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66D1E">
              <w:rPr>
                <w:rFonts w:ascii="Arial" w:hAnsi="Arial" w:cs="Arial"/>
                <w:sz w:val="20"/>
                <w:szCs w:val="20"/>
              </w:rPr>
              <w:t>Analiza spektrometryczna.</w:t>
            </w:r>
          </w:p>
        </w:tc>
        <w:tc>
          <w:tcPr>
            <w:tcW w:w="2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A7E28" w14:textId="77777777" w:rsidR="0013526A" w:rsidRPr="00266D1E" w:rsidRDefault="0013526A" w:rsidP="006D714D">
            <w:pPr>
              <w:widowControl w:val="0"/>
              <w:overflowPunct w:val="0"/>
              <w:autoSpaceDE w:val="0"/>
              <w:spacing w:line="360" w:lineRule="auto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</w:p>
        </w:tc>
      </w:tr>
      <w:tr w:rsidR="0013526A" w:rsidRPr="00266D1E" w14:paraId="6ABEDEFA" w14:textId="77777777" w:rsidTr="006D714D">
        <w:trPr>
          <w:trHeight w:val="284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D83B5" w14:textId="77777777" w:rsidR="0013526A" w:rsidRPr="00266D1E" w:rsidRDefault="0013526A" w:rsidP="006D714D">
            <w:pPr>
              <w:widowControl w:val="0"/>
              <w:numPr>
                <w:ilvl w:val="0"/>
                <w:numId w:val="36"/>
              </w:numPr>
              <w:overflowPunct w:val="0"/>
              <w:autoSpaceDE w:val="0"/>
              <w:spacing w:line="360" w:lineRule="auto"/>
              <w:jc w:val="both"/>
              <w:rPr>
                <w:rFonts w:ascii="Arial" w:hAnsi="Arial" w:cs="Arial"/>
                <w:bCs/>
                <w:kern w:val="1"/>
                <w:sz w:val="20"/>
                <w:szCs w:val="20"/>
              </w:rPr>
            </w:pP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26596" w14:textId="7A301B33" w:rsidR="0013526A" w:rsidRPr="00266D1E" w:rsidRDefault="0013526A" w:rsidP="006D714D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66D1E">
              <w:rPr>
                <w:rFonts w:ascii="Arial" w:hAnsi="Arial" w:cs="Arial"/>
                <w:sz w:val="20"/>
                <w:szCs w:val="20"/>
              </w:rPr>
              <w:t>Funkcja identyfikacji radionuklidów</w:t>
            </w:r>
            <w:r w:rsidRPr="00266D1E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266D1E">
              <w:rPr>
                <w:rFonts w:ascii="Arial" w:hAnsi="Arial" w:cs="Arial"/>
                <w:sz w:val="20"/>
                <w:szCs w:val="20"/>
              </w:rPr>
              <w:t xml:space="preserve">(Baza radionuklidów </w:t>
            </w:r>
            <w:r w:rsidRPr="00266D1E">
              <w:rPr>
                <w:rFonts w:ascii="Arial" w:eastAsia="Arial" w:hAnsi="Arial" w:cs="Arial"/>
                <w:sz w:val="20"/>
                <w:szCs w:val="20"/>
              </w:rPr>
              <w:t xml:space="preserve">pozwalająca </w:t>
            </w:r>
            <w:r w:rsidRPr="00266D1E">
              <w:rPr>
                <w:rFonts w:ascii="Arial" w:hAnsi="Arial" w:cs="Arial"/>
                <w:sz w:val="20"/>
                <w:szCs w:val="20"/>
              </w:rPr>
              <w:t xml:space="preserve">na </w:t>
            </w:r>
            <w:r w:rsidRPr="00266D1E">
              <w:rPr>
                <w:rFonts w:ascii="Arial" w:eastAsia="Arial" w:hAnsi="Arial" w:cs="Arial"/>
                <w:sz w:val="20"/>
                <w:szCs w:val="20"/>
              </w:rPr>
              <w:t>identyfikację</w:t>
            </w:r>
            <w:r w:rsidRPr="00266D1E">
              <w:rPr>
                <w:rFonts w:ascii="Arial" w:hAnsi="Arial" w:cs="Arial"/>
                <w:sz w:val="20"/>
                <w:szCs w:val="20"/>
              </w:rPr>
              <w:t xml:space="preserve"> pierwiastków promieniotwórczych, które </w:t>
            </w:r>
            <w:r w:rsidRPr="00266D1E">
              <w:rPr>
                <w:rFonts w:ascii="Arial" w:eastAsia="Arial" w:hAnsi="Arial" w:cs="Arial"/>
                <w:sz w:val="20"/>
                <w:szCs w:val="20"/>
              </w:rPr>
              <w:t>mogą</w:t>
            </w:r>
            <w:r w:rsidRPr="00266D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66D1E">
              <w:rPr>
                <w:rFonts w:ascii="Arial" w:eastAsia="Arial" w:hAnsi="Arial" w:cs="Arial"/>
                <w:sz w:val="20"/>
                <w:szCs w:val="20"/>
              </w:rPr>
              <w:t>powodować</w:t>
            </w:r>
            <w:r w:rsidRPr="00266D1E">
              <w:rPr>
                <w:rFonts w:ascii="Arial" w:hAnsi="Arial" w:cs="Arial"/>
                <w:sz w:val="20"/>
                <w:szCs w:val="20"/>
              </w:rPr>
              <w:t xml:space="preserve"> podniesiony poziom promieniowania, </w:t>
            </w:r>
            <w:r w:rsidRPr="00266D1E">
              <w:rPr>
                <w:rFonts w:ascii="Arial" w:eastAsia="Arial" w:hAnsi="Arial" w:cs="Arial"/>
                <w:sz w:val="20"/>
                <w:szCs w:val="20"/>
              </w:rPr>
              <w:t>obejmująca</w:t>
            </w:r>
            <w:r w:rsidRPr="00266D1E">
              <w:rPr>
                <w:rFonts w:ascii="Arial" w:hAnsi="Arial" w:cs="Arial"/>
                <w:sz w:val="20"/>
                <w:szCs w:val="20"/>
              </w:rPr>
              <w:t xml:space="preserve"> izotopy z kategorii SNM, IND, MED oraz NORM., zgodna ze standardem ANSI N42.34</w:t>
            </w:r>
            <w:r w:rsidR="00952FEA" w:rsidRPr="00266D1E">
              <w:rPr>
                <w:rFonts w:ascii="Arial" w:hAnsi="Arial" w:cs="Arial"/>
                <w:sz w:val="20"/>
                <w:szCs w:val="20"/>
              </w:rPr>
              <w:t xml:space="preserve"> lub równoważnym</w:t>
            </w:r>
            <w:r w:rsidRPr="00266D1E">
              <w:rPr>
                <w:rFonts w:ascii="Arial" w:hAnsi="Arial" w:cs="Arial"/>
                <w:sz w:val="20"/>
                <w:szCs w:val="20"/>
              </w:rPr>
              <w:t>).</w:t>
            </w:r>
          </w:p>
        </w:tc>
        <w:tc>
          <w:tcPr>
            <w:tcW w:w="2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FF320" w14:textId="77777777" w:rsidR="0013526A" w:rsidRPr="00266D1E" w:rsidRDefault="0013526A" w:rsidP="006D714D">
            <w:pPr>
              <w:widowControl w:val="0"/>
              <w:overflowPunct w:val="0"/>
              <w:autoSpaceDE w:val="0"/>
              <w:spacing w:line="360" w:lineRule="auto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</w:p>
        </w:tc>
      </w:tr>
      <w:tr w:rsidR="0013526A" w:rsidRPr="00266D1E" w14:paraId="609FCE6E" w14:textId="77777777" w:rsidTr="006D714D">
        <w:trPr>
          <w:trHeight w:val="284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CFA2F" w14:textId="77777777" w:rsidR="0013526A" w:rsidRPr="00266D1E" w:rsidRDefault="0013526A" w:rsidP="006D714D">
            <w:pPr>
              <w:widowControl w:val="0"/>
              <w:numPr>
                <w:ilvl w:val="0"/>
                <w:numId w:val="36"/>
              </w:numPr>
              <w:overflowPunct w:val="0"/>
              <w:autoSpaceDE w:val="0"/>
              <w:spacing w:line="360" w:lineRule="auto"/>
              <w:jc w:val="both"/>
              <w:rPr>
                <w:rFonts w:ascii="Arial" w:hAnsi="Arial" w:cs="Arial"/>
                <w:bCs/>
                <w:kern w:val="1"/>
                <w:sz w:val="20"/>
                <w:szCs w:val="20"/>
              </w:rPr>
            </w:pP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69CFD" w14:textId="77777777" w:rsidR="0013526A" w:rsidRPr="00266D1E" w:rsidRDefault="0013526A" w:rsidP="006D714D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66D1E">
              <w:rPr>
                <w:rFonts w:ascii="Arial" w:hAnsi="Arial" w:cs="Arial"/>
                <w:sz w:val="20"/>
                <w:szCs w:val="20"/>
              </w:rPr>
              <w:t xml:space="preserve">Automatyczna akomodacja do </w:t>
            </w:r>
            <w:r w:rsidRPr="00266D1E">
              <w:rPr>
                <w:rFonts w:ascii="Arial" w:eastAsia="Arial" w:hAnsi="Arial" w:cs="Arial"/>
                <w:sz w:val="20"/>
                <w:szCs w:val="20"/>
              </w:rPr>
              <w:t>zmieniających</w:t>
            </w:r>
            <w:r w:rsidRPr="00266D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66D1E">
              <w:rPr>
                <w:rFonts w:ascii="Arial" w:eastAsia="Arial" w:hAnsi="Arial" w:cs="Arial"/>
                <w:sz w:val="20"/>
                <w:szCs w:val="20"/>
              </w:rPr>
              <w:t>się</w:t>
            </w:r>
            <w:r w:rsidRPr="00266D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66D1E">
              <w:rPr>
                <w:rFonts w:ascii="Arial" w:eastAsia="Arial" w:hAnsi="Arial" w:cs="Arial"/>
                <w:sz w:val="20"/>
                <w:szCs w:val="20"/>
              </w:rPr>
              <w:t>wartości</w:t>
            </w:r>
            <w:r w:rsidRPr="00266D1E">
              <w:rPr>
                <w:rFonts w:ascii="Arial" w:hAnsi="Arial" w:cs="Arial"/>
                <w:sz w:val="20"/>
                <w:szCs w:val="20"/>
              </w:rPr>
              <w:t xml:space="preserve"> naturalnego </w:t>
            </w:r>
            <w:r w:rsidRPr="00266D1E">
              <w:rPr>
                <w:rFonts w:ascii="Arial" w:eastAsia="Arial" w:hAnsi="Arial" w:cs="Arial"/>
                <w:sz w:val="20"/>
                <w:szCs w:val="20"/>
              </w:rPr>
              <w:t>tła</w:t>
            </w:r>
            <w:r w:rsidRPr="00266D1E">
              <w:rPr>
                <w:rFonts w:ascii="Arial" w:hAnsi="Arial" w:cs="Arial"/>
                <w:sz w:val="20"/>
                <w:szCs w:val="20"/>
              </w:rPr>
              <w:t xml:space="preserve"> promieniowania.</w:t>
            </w:r>
          </w:p>
        </w:tc>
        <w:tc>
          <w:tcPr>
            <w:tcW w:w="2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16D6D" w14:textId="77777777" w:rsidR="0013526A" w:rsidRPr="00266D1E" w:rsidRDefault="0013526A" w:rsidP="006D714D">
            <w:pPr>
              <w:widowControl w:val="0"/>
              <w:overflowPunct w:val="0"/>
              <w:autoSpaceDE w:val="0"/>
              <w:spacing w:line="360" w:lineRule="auto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</w:p>
        </w:tc>
      </w:tr>
      <w:tr w:rsidR="0013526A" w:rsidRPr="00266D1E" w14:paraId="24B22F87" w14:textId="77777777" w:rsidTr="006D714D">
        <w:trPr>
          <w:trHeight w:val="284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F3803" w14:textId="77777777" w:rsidR="0013526A" w:rsidRPr="00266D1E" w:rsidRDefault="0013526A" w:rsidP="006D714D">
            <w:pPr>
              <w:widowControl w:val="0"/>
              <w:numPr>
                <w:ilvl w:val="0"/>
                <w:numId w:val="36"/>
              </w:numPr>
              <w:overflowPunct w:val="0"/>
              <w:autoSpaceDE w:val="0"/>
              <w:spacing w:line="360" w:lineRule="auto"/>
              <w:jc w:val="both"/>
              <w:rPr>
                <w:rFonts w:ascii="Arial" w:hAnsi="Arial" w:cs="Arial"/>
                <w:bCs/>
                <w:kern w:val="1"/>
                <w:sz w:val="20"/>
                <w:szCs w:val="20"/>
              </w:rPr>
            </w:pP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4B410" w14:textId="77777777" w:rsidR="0013526A" w:rsidRPr="00266D1E" w:rsidRDefault="0013526A" w:rsidP="006D714D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66D1E">
              <w:rPr>
                <w:rFonts w:ascii="Arial" w:hAnsi="Arial" w:cs="Arial"/>
                <w:sz w:val="20"/>
                <w:szCs w:val="20"/>
              </w:rPr>
              <w:t xml:space="preserve">Detekcja neutronów w oparciu o </w:t>
            </w:r>
            <w:r w:rsidRPr="00266D1E">
              <w:rPr>
                <w:rFonts w:ascii="Arial" w:eastAsia="Arial" w:hAnsi="Arial" w:cs="Arial"/>
                <w:sz w:val="20"/>
                <w:szCs w:val="20"/>
              </w:rPr>
              <w:t>technologię</w:t>
            </w:r>
            <w:r w:rsidRPr="00266D1E">
              <w:rPr>
                <w:rFonts w:ascii="Arial" w:hAnsi="Arial" w:cs="Arial"/>
                <w:sz w:val="20"/>
                <w:szCs w:val="20"/>
              </w:rPr>
              <w:t xml:space="preserve"> He-3 lub równie </w:t>
            </w:r>
            <w:r w:rsidRPr="00266D1E">
              <w:rPr>
                <w:rFonts w:ascii="Arial" w:eastAsia="Arial" w:hAnsi="Arial" w:cs="Arial"/>
                <w:sz w:val="20"/>
                <w:szCs w:val="20"/>
              </w:rPr>
              <w:t>skuteczną</w:t>
            </w:r>
            <w:r w:rsidRPr="00266D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66D1E">
              <w:rPr>
                <w:rFonts w:ascii="Arial" w:eastAsia="Arial" w:hAnsi="Arial" w:cs="Arial"/>
                <w:sz w:val="20"/>
                <w:szCs w:val="20"/>
              </w:rPr>
              <w:t>(konieczność</w:t>
            </w:r>
            <w:r w:rsidRPr="00266D1E">
              <w:rPr>
                <w:rFonts w:ascii="Arial" w:hAnsi="Arial" w:cs="Arial"/>
                <w:sz w:val="20"/>
                <w:szCs w:val="20"/>
              </w:rPr>
              <w:t xml:space="preserve"> udowodnienia przez </w:t>
            </w:r>
            <w:r w:rsidRPr="00266D1E">
              <w:rPr>
                <w:rFonts w:ascii="Arial" w:eastAsia="Arial" w:hAnsi="Arial" w:cs="Arial"/>
                <w:sz w:val="20"/>
                <w:szCs w:val="20"/>
              </w:rPr>
              <w:t>Wykonawcę</w:t>
            </w:r>
            <w:r w:rsidRPr="00266D1E">
              <w:rPr>
                <w:rFonts w:ascii="Arial" w:hAnsi="Arial" w:cs="Arial"/>
                <w:sz w:val="20"/>
                <w:szCs w:val="20"/>
              </w:rPr>
              <w:t xml:space="preserve"> posiadania technologii równie skutecznej).</w:t>
            </w:r>
          </w:p>
        </w:tc>
        <w:tc>
          <w:tcPr>
            <w:tcW w:w="2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CB616" w14:textId="77777777" w:rsidR="0013526A" w:rsidRPr="00266D1E" w:rsidRDefault="0013526A" w:rsidP="006D714D">
            <w:pPr>
              <w:widowControl w:val="0"/>
              <w:overflowPunct w:val="0"/>
              <w:autoSpaceDE w:val="0"/>
              <w:spacing w:line="360" w:lineRule="auto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</w:p>
        </w:tc>
      </w:tr>
      <w:tr w:rsidR="0013526A" w:rsidRPr="00266D1E" w14:paraId="28046599" w14:textId="77777777" w:rsidTr="006D714D">
        <w:trPr>
          <w:trHeight w:val="284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61719" w14:textId="77777777" w:rsidR="0013526A" w:rsidRPr="00266D1E" w:rsidRDefault="0013526A" w:rsidP="006D714D">
            <w:pPr>
              <w:widowControl w:val="0"/>
              <w:numPr>
                <w:ilvl w:val="0"/>
                <w:numId w:val="36"/>
              </w:numPr>
              <w:overflowPunct w:val="0"/>
              <w:autoSpaceDE w:val="0"/>
              <w:spacing w:line="360" w:lineRule="auto"/>
              <w:jc w:val="both"/>
              <w:rPr>
                <w:rFonts w:ascii="Arial" w:hAnsi="Arial" w:cs="Arial"/>
                <w:bCs/>
                <w:kern w:val="1"/>
                <w:sz w:val="20"/>
                <w:szCs w:val="20"/>
              </w:rPr>
            </w:pP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0F7BE" w14:textId="77777777" w:rsidR="0013526A" w:rsidRPr="00266D1E" w:rsidRDefault="0013526A" w:rsidP="006D714D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66D1E">
              <w:rPr>
                <w:rFonts w:ascii="Arial" w:hAnsi="Arial" w:cs="Arial"/>
                <w:sz w:val="20"/>
                <w:szCs w:val="20"/>
              </w:rPr>
              <w:t xml:space="preserve">Pomiar gamma w oparciu o </w:t>
            </w:r>
            <w:r w:rsidRPr="00266D1E">
              <w:rPr>
                <w:rFonts w:ascii="Arial" w:eastAsia="Arial" w:hAnsi="Arial" w:cs="Arial"/>
                <w:sz w:val="20"/>
                <w:szCs w:val="20"/>
              </w:rPr>
              <w:t>technologię</w:t>
            </w:r>
            <w:r w:rsidRPr="00266D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66D1E">
              <w:rPr>
                <w:rFonts w:ascii="Arial" w:eastAsia="Arial" w:hAnsi="Arial" w:cs="Arial"/>
                <w:sz w:val="20"/>
                <w:szCs w:val="20"/>
              </w:rPr>
              <w:t>kryształu</w:t>
            </w:r>
            <w:r w:rsidRPr="00266D1E">
              <w:rPr>
                <w:rFonts w:ascii="Arial" w:hAnsi="Arial" w:cs="Arial"/>
                <w:sz w:val="20"/>
                <w:szCs w:val="20"/>
              </w:rPr>
              <w:t xml:space="preserve"> jodku sodu lub </w:t>
            </w:r>
            <w:r w:rsidRPr="00266D1E">
              <w:rPr>
                <w:rFonts w:ascii="Arial" w:eastAsia="Arial" w:hAnsi="Arial" w:cs="Arial"/>
                <w:sz w:val="20"/>
                <w:szCs w:val="20"/>
              </w:rPr>
              <w:t>porównywalną.</w:t>
            </w:r>
            <w:r w:rsidRPr="00266D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66D1E">
              <w:rPr>
                <w:rFonts w:ascii="Arial" w:eastAsia="Arial" w:hAnsi="Arial" w:cs="Arial"/>
                <w:sz w:val="20"/>
                <w:szCs w:val="20"/>
              </w:rPr>
              <w:t>(konieczność</w:t>
            </w:r>
            <w:r w:rsidRPr="00266D1E">
              <w:rPr>
                <w:rFonts w:ascii="Arial" w:hAnsi="Arial" w:cs="Arial"/>
                <w:sz w:val="20"/>
                <w:szCs w:val="20"/>
              </w:rPr>
              <w:t xml:space="preserve"> udowodnienia przez </w:t>
            </w:r>
            <w:r w:rsidRPr="00266D1E">
              <w:rPr>
                <w:rFonts w:ascii="Arial" w:eastAsia="Arial" w:hAnsi="Arial" w:cs="Arial"/>
                <w:sz w:val="20"/>
                <w:szCs w:val="20"/>
              </w:rPr>
              <w:t>Wykonawcę</w:t>
            </w:r>
            <w:r w:rsidRPr="00266D1E">
              <w:rPr>
                <w:rFonts w:ascii="Arial" w:hAnsi="Arial" w:cs="Arial"/>
                <w:sz w:val="20"/>
                <w:szCs w:val="20"/>
              </w:rPr>
              <w:t xml:space="preserve"> posiadania technologii porównywalnej).</w:t>
            </w:r>
          </w:p>
        </w:tc>
        <w:tc>
          <w:tcPr>
            <w:tcW w:w="2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0FD0" w14:textId="77777777" w:rsidR="0013526A" w:rsidRPr="00266D1E" w:rsidRDefault="0013526A" w:rsidP="006D714D">
            <w:pPr>
              <w:widowControl w:val="0"/>
              <w:overflowPunct w:val="0"/>
              <w:autoSpaceDE w:val="0"/>
              <w:spacing w:line="360" w:lineRule="auto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</w:p>
        </w:tc>
      </w:tr>
      <w:tr w:rsidR="004D3022" w:rsidRPr="00266D1E" w14:paraId="20CD0D78" w14:textId="77777777" w:rsidTr="006D714D">
        <w:trPr>
          <w:trHeight w:val="284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670E6" w14:textId="77777777" w:rsidR="004D3022" w:rsidRPr="00266D1E" w:rsidRDefault="004D3022" w:rsidP="006D714D">
            <w:pPr>
              <w:widowControl w:val="0"/>
              <w:numPr>
                <w:ilvl w:val="0"/>
                <w:numId w:val="36"/>
              </w:numPr>
              <w:overflowPunct w:val="0"/>
              <w:autoSpaceDE w:val="0"/>
              <w:spacing w:line="360" w:lineRule="auto"/>
              <w:jc w:val="both"/>
              <w:rPr>
                <w:rFonts w:ascii="Arial" w:hAnsi="Arial" w:cs="Arial"/>
                <w:bCs/>
                <w:kern w:val="1"/>
                <w:sz w:val="20"/>
                <w:szCs w:val="20"/>
              </w:rPr>
            </w:pP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5FB07" w14:textId="0CA77D3A" w:rsidR="004D3022" w:rsidRPr="00266D1E" w:rsidRDefault="009E44BD" w:rsidP="006D714D">
            <w:pPr>
              <w:pStyle w:val="Standard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9E44BD">
              <w:rPr>
                <w:rFonts w:ascii="Arial" w:eastAsia="Arial" w:hAnsi="Arial" w:cs="Arial"/>
                <w:sz w:val="20"/>
                <w:szCs w:val="20"/>
              </w:rPr>
              <w:t xml:space="preserve">Detektor promieniowania gamma wykorzystujący technologię </w:t>
            </w:r>
            <w:proofErr w:type="spellStart"/>
            <w:r w:rsidRPr="009E44BD">
              <w:rPr>
                <w:rFonts w:ascii="Arial" w:eastAsia="Arial" w:hAnsi="Arial" w:cs="Arial"/>
                <w:sz w:val="20"/>
                <w:szCs w:val="20"/>
              </w:rPr>
              <w:t>NaI</w:t>
            </w:r>
            <w:proofErr w:type="spellEnd"/>
            <w:r w:rsidRPr="009E44BD">
              <w:rPr>
                <w:rFonts w:ascii="Arial" w:eastAsia="Arial" w:hAnsi="Arial" w:cs="Arial"/>
                <w:sz w:val="20"/>
                <w:szCs w:val="20"/>
              </w:rPr>
              <w:t>(Tl) lub inną równoważną technologię detekcji gamma, zapewni</w:t>
            </w:r>
            <w:r w:rsidR="00797A62">
              <w:rPr>
                <w:rFonts w:ascii="Arial" w:eastAsia="Arial" w:hAnsi="Arial" w:cs="Arial"/>
                <w:sz w:val="20"/>
                <w:szCs w:val="20"/>
              </w:rPr>
              <w:t>ającą rozdzielczość nie większą</w:t>
            </w:r>
            <w:r w:rsidRPr="009E44BD">
              <w:rPr>
                <w:rFonts w:ascii="Arial" w:eastAsia="Arial" w:hAnsi="Arial" w:cs="Arial"/>
                <w:sz w:val="20"/>
                <w:szCs w:val="20"/>
              </w:rPr>
              <w:t xml:space="preserve"> niż 7,2% FWHM dla energii 662 </w:t>
            </w:r>
            <w:proofErr w:type="spellStart"/>
            <w:r w:rsidRPr="009E44BD">
              <w:rPr>
                <w:rFonts w:ascii="Arial" w:eastAsia="Arial" w:hAnsi="Arial" w:cs="Arial"/>
                <w:sz w:val="20"/>
                <w:szCs w:val="20"/>
              </w:rPr>
              <w:t>keV</w:t>
            </w:r>
            <w:proofErr w:type="spellEnd"/>
            <w:r w:rsidRPr="009E44BD">
              <w:rPr>
                <w:rFonts w:ascii="Arial" w:eastAsia="Arial" w:hAnsi="Arial" w:cs="Arial"/>
                <w:sz w:val="20"/>
                <w:szCs w:val="20"/>
              </w:rPr>
              <w:t xml:space="preserve"> (</w:t>
            </w:r>
            <w:r w:rsidRPr="009E44BD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137</w:t>
            </w:r>
            <w:r w:rsidRPr="009E44BD">
              <w:rPr>
                <w:rFonts w:ascii="Arial" w:eastAsia="Arial" w:hAnsi="Arial" w:cs="Arial"/>
                <w:sz w:val="20"/>
                <w:szCs w:val="20"/>
              </w:rPr>
              <w:t>Cs).</w:t>
            </w:r>
          </w:p>
        </w:tc>
        <w:tc>
          <w:tcPr>
            <w:tcW w:w="2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BFC5C" w14:textId="77777777" w:rsidR="004D3022" w:rsidRPr="00266D1E" w:rsidRDefault="004D3022" w:rsidP="006D714D">
            <w:pPr>
              <w:widowControl w:val="0"/>
              <w:overflowPunct w:val="0"/>
              <w:autoSpaceDE w:val="0"/>
              <w:spacing w:line="360" w:lineRule="auto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</w:p>
        </w:tc>
      </w:tr>
      <w:tr w:rsidR="0013526A" w:rsidRPr="00266D1E" w14:paraId="0118E22D" w14:textId="77777777" w:rsidTr="006D714D">
        <w:trPr>
          <w:trHeight w:val="284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A598D" w14:textId="77777777" w:rsidR="0013526A" w:rsidRPr="00266D1E" w:rsidRDefault="0013526A" w:rsidP="006D714D">
            <w:pPr>
              <w:widowControl w:val="0"/>
              <w:numPr>
                <w:ilvl w:val="0"/>
                <w:numId w:val="36"/>
              </w:numPr>
              <w:overflowPunct w:val="0"/>
              <w:autoSpaceDE w:val="0"/>
              <w:spacing w:line="360" w:lineRule="auto"/>
              <w:jc w:val="both"/>
              <w:rPr>
                <w:rFonts w:ascii="Arial" w:hAnsi="Arial" w:cs="Arial"/>
                <w:bCs/>
                <w:kern w:val="1"/>
                <w:sz w:val="20"/>
                <w:szCs w:val="20"/>
              </w:rPr>
            </w:pP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A4E30" w14:textId="77777777" w:rsidR="0013526A" w:rsidRPr="00266D1E" w:rsidRDefault="0013526A" w:rsidP="006D714D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6D1E">
              <w:rPr>
                <w:rFonts w:ascii="Arial" w:eastAsia="Arial" w:hAnsi="Arial" w:cs="Arial"/>
                <w:sz w:val="20"/>
                <w:szCs w:val="20"/>
              </w:rPr>
              <w:t>Możliwość</w:t>
            </w:r>
            <w:r w:rsidRPr="00266D1E">
              <w:rPr>
                <w:rFonts w:ascii="Arial" w:hAnsi="Arial" w:cs="Arial"/>
                <w:sz w:val="20"/>
                <w:szCs w:val="20"/>
              </w:rPr>
              <w:t xml:space="preserve"> detekcji promieniowania alfa / beta przez </w:t>
            </w:r>
            <w:r w:rsidRPr="00266D1E">
              <w:rPr>
                <w:rFonts w:ascii="Arial" w:eastAsia="Arial" w:hAnsi="Arial" w:cs="Arial"/>
                <w:sz w:val="20"/>
                <w:szCs w:val="20"/>
              </w:rPr>
              <w:t>urządzenie</w:t>
            </w:r>
            <w:r w:rsidRPr="00266D1E">
              <w:rPr>
                <w:rFonts w:ascii="Arial" w:hAnsi="Arial" w:cs="Arial"/>
                <w:sz w:val="20"/>
                <w:szCs w:val="20"/>
              </w:rPr>
              <w:t xml:space="preserve"> lub poprzez </w:t>
            </w:r>
            <w:r w:rsidRPr="00266D1E">
              <w:rPr>
                <w:rFonts w:ascii="Arial" w:eastAsia="Arial" w:hAnsi="Arial" w:cs="Arial"/>
                <w:sz w:val="20"/>
                <w:szCs w:val="20"/>
              </w:rPr>
              <w:t>dołączoną</w:t>
            </w:r>
            <w:r w:rsidRPr="00266D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66D1E">
              <w:rPr>
                <w:rFonts w:ascii="Arial" w:eastAsia="Arial" w:hAnsi="Arial" w:cs="Arial"/>
                <w:sz w:val="20"/>
                <w:szCs w:val="20"/>
              </w:rPr>
              <w:t>sondę</w:t>
            </w:r>
            <w:r w:rsidRPr="00266D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66D1E">
              <w:rPr>
                <w:rFonts w:ascii="Arial" w:eastAsia="Arial" w:hAnsi="Arial" w:cs="Arial"/>
                <w:sz w:val="20"/>
                <w:szCs w:val="20"/>
              </w:rPr>
              <w:t>zewnętrzną</w:t>
            </w:r>
            <w:r w:rsidRPr="00266D1E">
              <w:rPr>
                <w:rFonts w:ascii="Arial" w:hAnsi="Arial" w:cs="Arial"/>
                <w:sz w:val="20"/>
                <w:szCs w:val="20"/>
              </w:rPr>
              <w:t xml:space="preserve"> lub inny komponent dostarczonego z </w:t>
            </w:r>
            <w:r w:rsidRPr="00266D1E">
              <w:rPr>
                <w:rFonts w:ascii="Arial" w:eastAsia="Arial" w:hAnsi="Arial" w:cs="Arial"/>
                <w:sz w:val="20"/>
                <w:szCs w:val="20"/>
              </w:rPr>
              <w:t>urządzeniem</w:t>
            </w:r>
            <w:r w:rsidRPr="00266D1E">
              <w:rPr>
                <w:rFonts w:ascii="Arial" w:hAnsi="Arial" w:cs="Arial"/>
                <w:sz w:val="20"/>
                <w:szCs w:val="20"/>
              </w:rPr>
              <w:t xml:space="preserve"> zestawu nie jest wymagana, ale </w:t>
            </w:r>
            <w:r w:rsidRPr="00266D1E">
              <w:rPr>
                <w:rFonts w:ascii="Arial" w:eastAsia="Arial" w:hAnsi="Arial" w:cs="Arial"/>
                <w:sz w:val="20"/>
                <w:szCs w:val="20"/>
              </w:rPr>
              <w:t>stanowić</w:t>
            </w:r>
            <w:r w:rsidRPr="00266D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66D1E">
              <w:rPr>
                <w:rFonts w:ascii="Arial" w:eastAsia="Arial" w:hAnsi="Arial" w:cs="Arial"/>
                <w:sz w:val="20"/>
                <w:szCs w:val="20"/>
              </w:rPr>
              <w:t>może</w:t>
            </w:r>
            <w:r w:rsidRPr="00266D1E">
              <w:rPr>
                <w:rFonts w:ascii="Arial" w:hAnsi="Arial" w:cs="Arial"/>
                <w:sz w:val="20"/>
                <w:szCs w:val="20"/>
              </w:rPr>
              <w:t xml:space="preserve"> dodatkowy atut (parametr nie wymaganiem minimalnym, lecz opcjonalnym).</w:t>
            </w:r>
          </w:p>
        </w:tc>
        <w:tc>
          <w:tcPr>
            <w:tcW w:w="2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66AB7" w14:textId="77777777" w:rsidR="0013526A" w:rsidRPr="00266D1E" w:rsidRDefault="0013526A" w:rsidP="006D714D">
            <w:pPr>
              <w:widowControl w:val="0"/>
              <w:overflowPunct w:val="0"/>
              <w:autoSpaceDE w:val="0"/>
              <w:spacing w:line="360" w:lineRule="auto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</w:p>
        </w:tc>
      </w:tr>
      <w:tr w:rsidR="0013526A" w:rsidRPr="00266D1E" w14:paraId="51E45218" w14:textId="77777777" w:rsidTr="006D714D">
        <w:trPr>
          <w:trHeight w:val="284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976D8" w14:textId="77777777" w:rsidR="0013526A" w:rsidRPr="00266D1E" w:rsidRDefault="0013526A" w:rsidP="006D714D">
            <w:pPr>
              <w:widowControl w:val="0"/>
              <w:numPr>
                <w:ilvl w:val="0"/>
                <w:numId w:val="36"/>
              </w:numPr>
              <w:overflowPunct w:val="0"/>
              <w:autoSpaceDE w:val="0"/>
              <w:spacing w:line="360" w:lineRule="auto"/>
              <w:jc w:val="both"/>
              <w:rPr>
                <w:rFonts w:ascii="Arial" w:hAnsi="Arial" w:cs="Arial"/>
                <w:bCs/>
                <w:kern w:val="1"/>
                <w:sz w:val="20"/>
                <w:szCs w:val="20"/>
              </w:rPr>
            </w:pP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1138A" w14:textId="77777777" w:rsidR="0013526A" w:rsidRPr="00266D1E" w:rsidRDefault="0013526A" w:rsidP="006D714D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6D1E">
              <w:rPr>
                <w:rFonts w:ascii="Arial" w:hAnsi="Arial" w:cs="Arial"/>
                <w:sz w:val="20"/>
                <w:szCs w:val="20"/>
              </w:rPr>
              <w:t xml:space="preserve">Obudowa </w:t>
            </w:r>
            <w:r w:rsidRPr="00266D1E">
              <w:rPr>
                <w:rFonts w:ascii="Arial" w:eastAsia="Arial" w:hAnsi="Arial" w:cs="Arial"/>
                <w:sz w:val="20"/>
                <w:szCs w:val="20"/>
              </w:rPr>
              <w:t>urządzenia</w:t>
            </w:r>
            <w:r w:rsidRPr="00266D1E">
              <w:rPr>
                <w:rFonts w:ascii="Arial" w:hAnsi="Arial" w:cs="Arial"/>
                <w:sz w:val="20"/>
                <w:szCs w:val="20"/>
              </w:rPr>
              <w:t xml:space="preserve"> z aluminium lub innych </w:t>
            </w:r>
            <w:r w:rsidRPr="00266D1E">
              <w:rPr>
                <w:rFonts w:ascii="Arial" w:eastAsia="Arial" w:hAnsi="Arial" w:cs="Arial"/>
                <w:sz w:val="20"/>
                <w:szCs w:val="20"/>
              </w:rPr>
              <w:t>materiałów</w:t>
            </w:r>
            <w:r w:rsidRPr="00266D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66D1E">
              <w:rPr>
                <w:rFonts w:ascii="Arial" w:eastAsia="Arial" w:hAnsi="Arial" w:cs="Arial"/>
                <w:sz w:val="20"/>
                <w:szCs w:val="20"/>
              </w:rPr>
              <w:t>zapewniająca</w:t>
            </w:r>
            <w:r w:rsidRPr="00266D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66D1E">
              <w:rPr>
                <w:rFonts w:ascii="Arial" w:eastAsia="Arial" w:hAnsi="Arial" w:cs="Arial"/>
                <w:sz w:val="20"/>
                <w:szCs w:val="20"/>
              </w:rPr>
              <w:t>ochronę</w:t>
            </w:r>
            <w:r w:rsidRPr="00266D1E">
              <w:rPr>
                <w:rFonts w:ascii="Arial" w:hAnsi="Arial" w:cs="Arial"/>
                <w:sz w:val="20"/>
                <w:szCs w:val="20"/>
              </w:rPr>
              <w:t xml:space="preserve"> przed uszkodzeniem podczas przypadkowego upuszczenia </w:t>
            </w:r>
            <w:r w:rsidRPr="00266D1E">
              <w:rPr>
                <w:rFonts w:ascii="Arial" w:eastAsia="Arial" w:hAnsi="Arial" w:cs="Arial"/>
                <w:sz w:val="20"/>
                <w:szCs w:val="20"/>
              </w:rPr>
              <w:t>urządzenia.</w:t>
            </w:r>
            <w:r w:rsidRPr="00266D1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756A9" w14:textId="77777777" w:rsidR="0013526A" w:rsidRPr="00266D1E" w:rsidRDefault="0013526A" w:rsidP="006D714D">
            <w:pPr>
              <w:widowControl w:val="0"/>
              <w:overflowPunct w:val="0"/>
              <w:autoSpaceDE w:val="0"/>
              <w:spacing w:line="360" w:lineRule="auto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</w:p>
        </w:tc>
      </w:tr>
      <w:tr w:rsidR="0013526A" w:rsidRPr="00266D1E" w14:paraId="0FCDF368" w14:textId="77777777" w:rsidTr="006D714D">
        <w:trPr>
          <w:trHeight w:val="284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E49DC" w14:textId="77777777" w:rsidR="0013526A" w:rsidRPr="00266D1E" w:rsidRDefault="0013526A" w:rsidP="006D714D">
            <w:pPr>
              <w:widowControl w:val="0"/>
              <w:numPr>
                <w:ilvl w:val="0"/>
                <w:numId w:val="36"/>
              </w:numPr>
              <w:overflowPunct w:val="0"/>
              <w:autoSpaceDE w:val="0"/>
              <w:spacing w:line="360" w:lineRule="auto"/>
              <w:jc w:val="both"/>
              <w:rPr>
                <w:rFonts w:ascii="Arial" w:hAnsi="Arial" w:cs="Arial"/>
                <w:bCs/>
                <w:kern w:val="1"/>
                <w:sz w:val="20"/>
                <w:szCs w:val="20"/>
              </w:rPr>
            </w:pP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444B3" w14:textId="372B22DF" w:rsidR="0013526A" w:rsidRPr="00266D1E" w:rsidRDefault="00952FEA" w:rsidP="006D714D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6D1E">
              <w:rPr>
                <w:rFonts w:ascii="Arial" w:hAnsi="Arial" w:cs="Arial"/>
                <w:sz w:val="20"/>
                <w:szCs w:val="20"/>
              </w:rPr>
              <w:t xml:space="preserve">Klasa ochrony przed warunkami atmosferycznymi i warunkami pracy zgodna z normą min. IP 65 lub równoważną potwierdzającą stopień wodoszczelności i pyłoszczelności odpowiadającą normie min. IP 65. </w:t>
            </w:r>
          </w:p>
        </w:tc>
        <w:tc>
          <w:tcPr>
            <w:tcW w:w="2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C87AF" w14:textId="77777777" w:rsidR="0013526A" w:rsidRPr="00266D1E" w:rsidRDefault="0013526A" w:rsidP="006D714D">
            <w:pPr>
              <w:widowControl w:val="0"/>
              <w:overflowPunct w:val="0"/>
              <w:autoSpaceDE w:val="0"/>
              <w:spacing w:line="360" w:lineRule="auto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</w:p>
        </w:tc>
      </w:tr>
      <w:tr w:rsidR="0013526A" w:rsidRPr="00266D1E" w14:paraId="0B77C362" w14:textId="77777777" w:rsidTr="006D714D">
        <w:trPr>
          <w:trHeight w:val="284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FA469" w14:textId="77777777" w:rsidR="0013526A" w:rsidRPr="00266D1E" w:rsidRDefault="0013526A" w:rsidP="006D714D">
            <w:pPr>
              <w:widowControl w:val="0"/>
              <w:numPr>
                <w:ilvl w:val="0"/>
                <w:numId w:val="36"/>
              </w:numPr>
              <w:overflowPunct w:val="0"/>
              <w:autoSpaceDE w:val="0"/>
              <w:spacing w:line="360" w:lineRule="auto"/>
              <w:jc w:val="both"/>
              <w:rPr>
                <w:rFonts w:ascii="Arial" w:hAnsi="Arial" w:cs="Arial"/>
                <w:bCs/>
                <w:kern w:val="1"/>
                <w:sz w:val="20"/>
                <w:szCs w:val="20"/>
              </w:rPr>
            </w:pP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342DB" w14:textId="77777777" w:rsidR="0013526A" w:rsidRPr="00266D1E" w:rsidRDefault="0013526A" w:rsidP="006D714D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6D1E">
              <w:rPr>
                <w:rFonts w:ascii="Arial" w:hAnsi="Arial" w:cs="Arial"/>
                <w:sz w:val="20"/>
                <w:szCs w:val="20"/>
              </w:rPr>
              <w:t xml:space="preserve">Minimalny dopuszczalny zakres temperatur pracy </w:t>
            </w:r>
            <w:r w:rsidRPr="00266D1E">
              <w:rPr>
                <w:rFonts w:ascii="Arial" w:eastAsia="Arial" w:hAnsi="Arial" w:cs="Arial"/>
                <w:sz w:val="20"/>
                <w:szCs w:val="20"/>
              </w:rPr>
              <w:t>urządzenia</w:t>
            </w:r>
            <w:r w:rsidRPr="00266D1E">
              <w:rPr>
                <w:rFonts w:ascii="Arial" w:hAnsi="Arial" w:cs="Arial"/>
                <w:sz w:val="20"/>
                <w:szCs w:val="20"/>
              </w:rPr>
              <w:t xml:space="preserve"> w terenie od -20 do +40 stopni Celsjusza.</w:t>
            </w:r>
          </w:p>
        </w:tc>
        <w:tc>
          <w:tcPr>
            <w:tcW w:w="2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8CF5B" w14:textId="77777777" w:rsidR="0013526A" w:rsidRPr="00266D1E" w:rsidRDefault="0013526A" w:rsidP="006D714D">
            <w:pPr>
              <w:widowControl w:val="0"/>
              <w:overflowPunct w:val="0"/>
              <w:autoSpaceDE w:val="0"/>
              <w:spacing w:line="360" w:lineRule="auto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</w:p>
        </w:tc>
      </w:tr>
      <w:tr w:rsidR="0013526A" w:rsidRPr="00266D1E" w14:paraId="5FEB2F69" w14:textId="77777777" w:rsidTr="006D714D">
        <w:trPr>
          <w:trHeight w:val="284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F3A9B" w14:textId="77777777" w:rsidR="0013526A" w:rsidRPr="00266D1E" w:rsidRDefault="0013526A" w:rsidP="006D714D">
            <w:pPr>
              <w:widowControl w:val="0"/>
              <w:numPr>
                <w:ilvl w:val="0"/>
                <w:numId w:val="36"/>
              </w:numPr>
              <w:overflowPunct w:val="0"/>
              <w:autoSpaceDE w:val="0"/>
              <w:spacing w:line="360" w:lineRule="auto"/>
              <w:jc w:val="both"/>
              <w:rPr>
                <w:rFonts w:ascii="Arial" w:hAnsi="Arial" w:cs="Arial"/>
                <w:bCs/>
                <w:kern w:val="1"/>
                <w:sz w:val="20"/>
                <w:szCs w:val="20"/>
              </w:rPr>
            </w:pP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80208" w14:textId="77777777" w:rsidR="0013526A" w:rsidRPr="00266D1E" w:rsidRDefault="0013526A" w:rsidP="006D714D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6D1E">
              <w:rPr>
                <w:rFonts w:ascii="Arial" w:hAnsi="Arial" w:cs="Arial"/>
                <w:sz w:val="20"/>
                <w:szCs w:val="20"/>
              </w:rPr>
              <w:t xml:space="preserve">Czas pracy w terenie na w </w:t>
            </w:r>
            <w:r w:rsidRPr="00266D1E">
              <w:rPr>
                <w:rFonts w:ascii="Arial" w:eastAsia="Arial" w:hAnsi="Arial" w:cs="Arial"/>
                <w:sz w:val="20"/>
                <w:szCs w:val="20"/>
              </w:rPr>
              <w:t>pełni</w:t>
            </w:r>
            <w:r w:rsidRPr="00266D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66D1E">
              <w:rPr>
                <w:rFonts w:ascii="Arial" w:eastAsia="Arial" w:hAnsi="Arial" w:cs="Arial"/>
                <w:sz w:val="20"/>
                <w:szCs w:val="20"/>
              </w:rPr>
              <w:t>naładowanej</w:t>
            </w:r>
            <w:r w:rsidRPr="00266D1E">
              <w:rPr>
                <w:rFonts w:ascii="Arial" w:hAnsi="Arial" w:cs="Arial"/>
                <w:sz w:val="20"/>
                <w:szCs w:val="20"/>
              </w:rPr>
              <w:t xml:space="preserve"> baterii </w:t>
            </w:r>
            <w:r w:rsidRPr="00266D1E">
              <w:rPr>
                <w:rFonts w:ascii="Arial" w:eastAsia="Arial" w:hAnsi="Arial" w:cs="Arial"/>
                <w:sz w:val="20"/>
                <w:szCs w:val="20"/>
              </w:rPr>
              <w:t>urządzenia</w:t>
            </w:r>
            <w:r w:rsidRPr="00266D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66D1E">
              <w:rPr>
                <w:rFonts w:ascii="Arial" w:eastAsia="Arial" w:hAnsi="Arial" w:cs="Arial"/>
                <w:sz w:val="20"/>
                <w:szCs w:val="20"/>
              </w:rPr>
              <w:t>umożliwia</w:t>
            </w:r>
            <w:r w:rsidRPr="00266D1E">
              <w:rPr>
                <w:rFonts w:ascii="Arial" w:hAnsi="Arial" w:cs="Arial"/>
                <w:sz w:val="20"/>
                <w:szCs w:val="20"/>
              </w:rPr>
              <w:t xml:space="preserve"> nieprzerwana </w:t>
            </w:r>
            <w:r w:rsidRPr="00266D1E">
              <w:rPr>
                <w:rFonts w:ascii="Arial" w:eastAsia="Arial" w:hAnsi="Arial" w:cs="Arial"/>
                <w:sz w:val="20"/>
                <w:szCs w:val="20"/>
              </w:rPr>
              <w:t>pracę</w:t>
            </w:r>
            <w:r w:rsidRPr="00266D1E">
              <w:rPr>
                <w:rFonts w:ascii="Arial" w:hAnsi="Arial" w:cs="Arial"/>
                <w:sz w:val="20"/>
                <w:szCs w:val="20"/>
              </w:rPr>
              <w:t xml:space="preserve"> przez co najmniej 8 godzin.</w:t>
            </w:r>
          </w:p>
        </w:tc>
        <w:tc>
          <w:tcPr>
            <w:tcW w:w="2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2CFD0" w14:textId="77777777" w:rsidR="0013526A" w:rsidRPr="00266D1E" w:rsidRDefault="0013526A" w:rsidP="006D714D">
            <w:pPr>
              <w:widowControl w:val="0"/>
              <w:overflowPunct w:val="0"/>
              <w:autoSpaceDE w:val="0"/>
              <w:spacing w:line="360" w:lineRule="auto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</w:p>
        </w:tc>
      </w:tr>
      <w:tr w:rsidR="0013526A" w:rsidRPr="00266D1E" w14:paraId="6009D782" w14:textId="77777777" w:rsidTr="006D714D">
        <w:trPr>
          <w:trHeight w:val="284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6A89C" w14:textId="77777777" w:rsidR="0013526A" w:rsidRPr="00266D1E" w:rsidRDefault="0013526A" w:rsidP="006D714D">
            <w:pPr>
              <w:widowControl w:val="0"/>
              <w:numPr>
                <w:ilvl w:val="0"/>
                <w:numId w:val="36"/>
              </w:numPr>
              <w:overflowPunct w:val="0"/>
              <w:autoSpaceDE w:val="0"/>
              <w:spacing w:line="360" w:lineRule="auto"/>
              <w:jc w:val="both"/>
              <w:rPr>
                <w:rFonts w:ascii="Arial" w:hAnsi="Arial" w:cs="Arial"/>
                <w:bCs/>
                <w:kern w:val="1"/>
                <w:sz w:val="20"/>
                <w:szCs w:val="20"/>
              </w:rPr>
            </w:pP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F3DDE" w14:textId="77777777" w:rsidR="0013526A" w:rsidRPr="00266D1E" w:rsidRDefault="0013526A" w:rsidP="006D714D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66D1E">
              <w:rPr>
                <w:rFonts w:ascii="Arial" w:hAnsi="Arial" w:cs="Arial"/>
                <w:sz w:val="20"/>
                <w:szCs w:val="20"/>
              </w:rPr>
              <w:t xml:space="preserve">Waga </w:t>
            </w:r>
            <w:r w:rsidRPr="00266D1E">
              <w:rPr>
                <w:rFonts w:ascii="Arial" w:eastAsia="Arial" w:hAnsi="Arial" w:cs="Arial"/>
                <w:sz w:val="20"/>
                <w:szCs w:val="20"/>
              </w:rPr>
              <w:t>urządzenia</w:t>
            </w:r>
            <w:r w:rsidRPr="00266D1E">
              <w:rPr>
                <w:rFonts w:ascii="Arial" w:hAnsi="Arial" w:cs="Arial"/>
                <w:sz w:val="20"/>
                <w:szCs w:val="20"/>
              </w:rPr>
              <w:t xml:space="preserve"> nie </w:t>
            </w:r>
            <w:r w:rsidRPr="00266D1E">
              <w:rPr>
                <w:rFonts w:ascii="Arial" w:eastAsia="Arial" w:hAnsi="Arial" w:cs="Arial"/>
                <w:sz w:val="20"/>
                <w:szCs w:val="20"/>
              </w:rPr>
              <w:t>przekraczająca</w:t>
            </w:r>
            <w:r w:rsidRPr="00266D1E">
              <w:rPr>
                <w:rFonts w:ascii="Arial" w:hAnsi="Arial" w:cs="Arial"/>
                <w:sz w:val="20"/>
                <w:szCs w:val="20"/>
              </w:rPr>
              <w:t xml:space="preserve"> 2,5 kg.</w:t>
            </w:r>
          </w:p>
        </w:tc>
        <w:tc>
          <w:tcPr>
            <w:tcW w:w="2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53548" w14:textId="77777777" w:rsidR="0013526A" w:rsidRPr="00266D1E" w:rsidRDefault="0013526A" w:rsidP="006D714D">
            <w:pPr>
              <w:widowControl w:val="0"/>
              <w:overflowPunct w:val="0"/>
              <w:autoSpaceDE w:val="0"/>
              <w:spacing w:line="360" w:lineRule="auto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</w:p>
        </w:tc>
      </w:tr>
      <w:tr w:rsidR="0013526A" w:rsidRPr="00266D1E" w14:paraId="61D64D55" w14:textId="77777777" w:rsidTr="006D714D">
        <w:trPr>
          <w:trHeight w:val="284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D7396" w14:textId="77777777" w:rsidR="0013526A" w:rsidRPr="00266D1E" w:rsidRDefault="0013526A" w:rsidP="006D714D">
            <w:pPr>
              <w:widowControl w:val="0"/>
              <w:numPr>
                <w:ilvl w:val="0"/>
                <w:numId w:val="36"/>
              </w:numPr>
              <w:overflowPunct w:val="0"/>
              <w:autoSpaceDE w:val="0"/>
              <w:spacing w:line="360" w:lineRule="auto"/>
              <w:jc w:val="both"/>
              <w:rPr>
                <w:rFonts w:ascii="Arial" w:hAnsi="Arial" w:cs="Arial"/>
                <w:bCs/>
                <w:kern w:val="1"/>
                <w:sz w:val="20"/>
                <w:szCs w:val="20"/>
              </w:rPr>
            </w:pP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827C5" w14:textId="77777777" w:rsidR="0013526A" w:rsidRPr="00266D1E" w:rsidRDefault="0013526A" w:rsidP="006D714D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6D1E">
              <w:rPr>
                <w:rFonts w:ascii="Arial" w:hAnsi="Arial" w:cs="Arial"/>
                <w:sz w:val="20"/>
                <w:szCs w:val="20"/>
              </w:rPr>
              <w:t xml:space="preserve">Walizka transportowa, </w:t>
            </w:r>
            <w:r w:rsidRPr="00266D1E">
              <w:rPr>
                <w:rFonts w:ascii="Arial" w:eastAsia="Arial" w:hAnsi="Arial" w:cs="Arial"/>
                <w:sz w:val="20"/>
                <w:szCs w:val="20"/>
              </w:rPr>
              <w:t>zabezpieczająca</w:t>
            </w:r>
            <w:r w:rsidRPr="00266D1E">
              <w:rPr>
                <w:rFonts w:ascii="Arial" w:hAnsi="Arial" w:cs="Arial"/>
                <w:sz w:val="20"/>
                <w:szCs w:val="20"/>
              </w:rPr>
              <w:t xml:space="preserve"> spektrometr przed uszkodzeniem podczas transportu i </w:t>
            </w:r>
            <w:r w:rsidRPr="00266D1E">
              <w:rPr>
                <w:rFonts w:ascii="Arial" w:eastAsia="Arial" w:hAnsi="Arial" w:cs="Arial"/>
                <w:sz w:val="20"/>
                <w:szCs w:val="20"/>
              </w:rPr>
              <w:t>umożliwiająca</w:t>
            </w:r>
            <w:r w:rsidRPr="00266D1E">
              <w:rPr>
                <w:rFonts w:ascii="Arial" w:hAnsi="Arial" w:cs="Arial"/>
                <w:sz w:val="20"/>
                <w:szCs w:val="20"/>
              </w:rPr>
              <w:t xml:space="preserve"> zapakowanie dodatkowej baterii i </w:t>
            </w:r>
            <w:r w:rsidRPr="00266D1E">
              <w:rPr>
                <w:rFonts w:ascii="Arial" w:eastAsia="Arial" w:hAnsi="Arial" w:cs="Arial"/>
                <w:sz w:val="20"/>
                <w:szCs w:val="20"/>
              </w:rPr>
              <w:t>ładowarki.</w:t>
            </w:r>
          </w:p>
        </w:tc>
        <w:tc>
          <w:tcPr>
            <w:tcW w:w="2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A8828" w14:textId="77777777" w:rsidR="0013526A" w:rsidRPr="00266D1E" w:rsidRDefault="0013526A" w:rsidP="006D714D">
            <w:pPr>
              <w:widowControl w:val="0"/>
              <w:overflowPunct w:val="0"/>
              <w:autoSpaceDE w:val="0"/>
              <w:spacing w:line="360" w:lineRule="auto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</w:p>
        </w:tc>
      </w:tr>
      <w:tr w:rsidR="0013526A" w:rsidRPr="00266D1E" w14:paraId="523C5FD5" w14:textId="77777777" w:rsidTr="006D714D">
        <w:trPr>
          <w:trHeight w:val="284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197CF" w14:textId="77777777" w:rsidR="0013526A" w:rsidRPr="00266D1E" w:rsidRDefault="0013526A" w:rsidP="006D714D">
            <w:pPr>
              <w:widowControl w:val="0"/>
              <w:numPr>
                <w:ilvl w:val="0"/>
                <w:numId w:val="36"/>
              </w:numPr>
              <w:overflowPunct w:val="0"/>
              <w:autoSpaceDE w:val="0"/>
              <w:spacing w:line="360" w:lineRule="auto"/>
              <w:jc w:val="both"/>
              <w:rPr>
                <w:rFonts w:ascii="Arial" w:hAnsi="Arial" w:cs="Arial"/>
                <w:bCs/>
                <w:kern w:val="1"/>
                <w:sz w:val="20"/>
                <w:szCs w:val="20"/>
              </w:rPr>
            </w:pP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9C98D" w14:textId="77777777" w:rsidR="0013526A" w:rsidRPr="00266D1E" w:rsidRDefault="0013526A" w:rsidP="006D714D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6D1E">
              <w:rPr>
                <w:rFonts w:ascii="Arial" w:hAnsi="Arial" w:cs="Arial"/>
                <w:sz w:val="20"/>
                <w:szCs w:val="20"/>
              </w:rPr>
              <w:t xml:space="preserve">Druga dodatkowa bateria </w:t>
            </w:r>
            <w:r w:rsidRPr="00266D1E">
              <w:rPr>
                <w:rFonts w:ascii="Arial" w:eastAsia="Arial" w:hAnsi="Arial" w:cs="Arial"/>
                <w:sz w:val="20"/>
                <w:szCs w:val="20"/>
              </w:rPr>
              <w:t>dołączona</w:t>
            </w:r>
            <w:r w:rsidRPr="00266D1E">
              <w:rPr>
                <w:rFonts w:ascii="Arial" w:hAnsi="Arial" w:cs="Arial"/>
                <w:sz w:val="20"/>
                <w:szCs w:val="20"/>
              </w:rPr>
              <w:t xml:space="preserve"> do </w:t>
            </w:r>
            <w:r w:rsidRPr="00266D1E">
              <w:rPr>
                <w:rFonts w:ascii="Arial" w:eastAsia="Arial" w:hAnsi="Arial" w:cs="Arial"/>
                <w:sz w:val="20"/>
                <w:szCs w:val="20"/>
              </w:rPr>
              <w:t>każdego</w:t>
            </w:r>
            <w:r w:rsidRPr="00266D1E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266D1E">
              <w:rPr>
                <w:rFonts w:ascii="Arial" w:eastAsia="Arial" w:hAnsi="Arial" w:cs="Arial"/>
                <w:sz w:val="20"/>
                <w:szCs w:val="20"/>
              </w:rPr>
              <w:t>urządzeń,</w:t>
            </w:r>
            <w:r w:rsidRPr="00266D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66D1E">
              <w:rPr>
                <w:rFonts w:ascii="Arial" w:eastAsia="Arial" w:hAnsi="Arial" w:cs="Arial"/>
                <w:sz w:val="20"/>
                <w:szCs w:val="20"/>
              </w:rPr>
              <w:t>zapewniająca</w:t>
            </w:r>
            <w:r w:rsidRPr="00266D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66D1E">
              <w:rPr>
                <w:rFonts w:ascii="Arial" w:eastAsia="Arial" w:hAnsi="Arial" w:cs="Arial"/>
                <w:sz w:val="20"/>
                <w:szCs w:val="20"/>
              </w:rPr>
              <w:t>ciągłą</w:t>
            </w:r>
            <w:r w:rsidRPr="00266D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66D1E">
              <w:rPr>
                <w:rFonts w:ascii="Arial" w:eastAsia="Arial" w:hAnsi="Arial" w:cs="Arial"/>
                <w:sz w:val="20"/>
                <w:szCs w:val="20"/>
              </w:rPr>
              <w:t>pracę</w:t>
            </w:r>
            <w:r w:rsidRPr="00266D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66D1E">
              <w:rPr>
                <w:rFonts w:ascii="Arial" w:eastAsia="Arial" w:hAnsi="Arial" w:cs="Arial"/>
                <w:sz w:val="20"/>
                <w:szCs w:val="20"/>
              </w:rPr>
              <w:t>urządzenia</w:t>
            </w:r>
            <w:r w:rsidRPr="00266D1E">
              <w:rPr>
                <w:rFonts w:ascii="Arial" w:hAnsi="Arial" w:cs="Arial"/>
                <w:sz w:val="20"/>
                <w:szCs w:val="20"/>
              </w:rPr>
              <w:t xml:space="preserve"> przez co najmniej 8 godzin. </w:t>
            </w:r>
            <w:r w:rsidRPr="00266D1E">
              <w:rPr>
                <w:rFonts w:ascii="Arial" w:eastAsia="Arial" w:hAnsi="Arial" w:cs="Arial"/>
                <w:sz w:val="20"/>
                <w:szCs w:val="20"/>
              </w:rPr>
              <w:t>Zamawiający</w:t>
            </w:r>
            <w:r w:rsidRPr="00266D1E">
              <w:rPr>
                <w:rFonts w:ascii="Arial" w:hAnsi="Arial" w:cs="Arial"/>
                <w:sz w:val="20"/>
                <w:szCs w:val="20"/>
              </w:rPr>
              <w:t xml:space="preserve"> dopuszcza opcjonalnie </w:t>
            </w:r>
            <w:r w:rsidRPr="00266D1E">
              <w:rPr>
                <w:rFonts w:ascii="Arial" w:eastAsia="Arial" w:hAnsi="Arial" w:cs="Arial"/>
                <w:sz w:val="20"/>
                <w:szCs w:val="20"/>
              </w:rPr>
              <w:t>wkład</w:t>
            </w:r>
            <w:r w:rsidRPr="00266D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66D1E">
              <w:rPr>
                <w:rFonts w:ascii="Arial" w:eastAsia="Arial" w:hAnsi="Arial" w:cs="Arial"/>
                <w:sz w:val="20"/>
                <w:szCs w:val="20"/>
              </w:rPr>
              <w:t>umożliwiający</w:t>
            </w:r>
            <w:r w:rsidRPr="00266D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66D1E">
              <w:rPr>
                <w:rFonts w:ascii="Arial" w:eastAsia="Arial" w:hAnsi="Arial" w:cs="Arial"/>
                <w:sz w:val="20"/>
                <w:szCs w:val="20"/>
              </w:rPr>
              <w:t>uzupełnienie</w:t>
            </w:r>
            <w:r w:rsidRPr="00266D1E">
              <w:rPr>
                <w:rFonts w:ascii="Arial" w:hAnsi="Arial" w:cs="Arial"/>
                <w:sz w:val="20"/>
                <w:szCs w:val="20"/>
              </w:rPr>
              <w:t xml:space="preserve"> ogólnie </w:t>
            </w:r>
            <w:r w:rsidRPr="00266D1E">
              <w:rPr>
                <w:rFonts w:ascii="Arial" w:eastAsia="Arial" w:hAnsi="Arial" w:cs="Arial"/>
                <w:sz w:val="20"/>
                <w:szCs w:val="20"/>
              </w:rPr>
              <w:t>dostępnymi</w:t>
            </w:r>
            <w:r w:rsidRPr="00266D1E">
              <w:rPr>
                <w:rFonts w:ascii="Arial" w:hAnsi="Arial" w:cs="Arial"/>
                <w:sz w:val="20"/>
                <w:szCs w:val="20"/>
              </w:rPr>
              <w:t xml:space="preserve"> na rynku bateriami zamiast drugiej analogicznej baterii;</w:t>
            </w:r>
          </w:p>
        </w:tc>
        <w:tc>
          <w:tcPr>
            <w:tcW w:w="2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5E8AF" w14:textId="77777777" w:rsidR="0013526A" w:rsidRPr="00266D1E" w:rsidRDefault="0013526A" w:rsidP="006D714D">
            <w:pPr>
              <w:widowControl w:val="0"/>
              <w:overflowPunct w:val="0"/>
              <w:autoSpaceDE w:val="0"/>
              <w:spacing w:line="360" w:lineRule="auto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</w:p>
        </w:tc>
      </w:tr>
      <w:tr w:rsidR="0013526A" w:rsidRPr="00266D1E" w14:paraId="25B43902" w14:textId="77777777" w:rsidTr="006D714D">
        <w:trPr>
          <w:trHeight w:val="284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55B8C" w14:textId="77777777" w:rsidR="0013526A" w:rsidRPr="00266D1E" w:rsidRDefault="0013526A" w:rsidP="006D714D">
            <w:pPr>
              <w:widowControl w:val="0"/>
              <w:numPr>
                <w:ilvl w:val="0"/>
                <w:numId w:val="36"/>
              </w:numPr>
              <w:overflowPunct w:val="0"/>
              <w:autoSpaceDE w:val="0"/>
              <w:spacing w:line="360" w:lineRule="auto"/>
              <w:jc w:val="both"/>
              <w:rPr>
                <w:rFonts w:ascii="Arial" w:hAnsi="Arial" w:cs="Arial"/>
                <w:bCs/>
                <w:kern w:val="1"/>
                <w:sz w:val="20"/>
                <w:szCs w:val="20"/>
              </w:rPr>
            </w:pP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5FCA7" w14:textId="77777777" w:rsidR="0013526A" w:rsidRPr="00266D1E" w:rsidRDefault="0013526A" w:rsidP="006D714D">
            <w:pPr>
              <w:pStyle w:val="Standard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6D1E">
              <w:rPr>
                <w:rFonts w:ascii="Arial" w:eastAsia="Arial" w:hAnsi="Arial" w:cs="Arial"/>
                <w:sz w:val="20"/>
                <w:szCs w:val="20"/>
              </w:rPr>
              <w:t>Ładowarka</w:t>
            </w:r>
            <w:r w:rsidRPr="00266D1E">
              <w:rPr>
                <w:rFonts w:ascii="Arial" w:hAnsi="Arial" w:cs="Arial"/>
                <w:sz w:val="20"/>
                <w:szCs w:val="20"/>
              </w:rPr>
              <w:t xml:space="preserve"> do baterii </w:t>
            </w:r>
            <w:r w:rsidRPr="00266D1E">
              <w:rPr>
                <w:rFonts w:ascii="Arial" w:eastAsia="Arial" w:hAnsi="Arial" w:cs="Arial"/>
                <w:sz w:val="20"/>
                <w:szCs w:val="20"/>
              </w:rPr>
              <w:t>urządzenia.</w:t>
            </w:r>
          </w:p>
        </w:tc>
        <w:tc>
          <w:tcPr>
            <w:tcW w:w="2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A50A3" w14:textId="77777777" w:rsidR="0013526A" w:rsidRPr="00266D1E" w:rsidRDefault="0013526A" w:rsidP="006D714D">
            <w:pPr>
              <w:widowControl w:val="0"/>
              <w:overflowPunct w:val="0"/>
              <w:autoSpaceDE w:val="0"/>
              <w:spacing w:line="360" w:lineRule="auto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</w:p>
        </w:tc>
      </w:tr>
    </w:tbl>
    <w:p w14:paraId="0DFBD99F" w14:textId="77777777" w:rsidR="0013526A" w:rsidRPr="00266D1E" w:rsidRDefault="0013526A" w:rsidP="0013526A">
      <w:pPr>
        <w:autoSpaceDE w:val="0"/>
        <w:autoSpaceDN w:val="0"/>
        <w:adjustRightInd w:val="0"/>
        <w:spacing w:line="360" w:lineRule="auto"/>
        <w:contextualSpacing/>
        <w:rPr>
          <w:rFonts w:ascii="Arial" w:eastAsia="Calibri" w:hAnsi="Arial" w:cs="Arial"/>
          <w:sz w:val="20"/>
          <w:szCs w:val="20"/>
        </w:rPr>
      </w:pPr>
    </w:p>
    <w:p w14:paraId="11D85EB7" w14:textId="77777777" w:rsidR="0013526A" w:rsidRPr="00266D1E" w:rsidRDefault="0013526A" w:rsidP="0013526A">
      <w:pPr>
        <w:spacing w:line="360" w:lineRule="auto"/>
        <w:ind w:left="426" w:hanging="426"/>
        <w:jc w:val="both"/>
        <w:rPr>
          <w:rFonts w:ascii="Arial" w:eastAsia="Calibri" w:hAnsi="Arial" w:cs="Arial"/>
          <w:sz w:val="20"/>
          <w:szCs w:val="20"/>
        </w:rPr>
      </w:pPr>
    </w:p>
    <w:p w14:paraId="34B63D91" w14:textId="77777777" w:rsidR="0013526A" w:rsidRPr="00266D1E" w:rsidRDefault="0013526A" w:rsidP="0013526A">
      <w:pPr>
        <w:spacing w:line="360" w:lineRule="auto"/>
        <w:ind w:left="426" w:hanging="426"/>
        <w:jc w:val="both"/>
        <w:rPr>
          <w:rFonts w:ascii="Arial" w:eastAsia="Calibri" w:hAnsi="Arial" w:cs="Arial"/>
          <w:sz w:val="20"/>
          <w:szCs w:val="20"/>
        </w:rPr>
      </w:pPr>
    </w:p>
    <w:p w14:paraId="4E64A829" w14:textId="77777777" w:rsidR="0013526A" w:rsidRPr="00266D1E" w:rsidRDefault="0013526A" w:rsidP="0013526A">
      <w:pPr>
        <w:spacing w:line="360" w:lineRule="auto"/>
        <w:ind w:left="426" w:hanging="426"/>
        <w:jc w:val="both"/>
        <w:rPr>
          <w:rFonts w:ascii="Arial" w:eastAsia="Calibri" w:hAnsi="Arial" w:cs="Arial"/>
          <w:sz w:val="20"/>
          <w:szCs w:val="20"/>
        </w:rPr>
      </w:pPr>
    </w:p>
    <w:p w14:paraId="0694077D" w14:textId="77777777" w:rsidR="0013526A" w:rsidRPr="00266D1E" w:rsidRDefault="0013526A" w:rsidP="0013526A">
      <w:p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266D1E">
        <w:rPr>
          <w:rFonts w:ascii="Arial" w:hAnsi="Arial" w:cs="Arial"/>
          <w:sz w:val="20"/>
          <w:szCs w:val="20"/>
        </w:rPr>
        <w:t xml:space="preserve">…………….……. </w:t>
      </w:r>
      <w:r w:rsidRPr="00266D1E">
        <w:rPr>
          <w:rFonts w:ascii="Arial" w:hAnsi="Arial" w:cs="Arial"/>
          <w:i/>
          <w:sz w:val="20"/>
          <w:szCs w:val="20"/>
        </w:rPr>
        <w:t xml:space="preserve">(miejscowość), </w:t>
      </w:r>
      <w:r w:rsidRPr="00266D1E">
        <w:rPr>
          <w:rFonts w:ascii="Arial" w:hAnsi="Arial" w:cs="Arial"/>
          <w:sz w:val="20"/>
          <w:szCs w:val="20"/>
        </w:rPr>
        <w:t>dnia …………………. r.             …………………………………………</w:t>
      </w:r>
    </w:p>
    <w:p w14:paraId="77EFEAAC" w14:textId="77777777" w:rsidR="0013526A" w:rsidRPr="00266D1E" w:rsidRDefault="0013526A" w:rsidP="0013526A">
      <w:pPr>
        <w:spacing w:line="360" w:lineRule="auto"/>
        <w:ind w:left="5245"/>
        <w:jc w:val="center"/>
        <w:rPr>
          <w:rFonts w:ascii="Arial" w:hAnsi="Arial" w:cs="Arial"/>
          <w:sz w:val="14"/>
          <w:szCs w:val="20"/>
        </w:rPr>
      </w:pPr>
      <w:r w:rsidRPr="00266D1E">
        <w:rPr>
          <w:rFonts w:ascii="Arial" w:hAnsi="Arial" w:cs="Arial"/>
          <w:sz w:val="14"/>
          <w:szCs w:val="20"/>
        </w:rPr>
        <w:t>Podpis(y) osoby(osób) upoważnionej(</w:t>
      </w:r>
      <w:proofErr w:type="spellStart"/>
      <w:r w:rsidRPr="00266D1E">
        <w:rPr>
          <w:rFonts w:ascii="Arial" w:hAnsi="Arial" w:cs="Arial"/>
          <w:sz w:val="14"/>
          <w:szCs w:val="20"/>
        </w:rPr>
        <w:t>ych</w:t>
      </w:r>
      <w:proofErr w:type="spellEnd"/>
      <w:r w:rsidRPr="00266D1E">
        <w:rPr>
          <w:rFonts w:ascii="Arial" w:hAnsi="Arial" w:cs="Arial"/>
          <w:sz w:val="14"/>
          <w:szCs w:val="20"/>
        </w:rPr>
        <w:t xml:space="preserve">) do podpisania niniejszego załącznika do oferty w imieniu Wykonawcy(ów). </w:t>
      </w:r>
      <w:r w:rsidRPr="00266D1E">
        <w:rPr>
          <w:rFonts w:ascii="Arial" w:hAnsi="Arial" w:cs="Arial"/>
          <w:sz w:val="14"/>
          <w:szCs w:val="20"/>
        </w:rPr>
        <w:br/>
        <w:t xml:space="preserve">Załącznik w postaci elektronicznej winien być podpisany w formie </w:t>
      </w:r>
      <w:r w:rsidRPr="00266D1E">
        <w:rPr>
          <w:rFonts w:ascii="Arial" w:hAnsi="Arial" w:cs="Arial"/>
          <w:sz w:val="14"/>
          <w:szCs w:val="20"/>
        </w:rPr>
        <w:br/>
        <w:t>kwalifikowanego podpisu elektronicznego lub w postaci podpisu zaufanego lub w postaci podpisu osobistego</w:t>
      </w:r>
    </w:p>
    <w:p w14:paraId="4A0AC564" w14:textId="77777777" w:rsidR="0013526A" w:rsidRPr="00266D1E" w:rsidRDefault="0013526A" w:rsidP="0013526A">
      <w:pPr>
        <w:autoSpaceDE w:val="0"/>
        <w:autoSpaceDN w:val="0"/>
        <w:adjustRightInd w:val="0"/>
        <w:spacing w:line="360" w:lineRule="auto"/>
        <w:contextualSpacing/>
        <w:rPr>
          <w:rFonts w:ascii="Arial" w:hAnsi="Arial" w:cs="Arial"/>
          <w:lang w:val="x-none"/>
        </w:rPr>
      </w:pPr>
    </w:p>
    <w:p w14:paraId="03A784C2" w14:textId="50285436" w:rsidR="00B9755D" w:rsidRPr="00266D1E" w:rsidRDefault="00B9755D" w:rsidP="0013526A">
      <w:pPr>
        <w:rPr>
          <w:rFonts w:ascii="Arial" w:hAnsi="Arial" w:cs="Arial"/>
        </w:rPr>
      </w:pPr>
    </w:p>
    <w:sectPr w:rsidR="00B9755D" w:rsidRPr="00266D1E" w:rsidSect="00D87EE9">
      <w:headerReference w:type="default" r:id="rId8"/>
      <w:footerReference w:type="default" r:id="rId9"/>
      <w:pgSz w:w="11906" w:h="16838"/>
      <w:pgMar w:top="1304" w:right="1247" w:bottom="1304" w:left="1247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5FB6D9" w14:textId="77777777" w:rsidR="0077457E" w:rsidRDefault="0077457E" w:rsidP="00771A84">
      <w:r>
        <w:separator/>
      </w:r>
    </w:p>
  </w:endnote>
  <w:endnote w:type="continuationSeparator" w:id="0">
    <w:p w14:paraId="7FE6AB86" w14:textId="77777777" w:rsidR="0077457E" w:rsidRDefault="0077457E" w:rsidP="00771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"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8432560"/>
      <w:docPartObj>
        <w:docPartGallery w:val="Page Numbers (Bottom of Page)"/>
        <w:docPartUnique/>
      </w:docPartObj>
    </w:sdtPr>
    <w:sdtEndPr/>
    <w:sdtContent>
      <w:p w14:paraId="6472EC30" w14:textId="52A3CA0E" w:rsidR="00D87EE9" w:rsidRPr="00D87EE9" w:rsidRDefault="00D87EE9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D87EE9">
          <w:rPr>
            <w:rFonts w:ascii="Arial" w:hAnsi="Arial" w:cs="Arial"/>
            <w:sz w:val="20"/>
            <w:szCs w:val="20"/>
          </w:rPr>
          <w:fldChar w:fldCharType="begin"/>
        </w:r>
        <w:r w:rsidRPr="00D87EE9">
          <w:rPr>
            <w:rFonts w:ascii="Arial" w:hAnsi="Arial" w:cs="Arial"/>
            <w:sz w:val="20"/>
            <w:szCs w:val="20"/>
          </w:rPr>
          <w:instrText>PAGE   \* MERGEFORMAT</w:instrText>
        </w:r>
        <w:r w:rsidRPr="00D87EE9">
          <w:rPr>
            <w:rFonts w:ascii="Arial" w:hAnsi="Arial" w:cs="Arial"/>
            <w:sz w:val="20"/>
            <w:szCs w:val="20"/>
          </w:rPr>
          <w:fldChar w:fldCharType="separate"/>
        </w:r>
        <w:r w:rsidR="00246F6C">
          <w:rPr>
            <w:rFonts w:ascii="Arial" w:hAnsi="Arial" w:cs="Arial"/>
            <w:noProof/>
            <w:sz w:val="20"/>
            <w:szCs w:val="20"/>
          </w:rPr>
          <w:t>6</w:t>
        </w:r>
        <w:r w:rsidRPr="00D87EE9">
          <w:rPr>
            <w:rFonts w:ascii="Arial" w:hAnsi="Arial" w:cs="Arial"/>
            <w:sz w:val="20"/>
            <w:szCs w:val="20"/>
          </w:rPr>
          <w:fldChar w:fldCharType="end"/>
        </w:r>
      </w:p>
      <w:p w14:paraId="31C4A270" w14:textId="51EE22FB" w:rsidR="00D87EE9" w:rsidRDefault="00246F6C" w:rsidP="00D87EE9">
        <w:pPr>
          <w:pStyle w:val="Stopka"/>
        </w:pPr>
      </w:p>
    </w:sdtContent>
  </w:sdt>
  <w:p w14:paraId="57CC8D8A" w14:textId="7771109A" w:rsidR="00DC176C" w:rsidRPr="0023358D" w:rsidRDefault="00DC176C" w:rsidP="0023358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B53BCE" w14:textId="77777777" w:rsidR="0077457E" w:rsidRDefault="0077457E" w:rsidP="00771A84">
      <w:r>
        <w:separator/>
      </w:r>
    </w:p>
  </w:footnote>
  <w:footnote w:type="continuationSeparator" w:id="0">
    <w:p w14:paraId="3A985E8B" w14:textId="77777777" w:rsidR="0077457E" w:rsidRDefault="0077457E" w:rsidP="00771A84">
      <w:r>
        <w:continuationSeparator/>
      </w:r>
    </w:p>
  </w:footnote>
  <w:footnote w:id="1">
    <w:p w14:paraId="0166576F" w14:textId="77777777" w:rsidR="0013526A" w:rsidRPr="007C28CF" w:rsidRDefault="0013526A" w:rsidP="0013526A">
      <w:pPr>
        <w:pStyle w:val="Tekstprzypisudolnego"/>
        <w:spacing w:line="360" w:lineRule="auto"/>
        <w:jc w:val="both"/>
        <w:rPr>
          <w:rFonts w:ascii="Arial" w:hAnsi="Arial" w:cs="Arial"/>
          <w:sz w:val="14"/>
          <w:szCs w:val="14"/>
        </w:rPr>
      </w:pPr>
      <w:r w:rsidRPr="00660340"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4"/>
          <w:szCs w:val="14"/>
        </w:rPr>
        <w:t xml:space="preserve"> </w:t>
      </w:r>
      <w:r w:rsidRPr="009B61FC">
        <w:rPr>
          <w:rFonts w:ascii="Arial" w:hAnsi="Arial" w:cs="Arial"/>
          <w:sz w:val="14"/>
          <w:szCs w:val="14"/>
        </w:rPr>
        <w:t>rozporządzenie Parlamentu Europejskiego i Rady (UE) 2016/679 z dnia 27 kwietnia 2016 r. w sprawie ochrony osób fizycznych w </w:t>
      </w:r>
      <w:r>
        <w:rPr>
          <w:rFonts w:ascii="Arial" w:hAnsi="Arial" w:cs="Arial"/>
          <w:sz w:val="14"/>
          <w:szCs w:val="14"/>
        </w:rPr>
        <w:t>związku z </w:t>
      </w:r>
      <w:r w:rsidRPr="009B61FC">
        <w:rPr>
          <w:rFonts w:ascii="Arial" w:hAnsi="Arial" w:cs="Arial"/>
          <w:sz w:val="14"/>
          <w:szCs w:val="14"/>
        </w:rPr>
        <w:t xml:space="preserve">przetwarzaniem danych osobowych i w sprawie swobodnego przepływu takich danych oraz uchylenia dyrektywy 95/46/WE (ogólne rozporządzenie </w:t>
      </w:r>
      <w:r>
        <w:rPr>
          <w:rFonts w:ascii="Arial" w:hAnsi="Arial" w:cs="Arial"/>
          <w:sz w:val="14"/>
          <w:szCs w:val="14"/>
        </w:rPr>
        <w:t> </w:t>
      </w:r>
      <w:r w:rsidRPr="009B61FC">
        <w:rPr>
          <w:rFonts w:ascii="Arial" w:hAnsi="Arial" w:cs="Arial"/>
          <w:sz w:val="14"/>
          <w:szCs w:val="14"/>
        </w:rPr>
        <w:t xml:space="preserve">ochronie danych) (Dz. Urz. UE L 119 z 04.05.2016, str. 1). </w:t>
      </w:r>
    </w:p>
  </w:footnote>
  <w:footnote w:id="2">
    <w:p w14:paraId="4E34DD8B" w14:textId="77777777" w:rsidR="0013526A" w:rsidRPr="00BE3207" w:rsidRDefault="0013526A" w:rsidP="0013526A">
      <w:pPr>
        <w:pStyle w:val="Tekstprzypisudolnego"/>
        <w:spacing w:line="360" w:lineRule="auto"/>
        <w:rPr>
          <w:rFonts w:ascii="Arial" w:hAnsi="Arial" w:cs="Arial"/>
          <w:sz w:val="14"/>
          <w:szCs w:val="14"/>
        </w:rPr>
      </w:pPr>
      <w:r w:rsidRPr="00BE3207">
        <w:rPr>
          <w:rStyle w:val="Odwoanieprzypisudolnego"/>
          <w:rFonts w:ascii="Arial" w:hAnsi="Arial" w:cs="Arial"/>
          <w:sz w:val="14"/>
          <w:szCs w:val="14"/>
        </w:rPr>
        <w:footnoteRef/>
      </w:r>
      <w:r w:rsidRPr="00BE3207">
        <w:rPr>
          <w:rFonts w:ascii="Arial" w:hAnsi="Arial" w:cs="Arial"/>
          <w:sz w:val="14"/>
          <w:szCs w:val="14"/>
        </w:rPr>
        <w:t xml:space="preserve"> Przez Mikroprzedsiębiorstwo rozumie się: przedsiębiorstwo, które zatrudnia mniej niż 10 osób i którego roczny obrót lub roczna suma bilansowa nie przekracza 2 milionów EUR.</w:t>
      </w:r>
    </w:p>
  </w:footnote>
  <w:footnote w:id="3">
    <w:p w14:paraId="5D23FB62" w14:textId="77777777" w:rsidR="0013526A" w:rsidRPr="00BE3207" w:rsidRDefault="0013526A" w:rsidP="0013526A">
      <w:pPr>
        <w:pStyle w:val="Tekstprzypisudolnego"/>
        <w:spacing w:line="360" w:lineRule="auto"/>
        <w:rPr>
          <w:rFonts w:ascii="Arial" w:hAnsi="Arial" w:cs="Arial"/>
          <w:sz w:val="14"/>
          <w:szCs w:val="14"/>
        </w:rPr>
      </w:pPr>
      <w:r w:rsidRPr="00BE3207">
        <w:rPr>
          <w:rStyle w:val="Odwoanieprzypisudolnego"/>
          <w:rFonts w:ascii="Arial" w:hAnsi="Arial" w:cs="Arial"/>
          <w:sz w:val="14"/>
          <w:szCs w:val="14"/>
        </w:rPr>
        <w:footnoteRef/>
      </w:r>
      <w:r w:rsidRPr="00BE3207">
        <w:rPr>
          <w:rFonts w:ascii="Arial" w:hAnsi="Arial" w:cs="Arial"/>
          <w:sz w:val="14"/>
          <w:szCs w:val="14"/>
        </w:rPr>
        <w:t xml:space="preserve"> Przez Małe przedsiębiorstwo rozumie się: przedsiębiorstwo, które zatrudnia mniej niż 50 osób i którego roczny obrót lub roczna suma bilansowa nie przekracza 10 milionów EUR.</w:t>
      </w:r>
    </w:p>
  </w:footnote>
  <w:footnote w:id="4">
    <w:p w14:paraId="486FB465" w14:textId="77777777" w:rsidR="0013526A" w:rsidRDefault="0013526A" w:rsidP="0013526A">
      <w:pPr>
        <w:pStyle w:val="Tekstprzypisudolnego"/>
        <w:spacing w:line="360" w:lineRule="auto"/>
      </w:pPr>
      <w:r w:rsidRPr="00BE3207">
        <w:rPr>
          <w:rStyle w:val="Odwoanieprzypisudolnego"/>
          <w:rFonts w:ascii="Arial" w:hAnsi="Arial" w:cs="Arial"/>
          <w:sz w:val="14"/>
          <w:szCs w:val="14"/>
        </w:rPr>
        <w:footnoteRef/>
      </w:r>
      <w:r w:rsidRPr="00BE3207">
        <w:rPr>
          <w:rFonts w:ascii="Arial" w:hAnsi="Arial" w:cs="Arial"/>
          <w:sz w:val="14"/>
          <w:szCs w:val="14"/>
        </w:rPr>
        <w:t xml:space="preserve"> Przez Średnie przedsiębiorstwa rozumie się: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2D195E" w14:textId="52E05AD8" w:rsidR="0022084A" w:rsidRPr="003032A9" w:rsidRDefault="0022084A" w:rsidP="0022084A">
    <w:pPr>
      <w:pStyle w:val="Nagwek"/>
      <w:jc w:val="right"/>
      <w:rPr>
        <w:rFonts w:ascii="Arial" w:hAnsi="Arial" w:cs="Arial"/>
        <w:sz w:val="20"/>
        <w:szCs w:val="20"/>
      </w:rPr>
    </w:pPr>
    <w:r w:rsidRPr="003032A9">
      <w:rPr>
        <w:rFonts w:ascii="Arial" w:hAnsi="Arial" w:cs="Arial"/>
        <w:sz w:val="20"/>
        <w:szCs w:val="20"/>
      </w:rPr>
      <w:t>AL-V.272.</w:t>
    </w:r>
    <w:r w:rsidR="002266DA" w:rsidRPr="003032A9">
      <w:rPr>
        <w:rFonts w:ascii="Arial" w:hAnsi="Arial" w:cs="Arial"/>
        <w:sz w:val="20"/>
        <w:szCs w:val="20"/>
      </w:rPr>
      <w:t>1.2025</w:t>
    </w:r>
  </w:p>
  <w:p w14:paraId="4098492B" w14:textId="6C921385" w:rsidR="00E36D32" w:rsidRPr="0023358D" w:rsidRDefault="00E36D32" w:rsidP="0023358D">
    <w:pPr>
      <w:pStyle w:val="Nagwek"/>
      <w:spacing w:after="8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E12C176C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13"/>
    <w:multiLevelType w:val="multilevel"/>
    <w:tmpl w:val="395AB6C4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0000014"/>
    <w:multiLevelType w:val="multilevel"/>
    <w:tmpl w:val="59A6CFF0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i w:val="0"/>
        <w:color w:val="000000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160086"/>
    <w:multiLevelType w:val="multilevel"/>
    <w:tmpl w:val="6E6A6AE6"/>
    <w:name w:val="WW8Num284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1EE262F"/>
    <w:multiLevelType w:val="hybridMultilevel"/>
    <w:tmpl w:val="E6FCDEE2"/>
    <w:lvl w:ilvl="0" w:tplc="1A8A83D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023606"/>
    <w:multiLevelType w:val="hybridMultilevel"/>
    <w:tmpl w:val="48E844B6"/>
    <w:lvl w:ilvl="0" w:tplc="730AB34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DB6C34"/>
    <w:multiLevelType w:val="hybridMultilevel"/>
    <w:tmpl w:val="8F0654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705E26"/>
    <w:multiLevelType w:val="hybridMultilevel"/>
    <w:tmpl w:val="1E4A4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47671D"/>
    <w:multiLevelType w:val="hybridMultilevel"/>
    <w:tmpl w:val="42AE7C04"/>
    <w:lvl w:ilvl="0" w:tplc="DD1E84E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0C6D31"/>
    <w:multiLevelType w:val="hybridMultilevel"/>
    <w:tmpl w:val="FC3E988E"/>
    <w:name w:val="WW8Num2932"/>
    <w:lvl w:ilvl="0" w:tplc="C7B4BB8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7857EE7"/>
    <w:multiLevelType w:val="hybridMultilevel"/>
    <w:tmpl w:val="FE300C84"/>
    <w:lvl w:ilvl="0" w:tplc="75BE783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4F529F"/>
    <w:multiLevelType w:val="hybridMultilevel"/>
    <w:tmpl w:val="C4602624"/>
    <w:lvl w:ilvl="0" w:tplc="8F4A7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BB17C1"/>
    <w:multiLevelType w:val="hybridMultilevel"/>
    <w:tmpl w:val="803279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7D1ED2"/>
    <w:multiLevelType w:val="hybridMultilevel"/>
    <w:tmpl w:val="182CD58A"/>
    <w:lvl w:ilvl="0" w:tplc="DCEA9DD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9C0C3E"/>
    <w:multiLevelType w:val="multilevel"/>
    <w:tmpl w:val="D6621464"/>
    <w:name w:val="WW8Num285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221F3478"/>
    <w:multiLevelType w:val="hybridMultilevel"/>
    <w:tmpl w:val="2BCEC422"/>
    <w:lvl w:ilvl="0" w:tplc="FE7A2136">
      <w:start w:val="1"/>
      <w:numFmt w:val="upperRoman"/>
      <w:pStyle w:val="Spistreci1"/>
      <w:lvlText w:val="%1."/>
      <w:lvlJc w:val="right"/>
      <w:pPr>
        <w:ind w:left="2062" w:hanging="360"/>
      </w:pPr>
    </w:lvl>
    <w:lvl w:ilvl="1" w:tplc="04150019" w:tentative="1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7" w15:restartNumberingAfterBreak="0">
    <w:nsid w:val="23094C56"/>
    <w:multiLevelType w:val="hybridMultilevel"/>
    <w:tmpl w:val="85E89B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CF055F"/>
    <w:multiLevelType w:val="hybridMultilevel"/>
    <w:tmpl w:val="924606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6C33A9E"/>
    <w:multiLevelType w:val="multilevel"/>
    <w:tmpl w:val="738AEE52"/>
    <w:name w:val="WW8Num2843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</w:rPr>
    </w:lvl>
    <w:lvl w:ilvl="2">
      <w:start w:val="2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2C3E77C9"/>
    <w:multiLevelType w:val="hybridMultilevel"/>
    <w:tmpl w:val="4F6A27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6B0D08"/>
    <w:multiLevelType w:val="hybridMultilevel"/>
    <w:tmpl w:val="42A890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CA6621"/>
    <w:multiLevelType w:val="hybridMultilevel"/>
    <w:tmpl w:val="7FC652E2"/>
    <w:lvl w:ilvl="0" w:tplc="15C23B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30EA3703"/>
    <w:multiLevelType w:val="hybridMultilevel"/>
    <w:tmpl w:val="4F46A9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303D80"/>
    <w:multiLevelType w:val="hybridMultilevel"/>
    <w:tmpl w:val="50AA0B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D736FE"/>
    <w:multiLevelType w:val="hybridMultilevel"/>
    <w:tmpl w:val="D85E2D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30F7D73"/>
    <w:multiLevelType w:val="hybridMultilevel"/>
    <w:tmpl w:val="E8FE14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63A070E"/>
    <w:multiLevelType w:val="hybridMultilevel"/>
    <w:tmpl w:val="ABF693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C5A7A20"/>
    <w:multiLevelType w:val="hybridMultilevel"/>
    <w:tmpl w:val="2F982C3E"/>
    <w:lvl w:ilvl="0" w:tplc="DD1E84E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DF7F15"/>
    <w:multiLevelType w:val="hybridMultilevel"/>
    <w:tmpl w:val="3FEE0950"/>
    <w:lvl w:ilvl="0" w:tplc="46800E7C">
      <w:start w:val="1"/>
      <w:numFmt w:val="decimal"/>
      <w:lvlText w:val="%1.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A5065534">
      <w:start w:val="512"/>
      <w:numFmt w:val="bullet"/>
      <w:lvlText w:val="-"/>
      <w:lvlJc w:val="left"/>
      <w:pPr>
        <w:tabs>
          <w:tab w:val="num" w:pos="2624"/>
        </w:tabs>
        <w:ind w:left="2624" w:hanging="360"/>
      </w:pPr>
      <w:rPr>
        <w:rFonts w:ascii="Tahoma" w:eastAsia="Times New Roman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0" w15:restartNumberingAfterBreak="0">
    <w:nsid w:val="41C26A2B"/>
    <w:multiLevelType w:val="hybridMultilevel"/>
    <w:tmpl w:val="A030E6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0637A9"/>
    <w:multiLevelType w:val="multilevel"/>
    <w:tmpl w:val="8FA408C0"/>
    <w:name w:val="WW8Num2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517C487D"/>
    <w:multiLevelType w:val="hybridMultilevel"/>
    <w:tmpl w:val="607849E0"/>
    <w:lvl w:ilvl="0" w:tplc="FD1003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3D6DF1"/>
    <w:multiLevelType w:val="multilevel"/>
    <w:tmpl w:val="59C40B6A"/>
    <w:name w:val="WW8Num29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4" w15:restartNumberingAfterBreak="0">
    <w:nsid w:val="5DDD2DD8"/>
    <w:multiLevelType w:val="hybridMultilevel"/>
    <w:tmpl w:val="1208126C"/>
    <w:lvl w:ilvl="0" w:tplc="39E2E2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  <w:szCs w:val="24"/>
      </w:rPr>
    </w:lvl>
    <w:lvl w:ilvl="1" w:tplc="557E4E9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DD1E84E8">
      <w:start w:val="1"/>
      <w:numFmt w:val="bullet"/>
      <w:lvlText w:val="□"/>
      <w:lvlJc w:val="left"/>
      <w:pPr>
        <w:ind w:left="2160" w:hanging="180"/>
      </w:pPr>
      <w:rPr>
        <w:rFonts w:ascii="Courier New" w:hAnsi="Courier New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2D4CEC"/>
    <w:multiLevelType w:val="hybridMultilevel"/>
    <w:tmpl w:val="762291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5472CA"/>
    <w:multiLevelType w:val="hybridMultilevel"/>
    <w:tmpl w:val="FB3856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E41BBB"/>
    <w:multiLevelType w:val="hybridMultilevel"/>
    <w:tmpl w:val="FC4A63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1B5A4F"/>
    <w:multiLevelType w:val="hybridMultilevel"/>
    <w:tmpl w:val="CA280CE6"/>
    <w:name w:val="WW8Num285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701D45C9"/>
    <w:multiLevelType w:val="hybridMultilevel"/>
    <w:tmpl w:val="D4B6D5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BA250D"/>
    <w:multiLevelType w:val="hybridMultilevel"/>
    <w:tmpl w:val="4DBEED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FD2792"/>
    <w:multiLevelType w:val="hybridMultilevel"/>
    <w:tmpl w:val="7A209652"/>
    <w:lvl w:ilvl="0" w:tplc="DCEA9DD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543922"/>
    <w:multiLevelType w:val="multilevel"/>
    <w:tmpl w:val="20CC7A9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3" w15:restartNumberingAfterBreak="0">
    <w:nsid w:val="7A70737D"/>
    <w:multiLevelType w:val="hybridMultilevel"/>
    <w:tmpl w:val="A21216A6"/>
    <w:lvl w:ilvl="0" w:tplc="0ECAB46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7C007B"/>
    <w:multiLevelType w:val="hybridMultilevel"/>
    <w:tmpl w:val="14DA5C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"/>
  </w:num>
  <w:num w:numId="4">
    <w:abstractNumId w:val="9"/>
  </w:num>
  <w:num w:numId="5">
    <w:abstractNumId w:val="34"/>
  </w:num>
  <w:num w:numId="6">
    <w:abstractNumId w:val="6"/>
  </w:num>
  <w:num w:numId="7">
    <w:abstractNumId w:val="11"/>
  </w:num>
  <w:num w:numId="8">
    <w:abstractNumId w:val="32"/>
  </w:num>
  <w:num w:numId="9">
    <w:abstractNumId w:val="28"/>
  </w:num>
  <w:num w:numId="10">
    <w:abstractNumId w:val="39"/>
  </w:num>
  <w:num w:numId="11">
    <w:abstractNumId w:val="23"/>
  </w:num>
  <w:num w:numId="12">
    <w:abstractNumId w:val="44"/>
  </w:num>
  <w:num w:numId="13">
    <w:abstractNumId w:val="41"/>
  </w:num>
  <w:num w:numId="14">
    <w:abstractNumId w:val="7"/>
  </w:num>
  <w:num w:numId="15">
    <w:abstractNumId w:val="14"/>
  </w:num>
  <w:num w:numId="16">
    <w:abstractNumId w:val="37"/>
  </w:num>
  <w:num w:numId="17">
    <w:abstractNumId w:val="25"/>
  </w:num>
  <w:num w:numId="18">
    <w:abstractNumId w:val="30"/>
  </w:num>
  <w:num w:numId="19">
    <w:abstractNumId w:val="26"/>
  </w:num>
  <w:num w:numId="20">
    <w:abstractNumId w:val="36"/>
  </w:num>
  <w:num w:numId="21">
    <w:abstractNumId w:val="20"/>
  </w:num>
  <w:num w:numId="22">
    <w:abstractNumId w:val="40"/>
  </w:num>
  <w:num w:numId="23">
    <w:abstractNumId w:val="24"/>
  </w:num>
  <w:num w:numId="24">
    <w:abstractNumId w:val="27"/>
  </w:num>
  <w:num w:numId="25">
    <w:abstractNumId w:val="17"/>
  </w:num>
  <w:num w:numId="26">
    <w:abstractNumId w:val="8"/>
  </w:num>
  <w:num w:numId="27">
    <w:abstractNumId w:val="21"/>
  </w:num>
  <w:num w:numId="28">
    <w:abstractNumId w:val="5"/>
  </w:num>
  <w:num w:numId="29">
    <w:abstractNumId w:val="38"/>
  </w:num>
  <w:num w:numId="30">
    <w:abstractNumId w:val="35"/>
  </w:num>
  <w:num w:numId="31">
    <w:abstractNumId w:val="42"/>
  </w:num>
  <w:num w:numId="32">
    <w:abstractNumId w:val="12"/>
  </w:num>
  <w:num w:numId="33">
    <w:abstractNumId w:val="13"/>
  </w:num>
  <w:num w:numId="3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3"/>
  </w:num>
  <w:num w:numId="36">
    <w:abstractNumId w:val="29"/>
  </w:num>
  <w:num w:numId="37">
    <w:abstractNumId w:val="1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A84"/>
    <w:rsid w:val="00014F66"/>
    <w:rsid w:val="000204B4"/>
    <w:rsid w:val="000601FE"/>
    <w:rsid w:val="000B3653"/>
    <w:rsid w:val="000D0BBB"/>
    <w:rsid w:val="000D4942"/>
    <w:rsid w:val="000F3566"/>
    <w:rsid w:val="0011534B"/>
    <w:rsid w:val="0013526A"/>
    <w:rsid w:val="00146AC5"/>
    <w:rsid w:val="00147BFB"/>
    <w:rsid w:val="00182CC9"/>
    <w:rsid w:val="00183D77"/>
    <w:rsid w:val="001B7B5E"/>
    <w:rsid w:val="00217657"/>
    <w:rsid w:val="0022084A"/>
    <w:rsid w:val="002266DA"/>
    <w:rsid w:val="00230B9A"/>
    <w:rsid w:val="00231286"/>
    <w:rsid w:val="00240913"/>
    <w:rsid w:val="00246F6C"/>
    <w:rsid w:val="002573FB"/>
    <w:rsid w:val="00266D1E"/>
    <w:rsid w:val="00271CAE"/>
    <w:rsid w:val="00273D9F"/>
    <w:rsid w:val="00276207"/>
    <w:rsid w:val="002807B2"/>
    <w:rsid w:val="00280A4B"/>
    <w:rsid w:val="002A0204"/>
    <w:rsid w:val="002A058F"/>
    <w:rsid w:val="002B1FDD"/>
    <w:rsid w:val="002D0BD5"/>
    <w:rsid w:val="002D237A"/>
    <w:rsid w:val="002E27BF"/>
    <w:rsid w:val="002E29D3"/>
    <w:rsid w:val="002E50D8"/>
    <w:rsid w:val="002E6D4E"/>
    <w:rsid w:val="003032A9"/>
    <w:rsid w:val="00311D86"/>
    <w:rsid w:val="00325EEF"/>
    <w:rsid w:val="0032680E"/>
    <w:rsid w:val="00330D61"/>
    <w:rsid w:val="00337F22"/>
    <w:rsid w:val="00352297"/>
    <w:rsid w:val="00356A43"/>
    <w:rsid w:val="003602F5"/>
    <w:rsid w:val="00361527"/>
    <w:rsid w:val="003660CA"/>
    <w:rsid w:val="00382569"/>
    <w:rsid w:val="00390308"/>
    <w:rsid w:val="0039423E"/>
    <w:rsid w:val="003968A4"/>
    <w:rsid w:val="003B3EC0"/>
    <w:rsid w:val="003B7271"/>
    <w:rsid w:val="00402891"/>
    <w:rsid w:val="0043245B"/>
    <w:rsid w:val="004476B6"/>
    <w:rsid w:val="00455E65"/>
    <w:rsid w:val="0046678B"/>
    <w:rsid w:val="00466B01"/>
    <w:rsid w:val="00472880"/>
    <w:rsid w:val="00485F59"/>
    <w:rsid w:val="004A697D"/>
    <w:rsid w:val="004B0DC9"/>
    <w:rsid w:val="004D3022"/>
    <w:rsid w:val="004F0A69"/>
    <w:rsid w:val="004F3C02"/>
    <w:rsid w:val="004F65B6"/>
    <w:rsid w:val="005164DA"/>
    <w:rsid w:val="00522E4D"/>
    <w:rsid w:val="00543BE8"/>
    <w:rsid w:val="005521A9"/>
    <w:rsid w:val="00575B6B"/>
    <w:rsid w:val="005833BA"/>
    <w:rsid w:val="005837C7"/>
    <w:rsid w:val="00595B44"/>
    <w:rsid w:val="00596889"/>
    <w:rsid w:val="005A5C3C"/>
    <w:rsid w:val="005C7D50"/>
    <w:rsid w:val="005D5794"/>
    <w:rsid w:val="00614067"/>
    <w:rsid w:val="00615250"/>
    <w:rsid w:val="00616F80"/>
    <w:rsid w:val="00620F97"/>
    <w:rsid w:val="00660340"/>
    <w:rsid w:val="00685154"/>
    <w:rsid w:val="006B392F"/>
    <w:rsid w:val="006B67E8"/>
    <w:rsid w:val="006C2401"/>
    <w:rsid w:val="006D5360"/>
    <w:rsid w:val="006E4A25"/>
    <w:rsid w:val="00706EA4"/>
    <w:rsid w:val="00710DB8"/>
    <w:rsid w:val="00731F8F"/>
    <w:rsid w:val="00733C86"/>
    <w:rsid w:val="007340F4"/>
    <w:rsid w:val="0073709C"/>
    <w:rsid w:val="0074010A"/>
    <w:rsid w:val="007466BD"/>
    <w:rsid w:val="00751F89"/>
    <w:rsid w:val="00771A84"/>
    <w:rsid w:val="00773603"/>
    <w:rsid w:val="0077457E"/>
    <w:rsid w:val="00782323"/>
    <w:rsid w:val="00786432"/>
    <w:rsid w:val="00787033"/>
    <w:rsid w:val="007971D0"/>
    <w:rsid w:val="0079744D"/>
    <w:rsid w:val="00797A62"/>
    <w:rsid w:val="007A16D2"/>
    <w:rsid w:val="007B207C"/>
    <w:rsid w:val="007B38C1"/>
    <w:rsid w:val="007B580C"/>
    <w:rsid w:val="007C28CF"/>
    <w:rsid w:val="007C5A32"/>
    <w:rsid w:val="007E3B96"/>
    <w:rsid w:val="007E57C5"/>
    <w:rsid w:val="007E5A1A"/>
    <w:rsid w:val="007E5BB2"/>
    <w:rsid w:val="007F5F7C"/>
    <w:rsid w:val="007F6693"/>
    <w:rsid w:val="00833C6B"/>
    <w:rsid w:val="008577F7"/>
    <w:rsid w:val="00873480"/>
    <w:rsid w:val="00881CBB"/>
    <w:rsid w:val="008A34F9"/>
    <w:rsid w:val="008C79F8"/>
    <w:rsid w:val="008D1B8F"/>
    <w:rsid w:val="008D2B18"/>
    <w:rsid w:val="008E18E6"/>
    <w:rsid w:val="008E7F60"/>
    <w:rsid w:val="00910052"/>
    <w:rsid w:val="00952FEA"/>
    <w:rsid w:val="00961280"/>
    <w:rsid w:val="00967C54"/>
    <w:rsid w:val="00976CC5"/>
    <w:rsid w:val="00980466"/>
    <w:rsid w:val="009904EB"/>
    <w:rsid w:val="00993033"/>
    <w:rsid w:val="009B39B6"/>
    <w:rsid w:val="009B61FC"/>
    <w:rsid w:val="009D5BF5"/>
    <w:rsid w:val="009E44BD"/>
    <w:rsid w:val="009E6374"/>
    <w:rsid w:val="00A06101"/>
    <w:rsid w:val="00A236AA"/>
    <w:rsid w:val="00A40674"/>
    <w:rsid w:val="00A57379"/>
    <w:rsid w:val="00A64809"/>
    <w:rsid w:val="00A67646"/>
    <w:rsid w:val="00A92168"/>
    <w:rsid w:val="00AA1B05"/>
    <w:rsid w:val="00AA73F7"/>
    <w:rsid w:val="00AC7C25"/>
    <w:rsid w:val="00AE29EE"/>
    <w:rsid w:val="00B01F14"/>
    <w:rsid w:val="00B049B8"/>
    <w:rsid w:val="00B30D04"/>
    <w:rsid w:val="00B344F4"/>
    <w:rsid w:val="00B44182"/>
    <w:rsid w:val="00B4624E"/>
    <w:rsid w:val="00B50151"/>
    <w:rsid w:val="00B52B08"/>
    <w:rsid w:val="00B656DF"/>
    <w:rsid w:val="00B71FEE"/>
    <w:rsid w:val="00B8401B"/>
    <w:rsid w:val="00B9755D"/>
    <w:rsid w:val="00BB3A72"/>
    <w:rsid w:val="00BE2365"/>
    <w:rsid w:val="00BE3207"/>
    <w:rsid w:val="00BE6EA8"/>
    <w:rsid w:val="00BF6524"/>
    <w:rsid w:val="00C07A1F"/>
    <w:rsid w:val="00C1227E"/>
    <w:rsid w:val="00C17F6E"/>
    <w:rsid w:val="00C26A2D"/>
    <w:rsid w:val="00C368A4"/>
    <w:rsid w:val="00C61FE1"/>
    <w:rsid w:val="00C7212B"/>
    <w:rsid w:val="00C80841"/>
    <w:rsid w:val="00C87F5F"/>
    <w:rsid w:val="00CB51DE"/>
    <w:rsid w:val="00CD0073"/>
    <w:rsid w:val="00D32EDB"/>
    <w:rsid w:val="00D42F5D"/>
    <w:rsid w:val="00D67A80"/>
    <w:rsid w:val="00D85A63"/>
    <w:rsid w:val="00D8751C"/>
    <w:rsid w:val="00D87EE9"/>
    <w:rsid w:val="00DB6C2B"/>
    <w:rsid w:val="00DC176C"/>
    <w:rsid w:val="00DC3440"/>
    <w:rsid w:val="00DC6846"/>
    <w:rsid w:val="00E27491"/>
    <w:rsid w:val="00E35A38"/>
    <w:rsid w:val="00E36D32"/>
    <w:rsid w:val="00F1220B"/>
    <w:rsid w:val="00F27F19"/>
    <w:rsid w:val="00F31BAC"/>
    <w:rsid w:val="00F35186"/>
    <w:rsid w:val="00F35FA9"/>
    <w:rsid w:val="00F42E17"/>
    <w:rsid w:val="00F44CB8"/>
    <w:rsid w:val="00F63682"/>
    <w:rsid w:val="00F6505C"/>
    <w:rsid w:val="00F67AD3"/>
    <w:rsid w:val="00F9249F"/>
    <w:rsid w:val="00FB18F7"/>
    <w:rsid w:val="00FE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A5D851A"/>
  <w15:chartTrackingRefBased/>
  <w15:docId w15:val="{D14A8FF5-BC38-4D1E-96B6-F94D895AC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1B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771A84"/>
    <w:pPr>
      <w:keepNext/>
      <w:tabs>
        <w:tab w:val="num" w:pos="0"/>
      </w:tabs>
      <w:ind w:left="356" w:hanging="432"/>
      <w:outlineLvl w:val="0"/>
    </w:pPr>
    <w:rPr>
      <w:rFonts w:eastAsia="Arial Unicode MS"/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771A84"/>
    <w:pPr>
      <w:keepNext/>
      <w:ind w:left="6372" w:right="-142"/>
      <w:outlineLvl w:val="1"/>
    </w:pPr>
    <w:rPr>
      <w:b/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771A84"/>
    <w:pPr>
      <w:keepNext/>
      <w:ind w:left="6372" w:right="-142"/>
      <w:outlineLvl w:val="2"/>
    </w:pPr>
    <w:rPr>
      <w:b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71A8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71A8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8">
    <w:name w:val="heading 8"/>
    <w:basedOn w:val="Normalny"/>
    <w:next w:val="Normalny"/>
    <w:link w:val="Nagwek8Znak"/>
    <w:qFormat/>
    <w:rsid w:val="00771A84"/>
    <w:pPr>
      <w:spacing w:before="240" w:after="6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71A84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71A84"/>
    <w:rPr>
      <w:rFonts w:ascii="Times New Roman" w:eastAsia="Arial Unicode MS" w:hAnsi="Times New Roman" w:cs="Times New Roman"/>
      <w:b/>
      <w:bCs/>
      <w:sz w:val="2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771A84"/>
    <w:rPr>
      <w:rFonts w:ascii="Times New Roman" w:eastAsia="Times New Roman" w:hAnsi="Times New Roman" w:cs="Times New Roman"/>
      <w:b/>
      <w:lang w:eastAsia="ar-SA"/>
    </w:rPr>
  </w:style>
  <w:style w:type="character" w:customStyle="1" w:styleId="Nagwek3Znak">
    <w:name w:val="Nagłówek 3 Znak"/>
    <w:basedOn w:val="Domylnaczcionkaakapitu"/>
    <w:link w:val="Nagwek3"/>
    <w:rsid w:val="00771A84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71A84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71A84"/>
    <w:rPr>
      <w:rFonts w:ascii="Calibri" w:eastAsia="Times New Roman" w:hAnsi="Calibri" w:cs="Times New Roman"/>
      <w:b/>
      <w:bCs/>
      <w:lang w:eastAsia="ar-SA"/>
    </w:rPr>
  </w:style>
  <w:style w:type="character" w:customStyle="1" w:styleId="Nagwek8Znak">
    <w:name w:val="Nagłówek 8 Znak"/>
    <w:basedOn w:val="Domylnaczcionkaakapitu"/>
    <w:link w:val="Nagwek8"/>
    <w:rsid w:val="00771A84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71A84"/>
    <w:rPr>
      <w:rFonts w:ascii="Calibri Light" w:eastAsia="Times New Roman" w:hAnsi="Calibri Light" w:cs="Times New Roman"/>
      <w:lang w:eastAsia="ar-SA"/>
    </w:rPr>
  </w:style>
  <w:style w:type="character" w:customStyle="1" w:styleId="WW8Num6z0">
    <w:name w:val="WW8Num6z0"/>
    <w:rsid w:val="00771A84"/>
    <w:rPr>
      <w:color w:val="auto"/>
    </w:rPr>
  </w:style>
  <w:style w:type="character" w:customStyle="1" w:styleId="WW8Num9z0">
    <w:name w:val="WW8Num9z0"/>
    <w:rsid w:val="00771A84"/>
    <w:rPr>
      <w:b w:val="0"/>
    </w:rPr>
  </w:style>
  <w:style w:type="character" w:customStyle="1" w:styleId="WW8Num15z0">
    <w:name w:val="WW8Num15z0"/>
    <w:rsid w:val="00771A84"/>
    <w:rPr>
      <w:rFonts w:eastAsia="Times New Roman" w:cs="Times New Roman"/>
    </w:rPr>
  </w:style>
  <w:style w:type="character" w:customStyle="1" w:styleId="WW8Num16z0">
    <w:name w:val="WW8Num16z0"/>
    <w:rsid w:val="00771A84"/>
    <w:rPr>
      <w:b w:val="0"/>
    </w:rPr>
  </w:style>
  <w:style w:type="character" w:customStyle="1" w:styleId="WW8Num18z0">
    <w:name w:val="WW8Num18z0"/>
    <w:rsid w:val="00771A84"/>
    <w:rPr>
      <w:b w:val="0"/>
    </w:rPr>
  </w:style>
  <w:style w:type="character" w:customStyle="1" w:styleId="WW8Num21z0">
    <w:name w:val="WW8Num21z0"/>
    <w:rsid w:val="00771A84"/>
    <w:rPr>
      <w:color w:val="auto"/>
    </w:rPr>
  </w:style>
  <w:style w:type="character" w:customStyle="1" w:styleId="WW8Num23z0">
    <w:name w:val="WW8Num23z0"/>
    <w:rsid w:val="00771A84"/>
    <w:rPr>
      <w:b w:val="0"/>
      <w:color w:val="auto"/>
    </w:rPr>
  </w:style>
  <w:style w:type="character" w:customStyle="1" w:styleId="WW8Num24z0">
    <w:name w:val="WW8Num24z0"/>
    <w:rsid w:val="00771A84"/>
    <w:rPr>
      <w:color w:val="auto"/>
    </w:rPr>
  </w:style>
  <w:style w:type="character" w:customStyle="1" w:styleId="WW8Num25z0">
    <w:name w:val="WW8Num25z0"/>
    <w:rsid w:val="00771A84"/>
    <w:rPr>
      <w:rFonts w:ascii="Wingdings" w:hAnsi="Wingdings"/>
    </w:rPr>
  </w:style>
  <w:style w:type="character" w:customStyle="1" w:styleId="WW8Num25z1">
    <w:name w:val="WW8Num25z1"/>
    <w:rsid w:val="00771A84"/>
    <w:rPr>
      <w:rFonts w:ascii="Courier New" w:hAnsi="Courier New" w:cs="Courier New"/>
    </w:rPr>
  </w:style>
  <w:style w:type="character" w:customStyle="1" w:styleId="WW8Num34z0">
    <w:name w:val="WW8Num34z0"/>
    <w:rsid w:val="00771A84"/>
    <w:rPr>
      <w:b w:val="0"/>
    </w:rPr>
  </w:style>
  <w:style w:type="character" w:customStyle="1" w:styleId="Absatz-Standardschriftart">
    <w:name w:val="Absatz-Standardschriftart"/>
    <w:rsid w:val="00771A84"/>
  </w:style>
  <w:style w:type="character" w:customStyle="1" w:styleId="WW8Num4z2">
    <w:name w:val="WW8Num4z2"/>
    <w:rsid w:val="00771A84"/>
    <w:rPr>
      <w:rFonts w:ascii="Times New Roman" w:hAnsi="Times New Roman" w:cs="Times New Roman"/>
    </w:rPr>
  </w:style>
  <w:style w:type="character" w:customStyle="1" w:styleId="WW8Num11z0">
    <w:name w:val="WW8Num11z0"/>
    <w:rsid w:val="00771A84"/>
    <w:rPr>
      <w:color w:val="auto"/>
    </w:rPr>
  </w:style>
  <w:style w:type="character" w:customStyle="1" w:styleId="WW8Num13z0">
    <w:name w:val="WW8Num13z0"/>
    <w:rsid w:val="00771A84"/>
    <w:rPr>
      <w:color w:val="auto"/>
    </w:rPr>
  </w:style>
  <w:style w:type="character" w:customStyle="1" w:styleId="WW8Num17z0">
    <w:name w:val="WW8Num17z0"/>
    <w:rsid w:val="00771A84"/>
    <w:rPr>
      <w:b w:val="0"/>
    </w:rPr>
  </w:style>
  <w:style w:type="character" w:customStyle="1" w:styleId="WW8Num19z0">
    <w:name w:val="WW8Num19z0"/>
    <w:rsid w:val="00771A84"/>
    <w:rPr>
      <w:rFonts w:ascii="Times New Roman" w:hAnsi="Times New Roman" w:cs="Times New Roman"/>
    </w:rPr>
  </w:style>
  <w:style w:type="character" w:customStyle="1" w:styleId="WW8Num25z2">
    <w:name w:val="WW8Num25z2"/>
    <w:rsid w:val="00771A84"/>
    <w:rPr>
      <w:rFonts w:ascii="Times New Roman" w:hAnsi="Times New Roman" w:cs="Times New Roman"/>
    </w:rPr>
  </w:style>
  <w:style w:type="character" w:customStyle="1" w:styleId="WW8Num30z0">
    <w:name w:val="WW8Num30z0"/>
    <w:rsid w:val="00771A84"/>
    <w:rPr>
      <w:rFonts w:ascii="Symbol" w:hAnsi="Symbol"/>
      <w:i w:val="0"/>
      <w:color w:val="auto"/>
    </w:rPr>
  </w:style>
  <w:style w:type="character" w:customStyle="1" w:styleId="WW8Num36z0">
    <w:name w:val="WW8Num36z0"/>
    <w:rsid w:val="00771A84"/>
    <w:rPr>
      <w:rFonts w:eastAsia="Times New Roman" w:cs="Times New Roman"/>
    </w:rPr>
  </w:style>
  <w:style w:type="character" w:customStyle="1" w:styleId="WW8Num37z0">
    <w:name w:val="WW8Num37z0"/>
    <w:rsid w:val="00771A84"/>
    <w:rPr>
      <w:b w:val="0"/>
    </w:rPr>
  </w:style>
  <w:style w:type="character" w:customStyle="1" w:styleId="WW8Num40z0">
    <w:name w:val="WW8Num40z0"/>
    <w:rsid w:val="00771A84"/>
    <w:rPr>
      <w:b w:val="0"/>
    </w:rPr>
  </w:style>
  <w:style w:type="character" w:customStyle="1" w:styleId="WW8Num42z0">
    <w:name w:val="WW8Num42z0"/>
    <w:rsid w:val="00771A84"/>
    <w:rPr>
      <w:b w:val="0"/>
    </w:rPr>
  </w:style>
  <w:style w:type="character" w:customStyle="1" w:styleId="WW8Num45z0">
    <w:name w:val="WW8Num45z0"/>
    <w:rsid w:val="00771A84"/>
    <w:rPr>
      <w:rFonts w:ascii="Wingdings" w:hAnsi="Wingdings"/>
    </w:rPr>
  </w:style>
  <w:style w:type="character" w:customStyle="1" w:styleId="WW8Num45z1">
    <w:name w:val="WW8Num45z1"/>
    <w:rsid w:val="00771A84"/>
    <w:rPr>
      <w:rFonts w:ascii="Courier New" w:hAnsi="Courier New" w:cs="Courier New"/>
    </w:rPr>
  </w:style>
  <w:style w:type="character" w:customStyle="1" w:styleId="WW8Num46z0">
    <w:name w:val="WW8Num46z0"/>
    <w:rsid w:val="00771A84"/>
    <w:rPr>
      <w:b w:val="0"/>
    </w:rPr>
  </w:style>
  <w:style w:type="character" w:customStyle="1" w:styleId="WW8Num46z1">
    <w:name w:val="WW8Num46z1"/>
    <w:rsid w:val="00771A84"/>
    <w:rPr>
      <w:b w:val="0"/>
      <w:i w:val="0"/>
    </w:rPr>
  </w:style>
  <w:style w:type="character" w:customStyle="1" w:styleId="WW8Num47z0">
    <w:name w:val="WW8Num47z0"/>
    <w:rsid w:val="00771A84"/>
    <w:rPr>
      <w:color w:val="auto"/>
    </w:rPr>
  </w:style>
  <w:style w:type="character" w:customStyle="1" w:styleId="WW8Num48z0">
    <w:name w:val="WW8Num48z0"/>
    <w:rsid w:val="00771A84"/>
    <w:rPr>
      <w:rFonts w:ascii="Times New Roman" w:eastAsia="Times New Roman" w:hAnsi="Times New Roman" w:cs="Times New Roman"/>
    </w:rPr>
  </w:style>
  <w:style w:type="character" w:customStyle="1" w:styleId="WW8Num48z1">
    <w:name w:val="WW8Num48z1"/>
    <w:rsid w:val="00771A84"/>
    <w:rPr>
      <w:b w:val="0"/>
    </w:rPr>
  </w:style>
  <w:style w:type="character" w:customStyle="1" w:styleId="WW8Num51z0">
    <w:name w:val="WW8Num51z0"/>
    <w:rsid w:val="00771A84"/>
    <w:rPr>
      <w:b w:val="0"/>
      <w:color w:val="auto"/>
    </w:rPr>
  </w:style>
  <w:style w:type="character" w:customStyle="1" w:styleId="Domylnaczcionkaakapitu1">
    <w:name w:val="Domyślna czcionka akapitu1"/>
    <w:rsid w:val="00771A84"/>
  </w:style>
  <w:style w:type="character" w:customStyle="1" w:styleId="text">
    <w:name w:val="text"/>
    <w:basedOn w:val="Domylnaczcionkaakapitu1"/>
    <w:rsid w:val="00771A84"/>
  </w:style>
  <w:style w:type="character" w:customStyle="1" w:styleId="postbody">
    <w:name w:val="postbody"/>
    <w:basedOn w:val="Domylnaczcionkaakapitu1"/>
    <w:rsid w:val="00771A84"/>
  </w:style>
  <w:style w:type="character" w:styleId="Hipercze">
    <w:name w:val="Hyperlink"/>
    <w:uiPriority w:val="99"/>
    <w:rsid w:val="00771A84"/>
    <w:rPr>
      <w:color w:val="0000FF"/>
      <w:u w:val="single"/>
    </w:rPr>
  </w:style>
  <w:style w:type="character" w:customStyle="1" w:styleId="text2">
    <w:name w:val="text2"/>
    <w:basedOn w:val="Domylnaczcionkaakapitu1"/>
    <w:rsid w:val="00771A84"/>
  </w:style>
  <w:style w:type="character" w:customStyle="1" w:styleId="Tekstpodstawowy2Znak">
    <w:name w:val="Tekst podstawowy 2 Znak"/>
    <w:rsid w:val="00771A84"/>
    <w:rPr>
      <w:sz w:val="24"/>
      <w:szCs w:val="24"/>
    </w:rPr>
  </w:style>
  <w:style w:type="character" w:customStyle="1" w:styleId="Tekstpodstawowywcity3Znak">
    <w:name w:val="Tekst podstawowy wcięty 3 Znak"/>
    <w:rsid w:val="00771A84"/>
    <w:rPr>
      <w:sz w:val="16"/>
      <w:szCs w:val="16"/>
    </w:rPr>
  </w:style>
  <w:style w:type="character" w:customStyle="1" w:styleId="TekstpodstawowywcityZnak">
    <w:name w:val="Tekst podstawowy wcięty Znak"/>
    <w:rsid w:val="00771A84"/>
    <w:rPr>
      <w:sz w:val="24"/>
      <w:szCs w:val="24"/>
    </w:rPr>
  </w:style>
  <w:style w:type="character" w:customStyle="1" w:styleId="TekstprzypisudolnegoZnak">
    <w:name w:val="Tekst przypisu dolnego Znak"/>
    <w:rsid w:val="00771A84"/>
    <w:rPr>
      <w:rFonts w:cs="TimesNewRomanPSMT"/>
    </w:rPr>
  </w:style>
  <w:style w:type="character" w:customStyle="1" w:styleId="Tekstpodstawowy3Znak">
    <w:name w:val="Tekst podstawowy 3 Znak"/>
    <w:rsid w:val="00771A84"/>
    <w:rPr>
      <w:rFonts w:ascii="Calibri" w:eastAsia="Calibri" w:hAnsi="Calibri"/>
      <w:sz w:val="16"/>
      <w:szCs w:val="16"/>
    </w:rPr>
  </w:style>
  <w:style w:type="character" w:customStyle="1" w:styleId="Znakinumeracji">
    <w:name w:val="Znaki numeracji"/>
    <w:rsid w:val="00771A84"/>
  </w:style>
  <w:style w:type="paragraph" w:customStyle="1" w:styleId="Nagwek10">
    <w:name w:val="Nagłówek1"/>
    <w:basedOn w:val="Normalny"/>
    <w:next w:val="Tekstpodstawowy"/>
    <w:rsid w:val="00771A84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771A84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771A8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">
    <w:name w:val="List"/>
    <w:basedOn w:val="Tekstpodstawowy"/>
    <w:rsid w:val="00771A84"/>
    <w:rPr>
      <w:rFonts w:cs="Tahoma"/>
    </w:rPr>
  </w:style>
  <w:style w:type="paragraph" w:customStyle="1" w:styleId="Podpis1">
    <w:name w:val="Podpis1"/>
    <w:basedOn w:val="Normalny"/>
    <w:rsid w:val="00771A84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771A84"/>
    <w:pPr>
      <w:suppressLineNumbers/>
    </w:pPr>
    <w:rPr>
      <w:rFonts w:cs="Tahoma"/>
    </w:rPr>
  </w:style>
  <w:style w:type="paragraph" w:customStyle="1" w:styleId="Tekstpodstawowywcity21">
    <w:name w:val="Tekst podstawowy wcięty 21"/>
    <w:basedOn w:val="Normalny"/>
    <w:rsid w:val="00771A84"/>
    <w:pPr>
      <w:spacing w:after="120" w:line="480" w:lineRule="auto"/>
      <w:ind w:left="283"/>
    </w:pPr>
    <w:rPr>
      <w:sz w:val="20"/>
      <w:szCs w:val="20"/>
    </w:rPr>
  </w:style>
  <w:style w:type="paragraph" w:customStyle="1" w:styleId="Default">
    <w:name w:val="Default"/>
    <w:rsid w:val="00771A84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771A84"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x-none"/>
    </w:rPr>
  </w:style>
  <w:style w:type="paragraph" w:customStyle="1" w:styleId="1111111">
    <w:name w:val="1111111"/>
    <w:basedOn w:val="Default"/>
    <w:next w:val="Default"/>
    <w:rsid w:val="00771A84"/>
    <w:pPr>
      <w:spacing w:after="80"/>
    </w:pPr>
    <w:rPr>
      <w:color w:val="auto"/>
    </w:rPr>
  </w:style>
  <w:style w:type="paragraph" w:styleId="NormalnyWeb">
    <w:name w:val="Normal (Web)"/>
    <w:basedOn w:val="Normalny"/>
    <w:rsid w:val="00771A84"/>
    <w:pPr>
      <w:spacing w:before="280" w:after="280"/>
    </w:pPr>
  </w:style>
  <w:style w:type="paragraph" w:customStyle="1" w:styleId="Tekstpodstawowywcity31">
    <w:name w:val="Tekst podstawowy wcięty 31"/>
    <w:basedOn w:val="Normalny"/>
    <w:rsid w:val="00771A84"/>
    <w:pPr>
      <w:spacing w:after="120"/>
      <w:ind w:left="283"/>
    </w:pPr>
    <w:rPr>
      <w:sz w:val="16"/>
      <w:szCs w:val="16"/>
    </w:rPr>
  </w:style>
  <w:style w:type="paragraph" w:customStyle="1" w:styleId="Tekstpodstawowy21">
    <w:name w:val="Tekst podstawowy 21"/>
    <w:basedOn w:val="Normalny"/>
    <w:rsid w:val="00771A84"/>
    <w:pPr>
      <w:spacing w:after="120" w:line="480" w:lineRule="auto"/>
    </w:pPr>
  </w:style>
  <w:style w:type="paragraph" w:customStyle="1" w:styleId="Tekstpodstawowywcity32">
    <w:name w:val="Tekst podstawowy wcięty 32"/>
    <w:basedOn w:val="Normalny"/>
    <w:rsid w:val="00771A84"/>
    <w:pPr>
      <w:spacing w:after="120"/>
      <w:ind w:left="283"/>
    </w:pPr>
    <w:rPr>
      <w:sz w:val="16"/>
      <w:szCs w:val="16"/>
    </w:rPr>
  </w:style>
  <w:style w:type="paragraph" w:styleId="Tekstpodstawowywcity">
    <w:name w:val="Body Text Indent"/>
    <w:basedOn w:val="Normalny"/>
    <w:link w:val="TekstpodstawowywcityZnak1"/>
    <w:rsid w:val="00771A84"/>
    <w:pPr>
      <w:spacing w:after="120"/>
      <w:ind w:left="283"/>
    </w:pPr>
  </w:style>
  <w:style w:type="character" w:customStyle="1" w:styleId="TekstpodstawowywcityZnak1">
    <w:name w:val="Tekst podstawowy wcięty Znak1"/>
    <w:basedOn w:val="Domylnaczcionkaakapitu"/>
    <w:link w:val="Tekstpodstawowywcity"/>
    <w:rsid w:val="00771A8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1"/>
    <w:rsid w:val="00771A84"/>
    <w:rPr>
      <w:rFonts w:cs="TimesNewRomanPSMT"/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771A84"/>
    <w:rPr>
      <w:rFonts w:ascii="Times New Roman" w:eastAsia="Times New Roman" w:hAnsi="Times New Roman" w:cs="TimesNewRomanPSMT"/>
      <w:sz w:val="20"/>
      <w:szCs w:val="20"/>
      <w:lang w:eastAsia="ar-SA"/>
    </w:rPr>
  </w:style>
  <w:style w:type="paragraph" w:customStyle="1" w:styleId="Nagwek4">
    <w:name w:val="Nagłówek4"/>
    <w:basedOn w:val="Normalny"/>
    <w:next w:val="Tekstpodstawowy"/>
    <w:rsid w:val="00771A84"/>
    <w:pPr>
      <w:keepNext/>
      <w:spacing w:before="240" w:after="120"/>
    </w:pPr>
    <w:rPr>
      <w:rFonts w:ascii="Arial" w:eastAsia="MS Gothic" w:hAnsi="Arial" w:cs="TimesNewRomanPSMT"/>
      <w:sz w:val="28"/>
      <w:szCs w:val="28"/>
    </w:rPr>
  </w:style>
  <w:style w:type="paragraph" w:customStyle="1" w:styleId="Tekstpodstawowy31">
    <w:name w:val="Tekst podstawowy 31"/>
    <w:basedOn w:val="Normalny"/>
    <w:rsid w:val="00771A84"/>
    <w:pPr>
      <w:spacing w:after="120" w:line="276" w:lineRule="auto"/>
    </w:pPr>
    <w:rPr>
      <w:rFonts w:ascii="Calibri" w:eastAsia="Calibri" w:hAnsi="Calibri"/>
      <w:sz w:val="16"/>
      <w:szCs w:val="16"/>
    </w:rPr>
  </w:style>
  <w:style w:type="paragraph" w:customStyle="1" w:styleId="Tekstpodstawowy32">
    <w:name w:val="Tekst podstawowy 32"/>
    <w:basedOn w:val="Normalny"/>
    <w:rsid w:val="00771A84"/>
    <w:pPr>
      <w:spacing w:after="120" w:line="276" w:lineRule="auto"/>
    </w:pPr>
    <w:rPr>
      <w:rFonts w:ascii="Calibri" w:eastAsia="Calibri" w:hAnsi="Calibri"/>
      <w:sz w:val="16"/>
      <w:szCs w:val="16"/>
    </w:rPr>
  </w:style>
  <w:style w:type="paragraph" w:customStyle="1" w:styleId="BodyTextIndent21">
    <w:name w:val="Body Text Indent 21"/>
    <w:basedOn w:val="Normalny"/>
    <w:rsid w:val="00771A84"/>
    <w:pPr>
      <w:spacing w:line="360" w:lineRule="auto"/>
      <w:ind w:left="360"/>
      <w:jc w:val="both"/>
    </w:pPr>
    <w:rPr>
      <w:rFonts w:ascii="Arial" w:hAnsi="Arial"/>
      <w:sz w:val="20"/>
      <w:szCs w:val="20"/>
    </w:rPr>
  </w:style>
  <w:style w:type="paragraph" w:customStyle="1" w:styleId="bold">
    <w:name w:val="bold"/>
    <w:basedOn w:val="Normalny"/>
    <w:rsid w:val="00771A84"/>
    <w:pPr>
      <w:spacing w:before="280" w:after="280"/>
    </w:pPr>
  </w:style>
  <w:style w:type="paragraph" w:customStyle="1" w:styleId="Styl1">
    <w:name w:val="Styl1"/>
    <w:basedOn w:val="Normalny"/>
    <w:rsid w:val="00771A84"/>
    <w:pPr>
      <w:widowControl w:val="0"/>
      <w:autoSpaceDE w:val="0"/>
      <w:spacing w:before="240"/>
      <w:jc w:val="both"/>
    </w:pPr>
    <w:rPr>
      <w:rFonts w:ascii="Arial" w:hAnsi="Arial" w:cs="Arial"/>
    </w:rPr>
  </w:style>
  <w:style w:type="paragraph" w:customStyle="1" w:styleId="Zawartotabeli">
    <w:name w:val="Zawartość tabeli"/>
    <w:basedOn w:val="Normalny"/>
    <w:rsid w:val="00771A84"/>
    <w:pPr>
      <w:suppressLineNumbers/>
    </w:pPr>
  </w:style>
  <w:style w:type="paragraph" w:customStyle="1" w:styleId="Nagwektabeli">
    <w:name w:val="Nagłówek tabeli"/>
    <w:basedOn w:val="Zawartotabeli"/>
    <w:rsid w:val="00771A84"/>
    <w:pPr>
      <w:jc w:val="center"/>
    </w:pPr>
    <w:rPr>
      <w:b/>
      <w:bCs/>
    </w:rPr>
  </w:style>
  <w:style w:type="paragraph" w:customStyle="1" w:styleId="BodyText21">
    <w:name w:val="Body Text 21"/>
    <w:basedOn w:val="Normalny"/>
    <w:rsid w:val="00771A84"/>
    <w:pPr>
      <w:spacing w:line="360" w:lineRule="auto"/>
      <w:jc w:val="both"/>
    </w:pPr>
    <w:rPr>
      <w:rFonts w:ascii="Arial" w:hAnsi="Arial"/>
      <w:sz w:val="20"/>
      <w:szCs w:val="20"/>
    </w:rPr>
  </w:style>
  <w:style w:type="paragraph" w:styleId="Nagwek">
    <w:name w:val="header"/>
    <w:basedOn w:val="Normalny"/>
    <w:link w:val="NagwekZnak"/>
    <w:unhideWhenUsed/>
    <w:rsid w:val="00771A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71A8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71A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71A8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22">
    <w:name w:val="Tekst podstawowy 22"/>
    <w:basedOn w:val="Normalny"/>
    <w:rsid w:val="00771A84"/>
    <w:pPr>
      <w:tabs>
        <w:tab w:val="left" w:pos="720"/>
        <w:tab w:val="left" w:pos="1267"/>
      </w:tabs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  <w:lang w:eastAsia="pl-PL"/>
    </w:rPr>
  </w:style>
  <w:style w:type="paragraph" w:styleId="Bezodstpw">
    <w:name w:val="No Spacing"/>
    <w:qFormat/>
    <w:rsid w:val="00771A84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771A84"/>
    <w:pPr>
      <w:suppressAutoHyphens w:val="0"/>
      <w:spacing w:after="200" w:line="276" w:lineRule="auto"/>
      <w:ind w:left="720"/>
    </w:pPr>
    <w:rPr>
      <w:rFonts w:ascii="Calibri" w:hAnsi="Calibri" w:cs="Calibri"/>
      <w:kern w:val="1"/>
      <w:sz w:val="22"/>
      <w:szCs w:val="22"/>
    </w:rPr>
  </w:style>
  <w:style w:type="character" w:styleId="Pogrubienie">
    <w:name w:val="Strong"/>
    <w:qFormat/>
    <w:rsid w:val="00771A84"/>
    <w:rPr>
      <w:b/>
      <w:bCs/>
    </w:rPr>
  </w:style>
  <w:style w:type="character" w:customStyle="1" w:styleId="text-justify">
    <w:name w:val="text-justify"/>
    <w:basedOn w:val="Domylnaczcionkaakapitu"/>
    <w:rsid w:val="00771A84"/>
  </w:style>
  <w:style w:type="character" w:customStyle="1" w:styleId="alb">
    <w:name w:val="a_lb"/>
    <w:basedOn w:val="Domylnaczcionkaakapitu"/>
    <w:rsid w:val="00771A84"/>
  </w:style>
  <w:style w:type="character" w:styleId="Odwoaniedokomentarza">
    <w:name w:val="annotation reference"/>
    <w:uiPriority w:val="99"/>
    <w:semiHidden/>
    <w:unhideWhenUsed/>
    <w:rsid w:val="00771A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1A8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1A8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1A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1A8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1A8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1A84"/>
    <w:rPr>
      <w:rFonts w:ascii="Tahoma" w:eastAsia="Times New Roman" w:hAnsi="Tahoma" w:cs="Tahoma"/>
      <w:sz w:val="16"/>
      <w:szCs w:val="16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71A8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71A8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771A84"/>
    <w:rPr>
      <w:vertAlign w:val="superscript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771A84"/>
    <w:pPr>
      <w:spacing w:after="120" w:line="480" w:lineRule="auto"/>
    </w:pPr>
  </w:style>
  <w:style w:type="character" w:customStyle="1" w:styleId="Tekstpodstawowy2Znak1">
    <w:name w:val="Tekst podstawowy 2 Znak1"/>
    <w:basedOn w:val="Domylnaczcionkaakapitu"/>
    <w:link w:val="Tekstpodstawowy2"/>
    <w:uiPriority w:val="99"/>
    <w:semiHidden/>
    <w:rsid w:val="00771A8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771A84"/>
    <w:pPr>
      <w:suppressAutoHyphens w:val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71A84"/>
    <w:rPr>
      <w:rFonts w:ascii="Consolas" w:eastAsia="Calibri" w:hAnsi="Consolas" w:cs="Times New Roman"/>
      <w:sz w:val="21"/>
      <w:szCs w:val="21"/>
    </w:rPr>
  </w:style>
  <w:style w:type="paragraph" w:customStyle="1" w:styleId="Zwykytekst1">
    <w:name w:val="Zwykły tekst1"/>
    <w:basedOn w:val="Normalny"/>
    <w:rsid w:val="00771A84"/>
    <w:rPr>
      <w:rFonts w:ascii="Courier New" w:hAnsi="Courier New"/>
      <w:sz w:val="20"/>
      <w:szCs w:val="20"/>
    </w:rPr>
  </w:style>
  <w:style w:type="character" w:styleId="Odwoanieprzypisudolnego">
    <w:name w:val="footnote reference"/>
    <w:rsid w:val="00771A84"/>
    <w:rPr>
      <w:vertAlign w:val="superscript"/>
    </w:rPr>
  </w:style>
  <w:style w:type="paragraph" w:customStyle="1" w:styleId="Elbastekst">
    <w:name w:val="Elbas tekst"/>
    <w:basedOn w:val="Normalny"/>
    <w:link w:val="ElbastekstZnak"/>
    <w:qFormat/>
    <w:rsid w:val="00771A84"/>
    <w:pPr>
      <w:suppressAutoHyphens w:val="0"/>
      <w:ind w:firstLine="709"/>
      <w:jc w:val="both"/>
    </w:pPr>
    <w:rPr>
      <w:rFonts w:ascii="Arial Narrow" w:eastAsia="Calibri" w:hAnsi="Arial Narrow"/>
      <w:szCs w:val="22"/>
      <w:lang w:eastAsia="en-US"/>
    </w:rPr>
  </w:style>
  <w:style w:type="character" w:customStyle="1" w:styleId="ElbastekstZnak">
    <w:name w:val="Elbas tekst Znak"/>
    <w:link w:val="Elbastekst"/>
    <w:rsid w:val="00771A84"/>
    <w:rPr>
      <w:rFonts w:ascii="Arial Narrow" w:eastAsia="Calibri" w:hAnsi="Arial Narrow" w:cs="Times New Roman"/>
      <w:sz w:val="24"/>
    </w:rPr>
  </w:style>
  <w:style w:type="character" w:customStyle="1" w:styleId="APA-ENG12ptdolewej">
    <w:name w:val="APA-ENG 12pt do lewej"/>
    <w:rsid w:val="00771A84"/>
    <w:rPr>
      <w:color w:val="3366FF"/>
      <w:sz w:val="24"/>
      <w:lang w:val="en-GB"/>
    </w:rPr>
  </w:style>
  <w:style w:type="character" w:customStyle="1" w:styleId="WW8Num2z0">
    <w:name w:val="WW8Num2z0"/>
    <w:rsid w:val="00771A84"/>
    <w:rPr>
      <w:rFonts w:ascii="Symbol" w:hAnsi="Symbol" w:cs="Symbol"/>
    </w:rPr>
  </w:style>
  <w:style w:type="paragraph" w:customStyle="1" w:styleId="Domylnie">
    <w:name w:val="Domyœlnie"/>
    <w:basedOn w:val="Normalny"/>
    <w:rsid w:val="00771A84"/>
    <w:pPr>
      <w:widowControl w:val="0"/>
      <w:overflowPunct w:val="0"/>
      <w:autoSpaceDE w:val="0"/>
      <w:spacing w:line="100" w:lineRule="atLeast"/>
    </w:pPr>
    <w:rPr>
      <w:rFonts w:eastAsia="Lucida Sans Unicode" w:cs="Tahoma"/>
      <w:kern w:val="1"/>
      <w:szCs w:val="20"/>
      <w:lang w:eastAsia="hi-IN" w:bidi="hi-IN"/>
    </w:rPr>
  </w:style>
  <w:style w:type="table" w:styleId="Tabela-Siatka">
    <w:name w:val="Table Grid"/>
    <w:basedOn w:val="Standardowy"/>
    <w:uiPriority w:val="59"/>
    <w:rsid w:val="00771A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771A84"/>
    <w:rPr>
      <w:rFonts w:ascii="Calibri" w:eastAsia="Calibri" w:hAnsi="Calibri" w:cs="Times New Roman"/>
      <w:lang w:val="x-none" w:eastAsia="ar-SA"/>
    </w:rPr>
  </w:style>
  <w:style w:type="character" w:customStyle="1" w:styleId="markedcontent">
    <w:name w:val="markedcontent"/>
    <w:basedOn w:val="Domylnaczcionkaakapitu"/>
    <w:rsid w:val="00771A84"/>
  </w:style>
  <w:style w:type="paragraph" w:styleId="Listanumerowana2">
    <w:name w:val="List Number 2"/>
    <w:basedOn w:val="Normalny"/>
    <w:uiPriority w:val="99"/>
    <w:semiHidden/>
    <w:unhideWhenUsed/>
    <w:rsid w:val="00771A84"/>
    <w:pPr>
      <w:numPr>
        <w:numId w:val="1"/>
      </w:numPr>
      <w:contextualSpacing/>
    </w:pPr>
  </w:style>
  <w:style w:type="paragraph" w:customStyle="1" w:styleId="Normalny1">
    <w:name w:val="Normalny1"/>
    <w:rsid w:val="00771A84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color w:val="00000A"/>
      <w:sz w:val="24"/>
      <w:szCs w:val="24"/>
      <w:lang w:val="en-US" w:bidi="en-US"/>
    </w:rPr>
  </w:style>
  <w:style w:type="character" w:styleId="UyteHipercze">
    <w:name w:val="FollowedHyperlink"/>
    <w:uiPriority w:val="99"/>
    <w:semiHidden/>
    <w:unhideWhenUsed/>
    <w:rsid w:val="00771A84"/>
    <w:rPr>
      <w:color w:val="954F72"/>
      <w:u w:val="singl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771A84"/>
    <w:pPr>
      <w:keepLines/>
      <w:tabs>
        <w:tab w:val="clear" w:pos="0"/>
      </w:tabs>
      <w:suppressAutoHyphens w:val="0"/>
      <w:spacing w:before="240" w:line="259" w:lineRule="auto"/>
      <w:ind w:left="0" w:firstLine="0"/>
      <w:outlineLvl w:val="9"/>
    </w:pPr>
    <w:rPr>
      <w:rFonts w:ascii="Calibri Light" w:eastAsia="Times New Roman" w:hAnsi="Calibri Light"/>
      <w:b w:val="0"/>
      <w:bCs w:val="0"/>
      <w:color w:val="2E74B5"/>
      <w:sz w:val="32"/>
      <w:szCs w:val="32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771A84"/>
    <w:pPr>
      <w:suppressAutoHyphens w:val="0"/>
      <w:spacing w:after="100" w:line="259" w:lineRule="auto"/>
      <w:ind w:left="220"/>
    </w:pPr>
    <w:rPr>
      <w:rFonts w:ascii="Calibri" w:hAnsi="Calibri"/>
      <w:sz w:val="22"/>
      <w:szCs w:val="2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771A84"/>
    <w:pPr>
      <w:numPr>
        <w:numId w:val="2"/>
      </w:numPr>
      <w:tabs>
        <w:tab w:val="left" w:pos="284"/>
        <w:tab w:val="left" w:pos="2130"/>
        <w:tab w:val="right" w:leader="underscore" w:pos="9746"/>
      </w:tabs>
      <w:suppressAutoHyphens w:val="0"/>
      <w:spacing w:before="160" w:after="160"/>
      <w:ind w:left="284" w:hanging="284"/>
    </w:pPr>
    <w:rPr>
      <w:rFonts w:ascii="Calibri" w:hAnsi="Calibri"/>
      <w:sz w:val="22"/>
      <w:szCs w:val="22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771A84"/>
    <w:pPr>
      <w:suppressAutoHyphens w:val="0"/>
      <w:spacing w:after="100" w:line="259" w:lineRule="auto"/>
      <w:ind w:left="440"/>
    </w:pPr>
    <w:rPr>
      <w:rFonts w:ascii="Calibri" w:hAnsi="Calibri"/>
      <w:sz w:val="22"/>
      <w:szCs w:val="22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771A84"/>
    <w:pPr>
      <w:ind w:left="1680"/>
    </w:pPr>
  </w:style>
  <w:style w:type="paragraph" w:styleId="Spistreci9">
    <w:name w:val="toc 9"/>
    <w:basedOn w:val="Normalny"/>
    <w:next w:val="Normalny"/>
    <w:autoRedefine/>
    <w:uiPriority w:val="39"/>
    <w:unhideWhenUsed/>
    <w:rsid w:val="00771A84"/>
    <w:pPr>
      <w:ind w:left="1920"/>
    </w:pPr>
  </w:style>
  <w:style w:type="paragraph" w:styleId="Spistreci6">
    <w:name w:val="toc 6"/>
    <w:basedOn w:val="Normalny"/>
    <w:next w:val="Normalny"/>
    <w:autoRedefine/>
    <w:uiPriority w:val="39"/>
    <w:unhideWhenUsed/>
    <w:rsid w:val="00771A84"/>
    <w:pPr>
      <w:ind w:left="1200"/>
    </w:pPr>
  </w:style>
  <w:style w:type="paragraph" w:customStyle="1" w:styleId="Stopka1">
    <w:name w:val="Stopka1"/>
    <w:basedOn w:val="Normalny"/>
    <w:rsid w:val="00771A84"/>
    <w:pPr>
      <w:tabs>
        <w:tab w:val="center" w:pos="4536"/>
        <w:tab w:val="right" w:pos="9072"/>
      </w:tabs>
    </w:pPr>
    <w:rPr>
      <w:kern w:val="2"/>
      <w:sz w:val="20"/>
      <w:szCs w:val="20"/>
      <w:lang w:eastAsia="zh-CN"/>
    </w:rPr>
  </w:style>
  <w:style w:type="paragraph" w:customStyle="1" w:styleId="Standard">
    <w:name w:val="Standard"/>
    <w:rsid w:val="00B9755D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character" w:customStyle="1" w:styleId="labeldekratacja">
    <w:name w:val="labeldekratacja"/>
    <w:basedOn w:val="Domylnaczcionkaakapitu"/>
    <w:rsid w:val="00614067"/>
  </w:style>
  <w:style w:type="paragraph" w:customStyle="1" w:styleId="Zawartoramki">
    <w:name w:val="Zawartość ramki"/>
    <w:basedOn w:val="Normalny"/>
    <w:qFormat/>
    <w:rsid w:val="00246F6C"/>
    <w:rPr>
      <w:rFonts w:asciiTheme="minorHAnsi" w:eastAsiaTheme="minorHAnsi" w:hAnsiTheme="minorHAnsi" w:cstheme="minorBidi"/>
      <w:kern w:val="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1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F3D18-09C4-41FA-BE3D-02B8A4611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1807</Words>
  <Characters>10845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Lewandowska (nsta)</dc:creator>
  <cp:keywords/>
  <dc:description/>
  <cp:lastModifiedBy>Natalia Lewandowska (nsta)</cp:lastModifiedBy>
  <cp:revision>3</cp:revision>
  <cp:lastPrinted>2023-10-04T08:32:00Z</cp:lastPrinted>
  <dcterms:created xsi:type="dcterms:W3CDTF">2025-04-08T09:50:00Z</dcterms:created>
  <dcterms:modified xsi:type="dcterms:W3CDTF">2025-04-08T09:51:00Z</dcterms:modified>
</cp:coreProperties>
</file>