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3C4DD01B"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6753CA">
        <w:rPr>
          <w:rFonts w:ascii="Times New Roman" w:eastAsia="Times New Roman" w:hAnsi="Times New Roman" w:cs="Times New Roman"/>
          <w:b/>
          <w:noProof w:val="0"/>
          <w:sz w:val="24"/>
          <w:szCs w:val="24"/>
          <w:lang w:eastAsia="pl-PL"/>
        </w:rPr>
        <w:t>5</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6DFAB275"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6753CA">
        <w:rPr>
          <w:rFonts w:ascii="Times New Roman" w:eastAsia="Calibri" w:hAnsi="Times New Roman" w:cs="Times New Roman"/>
          <w:b/>
          <w:bCs/>
          <w:noProof w:val="0"/>
          <w:sz w:val="24"/>
          <w:szCs w:val="24"/>
        </w:rPr>
        <w:t>5</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37E3056E"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Sylwia Modrzyk - Dyrektor</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4026CB28" w14:textId="77777777" w:rsidR="005564AF" w:rsidRDefault="005446BF" w:rsidP="00950EA6">
      <w:pPr>
        <w:overflowPunct w:val="0"/>
        <w:autoSpaceDE w:val="0"/>
        <w:autoSpaceDN w:val="0"/>
        <w:adjustRightInd w:val="0"/>
        <w:spacing w:after="0" w:line="240" w:lineRule="auto"/>
        <w:jc w:val="both"/>
        <w:textAlignment w:val="baseline"/>
        <w:rPr>
          <w:rFonts w:ascii="Times New Roman" w:hAnsi="Times New Roman"/>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w:t>
      </w:r>
    </w:p>
    <w:p w14:paraId="738F6CBC" w14:textId="265258D6" w:rsidR="00C374E1" w:rsidRDefault="00950EA6"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D1167C">
        <w:rPr>
          <w:rFonts w:ascii="Times New Roman" w:hAnsi="Times New Roman"/>
          <w:sz w:val="24"/>
          <w:szCs w:val="24"/>
        </w:rPr>
        <w:t>zarejestrowan</w:t>
      </w:r>
      <w:r w:rsidR="005446BF">
        <w:rPr>
          <w:rFonts w:ascii="Times New Roman" w:hAnsi="Times New Roman"/>
          <w:sz w:val="24"/>
          <w:szCs w:val="24"/>
        </w:rPr>
        <w:t>ym</w:t>
      </w:r>
      <w:r w:rsidRPr="00D1167C">
        <w:rPr>
          <w:rFonts w:ascii="Times New Roman" w:hAnsi="Times New Roman"/>
          <w:sz w:val="24"/>
          <w:szCs w:val="24"/>
        </w:rPr>
        <w:t xml:space="preserve"> w Sądzie </w:t>
      </w:r>
      <w:r w:rsidR="005446BF">
        <w:rPr>
          <w:rFonts w:ascii="Times New Roman" w:hAnsi="Times New Roman"/>
          <w:sz w:val="24"/>
          <w:szCs w:val="24"/>
        </w:rPr>
        <w:t>……………………..</w:t>
      </w:r>
      <w:r w:rsidRPr="00D1167C">
        <w:rPr>
          <w:rFonts w:ascii="Times New Roman" w:hAnsi="Times New Roman"/>
          <w:sz w:val="24"/>
          <w:szCs w:val="24"/>
        </w:rPr>
        <w:t xml:space="preserve"> w </w:t>
      </w:r>
      <w:r w:rsidR="005446BF">
        <w:rPr>
          <w:rFonts w:ascii="Times New Roman" w:hAnsi="Times New Roman"/>
          <w:sz w:val="24"/>
          <w:szCs w:val="24"/>
        </w:rPr>
        <w:t>……………………….</w:t>
      </w:r>
      <w:r w:rsidRPr="00D1167C">
        <w:rPr>
          <w:rFonts w:ascii="Times New Roman" w:hAnsi="Times New Roman"/>
          <w:sz w:val="24"/>
          <w:szCs w:val="24"/>
        </w:rPr>
        <w:t xml:space="preserve">, </w:t>
      </w:r>
      <w:r w:rsidR="005446BF">
        <w:rPr>
          <w:rFonts w:ascii="Times New Roman" w:hAnsi="Times New Roman"/>
          <w:sz w:val="24"/>
          <w:szCs w:val="24"/>
        </w:rPr>
        <w:t>……</w:t>
      </w:r>
      <w:r w:rsidRPr="00D1167C">
        <w:rPr>
          <w:rFonts w:ascii="Times New Roman" w:hAnsi="Times New Roman"/>
          <w:sz w:val="24"/>
          <w:szCs w:val="24"/>
        </w:rPr>
        <w:t xml:space="preserve"> Wydział Gospodarczy Krajowego Rejestru Sądowego pod numerem </w:t>
      </w:r>
      <w:r w:rsidR="005446BF">
        <w:rPr>
          <w:rFonts w:ascii="Times New Roman" w:hAnsi="Times New Roman"/>
          <w:sz w:val="24"/>
          <w:szCs w:val="24"/>
        </w:rPr>
        <w:t>……………………………</w:t>
      </w:r>
      <w:r>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379450DB" w:rsidR="00C374E1" w:rsidRPr="00E01FB1" w:rsidRDefault="00C374E1" w:rsidP="006F4233">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E01FB1">
        <w:rPr>
          <w:rFonts w:ascii="Times New Roman" w:eastAsia="Calibri" w:hAnsi="Times New Roman" w:cs="Times New Roman"/>
          <w:noProof w:val="0"/>
          <w:sz w:val="24"/>
          <w:szCs w:val="24"/>
        </w:rPr>
        <w:t>Zgodnie z ofertą z dnia</w:t>
      </w:r>
      <w:r w:rsidR="0033300C" w:rsidRPr="00E01FB1">
        <w:rPr>
          <w:rFonts w:ascii="Times New Roman" w:eastAsia="Calibri" w:hAnsi="Times New Roman" w:cs="Times New Roman"/>
          <w:noProof w:val="0"/>
          <w:sz w:val="24"/>
          <w:szCs w:val="24"/>
        </w:rPr>
        <w:t xml:space="preserve"> </w:t>
      </w:r>
      <w:r w:rsidR="005446BF" w:rsidRPr="00E01FB1">
        <w:rPr>
          <w:rFonts w:ascii="Times New Roman" w:eastAsia="Calibri" w:hAnsi="Times New Roman" w:cs="Times New Roman"/>
          <w:noProof w:val="0"/>
          <w:sz w:val="24"/>
          <w:szCs w:val="24"/>
        </w:rPr>
        <w:t>………………</w:t>
      </w:r>
      <w:r w:rsidR="0033300C" w:rsidRPr="00E01FB1">
        <w:rPr>
          <w:rFonts w:ascii="Times New Roman" w:eastAsia="Calibri" w:hAnsi="Times New Roman" w:cs="Times New Roman"/>
          <w:noProof w:val="0"/>
          <w:sz w:val="24"/>
          <w:szCs w:val="24"/>
        </w:rPr>
        <w:t xml:space="preserve">  r. </w:t>
      </w:r>
      <w:r w:rsidRPr="00E01FB1">
        <w:rPr>
          <w:rFonts w:ascii="Times New Roman" w:eastAsia="Calibri" w:hAnsi="Times New Roman" w:cs="Times New Roman"/>
          <w:noProof w:val="0"/>
          <w:sz w:val="24"/>
          <w:szCs w:val="24"/>
        </w:rPr>
        <w:t xml:space="preserve">w przetargu </w:t>
      </w:r>
      <w:r w:rsidR="00A20191" w:rsidRPr="00E01FB1">
        <w:rPr>
          <w:rFonts w:ascii="Times New Roman" w:eastAsia="Calibri" w:hAnsi="Times New Roman" w:cs="Times New Roman"/>
          <w:noProof w:val="0"/>
          <w:sz w:val="24"/>
          <w:szCs w:val="24"/>
        </w:rPr>
        <w:t xml:space="preserve">prowadzonym w trybie </w:t>
      </w:r>
      <w:r w:rsidR="00D8582F" w:rsidRPr="00E01FB1">
        <w:rPr>
          <w:rFonts w:ascii="Times New Roman" w:eastAsia="Calibri" w:hAnsi="Times New Roman" w:cs="Times New Roman"/>
          <w:noProof w:val="0"/>
          <w:sz w:val="24"/>
          <w:szCs w:val="24"/>
        </w:rPr>
        <w:t>przetargu nieograniczonego</w:t>
      </w:r>
      <w:r w:rsidR="00A20191" w:rsidRPr="00E01FB1">
        <w:rPr>
          <w:rFonts w:ascii="Times New Roman" w:eastAsia="Calibri" w:hAnsi="Times New Roman" w:cs="Times New Roman"/>
          <w:noProof w:val="0"/>
          <w:sz w:val="24"/>
          <w:szCs w:val="24"/>
        </w:rPr>
        <w:t xml:space="preserve"> na podstawie</w:t>
      </w:r>
      <w:r w:rsidR="00D8582F" w:rsidRPr="00E01FB1">
        <w:rPr>
          <w:rFonts w:ascii="Times New Roman" w:eastAsia="Calibri" w:hAnsi="Times New Roman" w:cs="Times New Roman"/>
          <w:noProof w:val="0"/>
          <w:sz w:val="24"/>
          <w:szCs w:val="24"/>
        </w:rPr>
        <w:t xml:space="preserve"> </w:t>
      </w:r>
      <w:r w:rsidR="00D0264E" w:rsidRPr="00E01FB1">
        <w:rPr>
          <w:rFonts w:ascii="Times New Roman" w:eastAsia="Calibri" w:hAnsi="Times New Roman" w:cs="Times New Roman"/>
          <w:noProof w:val="0"/>
          <w:sz w:val="24"/>
          <w:szCs w:val="24"/>
        </w:rPr>
        <w:t>ustawy Prawo zamówień publicznych (Dz. U. z 202</w:t>
      </w:r>
      <w:r w:rsidR="00AF7991" w:rsidRPr="00E01FB1">
        <w:rPr>
          <w:rFonts w:ascii="Times New Roman" w:eastAsia="Calibri" w:hAnsi="Times New Roman" w:cs="Times New Roman"/>
          <w:noProof w:val="0"/>
          <w:sz w:val="24"/>
          <w:szCs w:val="24"/>
        </w:rPr>
        <w:t>4</w:t>
      </w:r>
      <w:r w:rsidR="00D0264E" w:rsidRPr="00E01FB1">
        <w:rPr>
          <w:rFonts w:ascii="Times New Roman" w:eastAsia="Calibri" w:hAnsi="Times New Roman" w:cs="Times New Roman"/>
          <w:noProof w:val="0"/>
          <w:sz w:val="24"/>
          <w:szCs w:val="24"/>
        </w:rPr>
        <w:t xml:space="preserve"> r.</w:t>
      </w:r>
      <w:r w:rsidR="00AF7991" w:rsidRPr="00E01FB1">
        <w:rPr>
          <w:rFonts w:ascii="Times New Roman" w:eastAsia="Calibri" w:hAnsi="Times New Roman" w:cs="Times New Roman"/>
          <w:noProof w:val="0"/>
          <w:sz w:val="24"/>
          <w:szCs w:val="24"/>
        </w:rPr>
        <w:t>,</w:t>
      </w:r>
      <w:r w:rsidR="00D0264E" w:rsidRPr="00E01FB1">
        <w:rPr>
          <w:rFonts w:ascii="Times New Roman" w:eastAsia="Calibri" w:hAnsi="Times New Roman" w:cs="Times New Roman"/>
          <w:noProof w:val="0"/>
          <w:sz w:val="24"/>
          <w:szCs w:val="24"/>
        </w:rPr>
        <w:t xml:space="preserve"> poz. </w:t>
      </w:r>
      <w:r w:rsidR="00AF7991" w:rsidRPr="00E01FB1">
        <w:rPr>
          <w:rFonts w:ascii="Times New Roman" w:eastAsia="Calibri" w:hAnsi="Times New Roman" w:cs="Times New Roman"/>
          <w:noProof w:val="0"/>
          <w:sz w:val="24"/>
          <w:szCs w:val="24"/>
        </w:rPr>
        <w:t>1320</w:t>
      </w:r>
      <w:r w:rsidR="00D0264E" w:rsidRPr="00E01FB1">
        <w:rPr>
          <w:rFonts w:ascii="Times New Roman" w:eastAsia="Calibri" w:hAnsi="Times New Roman" w:cs="Times New Roman"/>
          <w:noProof w:val="0"/>
          <w:sz w:val="24"/>
          <w:szCs w:val="24"/>
        </w:rPr>
        <w:t>)</w:t>
      </w:r>
      <w:r w:rsidR="00A20191" w:rsidRPr="00E01FB1">
        <w:rPr>
          <w:rFonts w:ascii="Times New Roman" w:eastAsia="Calibri" w:hAnsi="Times New Roman" w:cs="Times New Roman"/>
          <w:noProof w:val="0"/>
          <w:sz w:val="24"/>
          <w:szCs w:val="24"/>
        </w:rPr>
        <w:t>,</w:t>
      </w:r>
      <w:r w:rsidRPr="00E01FB1">
        <w:rPr>
          <w:rFonts w:ascii="Times New Roman" w:eastAsia="Calibri" w:hAnsi="Times New Roman" w:cs="Times New Roman"/>
          <w:noProof w:val="0"/>
          <w:sz w:val="24"/>
          <w:szCs w:val="24"/>
        </w:rPr>
        <w:t xml:space="preserve"> Wykonawca zapewni</w:t>
      </w:r>
      <w:r w:rsidR="00D0264E" w:rsidRPr="00E01FB1">
        <w:rPr>
          <w:rFonts w:ascii="Times New Roman" w:eastAsia="Calibri" w:hAnsi="Times New Roman" w:cs="Times New Roman"/>
          <w:noProof w:val="0"/>
          <w:sz w:val="24"/>
          <w:szCs w:val="24"/>
        </w:rPr>
        <w:t>:</w:t>
      </w:r>
      <w:r w:rsidRPr="00E01FB1">
        <w:rPr>
          <w:rFonts w:ascii="Times New Roman" w:eastAsia="Calibri" w:hAnsi="Times New Roman" w:cs="Times New Roman"/>
          <w:noProof w:val="0"/>
          <w:sz w:val="24"/>
          <w:szCs w:val="24"/>
        </w:rPr>
        <w:t xml:space="preserve"> </w:t>
      </w:r>
      <w:r w:rsidR="003E5982">
        <w:rPr>
          <w:rFonts w:ascii="Times New Roman" w:eastAsia="Calibri" w:hAnsi="Times New Roman" w:cs="Times New Roman"/>
          <w:b/>
          <w:bCs/>
          <w:noProof w:val="0"/>
          <w:sz w:val="24"/>
          <w:szCs w:val="24"/>
        </w:rPr>
        <w:t xml:space="preserve">dostawę produktów leczniczych stosowanych w ramach programów lekowych </w:t>
      </w:r>
      <w:r w:rsidR="00442290">
        <w:rPr>
          <w:rFonts w:ascii="Times New Roman" w:eastAsia="Calibri" w:hAnsi="Times New Roman" w:cs="Times New Roman"/>
          <w:b/>
          <w:bCs/>
          <w:noProof w:val="0"/>
          <w:sz w:val="24"/>
          <w:szCs w:val="24"/>
        </w:rPr>
        <w:t xml:space="preserve">postępowanie uzupełniające </w:t>
      </w:r>
      <w:r w:rsidR="004C3055" w:rsidRPr="00E01FB1">
        <w:rPr>
          <w:rFonts w:ascii="Times New Roman" w:eastAsia="Calibri" w:hAnsi="Times New Roman" w:cs="Times New Roman"/>
          <w:b/>
          <w:bCs/>
          <w:sz w:val="24"/>
          <w:szCs w:val="24"/>
        </w:rPr>
        <w:t>w zakresie Pakietu Nr ……</w:t>
      </w:r>
      <w:r w:rsidR="004C3055" w:rsidRPr="00E01FB1">
        <w:rPr>
          <w:rFonts w:ascii="Times New Roman" w:eastAsia="Calibri" w:hAnsi="Times New Roman" w:cs="Times New Roman"/>
          <w:b/>
          <w:bCs/>
          <w:noProof w:val="0"/>
          <w:sz w:val="24"/>
          <w:szCs w:val="24"/>
        </w:rPr>
        <w:t>……</w:t>
      </w:r>
      <w:r w:rsidRPr="00E01FB1">
        <w:rPr>
          <w:rFonts w:ascii="Times New Roman" w:eastAsia="Calibri" w:hAnsi="Times New Roman" w:cs="Times New Roman"/>
          <w:noProof w:val="0"/>
          <w:sz w:val="24"/>
          <w:szCs w:val="24"/>
        </w:rPr>
        <w:t xml:space="preserve">wyszczególnionych w </w:t>
      </w:r>
      <w:r w:rsidR="005446BF" w:rsidRPr="00E01FB1">
        <w:rPr>
          <w:rFonts w:ascii="Times New Roman" w:eastAsia="Calibri" w:hAnsi="Times New Roman" w:cs="Times New Roman"/>
          <w:noProof w:val="0"/>
          <w:sz w:val="24"/>
          <w:szCs w:val="24"/>
        </w:rPr>
        <w:t xml:space="preserve">Załączniku </w:t>
      </w:r>
      <w:r w:rsidR="00FF4E2E" w:rsidRPr="00E01FB1">
        <w:rPr>
          <w:rFonts w:ascii="Times New Roman" w:eastAsia="Calibri" w:hAnsi="Times New Roman" w:cs="Times New Roman"/>
          <w:noProof w:val="0"/>
          <w:sz w:val="24"/>
          <w:szCs w:val="24"/>
        </w:rPr>
        <w:t>N</w:t>
      </w:r>
      <w:r w:rsidR="005446BF" w:rsidRPr="00E01FB1">
        <w:rPr>
          <w:rFonts w:ascii="Times New Roman" w:eastAsia="Calibri" w:hAnsi="Times New Roman" w:cs="Times New Roman"/>
          <w:noProof w:val="0"/>
          <w:sz w:val="24"/>
          <w:szCs w:val="24"/>
        </w:rPr>
        <w:t xml:space="preserve">r 1 do </w:t>
      </w:r>
      <w:r w:rsidR="00FF4E2E" w:rsidRPr="00E01FB1">
        <w:rPr>
          <w:rFonts w:ascii="Times New Roman" w:eastAsia="Calibri" w:hAnsi="Times New Roman" w:cs="Times New Roman"/>
          <w:noProof w:val="0"/>
          <w:sz w:val="24"/>
          <w:szCs w:val="24"/>
        </w:rPr>
        <w:t>u</w:t>
      </w:r>
      <w:r w:rsidR="005446BF" w:rsidRPr="00E01FB1">
        <w:rPr>
          <w:rFonts w:ascii="Times New Roman" w:eastAsia="Calibri" w:hAnsi="Times New Roman" w:cs="Times New Roman"/>
          <w:noProof w:val="0"/>
          <w:sz w:val="24"/>
          <w:szCs w:val="24"/>
        </w:rPr>
        <w:t xml:space="preserve">mowy – </w:t>
      </w:r>
      <w:r w:rsidR="00A20191" w:rsidRPr="00E01FB1">
        <w:rPr>
          <w:rFonts w:ascii="Times New Roman" w:eastAsia="Calibri" w:hAnsi="Times New Roman" w:cs="Times New Roman"/>
          <w:noProof w:val="0"/>
          <w:sz w:val="24"/>
          <w:szCs w:val="24"/>
        </w:rPr>
        <w:t>Formularz asortymentowo-cenowy</w:t>
      </w:r>
      <w:r w:rsidR="005446BF" w:rsidRPr="00E01FB1">
        <w:rPr>
          <w:rFonts w:ascii="Times New Roman" w:eastAsia="Calibri" w:hAnsi="Times New Roman" w:cs="Times New Roman"/>
          <w:noProof w:val="0"/>
          <w:sz w:val="24"/>
          <w:szCs w:val="24"/>
        </w:rPr>
        <w:t xml:space="preserve">, </w:t>
      </w:r>
      <w:r w:rsidRPr="00E01FB1">
        <w:rPr>
          <w:rFonts w:ascii="Times New Roman" w:eastAsia="Calibri" w:hAnsi="Times New Roman" w:cs="Times New Roman"/>
          <w:noProof w:val="0"/>
          <w:sz w:val="24"/>
          <w:szCs w:val="24"/>
        </w:rPr>
        <w:t>stanowiąc</w:t>
      </w:r>
      <w:r w:rsidR="005446BF" w:rsidRPr="00E01FB1">
        <w:rPr>
          <w:rFonts w:ascii="Times New Roman" w:eastAsia="Calibri" w:hAnsi="Times New Roman" w:cs="Times New Roman"/>
          <w:noProof w:val="0"/>
          <w:sz w:val="24"/>
          <w:szCs w:val="24"/>
        </w:rPr>
        <w:t>ym</w:t>
      </w:r>
      <w:r w:rsidRPr="00E01FB1">
        <w:rPr>
          <w:rFonts w:ascii="Times New Roman" w:eastAsia="Calibri" w:hAnsi="Times New Roman" w:cs="Times New Roman"/>
          <w:noProof w:val="0"/>
          <w:sz w:val="24"/>
          <w:szCs w:val="24"/>
        </w:rPr>
        <w:t xml:space="preserve"> integralną część </w:t>
      </w:r>
      <w:r w:rsidR="007F1099" w:rsidRPr="00E01FB1">
        <w:rPr>
          <w:rFonts w:ascii="Times New Roman" w:eastAsia="Calibri" w:hAnsi="Times New Roman" w:cs="Times New Roman"/>
          <w:noProof w:val="0"/>
          <w:sz w:val="24"/>
          <w:szCs w:val="24"/>
        </w:rPr>
        <w:t>u</w:t>
      </w:r>
      <w:r w:rsidRPr="00E01FB1">
        <w:rPr>
          <w:rFonts w:ascii="Times New Roman" w:eastAsia="Calibri" w:hAnsi="Times New Roman" w:cs="Times New Roman"/>
          <w:noProof w:val="0"/>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5CA4D68D"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noProof w:val="0"/>
          <w:sz w:val="24"/>
          <w:szCs w:val="24"/>
        </w:rPr>
        <w:t>loco</w:t>
      </w:r>
      <w:proofErr w:type="spellEnd"/>
      <w:r w:rsidRPr="00C374E1">
        <w:rPr>
          <w:rFonts w:ascii="Times New Roman" w:eastAsia="Calibri" w:hAnsi="Times New Roman" w:cs="Times New Roman"/>
          <w:noProof w:val="0"/>
          <w:sz w:val="24"/>
          <w:szCs w:val="24"/>
        </w:rPr>
        <w:t xml:space="preserve"> </w:t>
      </w:r>
      <w:r w:rsidR="00A20191">
        <w:rPr>
          <w:rFonts w:ascii="Times New Roman" w:eastAsia="Calibri" w:hAnsi="Times New Roman" w:cs="Times New Roman"/>
          <w:iCs/>
          <w:noProof w:val="0"/>
          <w:sz w:val="24"/>
          <w:szCs w:val="24"/>
        </w:rPr>
        <w:t xml:space="preserve">magazyn </w:t>
      </w:r>
      <w:r w:rsidR="00EF3C0A">
        <w:rPr>
          <w:rFonts w:ascii="Times New Roman" w:eastAsia="Calibri" w:hAnsi="Times New Roman" w:cs="Times New Roman"/>
          <w:iCs/>
          <w:noProof w:val="0"/>
          <w:sz w:val="24"/>
          <w:szCs w:val="24"/>
        </w:rPr>
        <w:t xml:space="preserve">Apteki </w:t>
      </w:r>
      <w:r w:rsidR="00BA4139" w:rsidRPr="00BA4139">
        <w:rPr>
          <w:rFonts w:ascii="Times New Roman" w:eastAsia="Calibri" w:hAnsi="Times New Roman" w:cs="Times New Roman"/>
          <w:iCs/>
          <w:noProof w:val="0"/>
          <w:sz w:val="24"/>
          <w:szCs w:val="24"/>
        </w:rPr>
        <w:t xml:space="preserve"> </w:t>
      </w:r>
      <w:r w:rsidR="004B139D">
        <w:rPr>
          <w:rFonts w:ascii="Times New Roman" w:eastAsia="Calibri" w:hAnsi="Times New Roman" w:cs="Times New Roman"/>
          <w:iCs/>
          <w:noProof w:val="0"/>
          <w:sz w:val="24"/>
          <w:szCs w:val="24"/>
        </w:rPr>
        <w:t xml:space="preserve">Szpitalnej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17E2538C" w:rsid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w:t>
      </w:r>
      <w:r w:rsidR="004E5F84">
        <w:rPr>
          <w:rFonts w:ascii="Times New Roman" w:eastAsia="Calibri" w:hAnsi="Times New Roman" w:cs="Times New Roman"/>
          <w:noProof w:val="0"/>
          <w:sz w:val="24"/>
          <w:szCs w:val="24"/>
        </w:rPr>
        <w:t xml:space="preserve">oświadcza, że </w:t>
      </w:r>
      <w:r w:rsidRPr="00C374E1">
        <w:rPr>
          <w:rFonts w:ascii="Times New Roman" w:eastAsia="Calibri" w:hAnsi="Times New Roman" w:cs="Times New Roman"/>
          <w:noProof w:val="0"/>
          <w:sz w:val="24"/>
          <w:szCs w:val="24"/>
        </w:rPr>
        <w:t xml:space="preserve">zrzeka się dochodzenia roszczeń o zapłatę różnicy w cenie po jej obniżeniu. </w:t>
      </w:r>
    </w:p>
    <w:p w14:paraId="63EF7D35" w14:textId="5313CC01" w:rsidR="00F03360" w:rsidRPr="00B636B1" w:rsidRDefault="00F03360" w:rsidP="00F0336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color w:val="000000" w:themeColor="text1"/>
          <w:sz w:val="24"/>
          <w:szCs w:val="24"/>
        </w:rPr>
      </w:pPr>
      <w:r w:rsidRPr="00B636B1">
        <w:rPr>
          <w:rFonts w:ascii="Times New Roman" w:eastAsia="Calibri" w:hAnsi="Times New Roman" w:cs="Times New Roman"/>
          <w:noProof w:val="0"/>
          <w:color w:val="000000" w:themeColor="text1"/>
          <w:sz w:val="24"/>
          <w:szCs w:val="24"/>
          <w:lang w:eastAsia="pl-PL"/>
        </w:rPr>
        <w:t xml:space="preserve">Zakup towarów objętych refundacją, o której mowa w refundacji leków, środków spożywczych specjalnego przeznaczenia żywieniowego oraz wyrobów medycznych odbywa się na zasadach określonych w art. 8 i 9 ustawy z dnia 12 maja 2011 r. o refundacji leków, środków spożywczych specjalnego przeznaczenia żywieniowego oraz wyrobów medycznych (tj. Dz. U. z 2024 r. poz. 930 ze. zm.). Wykonawca w chwili dostawy ustala cenę na podstawie obowiązującego wykazu, o którym mowa w art. 37 ustawy (Wykaz leków refundowanych, środków spożywczych specjalnego przeznaczenia żywieniowego oraz wyrobów medycznych - Lista Refundacyjna).  </w:t>
      </w:r>
    </w:p>
    <w:p w14:paraId="75A3519D" w14:textId="0516DF2A" w:rsidR="00F03360" w:rsidRPr="00B636B1" w:rsidRDefault="00F03360" w:rsidP="00F0336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color w:val="000000" w:themeColor="text1"/>
          <w:sz w:val="24"/>
          <w:szCs w:val="24"/>
        </w:rPr>
      </w:pPr>
      <w:r w:rsidRPr="00B636B1">
        <w:rPr>
          <w:rFonts w:ascii="Times New Roman" w:eastAsia="Calibri" w:hAnsi="Times New Roman" w:cs="Times New Roman"/>
          <w:noProof w:val="0"/>
          <w:color w:val="000000" w:themeColor="text1"/>
          <w:sz w:val="24"/>
          <w:szCs w:val="24"/>
          <w:lang w:eastAsia="pl-PL"/>
        </w:rPr>
        <w:t>W związku z obowiązywaniem ustawy z dnia 12 maja 2011 r. o refundacji leków, środków spożywczych specjalnego przeznaczenia żywieniowego oraz wyrobów medycznych (tj. Dz. U. z 2024 r. poz. 930 ze. zm.) cena jednostkowa brutto nie może być wyższa niż limit finansowania określony w Liście Refundacyjnej.</w:t>
      </w:r>
    </w:p>
    <w:p w14:paraId="157EDB70" w14:textId="45F88E6B" w:rsidR="00F03360" w:rsidRPr="00B636B1" w:rsidRDefault="00F03360" w:rsidP="00F0336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color w:val="000000" w:themeColor="text1"/>
          <w:sz w:val="24"/>
          <w:szCs w:val="24"/>
        </w:rPr>
      </w:pPr>
      <w:r w:rsidRPr="00B636B1">
        <w:rPr>
          <w:rFonts w:ascii="Times New Roman" w:eastAsia="Times New Roman" w:hAnsi="Times New Roman" w:cs="Times New Roman"/>
          <w:bCs/>
          <w:noProof w:val="0"/>
          <w:color w:val="000000" w:themeColor="text1"/>
          <w:sz w:val="14"/>
          <w:szCs w:val="14"/>
          <w:lang w:eastAsia="pl-PL"/>
        </w:rPr>
        <w:t xml:space="preserve"> </w:t>
      </w:r>
      <w:r w:rsidRPr="00B636B1">
        <w:rPr>
          <w:rFonts w:ascii="Times New Roman" w:eastAsia="Calibri" w:hAnsi="Times New Roman" w:cs="Times New Roman"/>
          <w:noProof w:val="0"/>
          <w:color w:val="000000" w:themeColor="text1"/>
          <w:sz w:val="24"/>
          <w:szCs w:val="24"/>
          <w:lang w:eastAsia="pl-PL"/>
        </w:rPr>
        <w:t xml:space="preserve">Zmiana ceny nastąpi w przypadkach: </w:t>
      </w:r>
    </w:p>
    <w:p w14:paraId="3EB524A4" w14:textId="77777777" w:rsidR="00F03360" w:rsidRPr="00B636B1" w:rsidRDefault="00F03360" w:rsidP="00F03360">
      <w:pPr>
        <w:spacing w:after="0" w:line="240" w:lineRule="auto"/>
        <w:ind w:left="284"/>
        <w:jc w:val="both"/>
        <w:textAlignment w:val="baseline"/>
        <w:rPr>
          <w:rFonts w:ascii="Times New Roman" w:eastAsia="Times New Roman" w:hAnsi="Times New Roman" w:cs="Times New Roman"/>
          <w:noProof w:val="0"/>
          <w:color w:val="000000" w:themeColor="text1"/>
          <w:sz w:val="24"/>
          <w:szCs w:val="24"/>
          <w:lang w:eastAsia="pl-PL"/>
        </w:rPr>
      </w:pPr>
      <w:r w:rsidRPr="00B636B1">
        <w:rPr>
          <w:rFonts w:ascii="Symbol" w:eastAsia="Symbol" w:hAnsi="Symbol" w:cs="Symbol"/>
          <w:noProof w:val="0"/>
          <w:color w:val="000000" w:themeColor="text1"/>
          <w:sz w:val="24"/>
          <w:szCs w:val="24"/>
          <w:lang w:eastAsia="pl-PL"/>
        </w:rPr>
        <w:t>·</w:t>
      </w:r>
      <w:r w:rsidRPr="00B636B1">
        <w:rPr>
          <w:rFonts w:ascii="Times New Roman" w:eastAsia="Symbol" w:hAnsi="Times New Roman" w:cs="Times New Roman"/>
          <w:noProof w:val="0"/>
          <w:color w:val="000000" w:themeColor="text1"/>
          <w:sz w:val="14"/>
          <w:szCs w:val="14"/>
          <w:lang w:eastAsia="pl-PL"/>
        </w:rPr>
        <w:t xml:space="preserve"> </w:t>
      </w:r>
      <w:r w:rsidRPr="00B636B1">
        <w:rPr>
          <w:rFonts w:ascii="Times New Roman" w:eastAsia="Calibri" w:hAnsi="Times New Roman" w:cs="Times New Roman"/>
          <w:noProof w:val="0"/>
          <w:color w:val="000000" w:themeColor="text1"/>
          <w:sz w:val="24"/>
          <w:szCs w:val="24"/>
          <w:lang w:eastAsia="pl-PL"/>
        </w:rPr>
        <w:t>objęcia towaru stanowiącego przedmiot umowy decyzją refundacyjną lub objęcia decyzją refundacyjną towaru, stanowiącego podstawę limitu, z inną ceną,</w:t>
      </w:r>
    </w:p>
    <w:p w14:paraId="464B6FF5" w14:textId="77777777" w:rsidR="00F03360" w:rsidRPr="00B636B1" w:rsidRDefault="00F03360" w:rsidP="00F03360">
      <w:pPr>
        <w:spacing w:after="0" w:line="240" w:lineRule="auto"/>
        <w:ind w:left="284"/>
        <w:jc w:val="both"/>
        <w:textAlignment w:val="baseline"/>
        <w:rPr>
          <w:rFonts w:ascii="Times New Roman" w:eastAsia="Times New Roman" w:hAnsi="Times New Roman" w:cs="Times New Roman"/>
          <w:noProof w:val="0"/>
          <w:color w:val="000000" w:themeColor="text1"/>
          <w:sz w:val="24"/>
          <w:szCs w:val="24"/>
          <w:lang w:eastAsia="pl-PL"/>
        </w:rPr>
      </w:pPr>
      <w:r w:rsidRPr="00B636B1">
        <w:rPr>
          <w:rFonts w:ascii="Symbol" w:eastAsia="Symbol" w:hAnsi="Symbol" w:cs="Symbol"/>
          <w:noProof w:val="0"/>
          <w:color w:val="000000" w:themeColor="text1"/>
          <w:sz w:val="24"/>
          <w:szCs w:val="24"/>
          <w:lang w:eastAsia="pl-PL"/>
        </w:rPr>
        <w:t>·</w:t>
      </w:r>
      <w:r w:rsidRPr="00B636B1">
        <w:rPr>
          <w:rFonts w:ascii="Times New Roman" w:eastAsia="Symbol" w:hAnsi="Times New Roman" w:cs="Times New Roman"/>
          <w:noProof w:val="0"/>
          <w:color w:val="000000" w:themeColor="text1"/>
          <w:sz w:val="14"/>
          <w:szCs w:val="14"/>
          <w:lang w:eastAsia="pl-PL"/>
        </w:rPr>
        <w:t xml:space="preserve"> </w:t>
      </w:r>
      <w:r w:rsidRPr="00B636B1">
        <w:rPr>
          <w:rFonts w:ascii="Times New Roman" w:eastAsia="Calibri" w:hAnsi="Times New Roman" w:cs="Times New Roman"/>
          <w:noProof w:val="0"/>
          <w:color w:val="000000" w:themeColor="text1"/>
          <w:sz w:val="24"/>
          <w:szCs w:val="24"/>
          <w:lang w:eastAsia="pl-PL"/>
        </w:rPr>
        <w:t>zmiany decyzji refundacyjnej w zakresie ceny towaru stanowiącego przedmiot umowy lub zmiany decyzji refundacyjnej w zakresie ceny towaru stanowiącego limitu, z inną ceną ,</w:t>
      </w:r>
    </w:p>
    <w:p w14:paraId="5712F5AD" w14:textId="77777777" w:rsidR="00F03360" w:rsidRPr="00B636B1" w:rsidRDefault="00F03360" w:rsidP="00F03360">
      <w:pPr>
        <w:spacing w:after="0" w:line="240" w:lineRule="auto"/>
        <w:ind w:left="284"/>
        <w:jc w:val="both"/>
        <w:textAlignment w:val="baseline"/>
        <w:rPr>
          <w:rFonts w:ascii="Times New Roman" w:eastAsia="Times New Roman" w:hAnsi="Times New Roman" w:cs="Times New Roman"/>
          <w:noProof w:val="0"/>
          <w:color w:val="000000" w:themeColor="text1"/>
          <w:sz w:val="24"/>
          <w:szCs w:val="24"/>
          <w:lang w:eastAsia="pl-PL"/>
        </w:rPr>
      </w:pPr>
      <w:r w:rsidRPr="00B636B1">
        <w:rPr>
          <w:rFonts w:ascii="Symbol" w:eastAsia="Symbol" w:hAnsi="Symbol" w:cs="Symbol"/>
          <w:noProof w:val="0"/>
          <w:color w:val="000000" w:themeColor="text1"/>
          <w:sz w:val="24"/>
          <w:szCs w:val="24"/>
          <w:lang w:eastAsia="pl-PL"/>
        </w:rPr>
        <w:t>·</w:t>
      </w:r>
      <w:r w:rsidRPr="00B636B1">
        <w:rPr>
          <w:rFonts w:ascii="Times New Roman" w:eastAsia="Symbol" w:hAnsi="Times New Roman" w:cs="Times New Roman"/>
          <w:noProof w:val="0"/>
          <w:color w:val="000000" w:themeColor="text1"/>
          <w:sz w:val="14"/>
          <w:szCs w:val="14"/>
          <w:lang w:eastAsia="pl-PL"/>
        </w:rPr>
        <w:t xml:space="preserve"> </w:t>
      </w:r>
      <w:r w:rsidRPr="00B636B1">
        <w:rPr>
          <w:rFonts w:ascii="Times New Roman" w:eastAsia="Calibri" w:hAnsi="Times New Roman" w:cs="Times New Roman"/>
          <w:noProof w:val="0"/>
          <w:color w:val="000000" w:themeColor="text1"/>
          <w:sz w:val="24"/>
          <w:szCs w:val="24"/>
          <w:lang w:eastAsia="pl-PL"/>
        </w:rPr>
        <w:t>zmiany cen urzędowych dostarczanych towarów,</w:t>
      </w:r>
    </w:p>
    <w:p w14:paraId="0D67C85D" w14:textId="77777777" w:rsidR="00F03360" w:rsidRPr="00B636B1" w:rsidRDefault="00F03360" w:rsidP="00F03360">
      <w:pPr>
        <w:spacing w:after="0" w:line="240" w:lineRule="auto"/>
        <w:ind w:left="284"/>
        <w:jc w:val="both"/>
        <w:textAlignment w:val="baseline"/>
        <w:rPr>
          <w:rFonts w:ascii="Times New Roman" w:eastAsia="Times New Roman" w:hAnsi="Times New Roman" w:cs="Times New Roman"/>
          <w:noProof w:val="0"/>
          <w:color w:val="000000" w:themeColor="text1"/>
          <w:sz w:val="24"/>
          <w:szCs w:val="24"/>
          <w:lang w:eastAsia="pl-PL"/>
        </w:rPr>
      </w:pPr>
      <w:r w:rsidRPr="00B636B1">
        <w:rPr>
          <w:rFonts w:ascii="Symbol" w:eastAsia="Symbol" w:hAnsi="Symbol" w:cs="Symbol"/>
          <w:noProof w:val="0"/>
          <w:color w:val="000000" w:themeColor="text1"/>
          <w:sz w:val="24"/>
          <w:szCs w:val="24"/>
          <w:lang w:eastAsia="pl-PL"/>
        </w:rPr>
        <w:t>·</w:t>
      </w:r>
      <w:r w:rsidRPr="00B636B1">
        <w:rPr>
          <w:rFonts w:ascii="Times New Roman" w:eastAsia="Symbol" w:hAnsi="Times New Roman" w:cs="Times New Roman"/>
          <w:noProof w:val="0"/>
          <w:color w:val="000000" w:themeColor="text1"/>
          <w:sz w:val="14"/>
          <w:szCs w:val="14"/>
          <w:lang w:eastAsia="pl-PL"/>
        </w:rPr>
        <w:t xml:space="preserve"> </w:t>
      </w:r>
      <w:r w:rsidRPr="00B636B1">
        <w:rPr>
          <w:rFonts w:ascii="Times New Roman" w:eastAsia="Calibri" w:hAnsi="Times New Roman" w:cs="Times New Roman"/>
          <w:noProof w:val="0"/>
          <w:color w:val="000000" w:themeColor="text1"/>
          <w:sz w:val="24"/>
          <w:szCs w:val="24"/>
          <w:lang w:eastAsia="pl-PL"/>
        </w:rPr>
        <w:t>gdy zmiana ceny obowiązuje od dnia wejścia w życie odpowiedniej decyzji refundacyjnej.</w:t>
      </w:r>
    </w:p>
    <w:p w14:paraId="617E5B72" w14:textId="168A60FF" w:rsidR="00F03360" w:rsidRPr="00B636B1" w:rsidRDefault="00F03360" w:rsidP="00F03360">
      <w:pPr>
        <w:spacing w:after="0" w:line="240" w:lineRule="auto"/>
        <w:ind w:left="284"/>
        <w:jc w:val="both"/>
        <w:textAlignment w:val="baseline"/>
        <w:rPr>
          <w:rFonts w:ascii="Times New Roman" w:eastAsia="Calibri" w:hAnsi="Times New Roman" w:cs="Times New Roman"/>
          <w:noProof w:val="0"/>
          <w:color w:val="000000" w:themeColor="text1"/>
          <w:sz w:val="24"/>
          <w:szCs w:val="24"/>
          <w:lang w:eastAsia="pl-PL"/>
        </w:rPr>
      </w:pPr>
      <w:r w:rsidRPr="00B636B1">
        <w:rPr>
          <w:rFonts w:ascii="Times New Roman" w:eastAsia="Calibri" w:hAnsi="Times New Roman" w:cs="Times New Roman"/>
          <w:noProof w:val="0"/>
          <w:color w:val="000000" w:themeColor="text1"/>
          <w:sz w:val="24"/>
          <w:szCs w:val="24"/>
          <w:lang w:eastAsia="pl-PL"/>
        </w:rPr>
        <w:t xml:space="preserve">W przypadku obniżenia limitu finansowania na Liście Refundacyjnej Wykonawca zobowiązany jest do obniżenia ceny jednostkowej brutto do ceny z Listy Refundacyjnej. W przypadku dodania leku do Listy refundacyjnej Wykonawca zobowiązany jest do obniżenia ceny jednostkowej brutto do ceny z Listy Refundacyjnej. </w:t>
      </w:r>
    </w:p>
    <w:p w14:paraId="4786FF14" w14:textId="5EA742E4" w:rsidR="00F03360" w:rsidRPr="00B636B1" w:rsidRDefault="00F03360" w:rsidP="00F03360">
      <w:pPr>
        <w:pStyle w:val="Akapitzlist"/>
        <w:numPr>
          <w:ilvl w:val="0"/>
          <w:numId w:val="2"/>
        </w:numPr>
        <w:tabs>
          <w:tab w:val="clear" w:pos="3054"/>
          <w:tab w:val="num" w:pos="142"/>
        </w:tabs>
        <w:spacing w:after="0" w:line="240" w:lineRule="auto"/>
        <w:ind w:left="284" w:hanging="284"/>
        <w:jc w:val="both"/>
        <w:textAlignment w:val="baseline"/>
        <w:rPr>
          <w:rFonts w:ascii="Times New Roman" w:eastAsia="Calibri" w:hAnsi="Times New Roman" w:cs="Times New Roman"/>
          <w:noProof w:val="0"/>
          <w:color w:val="000000" w:themeColor="text1"/>
          <w:sz w:val="24"/>
          <w:szCs w:val="24"/>
          <w:lang w:eastAsia="pl-PL"/>
        </w:rPr>
      </w:pPr>
      <w:r w:rsidRPr="00B636B1">
        <w:rPr>
          <w:rFonts w:ascii="Times New Roman" w:eastAsia="Calibri" w:hAnsi="Times New Roman" w:cs="Times New Roman"/>
          <w:noProof w:val="0"/>
          <w:color w:val="000000" w:themeColor="text1"/>
          <w:sz w:val="24"/>
          <w:szCs w:val="24"/>
          <w:lang w:eastAsia="pl-PL"/>
        </w:rPr>
        <w:t xml:space="preserve">W przypadku, kiedy w powszechnej ofercie Wykonawcy ceny wyrobów medycznych ustalane będą poniżej cen z niniejszej umowy (np. ceny promocyjne, rabaty na wybrane produkty), Wykonawca dla danego asortymentu zobowiązany jest ustalić cenę niższą przez okres obowiązywania u niego cen niższych, niż wynikające z niniejszej umowy. Zmiany takie nie wymagają formy aneksu i obowiązują przez okres wskazany w ofercie promocyjnej. Zmiana ceny wyrobów medycznych nie jest wymagana, jeśli oferowana cena jest niższa od urzędowej. W przypadku uchybienia temu postanowieniu Wykonawca </w:t>
      </w:r>
      <w:r w:rsidRPr="00B636B1">
        <w:rPr>
          <w:rFonts w:ascii="Times New Roman" w:eastAsia="Calibri" w:hAnsi="Times New Roman" w:cs="Times New Roman"/>
          <w:noProof w:val="0"/>
          <w:color w:val="000000" w:themeColor="text1"/>
          <w:sz w:val="24"/>
          <w:szCs w:val="24"/>
          <w:lang w:eastAsia="pl-PL"/>
        </w:rPr>
        <w:lastRenderedPageBreak/>
        <w:t xml:space="preserve">zobowiązany będzie do zwrotu różnicy w cenie za okres, w którym zobowiązany był do obniżki. </w:t>
      </w:r>
    </w:p>
    <w:p w14:paraId="20F473DD" w14:textId="61E763B3" w:rsidR="00F03360" w:rsidRPr="00B636B1" w:rsidRDefault="00F03360" w:rsidP="00F03360">
      <w:pPr>
        <w:pStyle w:val="Akapitzlist"/>
        <w:numPr>
          <w:ilvl w:val="0"/>
          <w:numId w:val="2"/>
        </w:numPr>
        <w:tabs>
          <w:tab w:val="clear" w:pos="3054"/>
          <w:tab w:val="num" w:pos="142"/>
        </w:tabs>
        <w:spacing w:after="0" w:line="240" w:lineRule="auto"/>
        <w:ind w:left="284" w:hanging="284"/>
        <w:jc w:val="both"/>
        <w:textAlignment w:val="baseline"/>
        <w:rPr>
          <w:rFonts w:ascii="Times New Roman" w:eastAsia="Calibri" w:hAnsi="Times New Roman" w:cs="Times New Roman"/>
          <w:noProof w:val="0"/>
          <w:color w:val="000000" w:themeColor="text1"/>
          <w:sz w:val="24"/>
          <w:szCs w:val="24"/>
          <w:lang w:eastAsia="pl-PL"/>
        </w:rPr>
      </w:pPr>
      <w:r w:rsidRPr="00B636B1">
        <w:rPr>
          <w:rFonts w:ascii="Times New Roman" w:eastAsia="Calibri" w:hAnsi="Times New Roman" w:cs="Times New Roman"/>
          <w:noProof w:val="0"/>
          <w:color w:val="000000" w:themeColor="text1"/>
          <w:sz w:val="24"/>
          <w:szCs w:val="24"/>
          <w:lang w:eastAsia="pl-PL"/>
        </w:rPr>
        <w:t>Zmiana cen o której mowa w ust. 4 – 8 następuje w formie aneksu.</w:t>
      </w:r>
    </w:p>
    <w:p w14:paraId="5D0DB7B4" w14:textId="705555A0" w:rsidR="00F03360" w:rsidRPr="00B636B1" w:rsidRDefault="00F03360" w:rsidP="00F03360">
      <w:pPr>
        <w:pStyle w:val="Akapitzlist"/>
        <w:numPr>
          <w:ilvl w:val="0"/>
          <w:numId w:val="2"/>
        </w:numPr>
        <w:tabs>
          <w:tab w:val="clear" w:pos="3054"/>
          <w:tab w:val="num" w:pos="142"/>
        </w:tabs>
        <w:spacing w:after="0" w:line="240" w:lineRule="auto"/>
        <w:ind w:left="284" w:hanging="426"/>
        <w:jc w:val="both"/>
        <w:textAlignment w:val="baseline"/>
        <w:rPr>
          <w:rFonts w:ascii="Times New Roman" w:eastAsia="Calibri" w:hAnsi="Times New Roman" w:cs="Times New Roman"/>
          <w:noProof w:val="0"/>
          <w:color w:val="000000" w:themeColor="text1"/>
          <w:sz w:val="24"/>
          <w:szCs w:val="24"/>
          <w:lang w:eastAsia="pl-PL"/>
        </w:rPr>
      </w:pPr>
      <w:r w:rsidRPr="00B636B1">
        <w:rPr>
          <w:rFonts w:ascii="Times New Roman" w:eastAsia="Calibri" w:hAnsi="Times New Roman" w:cs="Times New Roman"/>
          <w:noProof w:val="0"/>
          <w:color w:val="000000" w:themeColor="text1"/>
          <w:sz w:val="24"/>
          <w:szCs w:val="24"/>
          <w:lang w:eastAsia="pl-PL"/>
        </w:rPr>
        <w:t xml:space="preserve">Wykonawca zobowiązany jest powiadomić na piśmie Zamawiającego o zawieszeniu, wygaśnięciu bądź nieprzedłużeniu ważności deklaracji zgodności/certyfikatu CE/pozwolenia na dopuszczeniu do obrotu na zaoferowany produkt. W przypadku zawieszenia, wygaśnięcia, bądź nie przedłużenia ważności deklaracji zgodności/certyfikatu CE/pozwolenia na dopuszczenie do obrotu, Wykonawca jest zobowiązany dostarczyć w tej samej cenie produkt zamienny o parametrach nie gorszych niż pierwotnie oferowany dostarczając Zamawiającemu komplet dokumentów potwierdzających pozwolenie na dopuszczenie towaru do obrotu. </w:t>
      </w:r>
    </w:p>
    <w:p w14:paraId="724D6D19" w14:textId="501B13F0" w:rsidR="00F03360" w:rsidRPr="00B636B1" w:rsidRDefault="00F03360" w:rsidP="00F03360">
      <w:pPr>
        <w:pStyle w:val="Akapitzlist"/>
        <w:numPr>
          <w:ilvl w:val="0"/>
          <w:numId w:val="2"/>
        </w:numPr>
        <w:tabs>
          <w:tab w:val="clear" w:pos="3054"/>
          <w:tab w:val="num" w:pos="142"/>
        </w:tabs>
        <w:spacing w:after="0" w:line="240" w:lineRule="auto"/>
        <w:ind w:left="284" w:hanging="426"/>
        <w:jc w:val="both"/>
        <w:textAlignment w:val="baseline"/>
        <w:rPr>
          <w:rFonts w:ascii="Times New Roman" w:eastAsia="Calibri" w:hAnsi="Times New Roman" w:cs="Times New Roman"/>
          <w:noProof w:val="0"/>
          <w:color w:val="000000" w:themeColor="text1"/>
          <w:sz w:val="24"/>
          <w:szCs w:val="24"/>
          <w:lang w:eastAsia="pl-PL"/>
        </w:rPr>
      </w:pPr>
      <w:r w:rsidRPr="00B636B1">
        <w:rPr>
          <w:rFonts w:ascii="Times New Roman" w:eastAsia="Calibri" w:hAnsi="Times New Roman" w:cs="Times New Roman"/>
          <w:noProof w:val="0"/>
          <w:color w:val="000000" w:themeColor="text1"/>
          <w:sz w:val="24"/>
          <w:szCs w:val="24"/>
          <w:lang w:eastAsia="pl-PL"/>
        </w:rPr>
        <w:t xml:space="preserve">W przypadku szczególnych okoliczności, takich jak wstrzymanie lub zakończenie produkcji, strony dopuszczają możliwość dostarczania odpowiedników produktów objętych umową. Dostawca gwarantuje dostawę towaru zgodnego z zaoferowanym asortymentem. Dostawa zamiennika musi być uzgodniona z Zamawiającym. Zapisy ust.10 stosuje się odpowiednio. </w:t>
      </w:r>
    </w:p>
    <w:p w14:paraId="09454A65" w14:textId="77210934" w:rsidR="001C3A39" w:rsidRPr="00A1252A" w:rsidRDefault="001C3A39" w:rsidP="001C3A39">
      <w:pPr>
        <w:pStyle w:val="Akapitzlist"/>
        <w:numPr>
          <w:ilvl w:val="0"/>
          <w:numId w:val="2"/>
        </w:numPr>
        <w:tabs>
          <w:tab w:val="clear" w:pos="3054"/>
          <w:tab w:val="num"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color w:val="FF0000"/>
          <w:sz w:val="24"/>
          <w:szCs w:val="24"/>
        </w:rPr>
      </w:pPr>
      <w:r w:rsidRPr="00A1252A">
        <w:rPr>
          <w:rFonts w:ascii="Times New Roman" w:eastAsia="Calibri" w:hAnsi="Times New Roman" w:cs="Times New Roman"/>
          <w:b/>
          <w:bCs/>
          <w:noProof w:val="0"/>
          <w:color w:val="FF0000"/>
          <w:sz w:val="24"/>
          <w:szCs w:val="24"/>
        </w:rPr>
        <w:t>Zamawiający zastrzega sobie prawo do zwrotu towaru bez podania przyczyn</w:t>
      </w:r>
      <w:r w:rsidR="00F53615">
        <w:rPr>
          <w:rFonts w:ascii="Times New Roman" w:eastAsia="Calibri" w:hAnsi="Times New Roman" w:cs="Times New Roman"/>
          <w:b/>
          <w:bCs/>
          <w:noProof w:val="0"/>
          <w:color w:val="FF0000"/>
          <w:sz w:val="24"/>
          <w:szCs w:val="24"/>
        </w:rPr>
        <w:t xml:space="preserve">y w ciągu 14 dni od dnia otrzymania zamówienia. </w:t>
      </w:r>
    </w:p>
    <w:p w14:paraId="77B69885" w14:textId="77777777" w:rsidR="00B636B1" w:rsidRPr="00B636B1" w:rsidRDefault="00F03360" w:rsidP="00DE7737">
      <w:pPr>
        <w:pStyle w:val="Akapitzlist"/>
        <w:numPr>
          <w:ilvl w:val="0"/>
          <w:numId w:val="2"/>
        </w:numPr>
        <w:tabs>
          <w:tab w:val="clear" w:pos="3054"/>
          <w:tab w:val="num" w:pos="142"/>
        </w:tabs>
        <w:spacing w:after="0" w:line="240" w:lineRule="auto"/>
        <w:ind w:left="284" w:hanging="426"/>
        <w:jc w:val="both"/>
        <w:textAlignment w:val="baseline"/>
        <w:rPr>
          <w:rFonts w:ascii="Times New Roman" w:eastAsia="Calibri" w:hAnsi="Times New Roman" w:cs="Times New Roman"/>
          <w:b/>
          <w:bCs/>
          <w:noProof w:val="0"/>
          <w:color w:val="000000" w:themeColor="text1"/>
          <w:sz w:val="24"/>
          <w:szCs w:val="24"/>
          <w:lang w:eastAsia="pl-PL"/>
        </w:rPr>
      </w:pPr>
      <w:r w:rsidRPr="00B636B1">
        <w:rPr>
          <w:rFonts w:ascii="Times New Roman" w:eastAsia="Calibri" w:hAnsi="Times New Roman" w:cs="Times New Roman"/>
          <w:noProof w:val="0"/>
          <w:color w:val="000000" w:themeColor="text1"/>
          <w:sz w:val="24"/>
          <w:szCs w:val="24"/>
          <w:lang w:eastAsia="pl-PL"/>
        </w:rPr>
        <w:t>Minimalna wartość zamówienia która zostanie zamówiona podczas trwania umowy to  </w:t>
      </w:r>
    </w:p>
    <w:p w14:paraId="1F5F49D3" w14:textId="6B27FA34" w:rsidR="00F03360" w:rsidRPr="00B636B1" w:rsidRDefault="00F03360" w:rsidP="00B636B1">
      <w:pPr>
        <w:pStyle w:val="Akapitzlist"/>
        <w:spacing w:after="0" w:line="240" w:lineRule="auto"/>
        <w:ind w:left="284"/>
        <w:jc w:val="both"/>
        <w:textAlignment w:val="baseline"/>
        <w:rPr>
          <w:rFonts w:ascii="Times New Roman" w:eastAsia="Calibri" w:hAnsi="Times New Roman" w:cs="Times New Roman"/>
          <w:b/>
          <w:bCs/>
          <w:noProof w:val="0"/>
          <w:color w:val="000000" w:themeColor="text1"/>
          <w:sz w:val="24"/>
          <w:szCs w:val="24"/>
          <w:lang w:eastAsia="pl-PL"/>
        </w:rPr>
      </w:pPr>
      <w:r w:rsidRPr="00B636B1">
        <w:rPr>
          <w:rFonts w:ascii="Times New Roman" w:eastAsia="Calibri" w:hAnsi="Times New Roman" w:cs="Times New Roman"/>
          <w:b/>
          <w:bCs/>
          <w:noProof w:val="0"/>
          <w:color w:val="000000" w:themeColor="text1"/>
          <w:sz w:val="24"/>
          <w:szCs w:val="24"/>
          <w:lang w:eastAsia="pl-PL"/>
        </w:rPr>
        <w:t>1 % wartości umowy.</w:t>
      </w: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431683A0" w14:textId="3A8790EC" w:rsidR="009115C9" w:rsidRPr="009115C9" w:rsidRDefault="00520CF3" w:rsidP="0040595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sidRPr="009115C9">
        <w:rPr>
          <w:rFonts w:ascii="Times New Roman" w:eastAsia="Calibri" w:hAnsi="Times New Roman" w:cs="Times New Roman"/>
          <w:noProof w:val="0"/>
          <w:sz w:val="24"/>
          <w:szCs w:val="24"/>
        </w:rPr>
        <w:t xml:space="preserve">  </w:t>
      </w:r>
      <w:r w:rsidR="00C40198" w:rsidRPr="009115C9">
        <w:rPr>
          <w:rFonts w:ascii="Times New Roman" w:eastAsia="Calibri" w:hAnsi="Times New Roman" w:cs="Times New Roman"/>
          <w:b/>
          <w:bCs/>
          <w:noProof w:val="0"/>
          <w:sz w:val="24"/>
          <w:szCs w:val="24"/>
        </w:rPr>
        <w:t xml:space="preserve">2 </w:t>
      </w:r>
      <w:r w:rsidR="009115C9">
        <w:rPr>
          <w:rFonts w:ascii="Times New Roman" w:eastAsia="Calibri" w:hAnsi="Times New Roman" w:cs="Times New Roman"/>
          <w:b/>
          <w:bCs/>
          <w:noProof w:val="0"/>
          <w:sz w:val="24"/>
          <w:szCs w:val="24"/>
        </w:rPr>
        <w:t xml:space="preserve"> </w:t>
      </w:r>
      <w:r w:rsidR="003E7BCD" w:rsidRPr="009115C9">
        <w:rPr>
          <w:rFonts w:ascii="Times New Roman" w:eastAsia="Calibri" w:hAnsi="Times New Roman" w:cs="Times New Roman"/>
          <w:b/>
          <w:bCs/>
          <w:noProof w:val="0"/>
          <w:sz w:val="24"/>
          <w:szCs w:val="24"/>
        </w:rPr>
        <w:t xml:space="preserve">dni </w:t>
      </w:r>
      <w:r w:rsidR="009115C9">
        <w:rPr>
          <w:rFonts w:ascii="Times New Roman" w:eastAsia="Calibri" w:hAnsi="Times New Roman" w:cs="Times New Roman"/>
          <w:b/>
          <w:bCs/>
          <w:noProof w:val="0"/>
          <w:sz w:val="24"/>
          <w:szCs w:val="24"/>
        </w:rPr>
        <w:t xml:space="preserve"> </w:t>
      </w:r>
      <w:r w:rsidR="003E7BCD" w:rsidRPr="009115C9">
        <w:rPr>
          <w:rFonts w:ascii="Times New Roman" w:eastAsia="Calibri" w:hAnsi="Times New Roman" w:cs="Times New Roman"/>
          <w:b/>
          <w:bCs/>
          <w:noProof w:val="0"/>
          <w:sz w:val="24"/>
          <w:szCs w:val="24"/>
        </w:rPr>
        <w:t>roboczych</w:t>
      </w:r>
      <w:r w:rsidR="003E7BCD" w:rsidRPr="009115C9">
        <w:rPr>
          <w:rFonts w:ascii="Times New Roman" w:eastAsia="Calibri" w:hAnsi="Times New Roman" w:cs="Times New Roman"/>
          <w:noProof w:val="0"/>
          <w:sz w:val="24"/>
          <w:szCs w:val="24"/>
        </w:rPr>
        <w:t xml:space="preserve"> </w:t>
      </w:r>
      <w:r w:rsidR="009115C9">
        <w:rPr>
          <w:rFonts w:ascii="Times New Roman" w:eastAsia="Calibri" w:hAnsi="Times New Roman" w:cs="Times New Roman"/>
          <w:noProof w:val="0"/>
          <w:sz w:val="24"/>
          <w:szCs w:val="24"/>
        </w:rPr>
        <w:t xml:space="preserve"> </w:t>
      </w:r>
      <w:r w:rsidR="00C374E1" w:rsidRPr="009115C9">
        <w:rPr>
          <w:rFonts w:ascii="Times New Roman" w:eastAsia="Calibri" w:hAnsi="Times New Roman" w:cs="Times New Roman"/>
          <w:noProof w:val="0"/>
          <w:sz w:val="24"/>
          <w:szCs w:val="24"/>
        </w:rPr>
        <w:t xml:space="preserve">od chwili </w:t>
      </w:r>
      <w:r w:rsidR="009115C9">
        <w:rPr>
          <w:rFonts w:ascii="Times New Roman" w:eastAsia="Calibri" w:hAnsi="Times New Roman" w:cs="Times New Roman"/>
          <w:noProof w:val="0"/>
          <w:sz w:val="24"/>
          <w:szCs w:val="24"/>
        </w:rPr>
        <w:t xml:space="preserve"> </w:t>
      </w:r>
      <w:r w:rsidR="00C374E1" w:rsidRPr="009115C9">
        <w:rPr>
          <w:rFonts w:ascii="Times New Roman" w:eastAsia="Calibri" w:hAnsi="Times New Roman" w:cs="Times New Roman"/>
          <w:noProof w:val="0"/>
          <w:sz w:val="24"/>
          <w:szCs w:val="24"/>
        </w:rPr>
        <w:t xml:space="preserve">otrzymania </w:t>
      </w:r>
      <w:r w:rsidR="009115C9">
        <w:rPr>
          <w:rFonts w:ascii="Times New Roman" w:eastAsia="Calibri" w:hAnsi="Times New Roman" w:cs="Times New Roman"/>
          <w:noProof w:val="0"/>
          <w:sz w:val="24"/>
          <w:szCs w:val="24"/>
        </w:rPr>
        <w:t xml:space="preserve"> </w:t>
      </w:r>
      <w:r w:rsidR="00C374E1" w:rsidRPr="009115C9">
        <w:rPr>
          <w:rFonts w:ascii="Times New Roman" w:eastAsia="Calibri" w:hAnsi="Times New Roman" w:cs="Times New Roman"/>
          <w:noProof w:val="0"/>
          <w:sz w:val="24"/>
          <w:szCs w:val="24"/>
        </w:rPr>
        <w:t>zamówienia</w:t>
      </w:r>
      <w:r w:rsidR="009115C9" w:rsidRPr="009115C9">
        <w:rPr>
          <w:rFonts w:ascii="Times New Roman" w:eastAsia="Calibri" w:hAnsi="Times New Roman" w:cs="Times New Roman"/>
          <w:noProof w:val="0"/>
          <w:sz w:val="24"/>
          <w:szCs w:val="24"/>
        </w:rPr>
        <w:t xml:space="preserve"> </w:t>
      </w:r>
      <w:r w:rsidR="009115C9">
        <w:rPr>
          <w:rFonts w:ascii="Times New Roman" w:eastAsia="Calibri" w:hAnsi="Times New Roman" w:cs="Times New Roman"/>
          <w:noProof w:val="0"/>
          <w:sz w:val="24"/>
          <w:szCs w:val="24"/>
        </w:rPr>
        <w:t xml:space="preserve"> </w:t>
      </w:r>
      <w:r w:rsidR="009115C9" w:rsidRPr="009115C9">
        <w:rPr>
          <w:rFonts w:ascii="Times New Roman" w:eastAsia="Calibri" w:hAnsi="Times New Roman" w:cs="Times New Roman"/>
          <w:noProof w:val="0"/>
          <w:sz w:val="24"/>
          <w:szCs w:val="24"/>
        </w:rPr>
        <w:t xml:space="preserve">telefonicznego </w:t>
      </w:r>
      <w:r w:rsidR="009115C9">
        <w:rPr>
          <w:rFonts w:ascii="Times New Roman" w:eastAsia="Calibri" w:hAnsi="Times New Roman" w:cs="Times New Roman"/>
          <w:noProof w:val="0"/>
          <w:sz w:val="24"/>
          <w:szCs w:val="24"/>
        </w:rPr>
        <w:t xml:space="preserve"> </w:t>
      </w:r>
      <w:r w:rsidR="009115C9" w:rsidRPr="009115C9">
        <w:rPr>
          <w:rFonts w:ascii="Times New Roman" w:eastAsia="Calibri" w:hAnsi="Times New Roman" w:cs="Times New Roman"/>
          <w:noProof w:val="0"/>
          <w:sz w:val="24"/>
          <w:szCs w:val="24"/>
        </w:rPr>
        <w:t xml:space="preserve">lub </w:t>
      </w:r>
      <w:r w:rsidR="009115C9">
        <w:rPr>
          <w:rFonts w:ascii="Times New Roman" w:eastAsia="Calibri" w:hAnsi="Times New Roman" w:cs="Times New Roman"/>
          <w:noProof w:val="0"/>
          <w:sz w:val="24"/>
          <w:szCs w:val="24"/>
        </w:rPr>
        <w:t xml:space="preserve"> </w:t>
      </w:r>
      <w:r w:rsidR="009115C9" w:rsidRPr="009115C9">
        <w:rPr>
          <w:rFonts w:ascii="Times New Roman" w:eastAsia="Calibri" w:hAnsi="Times New Roman" w:cs="Times New Roman"/>
          <w:noProof w:val="0"/>
          <w:sz w:val="24"/>
          <w:szCs w:val="24"/>
        </w:rPr>
        <w:t xml:space="preserve">przesłanego </w:t>
      </w:r>
    </w:p>
    <w:p w14:paraId="1039E92F" w14:textId="4F0F036F" w:rsidR="00C374E1" w:rsidRPr="009115C9" w:rsidRDefault="009115C9" w:rsidP="009115C9">
      <w:pPr>
        <w:pStyle w:val="Akapitzlist"/>
        <w:tabs>
          <w:tab w:val="left" w:pos="283"/>
        </w:tabs>
        <w:overflowPunct w:val="0"/>
        <w:autoSpaceDE w:val="0"/>
        <w:autoSpaceDN w:val="0"/>
        <w:adjustRightInd w:val="0"/>
        <w:spacing w:after="0" w:line="240" w:lineRule="auto"/>
        <w:ind w:left="426"/>
        <w:jc w:val="both"/>
        <w:textAlignment w:val="baseline"/>
        <w:rPr>
          <w:rFonts w:ascii="Times New Roman" w:eastAsia="Calibri" w:hAnsi="Times New Roman" w:cs="Times New Roman"/>
          <w:b/>
          <w:bCs/>
          <w:iCs/>
          <w:noProof w:val="0"/>
          <w:sz w:val="24"/>
          <w:szCs w:val="24"/>
        </w:rPr>
      </w:pPr>
      <w:r w:rsidRPr="009115C9">
        <w:rPr>
          <w:rFonts w:ascii="Times New Roman" w:eastAsia="Calibri" w:hAnsi="Times New Roman" w:cs="Times New Roman"/>
          <w:noProof w:val="0"/>
          <w:sz w:val="24"/>
          <w:szCs w:val="24"/>
        </w:rPr>
        <w:t>e-</w:t>
      </w:r>
      <w:r w:rsidR="00C374E1" w:rsidRPr="009115C9">
        <w:rPr>
          <w:rFonts w:ascii="Times New Roman" w:eastAsia="Calibri" w:hAnsi="Times New Roman" w:cs="Times New Roman"/>
          <w:noProof w:val="0"/>
          <w:sz w:val="24"/>
          <w:szCs w:val="24"/>
        </w:rPr>
        <w:t xml:space="preserve"> mailem wedle wyboru Zamawiającego. </w:t>
      </w:r>
      <w:r w:rsidR="00C374E1" w:rsidRPr="009115C9">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9115C9">
        <w:rPr>
          <w:rFonts w:ascii="Times New Roman" w:eastAsia="Calibri" w:hAnsi="Times New Roman" w:cs="Times New Roman"/>
          <w:iCs/>
          <w:noProof w:val="0"/>
          <w:sz w:val="24"/>
          <w:szCs w:val="24"/>
        </w:rPr>
        <w:t xml:space="preserve">  </w:t>
      </w:r>
      <w:r w:rsidR="00AF6EA4" w:rsidRPr="009115C9">
        <w:rPr>
          <w:rFonts w:ascii="Times New Roman" w:eastAsia="Calibri" w:hAnsi="Times New Roman" w:cs="Times New Roman"/>
          <w:b/>
          <w:bCs/>
          <w:iCs/>
          <w:noProof w:val="0"/>
          <w:sz w:val="24"/>
          <w:szCs w:val="24"/>
        </w:rPr>
        <w:t>W przypadku zamówienia w trybie pilnym „cito” dostawa będzie dokonana w ciągu 1 dnia roboczego od chwili złożenia zamówienia.</w:t>
      </w:r>
      <w:r w:rsidR="00170FEA" w:rsidRPr="009115C9">
        <w:rPr>
          <w:rFonts w:ascii="Times New Roman" w:eastAsia="Calibri" w:hAnsi="Times New Roman" w:cs="Times New Roman"/>
          <w:b/>
          <w:bCs/>
          <w:iCs/>
          <w:noProof w:val="0"/>
          <w:sz w:val="24"/>
          <w:szCs w:val="24"/>
        </w:rPr>
        <w:t xml:space="preserve">    </w:t>
      </w:r>
      <w:r w:rsidR="00C374E1" w:rsidRPr="009115C9">
        <w:rPr>
          <w:rFonts w:ascii="Times New Roman" w:eastAsia="Calibri" w:hAnsi="Times New Roman" w:cs="Times New Roman"/>
          <w:b/>
          <w:bCs/>
          <w:iCs/>
          <w:noProof w:val="0"/>
          <w:sz w:val="24"/>
          <w:szCs w:val="24"/>
        </w:rPr>
        <w:t xml:space="preserve"> </w:t>
      </w:r>
    </w:p>
    <w:p w14:paraId="3440A6E0" w14:textId="56EA3AEA"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noProof w:val="0"/>
          <w:sz w:val="24"/>
          <w:szCs w:val="24"/>
        </w:rPr>
        <w:t xml:space="preserve">; </w:t>
      </w:r>
      <w:r w:rsidR="00A96592" w:rsidRPr="00A96592">
        <w:rPr>
          <w:rFonts w:ascii="Times New Roman" w:eastAsia="Calibri" w:hAnsi="Times New Roman" w:cs="Times New Roman"/>
          <w:b/>
          <w:bCs/>
          <w:noProof w:val="0"/>
          <w:sz w:val="24"/>
          <w:szCs w:val="24"/>
        </w:rPr>
        <w:t xml:space="preserve">Apteka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 xml:space="preserve">do godziny 11:00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3127FB1F" w14:textId="1ED02C45"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E15151" w:rsidRPr="005E41BF">
          <w:rPr>
            <w:rStyle w:val="Hipercze"/>
            <w:rFonts w:ascii="Times New Roman" w:eastAsia="Calibri" w:hAnsi="Times New Roman" w:cs="Times New Roman"/>
            <w:b/>
            <w:bCs/>
            <w:noProof w:val="0"/>
            <w:sz w:val="24"/>
            <w:szCs w:val="24"/>
          </w:rPr>
          <w:t>fakturyapteka@spzoz.jgora.pl</w:t>
        </w:r>
      </w:hyperlink>
      <w:r w:rsidR="00DF0E9F" w:rsidRPr="005E41BF">
        <w:rPr>
          <w:rFonts w:ascii="Times New Roman" w:eastAsia="Calibri" w:hAnsi="Times New Roman" w:cs="Times New Roman"/>
          <w:b/>
          <w:bCs/>
          <w:noProof w:val="0"/>
          <w:sz w:val="24"/>
          <w:szCs w:val="24"/>
        </w:rPr>
        <w:t>.</w:t>
      </w:r>
      <w:r w:rsidR="001A46AD" w:rsidRPr="005E41BF">
        <w:rPr>
          <w:rFonts w:ascii="Times New Roman" w:eastAsia="Calibri" w:hAnsi="Times New Roman" w:cs="Times New Roman"/>
          <w:b/>
          <w:bCs/>
          <w:noProof w:val="0"/>
          <w:sz w:val="24"/>
          <w:szCs w:val="24"/>
        </w:rPr>
        <w:t xml:space="preserve"> </w:t>
      </w:r>
      <w:r w:rsidR="001A46AD" w:rsidRPr="004C2C3F">
        <w:rPr>
          <w:rFonts w:ascii="Times New Roman" w:eastAsia="Calibri" w:hAnsi="Times New Roman" w:cs="Times New Roman"/>
          <w:noProof w:val="0"/>
          <w:sz w:val="24"/>
          <w:szCs w:val="24"/>
        </w:rPr>
        <w:t>Faktury Wykonawca dołączy do dostawy w wersji papierowej.</w:t>
      </w:r>
    </w:p>
    <w:p w14:paraId="6CC72A5E" w14:textId="4CBE3280" w:rsidR="006E6CCB" w:rsidRPr="00B23F12"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5C5EFB" w:rsidRPr="005E41BF">
          <w:rPr>
            <w:rStyle w:val="Hipercze"/>
            <w:rFonts w:ascii="Times New Roman" w:eastAsia="Calibri" w:hAnsi="Times New Roman" w:cs="Times New Roman"/>
            <w:b/>
            <w:bCs/>
            <w:noProof w:val="0"/>
            <w:sz w:val="24"/>
            <w:szCs w:val="24"/>
          </w:rPr>
          <w:t>apteka@spzoz.jgora.pl</w:t>
        </w:r>
      </w:hyperlink>
      <w:r w:rsidR="005958DB" w:rsidRPr="005E41BF">
        <w:rPr>
          <w:rFonts w:ascii="Times New Roman" w:eastAsia="Calibri" w:hAnsi="Times New Roman" w:cs="Times New Roman"/>
          <w:b/>
          <w:bCs/>
          <w:noProof w:val="0"/>
          <w:sz w:val="24"/>
          <w:szCs w:val="24"/>
        </w:rPr>
        <w:t>.</w:t>
      </w:r>
    </w:p>
    <w:p w14:paraId="37A44632" w14:textId="3CBE2BD1" w:rsidR="00B23F12" w:rsidRDefault="00B23F12"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B23F12">
        <w:rPr>
          <w:rFonts w:ascii="Times New Roman" w:eastAsia="Calibri" w:hAnsi="Times New Roman" w:cs="Times New Roman"/>
          <w:noProof w:val="0"/>
          <w:sz w:val="24"/>
          <w:szCs w:val="24"/>
        </w:rPr>
        <w:t>Dostawca dostarczy każdorazowo wraz z dostawą wydruk temperatur transport</w:t>
      </w:r>
      <w:r w:rsidR="009431AB">
        <w:rPr>
          <w:rFonts w:ascii="Times New Roman" w:eastAsia="Calibri" w:hAnsi="Times New Roman" w:cs="Times New Roman"/>
          <w:noProof w:val="0"/>
          <w:sz w:val="24"/>
          <w:szCs w:val="24"/>
        </w:rPr>
        <w:t>u</w:t>
      </w:r>
      <w:r w:rsidRPr="00B23F12">
        <w:rPr>
          <w:rFonts w:ascii="Times New Roman" w:eastAsia="Calibri" w:hAnsi="Times New Roman" w:cs="Times New Roman"/>
          <w:noProof w:val="0"/>
          <w:sz w:val="24"/>
          <w:szCs w:val="24"/>
        </w:rPr>
        <w:t xml:space="preserve"> produktów leczniczych. </w:t>
      </w:r>
    </w:p>
    <w:p w14:paraId="48387046" w14:textId="197AF877" w:rsidR="003B7F7D" w:rsidRPr="00FA1948" w:rsidRDefault="003B7F7D" w:rsidP="003B7F7D">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3B7F7D">
        <w:rPr>
          <w:rFonts w:ascii="Times New Roman" w:eastAsia="Calibri" w:hAnsi="Times New Roman" w:cs="Times New Roman"/>
          <w:noProof w:val="0"/>
          <w:sz w:val="24"/>
          <w:szCs w:val="24"/>
        </w:rPr>
        <w:t xml:space="preserve">Wykonawca dostarczy każdorazowo przy dostawie produktów leczniczych sprowadzanych do kraju na podstawie art. 4, ust. 8 </w:t>
      </w:r>
      <w:r w:rsidR="00FA1948">
        <w:rPr>
          <w:rFonts w:ascii="Times New Roman" w:eastAsia="Calibri" w:hAnsi="Times New Roman" w:cs="Times New Roman"/>
          <w:noProof w:val="0"/>
          <w:sz w:val="24"/>
          <w:szCs w:val="24"/>
        </w:rPr>
        <w:t>u</w:t>
      </w:r>
      <w:r w:rsidRPr="003B7F7D">
        <w:rPr>
          <w:rFonts w:ascii="Times New Roman" w:eastAsia="Calibri" w:hAnsi="Times New Roman" w:cs="Times New Roman"/>
          <w:noProof w:val="0"/>
          <w:sz w:val="24"/>
          <w:szCs w:val="24"/>
        </w:rPr>
        <w:t xml:space="preserve">stawy z dnia 6 września 2001 Prawo Farmaceutyczne </w:t>
      </w:r>
      <w:r w:rsidR="00FA1948">
        <w:rPr>
          <w:rFonts w:ascii="Times New Roman" w:eastAsia="Calibri" w:hAnsi="Times New Roman" w:cs="Times New Roman"/>
          <w:noProof w:val="0"/>
          <w:sz w:val="24"/>
          <w:szCs w:val="24"/>
        </w:rPr>
        <w:t xml:space="preserve">(tj. </w:t>
      </w:r>
      <w:r w:rsidRPr="003B7F7D">
        <w:rPr>
          <w:rFonts w:ascii="Times New Roman" w:eastAsia="Calibri" w:hAnsi="Times New Roman" w:cs="Times New Roman"/>
          <w:noProof w:val="0"/>
          <w:sz w:val="24"/>
          <w:szCs w:val="24"/>
        </w:rPr>
        <w:t>Dz. U z 202</w:t>
      </w:r>
      <w:r w:rsidR="00FA1948">
        <w:rPr>
          <w:rFonts w:ascii="Times New Roman" w:eastAsia="Calibri" w:hAnsi="Times New Roman" w:cs="Times New Roman"/>
          <w:noProof w:val="0"/>
          <w:sz w:val="24"/>
          <w:szCs w:val="24"/>
        </w:rPr>
        <w:t>4 r.,</w:t>
      </w:r>
      <w:r w:rsidRPr="003B7F7D">
        <w:rPr>
          <w:rFonts w:ascii="Times New Roman" w:eastAsia="Calibri" w:hAnsi="Times New Roman" w:cs="Times New Roman"/>
          <w:noProof w:val="0"/>
          <w:sz w:val="24"/>
          <w:szCs w:val="24"/>
        </w:rPr>
        <w:t xml:space="preserve"> poz. </w:t>
      </w:r>
      <w:r w:rsidR="00FA1948">
        <w:rPr>
          <w:rFonts w:ascii="Times New Roman" w:eastAsia="Calibri" w:hAnsi="Times New Roman" w:cs="Times New Roman"/>
          <w:noProof w:val="0"/>
          <w:sz w:val="24"/>
          <w:szCs w:val="24"/>
        </w:rPr>
        <w:t>686 ze zm.</w:t>
      </w:r>
      <w:r w:rsidRPr="003B7F7D">
        <w:rPr>
          <w:rFonts w:ascii="Times New Roman" w:eastAsia="Calibri" w:hAnsi="Times New Roman" w:cs="Times New Roman"/>
          <w:noProof w:val="0"/>
          <w:sz w:val="24"/>
          <w:szCs w:val="24"/>
        </w:rPr>
        <w:t xml:space="preserve">), na adres </w:t>
      </w:r>
      <w:hyperlink r:id="rId10" w:history="1">
        <w:r w:rsidRPr="00FA1948">
          <w:rPr>
            <w:rStyle w:val="Hipercze"/>
            <w:rFonts w:ascii="Times New Roman" w:eastAsia="Calibri" w:hAnsi="Times New Roman" w:cs="Times New Roman"/>
            <w:b/>
            <w:bCs/>
            <w:noProof w:val="0"/>
            <w:sz w:val="24"/>
            <w:szCs w:val="24"/>
          </w:rPr>
          <w:t>apteka@spzoz.jgora.pl</w:t>
        </w:r>
      </w:hyperlink>
      <w:r w:rsidRPr="00FA1948">
        <w:rPr>
          <w:rFonts w:ascii="Times New Roman" w:eastAsia="Calibri" w:hAnsi="Times New Roman" w:cs="Times New Roman"/>
          <w:b/>
          <w:bCs/>
          <w:noProof w:val="0"/>
          <w:sz w:val="24"/>
          <w:szCs w:val="24"/>
        </w:rPr>
        <w:t>:</w:t>
      </w:r>
    </w:p>
    <w:p w14:paraId="459C8CB0" w14:textId="63A59F4B" w:rsidR="003B7F7D" w:rsidRPr="00476DE8" w:rsidRDefault="003B7F7D" w:rsidP="003B7F7D">
      <w:pPr>
        <w:pStyle w:val="Akapitzlist"/>
        <w:numPr>
          <w:ilvl w:val="0"/>
          <w:numId w:val="33"/>
        </w:numPr>
        <w:tabs>
          <w:tab w:val="left" w:pos="0"/>
          <w:tab w:val="left" w:pos="426"/>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3B7F7D">
        <w:rPr>
          <w:rFonts w:ascii="Times New Roman" w:eastAsia="Calibri" w:hAnsi="Times New Roman" w:cs="Times New Roman"/>
          <w:noProof w:val="0"/>
          <w:sz w:val="24"/>
          <w:szCs w:val="24"/>
        </w:rPr>
        <w:t>zgodę MZ</w:t>
      </w:r>
      <w:r w:rsidR="0072543A">
        <w:rPr>
          <w:rFonts w:ascii="Times New Roman" w:eastAsia="Calibri" w:hAnsi="Times New Roman" w:cs="Times New Roman"/>
          <w:noProof w:val="0"/>
          <w:sz w:val="24"/>
          <w:szCs w:val="24"/>
        </w:rPr>
        <w:t xml:space="preserve"> </w:t>
      </w:r>
      <w:r w:rsidR="0072543A" w:rsidRPr="00476DE8">
        <w:rPr>
          <w:rFonts w:ascii="Times New Roman" w:eastAsia="Calibri" w:hAnsi="Times New Roman" w:cs="Times New Roman"/>
          <w:noProof w:val="0"/>
          <w:sz w:val="24"/>
          <w:szCs w:val="24"/>
        </w:rPr>
        <w:t>na czasowe dopuszczenie do obrotu</w:t>
      </w:r>
      <w:r w:rsidR="0072543A" w:rsidRPr="00476DE8">
        <w:rPr>
          <w:rFonts w:ascii="Times New Roman" w:eastAsia="Calibri" w:hAnsi="Times New Roman" w:cs="Times New Roman"/>
          <w:b/>
          <w:bCs/>
          <w:noProof w:val="0"/>
          <w:sz w:val="24"/>
          <w:szCs w:val="24"/>
        </w:rPr>
        <w:t xml:space="preserve"> </w:t>
      </w:r>
    </w:p>
    <w:p w14:paraId="21CE134E" w14:textId="7CDA2E1C" w:rsidR="003B7F7D" w:rsidRPr="00476DE8" w:rsidRDefault="003B7F7D" w:rsidP="003B7F7D">
      <w:pPr>
        <w:pStyle w:val="Akapitzlist"/>
        <w:numPr>
          <w:ilvl w:val="0"/>
          <w:numId w:val="33"/>
        </w:numPr>
        <w:tabs>
          <w:tab w:val="left" w:pos="0"/>
          <w:tab w:val="left" w:pos="426"/>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476DE8">
        <w:rPr>
          <w:rFonts w:ascii="Times New Roman" w:eastAsia="Calibri" w:hAnsi="Times New Roman" w:cs="Times New Roman"/>
          <w:noProof w:val="0"/>
          <w:sz w:val="24"/>
          <w:szCs w:val="24"/>
        </w:rPr>
        <w:t>informację o sprowadzonych seriach</w:t>
      </w:r>
    </w:p>
    <w:p w14:paraId="11778CB1" w14:textId="66271067" w:rsidR="003B7F7D" w:rsidRPr="00476DE8" w:rsidRDefault="003B7F7D" w:rsidP="0072543A">
      <w:pPr>
        <w:pStyle w:val="Akapitzlist"/>
        <w:numPr>
          <w:ilvl w:val="0"/>
          <w:numId w:val="33"/>
        </w:numPr>
        <w:tabs>
          <w:tab w:val="left" w:pos="0"/>
          <w:tab w:val="left" w:pos="426"/>
        </w:tabs>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b/>
          <w:bCs/>
          <w:noProof w:val="0"/>
          <w:sz w:val="24"/>
          <w:szCs w:val="24"/>
        </w:rPr>
      </w:pPr>
      <w:r w:rsidRPr="00476DE8">
        <w:rPr>
          <w:rFonts w:ascii="Times New Roman" w:eastAsia="Calibri" w:hAnsi="Times New Roman" w:cs="Times New Roman"/>
          <w:b/>
          <w:bCs/>
          <w:noProof w:val="0"/>
          <w:sz w:val="24"/>
          <w:szCs w:val="24"/>
        </w:rPr>
        <w:t>ulotkę w języku polskim</w:t>
      </w:r>
      <w:r w:rsidR="00502ED3" w:rsidRPr="00476DE8">
        <w:rPr>
          <w:rFonts w:ascii="Times New Roman" w:eastAsia="Calibri" w:hAnsi="Times New Roman" w:cs="Times New Roman"/>
          <w:b/>
          <w:bCs/>
          <w:noProof w:val="0"/>
          <w:sz w:val="24"/>
          <w:szCs w:val="24"/>
        </w:rPr>
        <w:t xml:space="preserve"> </w:t>
      </w:r>
      <w:r w:rsidR="0072543A" w:rsidRPr="00476DE8">
        <w:rPr>
          <w:rFonts w:ascii="Times New Roman" w:eastAsia="Calibri" w:hAnsi="Times New Roman" w:cs="Times New Roman"/>
          <w:b/>
          <w:bCs/>
          <w:noProof w:val="0"/>
          <w:sz w:val="24"/>
          <w:szCs w:val="24"/>
        </w:rPr>
        <w:t xml:space="preserve">lub ulotkę producenta przetłumaczoną na język polski przez tłumacza przysięgłego </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lastRenderedPageBreak/>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285389A3"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r w:rsidR="00707A35" w:rsidRPr="00577B5E">
        <w:rPr>
          <w:rFonts w:ascii="Times New Roman" w:eastAsia="Calibri" w:hAnsi="Times New Roman" w:cs="Times New Roman"/>
          <w:noProof w:val="0"/>
          <w:sz w:val="24"/>
          <w:szCs w:val="24"/>
        </w:rPr>
        <w:t xml:space="preserve"> Kierownik Apteki </w:t>
      </w:r>
      <w:r w:rsidRPr="00577B5E">
        <w:rPr>
          <w:rFonts w:ascii="Times New Roman" w:eastAsia="Calibri" w:hAnsi="Times New Roman" w:cs="Times New Roman"/>
          <w:noProof w:val="0"/>
          <w:sz w:val="24"/>
          <w:szCs w:val="24"/>
        </w:rPr>
        <w:t>albo osoba przez niego upoważniona.</w:t>
      </w:r>
      <w:r w:rsidR="000F2ABD" w:rsidRPr="00577B5E">
        <w:rPr>
          <w:rFonts w:ascii="Times New Roman" w:eastAsia="Calibri" w:hAnsi="Times New Roman" w:cs="Times New Roman"/>
          <w:noProof w:val="0"/>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023F86E9" w14:textId="0D31EA04" w:rsidR="00DD1D87" w:rsidRPr="00DD1D87" w:rsidRDefault="00DD1D87" w:rsidP="00DD1D87">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DD1D87">
        <w:rPr>
          <w:rFonts w:ascii="Times New Roman" w:eastAsia="Calibri" w:hAnsi="Times New Roman" w:cs="Times New Roman"/>
          <w:noProof w:val="0"/>
          <w:sz w:val="24"/>
          <w:szCs w:val="24"/>
        </w:rPr>
        <w:t xml:space="preserve">Każdy zaoferowany wyrób medyczny będzie posiadał na opakowaniu bezpośrednim: </w:t>
      </w:r>
    </w:p>
    <w:p w14:paraId="5A273737" w14:textId="77777777" w:rsidR="00DD1D87" w:rsidRPr="00DD1D87" w:rsidRDefault="00DD1D87" w:rsidP="00DD1D87">
      <w:pPr>
        <w:numPr>
          <w:ilvl w:val="0"/>
          <w:numId w:val="14"/>
        </w:numPr>
        <w:tabs>
          <w:tab w:val="left" w:pos="283"/>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noProof w:val="0"/>
          <w:sz w:val="24"/>
          <w:szCs w:val="24"/>
        </w:rPr>
      </w:pPr>
      <w:r w:rsidRPr="00DD1D87">
        <w:rPr>
          <w:rFonts w:ascii="Times New Roman" w:eastAsia="Calibri" w:hAnsi="Times New Roman" w:cs="Times New Roman"/>
          <w:noProof w:val="0"/>
          <w:sz w:val="24"/>
          <w:szCs w:val="24"/>
        </w:rPr>
        <w:t>nazwę</w:t>
      </w:r>
    </w:p>
    <w:p w14:paraId="2D7E1705" w14:textId="77777777" w:rsidR="00DD1D87" w:rsidRPr="00DD1D87" w:rsidRDefault="00DD1D87" w:rsidP="00DD1D87">
      <w:pPr>
        <w:numPr>
          <w:ilvl w:val="0"/>
          <w:numId w:val="14"/>
        </w:numPr>
        <w:tabs>
          <w:tab w:val="left" w:pos="283"/>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noProof w:val="0"/>
          <w:sz w:val="24"/>
          <w:szCs w:val="24"/>
        </w:rPr>
      </w:pPr>
      <w:r w:rsidRPr="00DD1D87">
        <w:rPr>
          <w:rFonts w:ascii="Times New Roman" w:eastAsia="Calibri" w:hAnsi="Times New Roman" w:cs="Times New Roman"/>
          <w:noProof w:val="0"/>
          <w:sz w:val="24"/>
          <w:szCs w:val="24"/>
        </w:rPr>
        <w:t>numer katalogowy (ref) – jeżeli producent stosuje</w:t>
      </w:r>
    </w:p>
    <w:p w14:paraId="5945E3B8" w14:textId="77777777" w:rsidR="00DD1D87" w:rsidRPr="00DD1D87" w:rsidRDefault="00DD1D87" w:rsidP="00DD1D87">
      <w:pPr>
        <w:numPr>
          <w:ilvl w:val="0"/>
          <w:numId w:val="14"/>
        </w:numPr>
        <w:tabs>
          <w:tab w:val="left" w:pos="283"/>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noProof w:val="0"/>
          <w:sz w:val="24"/>
          <w:szCs w:val="24"/>
        </w:rPr>
      </w:pPr>
      <w:r w:rsidRPr="00DD1D87">
        <w:rPr>
          <w:rFonts w:ascii="Times New Roman" w:eastAsia="Calibri" w:hAnsi="Times New Roman" w:cs="Times New Roman"/>
          <w:noProof w:val="0"/>
          <w:sz w:val="24"/>
          <w:szCs w:val="24"/>
        </w:rPr>
        <w:t>numer serii</w:t>
      </w:r>
    </w:p>
    <w:p w14:paraId="693DFFEE" w14:textId="77777777" w:rsidR="00DD1D87" w:rsidRPr="00DD1D87" w:rsidRDefault="00DD1D87" w:rsidP="00DD1D87">
      <w:pPr>
        <w:numPr>
          <w:ilvl w:val="0"/>
          <w:numId w:val="14"/>
        </w:numPr>
        <w:tabs>
          <w:tab w:val="left" w:pos="283"/>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noProof w:val="0"/>
          <w:sz w:val="24"/>
          <w:szCs w:val="24"/>
        </w:rPr>
      </w:pPr>
      <w:r w:rsidRPr="00DD1D87">
        <w:rPr>
          <w:rFonts w:ascii="Times New Roman" w:eastAsia="Calibri" w:hAnsi="Times New Roman" w:cs="Times New Roman"/>
          <w:noProof w:val="0"/>
          <w:sz w:val="24"/>
          <w:szCs w:val="24"/>
        </w:rPr>
        <w:t xml:space="preserve">informacje o producencie/autoryzowanym przedstawicielu </w:t>
      </w:r>
    </w:p>
    <w:p w14:paraId="0A90317E" w14:textId="77777777" w:rsidR="00DD1D87" w:rsidRPr="00DD1D87" w:rsidRDefault="00DD1D87" w:rsidP="00DD1D87">
      <w:pPr>
        <w:numPr>
          <w:ilvl w:val="0"/>
          <w:numId w:val="14"/>
        </w:numPr>
        <w:tabs>
          <w:tab w:val="left" w:pos="283"/>
        </w:tabs>
        <w:suppressAutoHyphens/>
        <w:overflowPunct w:val="0"/>
        <w:autoSpaceDE w:val="0"/>
        <w:spacing w:after="0" w:line="276" w:lineRule="auto"/>
        <w:contextualSpacing/>
        <w:jc w:val="both"/>
        <w:textAlignment w:val="baseline"/>
        <w:rPr>
          <w:rFonts w:ascii="Times New Roman" w:eastAsia="Calibri" w:hAnsi="Times New Roman" w:cs="Times New Roman"/>
          <w:noProof w:val="0"/>
          <w:sz w:val="24"/>
          <w:szCs w:val="24"/>
        </w:rPr>
      </w:pPr>
      <w:r w:rsidRPr="00DD1D87">
        <w:rPr>
          <w:rFonts w:ascii="Times New Roman" w:eastAsia="Calibri" w:hAnsi="Times New Roman" w:cs="Times New Roman"/>
          <w:noProof w:val="0"/>
          <w:sz w:val="24"/>
          <w:szCs w:val="24"/>
        </w:rPr>
        <w:t>data ważności w przypadku implantów jałowych.</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gwarantuje, że towar będzie oznakowany w języku polskim, zarówno na opakowaniu bezpośrednim jak i zewnętrznym i zaopatrzony w ulotkę w języku polskim. </w:t>
      </w:r>
    </w:p>
    <w:p w14:paraId="4680A1BB" w14:textId="3C21AE13" w:rsidR="001B1234"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731FE3A5" w14:textId="58BABA37" w:rsidR="00124299" w:rsidRPr="00C374E1" w:rsidRDefault="00124299"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 przypadku niedostarczenia w terminie zamówionej części asortymentu, Zamawiający zastrzega sobie prawo do natychmiastowego zakupu towaru u innego dostawcy, na koszt i ryzyko Wykonawcy. Wykonawca zobowiązany będzie w szczególności do wyrównania strat wynikających z różnic w cenie i kosztach dostawy wynikających z konieczności realizacji przedmiotu zamówienia u innego dostawcy. </w:t>
      </w:r>
    </w:p>
    <w:p w14:paraId="4FC96A56" w14:textId="773FB6E2" w:rsidR="001B1234" w:rsidRPr="00594F5D" w:rsidRDefault="001B1234" w:rsidP="00124299">
      <w:pPr>
        <w:pStyle w:val="Akapitzlist"/>
        <w:numPr>
          <w:ilvl w:val="0"/>
          <w:numId w:val="3"/>
        </w:numPr>
        <w:tabs>
          <w:tab w:val="left" w:pos="0"/>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przekraczających 1%wartości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lastRenderedPageBreak/>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44ACEE35"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r w:rsidR="008473B1">
        <w:rPr>
          <w:rFonts w:ascii="Times New Roman" w:eastAsia="Times New Roman" w:hAnsi="Times New Roman" w:cs="Times New Roman"/>
          <w:b/>
          <w:bCs/>
          <w:noProof w:val="0"/>
          <w:sz w:val="24"/>
          <w:szCs w:val="24"/>
          <w:lang w:eastAsia="pl-PL"/>
        </w:rPr>
        <w:t>…</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4ABACF89"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1" w:history="1">
        <w:r w:rsidR="00AB6537" w:rsidRPr="00AB6537">
          <w:rPr>
            <w:rStyle w:val="Hipercze"/>
            <w:rFonts w:ascii="Times New Roman" w:eastAsia="Times New Roman" w:hAnsi="Times New Roman" w:cs="Times New Roman"/>
            <w:b/>
            <w:bCs/>
            <w:noProof w:val="0"/>
            <w:sz w:val="24"/>
            <w:szCs w:val="24"/>
            <w:lang w:eastAsia="pl-PL"/>
          </w:rPr>
          <w:t>fakturyapteka@spzoz.jgora.pl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a datę doręczenia Zamawiającemu faktury drogą elektroniczną uznaje się dzień, który Zamawiający wskazał w e-mailu zwrotnym, potwierdzającym odbiór faktury.</w:t>
      </w:r>
    </w:p>
    <w:p w14:paraId="1B799AFF" w14:textId="0ECF17DA"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noProof w:val="0"/>
          <w:sz w:val="24"/>
          <w:szCs w:val="24"/>
          <w:lang w:eastAsia="pl-PL"/>
        </w:rPr>
        <w:t>split</w:t>
      </w:r>
      <w:proofErr w:type="spellEnd"/>
      <w:r w:rsidRPr="00FC0843">
        <w:rPr>
          <w:rFonts w:ascii="Times New Roman" w:eastAsia="Times New Roman" w:hAnsi="Times New Roman" w:cs="Times New Roman"/>
          <w:noProof w:val="0"/>
          <w:sz w:val="24"/>
          <w:szCs w:val="24"/>
          <w:lang w:eastAsia="pl-PL"/>
        </w:rPr>
        <w:t xml:space="preserve"> </w:t>
      </w:r>
      <w:proofErr w:type="spellStart"/>
      <w:r w:rsidRPr="00FC0843">
        <w:rPr>
          <w:rFonts w:ascii="Times New Roman" w:eastAsia="Times New Roman" w:hAnsi="Times New Roman" w:cs="Times New Roman"/>
          <w:noProof w:val="0"/>
          <w:sz w:val="24"/>
          <w:szCs w:val="24"/>
          <w:lang w:eastAsia="pl-PL"/>
        </w:rPr>
        <w:t>payment</w:t>
      </w:r>
      <w:proofErr w:type="spellEnd"/>
      <w:r w:rsidRPr="00FC0843">
        <w:rPr>
          <w:rFonts w:ascii="Times New Roman" w:eastAsia="Times New Roman" w:hAnsi="Times New Roman" w:cs="Times New Roman"/>
          <w:noProof w:val="0"/>
          <w:sz w:val="24"/>
          <w:szCs w:val="24"/>
          <w:lang w:eastAsia="pl-PL"/>
        </w:rPr>
        <w:t xml:space="preserve">)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EE65BC">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w:t>
      </w:r>
      <w:r w:rsidR="000C00FB">
        <w:rPr>
          <w:rFonts w:ascii="Times New Roman" w:eastAsia="Times New Roman" w:hAnsi="Times New Roman" w:cs="Times New Roman"/>
          <w:noProof w:val="0"/>
          <w:sz w:val="24"/>
          <w:szCs w:val="24"/>
          <w:lang w:eastAsia="pl-PL"/>
        </w:rPr>
        <w:t>.</w:t>
      </w:r>
      <w:r w:rsidR="00D14334">
        <w:rPr>
          <w:rFonts w:ascii="Times New Roman" w:eastAsia="Times New Roman" w:hAnsi="Times New Roman" w:cs="Times New Roman"/>
          <w:noProof w:val="0"/>
          <w:sz w:val="24"/>
          <w:szCs w:val="24"/>
          <w:lang w:eastAsia="pl-PL"/>
        </w:rPr>
        <w:t>, poz. 361</w:t>
      </w:r>
      <w:r w:rsidR="007E48E2">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4A42E899" w14:textId="36D50916"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prowadzonym od dnia 1 września 2019 r. przez Szefa Krajowej Administracji Skarbowej, o którym mowa art. 96b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stawy z dnia 11 marca 2004 r. o podatku od towarów i usług o podatku od towarów i usług (t. j. Dz. U. z 202</w:t>
      </w:r>
      <w:r w:rsidR="00EE65BC">
        <w:rPr>
          <w:rFonts w:ascii="Times New Roman" w:eastAsia="Times New Roman" w:hAnsi="Times New Roman" w:cs="Times New Roman"/>
          <w:noProof w:val="0"/>
          <w:sz w:val="24"/>
          <w:szCs w:val="24"/>
          <w:lang w:eastAsia="pl-PL"/>
        </w:rPr>
        <w:t>4</w:t>
      </w:r>
      <w:r w:rsidR="00D14334">
        <w:rPr>
          <w:rFonts w:ascii="Times New Roman" w:eastAsia="Times New Roman" w:hAnsi="Times New Roman" w:cs="Times New Roman"/>
          <w:noProof w:val="0"/>
          <w:sz w:val="24"/>
          <w:szCs w:val="24"/>
          <w:lang w:eastAsia="pl-PL"/>
        </w:rPr>
        <w:t xml:space="preserve"> r.</w:t>
      </w:r>
      <w:r w:rsidR="00034A50">
        <w:rPr>
          <w:rFonts w:ascii="Times New Roman" w:eastAsia="Times New Roman" w:hAnsi="Times New Roman" w:cs="Times New Roman"/>
          <w:noProof w:val="0"/>
          <w:sz w:val="24"/>
          <w:szCs w:val="24"/>
          <w:lang w:eastAsia="pl-PL"/>
        </w:rPr>
        <w:t>,</w:t>
      </w:r>
      <w:r w:rsidR="00D14334">
        <w:rPr>
          <w:rFonts w:ascii="Times New Roman" w:eastAsia="Times New Roman" w:hAnsi="Times New Roman" w:cs="Times New Roman"/>
          <w:noProof w:val="0"/>
          <w:sz w:val="24"/>
          <w:szCs w:val="24"/>
          <w:lang w:eastAsia="pl-PL"/>
        </w:rPr>
        <w:t xml:space="preserve"> poz. 361</w:t>
      </w:r>
      <w:r w:rsidR="007E48E2">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546495CC"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lastRenderedPageBreak/>
        <w:t xml:space="preserve">Na prośbę Zamawiajacego Wykonawca będzie wystawiał jedna fakturę dla wszystkich zamówień przesłanych danego dnia obejmujących asortyment objety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8B8B31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6A69CF">
        <w:rPr>
          <w:rFonts w:ascii="Times New Roman" w:eastAsia="Calibri" w:hAnsi="Times New Roman" w:cs="Times New Roman"/>
          <w:noProof w:val="0"/>
          <w:sz w:val="24"/>
          <w:szCs w:val="24"/>
        </w:rPr>
        <w:t xml:space="preserve"> </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0BD4D5BB"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8F548B">
        <w:rPr>
          <w:rFonts w:ascii="Times New Roman" w:eastAsia="Calibri" w:hAnsi="Times New Roman" w:cs="Times New Roman"/>
          <w:noProof w:val="0"/>
          <w:sz w:val="24"/>
          <w:szCs w:val="24"/>
        </w:rPr>
        <w:t xml:space="preserve">5 </w:t>
      </w:r>
      <w:r w:rsidR="00995ED7" w:rsidRPr="003D6B9D">
        <w:rPr>
          <w:rFonts w:ascii="Times New Roman" w:eastAsia="Calibri" w:hAnsi="Times New Roman" w:cs="Times New Roman"/>
          <w:noProof w:val="0"/>
          <w:sz w:val="24"/>
          <w:szCs w:val="24"/>
        </w:rPr>
        <w:t xml:space="preserve">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w:t>
      </w:r>
      <w:r w:rsidR="008F548B">
        <w:rPr>
          <w:rFonts w:ascii="Times New Roman" w:eastAsia="Calibri" w:hAnsi="Times New Roman" w:cs="Times New Roman"/>
          <w:noProof w:val="0"/>
          <w:sz w:val="24"/>
          <w:szCs w:val="24"/>
        </w:rPr>
        <w:t xml:space="preserve">y.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5FE3DD5B" w:rsidR="00CC1E7A"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1E38B3FB" w14:textId="77777777" w:rsidR="00503F7A" w:rsidRPr="00503F7A" w:rsidRDefault="00503F7A" w:rsidP="00503F7A">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503F7A">
        <w:rPr>
          <w:rFonts w:ascii="Times New Roman" w:hAnsi="Times New Roman" w:cs="Times New Roman"/>
          <w:sz w:val="24"/>
          <w:szCs w:val="24"/>
        </w:rPr>
        <w:lastRenderedPageBreak/>
        <w:t xml:space="preserve">Wykonawca ma obowiązek posiadania stosownych zezwoleń, pozwoleń, zgód, zgłoszeń, koncesji, licencji, itp. zwanych dalej "zezwoleniami" przez cały okres trwania umowy oraz ich okazywania Zamawiającemu na każde jego wezwanie. </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36A94948"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3"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r w:rsidR="00616E27">
        <w:rPr>
          <w:rFonts w:ascii="Times New Roman" w:eastAsia="Lucida Sans Unicode" w:hAnsi="Times New Roman"/>
          <w:kern w:val="1"/>
          <w:sz w:val="24"/>
          <w:szCs w:val="24"/>
          <w:lang w:eastAsia="ar-SA"/>
        </w:rPr>
        <w:t xml:space="preserve"> Prawo odstapienia dotyczy całości lub części umowy.</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F2077F">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678C8DB4"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w:t>
      </w:r>
      <w:r w:rsidR="00177E99">
        <w:rPr>
          <w:rFonts w:ascii="Times New Roman" w:eastAsia="Calibri" w:hAnsi="Times New Roman" w:cs="Times New Roman"/>
          <w:noProof w:val="0"/>
          <w:sz w:val="24"/>
          <w:szCs w:val="24"/>
        </w:rPr>
        <w:t xml:space="preserve">winy </w:t>
      </w:r>
      <w:r w:rsidRPr="00DC6251">
        <w:rPr>
          <w:rFonts w:ascii="Times New Roman" w:eastAsia="Calibri" w:hAnsi="Times New Roman" w:cs="Times New Roman"/>
          <w:noProof w:val="0"/>
          <w:sz w:val="24"/>
          <w:szCs w:val="24"/>
        </w:rPr>
        <w:t>Wykonawcy.</w:t>
      </w:r>
    </w:p>
    <w:p w14:paraId="3BF55D3B" w14:textId="56A4B9E5" w:rsidR="0086741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4"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4"/>
    <w:p w14:paraId="4F0669CA" w14:textId="491F391B" w:rsidR="0086741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w:t>
      </w:r>
      <w:r w:rsidR="00112ECC">
        <w:rPr>
          <w:rFonts w:ascii="Times New Roman" w:eastAsia="Calibri" w:hAnsi="Times New Roman" w:cs="Times New Roman"/>
          <w:noProof w:val="0"/>
          <w:sz w:val="24"/>
          <w:szCs w:val="24"/>
        </w:rPr>
        <w:t xml:space="preserve">umowy </w:t>
      </w:r>
      <w:r w:rsidR="002B353D">
        <w:rPr>
          <w:rFonts w:ascii="Times New Roman" w:eastAsia="Calibri" w:hAnsi="Times New Roman" w:cs="Times New Roman"/>
          <w:noProof w:val="0"/>
          <w:sz w:val="24"/>
          <w:szCs w:val="24"/>
        </w:rPr>
        <w:t xml:space="preserve">z winy </w:t>
      </w:r>
      <w:r w:rsidRPr="00C374E1">
        <w:rPr>
          <w:rFonts w:ascii="Times New Roman" w:eastAsia="Calibri" w:hAnsi="Times New Roman" w:cs="Times New Roman"/>
          <w:noProof w:val="0"/>
          <w:sz w:val="24"/>
          <w:szCs w:val="24"/>
        </w:rPr>
        <w:t xml:space="preserve">Wykonawcy, zapłaci on Zamawiającemu karę umowną w wysokości 20 % wartości niezrealizowanej części umowy, 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48448057" w:rsidR="00867411" w:rsidRDefault="00112ECC" w:rsidP="00112ECC">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8.</w:t>
      </w:r>
      <w:r w:rsidR="00867411"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06FC6A6B"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1C8B3210" w14:textId="77777777" w:rsidR="00112ECC" w:rsidRPr="00C374E1" w:rsidRDefault="00112ECC"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7777777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bookmarkEnd w:id="3"/>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36A5DB8E"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powierzy podwykonawcom wykonanie następujących dostaw stanowiących część przedmiotu niniejszej umowy: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5FD922CF"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w:t>
      </w:r>
      <w:r w:rsidR="0080521F">
        <w:rPr>
          <w:rFonts w:ascii="Times New Roman" w:eastAsia="Calibri" w:hAnsi="Times New Roman" w:cs="Times New Roman"/>
          <w:noProof w:val="0"/>
          <w:color w:val="000000"/>
          <w:sz w:val="24"/>
          <w:szCs w:val="24"/>
        </w:rPr>
        <w:t>62</w:t>
      </w:r>
      <w:r>
        <w:rPr>
          <w:rFonts w:ascii="Times New Roman" w:eastAsia="Calibri" w:hAnsi="Times New Roman" w:cs="Times New Roman"/>
          <w:noProof w:val="0"/>
          <w:color w:val="000000"/>
          <w:sz w:val="24"/>
          <w:szCs w:val="24"/>
        </w:rPr>
        <w:t xml:space="preserve"> ust. </w:t>
      </w:r>
      <w:r w:rsidR="0080521F">
        <w:rPr>
          <w:rFonts w:ascii="Times New Roman" w:eastAsia="Calibri" w:hAnsi="Times New Roman" w:cs="Times New Roman"/>
          <w:noProof w:val="0"/>
          <w:color w:val="000000"/>
          <w:sz w:val="24"/>
          <w:szCs w:val="24"/>
        </w:rPr>
        <w:t>7</w:t>
      </w:r>
      <w:r>
        <w:rPr>
          <w:rFonts w:ascii="Times New Roman" w:eastAsia="Calibri" w:hAnsi="Times New Roman" w:cs="Times New Roman"/>
          <w:noProof w:val="0"/>
          <w:color w:val="000000"/>
          <w:sz w:val="24"/>
          <w:szCs w:val="24"/>
        </w:rPr>
        <w:t xml:space="preserve">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64D7AEF1" w14:textId="7A87D79D"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lastRenderedPageBreak/>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242166CB" w14:textId="77777777" w:rsidR="00115F15" w:rsidRDefault="00115F15"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1C238317" w14:textId="76EE0421"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4D66B464"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w:t>
      </w:r>
      <w:r w:rsidR="00F579CD">
        <w:rPr>
          <w:rFonts w:ascii="Times New Roman" w:hAnsi="Times New Roman" w:cs="Times New Roman"/>
          <w:sz w:val="24"/>
          <w:szCs w:val="24"/>
        </w:rPr>
        <w:t>4 r.,</w:t>
      </w:r>
      <w:r w:rsidRPr="008E62B8">
        <w:rPr>
          <w:rFonts w:ascii="Times New Roman" w:hAnsi="Times New Roman" w:cs="Times New Roman"/>
          <w:sz w:val="24"/>
          <w:szCs w:val="24"/>
        </w:rPr>
        <w:t xml:space="preserve"> poz. </w:t>
      </w:r>
      <w:r w:rsidR="00F579CD">
        <w:rPr>
          <w:rFonts w:ascii="Times New Roman" w:hAnsi="Times New Roman" w:cs="Times New Roman"/>
          <w:sz w:val="24"/>
          <w:szCs w:val="24"/>
        </w:rPr>
        <w:t>1773</w:t>
      </w:r>
      <w:r w:rsidRPr="008E62B8">
        <w:rPr>
          <w:rFonts w:ascii="Times New Roman" w:hAnsi="Times New Roman" w:cs="Times New Roman"/>
          <w:sz w:val="24"/>
          <w:szCs w:val="24"/>
        </w:rPr>
        <w:t xml:space="preserve"> ze zm.), wpływającej na wysokość wynagrodzenia Wykonawcy, którego wypłata nastąpiła po dniu wejścia w życie przepisów dokonujących zmiany wysokości minimalnego wynagrodzeniu za pracę;</w:t>
      </w:r>
    </w:p>
    <w:p w14:paraId="1EAA304E" w14:textId="66A24929"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EE322F">
        <w:rPr>
          <w:rFonts w:ascii="Times New Roman" w:hAnsi="Times New Roman" w:cs="Times New Roman"/>
          <w:sz w:val="24"/>
          <w:szCs w:val="24"/>
        </w:rPr>
        <w:t>4 r., poz. 497</w:t>
      </w:r>
      <w:r w:rsidR="00C92D0E">
        <w:rPr>
          <w:rFonts w:ascii="Times New Roman" w:hAnsi="Times New Roman" w:cs="Times New Roman"/>
          <w:sz w:val="24"/>
          <w:szCs w:val="24"/>
        </w:rPr>
        <w:t xml:space="preserve"> ze zm.</w:t>
      </w:r>
      <w:r w:rsidRPr="008E62B8">
        <w:rPr>
          <w:rFonts w:ascii="Times New Roman" w:hAnsi="Times New Roman" w:cs="Times New Roman"/>
          <w:sz w:val="24"/>
          <w:szCs w:val="24"/>
        </w:rPr>
        <w:t>) oraz ustawy z dnia 27 sierpnia 2004 r. o świadczeniach opieki zdrowotnej finansowanych ze środków publicznych (t.j. Dz. U. z 202</w:t>
      </w:r>
      <w:r w:rsidR="00EE322F">
        <w:rPr>
          <w:rFonts w:ascii="Times New Roman" w:hAnsi="Times New Roman" w:cs="Times New Roman"/>
          <w:sz w:val="24"/>
          <w:szCs w:val="24"/>
        </w:rPr>
        <w:t>4 r., poz. 146</w:t>
      </w:r>
      <w:r w:rsidR="00C92D0E">
        <w:rPr>
          <w:rFonts w:ascii="Times New Roman" w:hAnsi="Times New Roman" w:cs="Times New Roman"/>
          <w:sz w:val="24"/>
          <w:szCs w:val="24"/>
        </w:rPr>
        <w:t xml:space="preserve"> ze zm.</w:t>
      </w:r>
      <w:r w:rsidRPr="008E62B8">
        <w:rPr>
          <w:rFonts w:ascii="Times New Roman" w:hAnsi="Times New Roman" w:cs="Times New Roman"/>
          <w:sz w:val="24"/>
          <w:szCs w:val="24"/>
        </w:rPr>
        <w:t>), wpływającej na wysokość wynagrodzenia Wykonawcy, którego wypłata nastąpiła po dniu wejścia w życie przepisów dokonujących zmian ww. zasad lub wysokości stawek składek;</w:t>
      </w:r>
    </w:p>
    <w:p w14:paraId="020BEAAB" w14:textId="603BCCD1"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EE322F">
        <w:rPr>
          <w:rFonts w:ascii="Times New Roman" w:hAnsi="Times New Roman" w:cs="Times New Roman"/>
          <w:sz w:val="24"/>
          <w:szCs w:val="24"/>
        </w:rPr>
        <w:t>4 r., poz. 427</w:t>
      </w:r>
      <w:r w:rsidRPr="008E62B8">
        <w:rPr>
          <w:rFonts w:ascii="Times New Roman" w:hAnsi="Times New Roman" w:cs="Times New Roman"/>
          <w:sz w:val="24"/>
          <w:szCs w:val="24"/>
        </w:rPr>
        <w:t xml:space="preserve">), wpływającej na wysokość wynagrodzenia Wykonawcy, którego wypłata nastąpiła po dniu zmiany postanowień umowy o </w:t>
      </w:r>
      <w:r w:rsidRPr="008E62B8">
        <w:rPr>
          <w:rFonts w:ascii="Times New Roman" w:hAnsi="Times New Roman" w:cs="Times New Roman"/>
          <w:sz w:val="24"/>
          <w:szCs w:val="24"/>
        </w:rPr>
        <w:lastRenderedPageBreak/>
        <w:t>prowadzenie pracowniczego zawartej przez Wykonawcę z instytucją finansową zarządzającą PPK, dotyczących ww. zasad gromadzenia i wysokości wpłat do pracowniczych planów kapitałowych;</w:t>
      </w:r>
    </w:p>
    <w:p w14:paraId="5ED27EDA" w14:textId="7860D24C" w:rsidR="001E3086" w:rsidRPr="00B162C3" w:rsidRDefault="001E3086" w:rsidP="00450262">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w:t>
      </w:r>
      <w:r w:rsidR="00B162C3">
        <w:rPr>
          <w:rFonts w:ascii="Times New Roman" w:hAnsi="Times New Roman" w:cs="Times New Roman"/>
          <w:sz w:val="24"/>
          <w:szCs w:val="24"/>
        </w:rPr>
        <w:t xml:space="preserve">. </w:t>
      </w:r>
      <w:r w:rsidRPr="00B162C3">
        <w:rPr>
          <w:rFonts w:ascii="Times New Roman" w:hAnsi="Times New Roman" w:cs="Times New Roman"/>
          <w:sz w:val="24"/>
          <w:szCs w:val="24"/>
        </w:rPr>
        <w:t>Wykonawca lub Zamawiający, w terminie nie dłuższym niż 14 dni od dnia wejścia w życie nowych przepisów dokonujących zmian obciążeń publicznoprawnych (ust. 2.1 – 2.4),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0F65A1DD" w:rsidR="001E3086" w:rsidRPr="008E62B8" w:rsidRDefault="00B162C3" w:rsidP="001E3086">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sidR="001E3086" w:rsidRPr="008E62B8">
        <w:rPr>
          <w:rFonts w:ascii="Times New Roman" w:hAnsi="Times New Roman" w:cs="Times New Roman"/>
          <w:sz w:val="24"/>
          <w:szCs w:val="24"/>
        </w:rPr>
        <w:t>.1</w:t>
      </w:r>
      <w:r w:rsidR="001E3086"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06075A4F" w:rsidR="001E3086" w:rsidRPr="008E62B8" w:rsidRDefault="00B162C3" w:rsidP="001E3086">
      <w:pPr>
        <w:pStyle w:val="Akapitzlist"/>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sidR="001E3086" w:rsidRPr="008E62B8">
        <w:rPr>
          <w:rFonts w:ascii="Times New Roman" w:hAnsi="Times New Roman" w:cs="Times New Roman"/>
          <w:sz w:val="24"/>
          <w:szCs w:val="24"/>
        </w:rPr>
        <w:t>.2</w:t>
      </w:r>
      <w:r w:rsidR="001E3086"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65BA2724" w:rsidR="001E3086" w:rsidRPr="008E62B8" w:rsidRDefault="00B162C3"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sz w:val="24"/>
          <w:szCs w:val="24"/>
        </w:rPr>
        <w:t>3</w:t>
      </w:r>
      <w:r w:rsidR="001E3086" w:rsidRPr="008E62B8">
        <w:rPr>
          <w:rFonts w:ascii="Times New Roman" w:hAnsi="Times New Roman" w:cs="Times New Roman"/>
          <w:sz w:val="24"/>
          <w:szCs w:val="24"/>
        </w:rPr>
        <w:t>.2.1</w:t>
      </w:r>
      <w:r w:rsidR="001E3086"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3E8AFD13" w:rsidR="001E3086" w:rsidRDefault="00B162C3"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sz w:val="24"/>
          <w:szCs w:val="24"/>
        </w:rPr>
        <w:t>3</w:t>
      </w:r>
      <w:r w:rsidR="001E3086" w:rsidRPr="008E62B8">
        <w:rPr>
          <w:rFonts w:ascii="Times New Roman" w:hAnsi="Times New Roman" w:cs="Times New Roman"/>
          <w:sz w:val="24"/>
          <w:szCs w:val="24"/>
        </w:rPr>
        <w:t>.2.2</w:t>
      </w:r>
      <w:r w:rsidR="001E3086"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3B213320" w:rsidR="001E3086" w:rsidRDefault="000F3822" w:rsidP="000F3822">
      <w:pPr>
        <w:pStyle w:val="Akapitzlist"/>
        <w:spacing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4. </w:t>
      </w:r>
      <w:r w:rsidR="001E3086" w:rsidRPr="000F3822">
        <w:rPr>
          <w:rFonts w:ascii="Times New Roman" w:hAnsi="Times New Roman" w:cs="Times New Roman"/>
          <w:sz w:val="24"/>
          <w:szCs w:val="24"/>
        </w:rPr>
        <w:t>Zmiana wynagrodzenia nastąpi od daty wprowadzenia zmiany w umowie i może dotyczyć wyłącznie niezrealizowanej części umowy.</w:t>
      </w:r>
    </w:p>
    <w:p w14:paraId="4E3D0DEF" w14:textId="0C4DA270" w:rsidR="001E3086" w:rsidRDefault="000F3822" w:rsidP="000F3822">
      <w:pPr>
        <w:pStyle w:val="Akapitzlist"/>
        <w:spacing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001E3086" w:rsidRPr="000F3822">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289672BC" w:rsidR="001E3086" w:rsidRDefault="000F3822" w:rsidP="000F3822">
      <w:pPr>
        <w:pStyle w:val="Akapitzlist"/>
        <w:spacing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6. </w:t>
      </w:r>
      <w:r w:rsidR="001E3086" w:rsidRPr="000F3822">
        <w:rPr>
          <w:rFonts w:ascii="Times New Roman" w:hAnsi="Times New Roman" w:cs="Times New Roman"/>
          <w:sz w:val="24"/>
          <w:szCs w:val="24"/>
        </w:rPr>
        <w:t xml:space="preserve"> Zmiany </w:t>
      </w:r>
      <w:r w:rsidR="001E3086" w:rsidRPr="000F3822">
        <w:rPr>
          <w:rFonts w:ascii="Times New Roman" w:hAnsi="Times New Roman" w:cs="Times New Roman"/>
          <w:sz w:val="24"/>
          <w:szCs w:val="24"/>
          <w:lang w:val="x-none"/>
        </w:rPr>
        <w:t xml:space="preserve">niedotyczące postanowień umownych np. gdy z przyczyn organizacyjnych </w:t>
      </w:r>
      <w:r w:rsidR="001E3086" w:rsidRPr="000F3822">
        <w:rPr>
          <w:rFonts w:ascii="Times New Roman" w:hAnsi="Times New Roman" w:cs="Times New Roman"/>
          <w:sz w:val="24"/>
          <w:szCs w:val="24"/>
        </w:rPr>
        <w:t xml:space="preserve">skutkujące </w:t>
      </w:r>
      <w:r w:rsidR="001E3086" w:rsidRPr="000F3822">
        <w:rPr>
          <w:rFonts w:ascii="Times New Roman" w:hAnsi="Times New Roman" w:cs="Times New Roman"/>
          <w:sz w:val="24"/>
          <w:szCs w:val="24"/>
          <w:lang w:val="x-none"/>
        </w:rPr>
        <w:t>koniec</w:t>
      </w:r>
      <w:r w:rsidR="001E3086" w:rsidRPr="000F3822">
        <w:rPr>
          <w:rFonts w:ascii="Times New Roman" w:hAnsi="Times New Roman" w:cs="Times New Roman"/>
          <w:sz w:val="24"/>
          <w:szCs w:val="24"/>
        </w:rPr>
        <w:t xml:space="preserve">znością </w:t>
      </w:r>
      <w:r w:rsidR="001E3086" w:rsidRPr="000F3822">
        <w:rPr>
          <w:rFonts w:ascii="Times New Roman" w:hAnsi="Times New Roman" w:cs="Times New Roman"/>
          <w:sz w:val="24"/>
          <w:szCs w:val="24"/>
          <w:lang w:val="x-none"/>
        </w:rPr>
        <w:t>zmian</w:t>
      </w:r>
      <w:r w:rsidR="001E3086" w:rsidRPr="000F3822">
        <w:rPr>
          <w:rFonts w:ascii="Times New Roman" w:hAnsi="Times New Roman" w:cs="Times New Roman"/>
          <w:sz w:val="24"/>
          <w:szCs w:val="24"/>
        </w:rPr>
        <w:t>y</w:t>
      </w:r>
      <w:r w:rsidR="001E3086" w:rsidRPr="000F3822">
        <w:rPr>
          <w:rFonts w:ascii="Times New Roman" w:hAnsi="Times New Roman" w:cs="Times New Roman"/>
          <w:sz w:val="24"/>
          <w:szCs w:val="24"/>
          <w:lang w:val="x-none"/>
        </w:rPr>
        <w:t xml:space="preserve"> danych teleadresowych określonych w umowie, </w:t>
      </w:r>
      <w:r w:rsidR="001E3086" w:rsidRPr="000F3822">
        <w:rPr>
          <w:rFonts w:ascii="Times New Roman" w:hAnsi="Times New Roman" w:cs="Times New Roman"/>
          <w:sz w:val="24"/>
          <w:szCs w:val="24"/>
        </w:rPr>
        <w:t xml:space="preserve">w szczególności gdy </w:t>
      </w:r>
      <w:r w:rsidR="001E3086" w:rsidRPr="000F3822">
        <w:rPr>
          <w:rFonts w:ascii="Times New Roman" w:hAnsi="Times New Roman" w:cs="Times New Roman"/>
          <w:sz w:val="24"/>
          <w:szCs w:val="24"/>
          <w:lang w:val="x-none"/>
        </w:rPr>
        <w:t>zmian</w:t>
      </w:r>
      <w:r w:rsidR="001E3086" w:rsidRPr="000F3822">
        <w:rPr>
          <w:rFonts w:ascii="Times New Roman" w:hAnsi="Times New Roman" w:cs="Times New Roman"/>
          <w:sz w:val="24"/>
          <w:szCs w:val="24"/>
        </w:rPr>
        <w:t>ie</w:t>
      </w:r>
      <w:r w:rsidR="001E3086" w:rsidRPr="000F3822">
        <w:rPr>
          <w:rFonts w:ascii="Times New Roman" w:hAnsi="Times New Roman" w:cs="Times New Roman"/>
          <w:sz w:val="24"/>
          <w:szCs w:val="24"/>
          <w:lang w:val="x-none"/>
        </w:rPr>
        <w:t xml:space="preserve"> ulegnie numer konta bankowego jednej ze Stron</w:t>
      </w:r>
      <w:r w:rsidR="001E3086" w:rsidRPr="000F3822">
        <w:rPr>
          <w:rFonts w:ascii="Times New Roman" w:hAnsi="Times New Roman" w:cs="Times New Roman"/>
          <w:sz w:val="24"/>
          <w:szCs w:val="24"/>
        </w:rPr>
        <w:t>, nie wymagają zawarcia pisemnego aneksu do umowy, dlatego</w:t>
      </w:r>
      <w:r w:rsidR="001E3086" w:rsidRPr="000F3822">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5A1097ED" w:rsidR="001E3086" w:rsidRDefault="000F3822" w:rsidP="000F3822">
      <w:pPr>
        <w:pStyle w:val="Akapitzlist"/>
        <w:spacing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7. </w:t>
      </w:r>
      <w:r w:rsidR="001E3086" w:rsidRPr="000F3822">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D144B39" w:rsidR="001E3086" w:rsidRPr="000F3822" w:rsidRDefault="000F3822" w:rsidP="000F3822">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8. </w:t>
      </w:r>
      <w:r w:rsidR="001E3086" w:rsidRPr="000F3822">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lastRenderedPageBreak/>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3DD9E91F" w:rsidR="001E3086" w:rsidRPr="00E21E42" w:rsidRDefault="001E3086" w:rsidP="00E21E42">
      <w:pPr>
        <w:pStyle w:val="Akapitzlist"/>
        <w:widowControl w:val="0"/>
        <w:numPr>
          <w:ilvl w:val="0"/>
          <w:numId w:val="15"/>
        </w:numPr>
        <w:tabs>
          <w:tab w:val="left"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E21E42">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08924787" w:rsidR="001E3086" w:rsidRDefault="001E3086" w:rsidP="00AC4DDF">
      <w:pPr>
        <w:pStyle w:val="Akapitzlist"/>
        <w:widowControl w:val="0"/>
        <w:numPr>
          <w:ilvl w:val="0"/>
          <w:numId w:val="15"/>
        </w:numPr>
        <w:suppressAutoHyphen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166EA2">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4B85F068" w:rsidR="001E3086" w:rsidRDefault="001E3086" w:rsidP="00AC4DDF">
      <w:pPr>
        <w:pStyle w:val="Akapitzlist"/>
        <w:widowControl w:val="0"/>
        <w:numPr>
          <w:ilvl w:val="0"/>
          <w:numId w:val="15"/>
        </w:numPr>
        <w:suppressAutoHyphen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166EA2">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166EA2">
        <w:rPr>
          <w:rFonts w:ascii="Times New Roman" w:eastAsia="Calibri" w:hAnsi="Times New Roman" w:cs="Times New Roman"/>
          <w:noProof w:val="0"/>
          <w:sz w:val="24"/>
          <w:szCs w:val="24"/>
          <w:vertAlign w:val="superscript"/>
          <w:lang w:eastAsia="ar-SA"/>
        </w:rPr>
        <w:t>1</w:t>
      </w:r>
      <w:r w:rsidRPr="00166EA2">
        <w:rPr>
          <w:rFonts w:ascii="Times New Roman" w:eastAsia="Calibri" w:hAnsi="Times New Roman" w:cs="Times New Roman"/>
          <w:noProof w:val="0"/>
          <w:sz w:val="24"/>
          <w:szCs w:val="24"/>
          <w:lang w:eastAsia="ar-SA"/>
        </w:rPr>
        <w:t>-921</w:t>
      </w:r>
      <w:r w:rsidRPr="00166EA2">
        <w:rPr>
          <w:rFonts w:ascii="Times New Roman" w:eastAsia="Calibri" w:hAnsi="Times New Roman" w:cs="Times New Roman"/>
          <w:noProof w:val="0"/>
          <w:sz w:val="24"/>
          <w:szCs w:val="24"/>
          <w:vertAlign w:val="superscript"/>
          <w:lang w:eastAsia="ar-SA"/>
        </w:rPr>
        <w:t>5</w:t>
      </w:r>
      <w:r w:rsidRPr="00166EA2">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C36648A" w:rsidR="001E3086" w:rsidRPr="00166EA2" w:rsidRDefault="001E3086" w:rsidP="00AC4DDF">
      <w:pPr>
        <w:pStyle w:val="Akapitzlist"/>
        <w:widowControl w:val="0"/>
        <w:numPr>
          <w:ilvl w:val="0"/>
          <w:numId w:val="15"/>
        </w:numPr>
        <w:suppressAutoHyphen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166EA2">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166EA2">
        <w:rPr>
          <w:rFonts w:ascii="Times New Roman" w:eastAsia="Lucida Sans Unicode" w:hAnsi="Times New Roman"/>
          <w:kern w:val="1"/>
          <w:sz w:val="24"/>
          <w:szCs w:val="24"/>
          <w:lang w:eastAsia="ar-SA"/>
        </w:rPr>
        <w:t xml:space="preserve">   </w:t>
      </w:r>
    </w:p>
    <w:p w14:paraId="5C733094" w14:textId="04907AB7" w:rsidR="001E3086" w:rsidRDefault="001E3086" w:rsidP="00AC4DDF">
      <w:pPr>
        <w:pStyle w:val="Akapitzlist"/>
        <w:widowControl w:val="0"/>
        <w:numPr>
          <w:ilvl w:val="0"/>
          <w:numId w:val="15"/>
        </w:numPr>
        <w:suppressAutoHyphen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CB013A">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08F7B1F" w:rsidR="001E3086" w:rsidRDefault="001E3086" w:rsidP="00AC4DDF">
      <w:pPr>
        <w:pStyle w:val="Akapitzlist"/>
        <w:widowControl w:val="0"/>
        <w:numPr>
          <w:ilvl w:val="0"/>
          <w:numId w:val="15"/>
        </w:numPr>
        <w:suppressAutoHyphen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CB013A">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48866B98" w:rsidR="001E3086" w:rsidRPr="00CB013A" w:rsidRDefault="001E3086" w:rsidP="00AC4DDF">
      <w:pPr>
        <w:pStyle w:val="Akapitzlist"/>
        <w:widowControl w:val="0"/>
        <w:numPr>
          <w:ilvl w:val="0"/>
          <w:numId w:val="15"/>
        </w:numPr>
        <w:suppressAutoHyphen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CB013A">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CB013A">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4BC130A8" w:rsidR="001E3086" w:rsidRPr="004A44B5" w:rsidRDefault="001E3086" w:rsidP="00AC4DDF">
      <w:pPr>
        <w:widowControl w:val="0"/>
        <w:suppressAutoHyphen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1</w:t>
      </w:r>
      <w:r w:rsidR="00CB013A">
        <w:rPr>
          <w:rFonts w:ascii="Times New Roman" w:eastAsia="Calibri" w:hAnsi="Times New Roman" w:cs="Times New Roman"/>
          <w:iCs/>
          <w:noProof w:val="0"/>
          <w:sz w:val="24"/>
          <w:szCs w:val="24"/>
        </w:rPr>
        <w:t>6</w:t>
      </w:r>
      <w:r>
        <w:rPr>
          <w:rFonts w:ascii="Times New Roman" w:eastAsia="Calibri" w:hAnsi="Times New Roman" w:cs="Times New Roman"/>
          <w:iCs/>
          <w:noProof w:val="0"/>
          <w:sz w:val="24"/>
          <w:szCs w:val="24"/>
        </w:rPr>
        <w:t xml:space="preserve">.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3EA4DD57" w14:textId="77777777" w:rsidR="00C43D2A" w:rsidRDefault="00C43D2A"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4F6F402B" w14:textId="55CC2F5E"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74DE5F80" w14:textId="77777777" w:rsidR="00296FE4" w:rsidRDefault="00296FE4"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3494415B" w14:textId="42EF640F"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74AAEBB1" w14:textId="77777777" w:rsidR="00B50253"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 xml:space="preserve">      </w:t>
      </w:r>
      <w:bookmarkStart w:id="5" w:name="_Hlk485630297"/>
    </w:p>
    <w:p w14:paraId="18BEADDD" w14:textId="15F47E4A" w:rsidR="003713C4" w:rsidRPr="003713C4"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113740F8"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0FC437B9" w14:textId="43F06F4C" w:rsidR="00001DC4" w:rsidRDefault="00001D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Załącznik Nr 3.1 – Obowiązek informacyjny Zamawiajacego</w:t>
      </w:r>
    </w:p>
    <w:p w14:paraId="4099B6D9" w14:textId="3045DAFE"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3FE2A43" w14:textId="79EA98D6" w:rsidR="00964489" w:rsidRDefault="0096448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37F64EF7" w14:textId="77777777" w:rsidR="00001DC4" w:rsidRDefault="00001DC4"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07E19890" w14:textId="77777777" w:rsidR="00964489" w:rsidRPr="003713C4" w:rsidRDefault="0096448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5"/>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6FD39DA2"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24533861" w14:textId="41319E52"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7938176" w14:textId="60DA6541" w:rsidR="00894FE8" w:rsidRDefault="00894FE8"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56B6334" w14:textId="73C98DA4" w:rsidR="00894FE8" w:rsidRDefault="00894FE8"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64BBEEC" w14:textId="72E81E67" w:rsidR="00894FE8" w:rsidRDefault="00894FE8"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4DE337E0" w14:textId="20E359EE" w:rsidR="00894FE8" w:rsidRDefault="00894FE8"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4CFDB2DC" w14:textId="3BC392FD" w:rsidR="00894FE8" w:rsidRDefault="00894FE8"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58EAD16B" w14:textId="4370EA16" w:rsidR="00894FE8" w:rsidRDefault="00894FE8"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5DD11D44" w14:textId="3A5C9A49" w:rsidR="00894FE8" w:rsidRDefault="00894FE8"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0D97C188" w14:textId="11E83E2C" w:rsidR="00894FE8" w:rsidRDefault="00894FE8"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5A5E791" w14:textId="18B16764" w:rsidR="00894FE8" w:rsidRDefault="00894FE8"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68D82644" w14:textId="4740EEB9" w:rsidR="00894FE8" w:rsidRDefault="00894FE8"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112F7E4" w14:textId="6FBCA0A5" w:rsidR="00894FE8" w:rsidRDefault="00894FE8"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26BCA56" w14:textId="6C3E0A66" w:rsidR="00894FE8" w:rsidRDefault="00894FE8"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321DDFF" w14:textId="654E4BB0" w:rsidR="00894FE8" w:rsidRDefault="00894FE8"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07BA86CB" w14:textId="19D1C3C9" w:rsidR="00894FE8" w:rsidRDefault="00894FE8"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F50A5AD" w14:textId="73F0A567" w:rsidR="00894FE8" w:rsidRDefault="00894FE8"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72064C2A" w14:textId="77777777" w:rsidR="00894FE8" w:rsidRDefault="00894FE8"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EE2E84A" w14:textId="21F625B1"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695B7640" w14:textId="1942E6F7" w:rsidR="003B3107" w:rsidRDefault="003B3107" w:rsidP="003B310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Załącznik Nr 3.1 </w:t>
      </w:r>
    </w:p>
    <w:p w14:paraId="649F597D" w14:textId="6A7D70C0" w:rsidR="003B3107" w:rsidRDefault="003B3107" w:rsidP="003B3107">
      <w:pPr>
        <w:jc w:val="center"/>
        <w:rPr>
          <w:rFonts w:ascii="Times New Roman" w:hAnsi="Times New Roman" w:cs="Times New Roman"/>
          <w:noProof w:val="0"/>
          <w:sz w:val="24"/>
          <w:szCs w:val="24"/>
        </w:rPr>
      </w:pPr>
      <w:r>
        <w:rPr>
          <w:rFonts w:ascii="Times New Roman" w:hAnsi="Times New Roman" w:cs="Times New Roman"/>
          <w:b/>
          <w:bCs/>
          <w:sz w:val="24"/>
          <w:szCs w:val="24"/>
        </w:rPr>
        <w:t>Obowiązek informacyjny dla kontrahentów lub przedstawicieli kontrahentów (w tym członków zarządu), pełnomocników kontrahentów lub osób wskazanych do kontaktu</w:t>
      </w:r>
      <w:r>
        <w:rPr>
          <w:rFonts w:ascii="Times New Roman" w:hAnsi="Times New Roman" w:cs="Times New Roman"/>
          <w:b/>
          <w:bCs/>
          <w:sz w:val="24"/>
          <w:szCs w:val="24"/>
        </w:rPr>
        <w:br/>
        <w:t>w ramach współpracy z Wojewódzkim Centrum Szpitalnym Kotliny Jeleniogórskiej</w:t>
      </w:r>
    </w:p>
    <w:p w14:paraId="5038F50A" w14:textId="77777777" w:rsidR="003B3107" w:rsidRDefault="003B3107" w:rsidP="003B3107">
      <w:pPr>
        <w:rPr>
          <w:rFonts w:ascii="Times New Roman" w:hAnsi="Times New Roman" w:cs="Times New Roman"/>
          <w:b/>
          <w:bCs/>
          <w:sz w:val="24"/>
          <w:szCs w:val="24"/>
        </w:rPr>
      </w:pPr>
      <w:r>
        <w:rPr>
          <w:rFonts w:ascii="Times New Roman" w:hAnsi="Times New Roman" w:cs="Times New Roman"/>
          <w:b/>
          <w:bCs/>
          <w:sz w:val="24"/>
          <w:szCs w:val="24"/>
        </w:rPr>
        <w:t>KTO JEST ADMINISTRATOREM DANYCH?</w:t>
      </w:r>
    </w:p>
    <w:p w14:paraId="341D584D"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Pr>
          <w:rFonts w:ascii="Times New Roman" w:hAnsi="Times New Roman" w:cs="Times New Roman"/>
          <w:b/>
          <w:bCs/>
          <w:sz w:val="24"/>
          <w:szCs w:val="24"/>
        </w:rPr>
        <w:t>Administrator</w:t>
      </w:r>
      <w:r>
        <w:rPr>
          <w:rFonts w:ascii="Times New Roman" w:hAnsi="Times New Roman" w:cs="Times New Roman"/>
          <w:sz w:val="24"/>
          <w:szCs w:val="24"/>
        </w:rPr>
        <w:t>). Kontakt z Administratorem: poczta@spzoz.jgora.pl.</w:t>
      </w:r>
    </w:p>
    <w:p w14:paraId="64D14961"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Administrator jest odpowiedzialny za bezpieczeństwo danych osobowych oraz ich przetwarzanie zgodnie z przepisami prawa.</w:t>
      </w:r>
    </w:p>
    <w:p w14:paraId="4BF8EC0C"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W JAKIM CELU I NA JAKIEJ PODSTAWIE WYKORZYSTUJEMY DANE?</w:t>
      </w:r>
    </w:p>
    <w:p w14:paraId="2784721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osobowe będziemy wykorzystywać w następujących celach:</w:t>
      </w:r>
    </w:p>
    <w:p w14:paraId="1F1974C9"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realizacja obowiązków lub praw Administratora, wynikających z umowy (art. 6 ust. 1 lit. b RODO – wykonanie umowy),</w:t>
      </w:r>
    </w:p>
    <w:p w14:paraId="2EA1FEBD"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realizacja obowiązków prawnych Administratora, związanych z umową, np. prowadzenia dokumentacji rachunkowej (art. 6 ust. 1 lit. c RODO – obowiązek prawny),</w:t>
      </w:r>
    </w:p>
    <w:p w14:paraId="17B66996"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4BFD5990"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kontakt z kontrahentami, przedstawicielami kontrahentów itd. w zakresie dotyczącym współpracy (art. 6 ust. 1 lit. f RODO – prawnie uzasadniony interes).</w:t>
      </w:r>
    </w:p>
    <w:p w14:paraId="5161BA62"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2D382FF9"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5F952C49"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JAK DŁUGO BĘDZIEMY WYKORZYSTYWAĆ DANE?</w:t>
      </w:r>
    </w:p>
    <w:p w14:paraId="78D0DBA3"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Dane będziemy wykorzystywać przez okres niezbędny do realizacji ww. celów. W zależności od podstawy będzie to odpowiednio:</w:t>
      </w:r>
    </w:p>
    <w:p w14:paraId="7F86E45D"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współpracy z Administratorem,</w:t>
      </w:r>
    </w:p>
    <w:p w14:paraId="74F3B034"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wynikający z przepisów prawa,</w:t>
      </w:r>
    </w:p>
    <w:p w14:paraId="43BBB4CD"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przedawnienia roszczeń,</w:t>
      </w:r>
    </w:p>
    <w:p w14:paraId="1313E455"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do momentu ewentualnego złożenia skutecznego sprzeciwu.</w:t>
      </w:r>
    </w:p>
    <w:p w14:paraId="7D2B4BC5" w14:textId="77777777" w:rsidR="003B3107" w:rsidRDefault="003B3107" w:rsidP="003B3107">
      <w:pPr>
        <w:jc w:val="both"/>
        <w:rPr>
          <w:rFonts w:ascii="Times New Roman" w:hAnsi="Times New Roman" w:cs="Times New Roman"/>
          <w:b/>
          <w:bCs/>
          <w:sz w:val="24"/>
          <w:szCs w:val="24"/>
        </w:rPr>
      </w:pPr>
    </w:p>
    <w:p w14:paraId="0106BBEE" w14:textId="77777777" w:rsidR="003B3107" w:rsidRDefault="003B3107" w:rsidP="003B3107">
      <w:pPr>
        <w:jc w:val="both"/>
        <w:rPr>
          <w:rFonts w:ascii="Times New Roman" w:hAnsi="Times New Roman" w:cs="Times New Roman"/>
          <w:b/>
          <w:bCs/>
          <w:sz w:val="24"/>
          <w:szCs w:val="24"/>
        </w:rPr>
      </w:pPr>
    </w:p>
    <w:p w14:paraId="7A645A92"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lastRenderedPageBreak/>
        <w:t>JAKIE MAJĄ PAŃSTWO PRAWA?</w:t>
      </w:r>
    </w:p>
    <w:p w14:paraId="76F38D52"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Mogą Państwo złożyć do Administratora wniosek o: dostęp do danych osobowych (informację</w:t>
      </w:r>
      <w:r>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788178F3"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Wnioski te mogą być składane do Administratora (dane kontaktowe na początku dokumentu) lub do inspektora ochrony danych (</w:t>
      </w:r>
      <w:r>
        <w:rPr>
          <w:rFonts w:ascii="Times New Roman" w:hAnsi="Times New Roman" w:cs="Times New Roman"/>
          <w:b/>
          <w:bCs/>
          <w:sz w:val="24"/>
          <w:szCs w:val="24"/>
        </w:rPr>
        <w:t>IOD</w:t>
      </w:r>
      <w:r>
        <w:rPr>
          <w:rFonts w:ascii="Times New Roman" w:hAnsi="Times New Roman" w:cs="Times New Roman"/>
          <w:sz w:val="24"/>
          <w:szCs w:val="24"/>
        </w:rPr>
        <w:t>) (dane kontaktowe na końcu dokumentu).</w:t>
      </w:r>
    </w:p>
    <w:p w14:paraId="1A09ED5A"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Mogą Państwo także wnieść skargę do Prezesa Urzędu Ochrony Danych Osobowych (</w:t>
      </w:r>
      <w:r>
        <w:rPr>
          <w:rFonts w:ascii="Times New Roman" w:hAnsi="Times New Roman" w:cs="Times New Roman"/>
          <w:b/>
          <w:bCs/>
          <w:sz w:val="24"/>
          <w:szCs w:val="24"/>
        </w:rPr>
        <w:t>UODO</w:t>
      </w:r>
      <w:r>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09E35EE7"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KOMU PRZEKAZUJEMY PAŃSTWA DANE OSOBOWE?</w:t>
      </w:r>
    </w:p>
    <w:p w14:paraId="72BC892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45E670B7"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JAKO MOŻNA SIĘ Z NAMI SKONTAKTOWAĆ W SPRAWIE OCHRONY DANYCH OSOBOWYCH?</w:t>
      </w:r>
    </w:p>
    <w:p w14:paraId="347EE45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W sprawach związanych z ochroną danych osobowych mogą Państwo kontaktować się</w:t>
      </w:r>
      <w:r>
        <w:rPr>
          <w:rFonts w:ascii="Times New Roman" w:hAnsi="Times New Roman" w:cs="Times New Roman"/>
          <w:sz w:val="24"/>
          <w:szCs w:val="24"/>
        </w:rPr>
        <w:br/>
        <w:t>z Administratorem (dane kontaktowe na początku dokumentu) lub z IOD Administratora za pośrednictwem adresu e-mail rodo@jamano.pl.</w:t>
      </w:r>
    </w:p>
    <w:p w14:paraId="030A9881"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DODATKOWA INFORMACJA DLA PRZEDSTAWICIELI KONTRAHENTÓW LUB OSÓB WSKAZANYCH DO KONTAKTU W UMOWIE</w:t>
      </w:r>
    </w:p>
    <w:p w14:paraId="45F875DD" w14:textId="5D9EAE96" w:rsidR="003B3107" w:rsidRDefault="003B3107" w:rsidP="00037724">
      <w:pPr>
        <w:jc w:val="both"/>
        <w:rPr>
          <w:rFonts w:ascii="Times New Roman" w:eastAsia="Calibri" w:hAnsi="Times New Roman" w:cs="Times New Roman"/>
          <w:b/>
          <w:noProof w:val="0"/>
          <w:spacing w:val="-5"/>
          <w:sz w:val="24"/>
          <w:szCs w:val="24"/>
          <w:lang w:eastAsia="pl-PL"/>
        </w:rPr>
      </w:pPr>
      <w:r>
        <w:rPr>
          <w:rFonts w:ascii="Times New Roman" w:hAnsi="Times New Roman" w:cs="Times New Roman"/>
          <w:sz w:val="24"/>
          <w:szCs w:val="24"/>
        </w:rPr>
        <w:t>Państwa dane zostały pozyskane na mocy współpracy podmiotu, który Państwo reprezentują,</w:t>
      </w:r>
      <w:r>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bookmarkStart w:id="6" w:name="_GoBack"/>
      <w:bookmarkEnd w:id="6"/>
    </w:p>
    <w:sectPr w:rsidR="003B3107" w:rsidSect="00F03360">
      <w:footerReference w:type="default" r:id="rId12"/>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4" w15:restartNumberingAfterBreak="0">
    <w:nsid w:val="095F3D8C"/>
    <w:multiLevelType w:val="hybridMultilevel"/>
    <w:tmpl w:val="DD70BD5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6"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49894936"/>
    <w:multiLevelType w:val="multilevel"/>
    <w:tmpl w:val="83BEA84A"/>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6AC66D8C"/>
    <w:multiLevelType w:val="hybridMultilevel"/>
    <w:tmpl w:val="A1F60676"/>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8"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0"/>
    <w:lvlOverride w:ilvl="0">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1"/>
  </w:num>
  <w:num w:numId="8">
    <w:abstractNumId w:val="26"/>
  </w:num>
  <w:num w:numId="9">
    <w:abstractNumId w:val="24"/>
  </w:num>
  <w:num w:numId="10">
    <w:abstractNumId w:val="15"/>
  </w:num>
  <w:num w:numId="11">
    <w:abstractNumId w:val="12"/>
  </w:num>
  <w:num w:numId="12">
    <w:abstractNumId w:val="2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8"/>
  </w:num>
  <w:num w:numId="20">
    <w:abstractNumId w:val="16"/>
  </w:num>
  <w:num w:numId="21">
    <w:abstractNumId w:val="29"/>
  </w:num>
  <w:num w:numId="22">
    <w:abstractNumId w:val="17"/>
  </w:num>
  <w:num w:numId="23">
    <w:abstractNumId w:val="18"/>
  </w:num>
  <w:num w:numId="24">
    <w:abstractNumId w:val="30"/>
  </w:num>
  <w:num w:numId="25">
    <w:abstractNumId w:val="25"/>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9"/>
    <w:lvlOverride w:ilvl="0">
      <w:startOverride w:val="1"/>
    </w:lvlOverride>
    <w:lvlOverride w:ilvl="1"/>
    <w:lvlOverride w:ilvl="2"/>
    <w:lvlOverride w:ilvl="3"/>
    <w:lvlOverride w:ilvl="4"/>
    <w:lvlOverride w:ilvl="5"/>
    <w:lvlOverride w:ilvl="6"/>
    <w:lvlOverride w:ilvl="7"/>
    <w:lvlOverride w:ilvl="8"/>
  </w:num>
  <w:num w:numId="29">
    <w:abstractNumId w:val="22"/>
    <w:lvlOverride w:ilvl="0">
      <w:startOverride w:val="1"/>
    </w:lvlOverride>
    <w:lvlOverride w:ilvl="1"/>
    <w:lvlOverride w:ilvl="2"/>
    <w:lvlOverride w:ilvl="3"/>
    <w:lvlOverride w:ilvl="4"/>
    <w:lvlOverride w:ilvl="5"/>
    <w:lvlOverride w:ilvl="6"/>
    <w:lvlOverride w:ilvl="7"/>
    <w:lvlOverride w:ilvl="8"/>
  </w:num>
  <w:num w:numId="30">
    <w:abstractNumId w:val="2"/>
  </w:num>
  <w:num w:numId="31">
    <w:abstractNumId w:val="21"/>
  </w:num>
  <w:num w:numId="32">
    <w:abstractNumId w:val="5"/>
  </w:num>
  <w:num w:numId="3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01DC4"/>
    <w:rsid w:val="000137AF"/>
    <w:rsid w:val="00025C99"/>
    <w:rsid w:val="00027257"/>
    <w:rsid w:val="000275D3"/>
    <w:rsid w:val="00030F61"/>
    <w:rsid w:val="00031EB8"/>
    <w:rsid w:val="00032C85"/>
    <w:rsid w:val="00032D9E"/>
    <w:rsid w:val="00033030"/>
    <w:rsid w:val="00034A50"/>
    <w:rsid w:val="000350C2"/>
    <w:rsid w:val="00037724"/>
    <w:rsid w:val="000378D1"/>
    <w:rsid w:val="00044A11"/>
    <w:rsid w:val="00045BCC"/>
    <w:rsid w:val="00046C2B"/>
    <w:rsid w:val="00050694"/>
    <w:rsid w:val="00065738"/>
    <w:rsid w:val="00065C53"/>
    <w:rsid w:val="00070E75"/>
    <w:rsid w:val="000732FF"/>
    <w:rsid w:val="000752C7"/>
    <w:rsid w:val="00076E88"/>
    <w:rsid w:val="00092999"/>
    <w:rsid w:val="0009410C"/>
    <w:rsid w:val="00094447"/>
    <w:rsid w:val="000A0252"/>
    <w:rsid w:val="000A2614"/>
    <w:rsid w:val="000B2E2B"/>
    <w:rsid w:val="000C00FB"/>
    <w:rsid w:val="000C1BB4"/>
    <w:rsid w:val="000C6A1B"/>
    <w:rsid w:val="000C771E"/>
    <w:rsid w:val="000D69CB"/>
    <w:rsid w:val="000D6E87"/>
    <w:rsid w:val="000E254A"/>
    <w:rsid w:val="000E6165"/>
    <w:rsid w:val="000F2ABD"/>
    <w:rsid w:val="000F3822"/>
    <w:rsid w:val="00105E9B"/>
    <w:rsid w:val="00112ECC"/>
    <w:rsid w:val="00115767"/>
    <w:rsid w:val="00115F15"/>
    <w:rsid w:val="00116A07"/>
    <w:rsid w:val="00117B60"/>
    <w:rsid w:val="001204AE"/>
    <w:rsid w:val="00120B52"/>
    <w:rsid w:val="0012270A"/>
    <w:rsid w:val="00124299"/>
    <w:rsid w:val="001252F6"/>
    <w:rsid w:val="00126E8F"/>
    <w:rsid w:val="00135583"/>
    <w:rsid w:val="00147AE9"/>
    <w:rsid w:val="00162326"/>
    <w:rsid w:val="00162C8D"/>
    <w:rsid w:val="00166EA2"/>
    <w:rsid w:val="00170FEA"/>
    <w:rsid w:val="00177E99"/>
    <w:rsid w:val="00185B32"/>
    <w:rsid w:val="00192819"/>
    <w:rsid w:val="001A2FE5"/>
    <w:rsid w:val="001A46AD"/>
    <w:rsid w:val="001A7FC5"/>
    <w:rsid w:val="001B1234"/>
    <w:rsid w:val="001B3880"/>
    <w:rsid w:val="001B3F07"/>
    <w:rsid w:val="001B41C2"/>
    <w:rsid w:val="001C11C7"/>
    <w:rsid w:val="001C3A39"/>
    <w:rsid w:val="001C6199"/>
    <w:rsid w:val="001D4E75"/>
    <w:rsid w:val="001E2BDD"/>
    <w:rsid w:val="001E3086"/>
    <w:rsid w:val="001E455D"/>
    <w:rsid w:val="001F5C3A"/>
    <w:rsid w:val="00210603"/>
    <w:rsid w:val="00220290"/>
    <w:rsid w:val="002346E4"/>
    <w:rsid w:val="00243CFD"/>
    <w:rsid w:val="00250B0F"/>
    <w:rsid w:val="00254F98"/>
    <w:rsid w:val="002648DF"/>
    <w:rsid w:val="00266847"/>
    <w:rsid w:val="00267A2B"/>
    <w:rsid w:val="0028018E"/>
    <w:rsid w:val="002907F3"/>
    <w:rsid w:val="0029124B"/>
    <w:rsid w:val="002917EC"/>
    <w:rsid w:val="00296FE4"/>
    <w:rsid w:val="002A2D8C"/>
    <w:rsid w:val="002B05AF"/>
    <w:rsid w:val="002B05C2"/>
    <w:rsid w:val="002B353D"/>
    <w:rsid w:val="002C0D5A"/>
    <w:rsid w:val="002C304B"/>
    <w:rsid w:val="002C35F4"/>
    <w:rsid w:val="002C4CEF"/>
    <w:rsid w:val="002D06D2"/>
    <w:rsid w:val="002D1F09"/>
    <w:rsid w:val="002D6D79"/>
    <w:rsid w:val="002D7D3B"/>
    <w:rsid w:val="002F0147"/>
    <w:rsid w:val="0030291C"/>
    <w:rsid w:val="003055DE"/>
    <w:rsid w:val="00314434"/>
    <w:rsid w:val="00317E46"/>
    <w:rsid w:val="0032137D"/>
    <w:rsid w:val="00321F74"/>
    <w:rsid w:val="00326A60"/>
    <w:rsid w:val="003304A2"/>
    <w:rsid w:val="00332232"/>
    <w:rsid w:val="0033300C"/>
    <w:rsid w:val="003348F4"/>
    <w:rsid w:val="00335BFE"/>
    <w:rsid w:val="00336A7F"/>
    <w:rsid w:val="00337613"/>
    <w:rsid w:val="00350B78"/>
    <w:rsid w:val="00360E32"/>
    <w:rsid w:val="003610B6"/>
    <w:rsid w:val="00362182"/>
    <w:rsid w:val="0036420E"/>
    <w:rsid w:val="00364EA0"/>
    <w:rsid w:val="00366AC5"/>
    <w:rsid w:val="003672BD"/>
    <w:rsid w:val="003713C4"/>
    <w:rsid w:val="0037249C"/>
    <w:rsid w:val="003A7C91"/>
    <w:rsid w:val="003B251F"/>
    <w:rsid w:val="003B3107"/>
    <w:rsid w:val="003B7F7D"/>
    <w:rsid w:val="003C6803"/>
    <w:rsid w:val="003C7505"/>
    <w:rsid w:val="003D2B8A"/>
    <w:rsid w:val="003D6B9D"/>
    <w:rsid w:val="003E0A66"/>
    <w:rsid w:val="003E2FEE"/>
    <w:rsid w:val="003E5982"/>
    <w:rsid w:val="003E70B2"/>
    <w:rsid w:val="003E7BCD"/>
    <w:rsid w:val="003F46AF"/>
    <w:rsid w:val="003F742E"/>
    <w:rsid w:val="003F7B25"/>
    <w:rsid w:val="00405658"/>
    <w:rsid w:val="00407A26"/>
    <w:rsid w:val="00414342"/>
    <w:rsid w:val="00417CA1"/>
    <w:rsid w:val="00424E4E"/>
    <w:rsid w:val="0043306B"/>
    <w:rsid w:val="00442290"/>
    <w:rsid w:val="004426B0"/>
    <w:rsid w:val="004448F5"/>
    <w:rsid w:val="00445556"/>
    <w:rsid w:val="00450262"/>
    <w:rsid w:val="00451E0B"/>
    <w:rsid w:val="0045465A"/>
    <w:rsid w:val="0045797C"/>
    <w:rsid w:val="00464B7B"/>
    <w:rsid w:val="004655E4"/>
    <w:rsid w:val="004669C9"/>
    <w:rsid w:val="004705A7"/>
    <w:rsid w:val="004722B8"/>
    <w:rsid w:val="00476DE8"/>
    <w:rsid w:val="00482CC8"/>
    <w:rsid w:val="004870FE"/>
    <w:rsid w:val="00487131"/>
    <w:rsid w:val="00487460"/>
    <w:rsid w:val="004A212B"/>
    <w:rsid w:val="004A2CCB"/>
    <w:rsid w:val="004A64CE"/>
    <w:rsid w:val="004B139D"/>
    <w:rsid w:val="004B76AD"/>
    <w:rsid w:val="004C02BD"/>
    <w:rsid w:val="004C2339"/>
    <w:rsid w:val="004C2C3F"/>
    <w:rsid w:val="004C3055"/>
    <w:rsid w:val="004D5BE9"/>
    <w:rsid w:val="004E5F84"/>
    <w:rsid w:val="004E674A"/>
    <w:rsid w:val="004E7FA3"/>
    <w:rsid w:val="00502ED3"/>
    <w:rsid w:val="00503F7A"/>
    <w:rsid w:val="0050608B"/>
    <w:rsid w:val="0051200D"/>
    <w:rsid w:val="00515D39"/>
    <w:rsid w:val="00515E27"/>
    <w:rsid w:val="00520CF3"/>
    <w:rsid w:val="005278A7"/>
    <w:rsid w:val="0053267B"/>
    <w:rsid w:val="00534662"/>
    <w:rsid w:val="00540225"/>
    <w:rsid w:val="00540DDA"/>
    <w:rsid w:val="005446BF"/>
    <w:rsid w:val="00547BFB"/>
    <w:rsid w:val="00547DE5"/>
    <w:rsid w:val="005564AF"/>
    <w:rsid w:val="0055752E"/>
    <w:rsid w:val="005627E5"/>
    <w:rsid w:val="0056774B"/>
    <w:rsid w:val="00570C7E"/>
    <w:rsid w:val="00573D08"/>
    <w:rsid w:val="0057570A"/>
    <w:rsid w:val="00577B5E"/>
    <w:rsid w:val="005904E0"/>
    <w:rsid w:val="005958DB"/>
    <w:rsid w:val="005964D1"/>
    <w:rsid w:val="005A1B12"/>
    <w:rsid w:val="005A771F"/>
    <w:rsid w:val="005B6033"/>
    <w:rsid w:val="005C5EFB"/>
    <w:rsid w:val="005D7F77"/>
    <w:rsid w:val="005E41BF"/>
    <w:rsid w:val="005E6018"/>
    <w:rsid w:val="005F3B45"/>
    <w:rsid w:val="005F41C7"/>
    <w:rsid w:val="006155A6"/>
    <w:rsid w:val="00616E27"/>
    <w:rsid w:val="00626075"/>
    <w:rsid w:val="006263A9"/>
    <w:rsid w:val="00630136"/>
    <w:rsid w:val="00631538"/>
    <w:rsid w:val="00631807"/>
    <w:rsid w:val="00647579"/>
    <w:rsid w:val="006478D6"/>
    <w:rsid w:val="00647B3B"/>
    <w:rsid w:val="006753CA"/>
    <w:rsid w:val="0067769C"/>
    <w:rsid w:val="006776E9"/>
    <w:rsid w:val="0068025F"/>
    <w:rsid w:val="0068137A"/>
    <w:rsid w:val="006833D4"/>
    <w:rsid w:val="006936E1"/>
    <w:rsid w:val="00695537"/>
    <w:rsid w:val="006A69CF"/>
    <w:rsid w:val="006C52DA"/>
    <w:rsid w:val="006D0FE7"/>
    <w:rsid w:val="006D487C"/>
    <w:rsid w:val="006D701B"/>
    <w:rsid w:val="006E6CCB"/>
    <w:rsid w:val="0070057B"/>
    <w:rsid w:val="007065DA"/>
    <w:rsid w:val="0070771A"/>
    <w:rsid w:val="00707870"/>
    <w:rsid w:val="00707A35"/>
    <w:rsid w:val="00707C50"/>
    <w:rsid w:val="007114E3"/>
    <w:rsid w:val="00712FC1"/>
    <w:rsid w:val="00715AF2"/>
    <w:rsid w:val="0072543A"/>
    <w:rsid w:val="00744BE5"/>
    <w:rsid w:val="00765EA0"/>
    <w:rsid w:val="007672F7"/>
    <w:rsid w:val="007769E1"/>
    <w:rsid w:val="007802CB"/>
    <w:rsid w:val="00782521"/>
    <w:rsid w:val="00785747"/>
    <w:rsid w:val="00786107"/>
    <w:rsid w:val="00796183"/>
    <w:rsid w:val="007B1748"/>
    <w:rsid w:val="007B7A7C"/>
    <w:rsid w:val="007C1B2A"/>
    <w:rsid w:val="007D10F3"/>
    <w:rsid w:val="007D34E1"/>
    <w:rsid w:val="007D55DB"/>
    <w:rsid w:val="007D769F"/>
    <w:rsid w:val="007E049B"/>
    <w:rsid w:val="007E48E2"/>
    <w:rsid w:val="007F1099"/>
    <w:rsid w:val="0080023A"/>
    <w:rsid w:val="00802176"/>
    <w:rsid w:val="0080521F"/>
    <w:rsid w:val="00805A2D"/>
    <w:rsid w:val="00815472"/>
    <w:rsid w:val="00826361"/>
    <w:rsid w:val="00832E4A"/>
    <w:rsid w:val="008332F0"/>
    <w:rsid w:val="00843A7F"/>
    <w:rsid w:val="008473B1"/>
    <w:rsid w:val="008550E3"/>
    <w:rsid w:val="00857B31"/>
    <w:rsid w:val="008605C1"/>
    <w:rsid w:val="00864D15"/>
    <w:rsid w:val="00867035"/>
    <w:rsid w:val="00867411"/>
    <w:rsid w:val="00876811"/>
    <w:rsid w:val="00884C8E"/>
    <w:rsid w:val="00886898"/>
    <w:rsid w:val="008904C3"/>
    <w:rsid w:val="00891DB0"/>
    <w:rsid w:val="00894FE8"/>
    <w:rsid w:val="008A34AC"/>
    <w:rsid w:val="008A71C8"/>
    <w:rsid w:val="008A7224"/>
    <w:rsid w:val="008A7CE7"/>
    <w:rsid w:val="008B1A7F"/>
    <w:rsid w:val="008B6FE3"/>
    <w:rsid w:val="008D31E5"/>
    <w:rsid w:val="008D503E"/>
    <w:rsid w:val="008E05ED"/>
    <w:rsid w:val="008F1D6B"/>
    <w:rsid w:val="008F548B"/>
    <w:rsid w:val="00903243"/>
    <w:rsid w:val="00903B2A"/>
    <w:rsid w:val="009115C9"/>
    <w:rsid w:val="00917804"/>
    <w:rsid w:val="009326C0"/>
    <w:rsid w:val="00933292"/>
    <w:rsid w:val="00933976"/>
    <w:rsid w:val="009431AB"/>
    <w:rsid w:val="0095025C"/>
    <w:rsid w:val="00950EA6"/>
    <w:rsid w:val="00953BB1"/>
    <w:rsid w:val="00955595"/>
    <w:rsid w:val="00962CA0"/>
    <w:rsid w:val="00963CB1"/>
    <w:rsid w:val="00964489"/>
    <w:rsid w:val="00967A62"/>
    <w:rsid w:val="00972367"/>
    <w:rsid w:val="009759F2"/>
    <w:rsid w:val="00980524"/>
    <w:rsid w:val="00980A2A"/>
    <w:rsid w:val="00981460"/>
    <w:rsid w:val="00983AE8"/>
    <w:rsid w:val="00985ADA"/>
    <w:rsid w:val="00992BB1"/>
    <w:rsid w:val="00995ED7"/>
    <w:rsid w:val="009A1300"/>
    <w:rsid w:val="009A13C7"/>
    <w:rsid w:val="009A2061"/>
    <w:rsid w:val="009A54EB"/>
    <w:rsid w:val="009A6171"/>
    <w:rsid w:val="009B0615"/>
    <w:rsid w:val="009B0966"/>
    <w:rsid w:val="009B0AEA"/>
    <w:rsid w:val="009B16C9"/>
    <w:rsid w:val="009B5A36"/>
    <w:rsid w:val="009B7A2A"/>
    <w:rsid w:val="009C32F8"/>
    <w:rsid w:val="009E6506"/>
    <w:rsid w:val="00A041CF"/>
    <w:rsid w:val="00A1252A"/>
    <w:rsid w:val="00A15A2E"/>
    <w:rsid w:val="00A16C27"/>
    <w:rsid w:val="00A20191"/>
    <w:rsid w:val="00A24A8F"/>
    <w:rsid w:val="00A43ACB"/>
    <w:rsid w:val="00A450BE"/>
    <w:rsid w:val="00A51C13"/>
    <w:rsid w:val="00A56B30"/>
    <w:rsid w:val="00A61CAE"/>
    <w:rsid w:val="00A62E53"/>
    <w:rsid w:val="00A73B80"/>
    <w:rsid w:val="00A8249A"/>
    <w:rsid w:val="00A86A28"/>
    <w:rsid w:val="00A920D1"/>
    <w:rsid w:val="00A96592"/>
    <w:rsid w:val="00AA1D16"/>
    <w:rsid w:val="00AA6E9C"/>
    <w:rsid w:val="00AB05DA"/>
    <w:rsid w:val="00AB0ECD"/>
    <w:rsid w:val="00AB6537"/>
    <w:rsid w:val="00AC3515"/>
    <w:rsid w:val="00AC4CDF"/>
    <w:rsid w:val="00AC4DDF"/>
    <w:rsid w:val="00AD4601"/>
    <w:rsid w:val="00AD74EB"/>
    <w:rsid w:val="00AE2FDB"/>
    <w:rsid w:val="00AE5FA9"/>
    <w:rsid w:val="00AF63BA"/>
    <w:rsid w:val="00AF6EA4"/>
    <w:rsid w:val="00AF7991"/>
    <w:rsid w:val="00B075F5"/>
    <w:rsid w:val="00B162C3"/>
    <w:rsid w:val="00B22F75"/>
    <w:rsid w:val="00B23F12"/>
    <w:rsid w:val="00B3480F"/>
    <w:rsid w:val="00B35623"/>
    <w:rsid w:val="00B43839"/>
    <w:rsid w:val="00B50253"/>
    <w:rsid w:val="00B5035F"/>
    <w:rsid w:val="00B546F5"/>
    <w:rsid w:val="00B54B65"/>
    <w:rsid w:val="00B56461"/>
    <w:rsid w:val="00B636B1"/>
    <w:rsid w:val="00B72FEE"/>
    <w:rsid w:val="00B7666E"/>
    <w:rsid w:val="00B81271"/>
    <w:rsid w:val="00BA1210"/>
    <w:rsid w:val="00BA32CD"/>
    <w:rsid w:val="00BA3DCA"/>
    <w:rsid w:val="00BA4139"/>
    <w:rsid w:val="00BA4C92"/>
    <w:rsid w:val="00BA5077"/>
    <w:rsid w:val="00BC121D"/>
    <w:rsid w:val="00BC76A5"/>
    <w:rsid w:val="00BD2E36"/>
    <w:rsid w:val="00BD3F89"/>
    <w:rsid w:val="00BD3F8E"/>
    <w:rsid w:val="00BE2D92"/>
    <w:rsid w:val="00C1012A"/>
    <w:rsid w:val="00C10754"/>
    <w:rsid w:val="00C12F81"/>
    <w:rsid w:val="00C14998"/>
    <w:rsid w:val="00C20AB9"/>
    <w:rsid w:val="00C3224B"/>
    <w:rsid w:val="00C32CA6"/>
    <w:rsid w:val="00C33191"/>
    <w:rsid w:val="00C374E1"/>
    <w:rsid w:val="00C40198"/>
    <w:rsid w:val="00C43B27"/>
    <w:rsid w:val="00C43D2A"/>
    <w:rsid w:val="00C53A81"/>
    <w:rsid w:val="00C57CAE"/>
    <w:rsid w:val="00C675B5"/>
    <w:rsid w:val="00C7508A"/>
    <w:rsid w:val="00C81128"/>
    <w:rsid w:val="00C8733F"/>
    <w:rsid w:val="00C927C0"/>
    <w:rsid w:val="00C92B9C"/>
    <w:rsid w:val="00C92D0E"/>
    <w:rsid w:val="00CA00D9"/>
    <w:rsid w:val="00CA3ED2"/>
    <w:rsid w:val="00CB013A"/>
    <w:rsid w:val="00CB4953"/>
    <w:rsid w:val="00CC1E7A"/>
    <w:rsid w:val="00CC3F9D"/>
    <w:rsid w:val="00CD2928"/>
    <w:rsid w:val="00CD4C3F"/>
    <w:rsid w:val="00CD4F4F"/>
    <w:rsid w:val="00CD691A"/>
    <w:rsid w:val="00CE071C"/>
    <w:rsid w:val="00CF1F72"/>
    <w:rsid w:val="00CF58DC"/>
    <w:rsid w:val="00CF5AA1"/>
    <w:rsid w:val="00D00AC6"/>
    <w:rsid w:val="00D0264E"/>
    <w:rsid w:val="00D070CD"/>
    <w:rsid w:val="00D14334"/>
    <w:rsid w:val="00D1721B"/>
    <w:rsid w:val="00D2202B"/>
    <w:rsid w:val="00D25A30"/>
    <w:rsid w:val="00D27934"/>
    <w:rsid w:val="00D3174F"/>
    <w:rsid w:val="00D44D78"/>
    <w:rsid w:val="00D47D3B"/>
    <w:rsid w:val="00D66DDD"/>
    <w:rsid w:val="00D73858"/>
    <w:rsid w:val="00D84BFB"/>
    <w:rsid w:val="00D8582F"/>
    <w:rsid w:val="00D85FE1"/>
    <w:rsid w:val="00DA2F83"/>
    <w:rsid w:val="00DB34B6"/>
    <w:rsid w:val="00DC5075"/>
    <w:rsid w:val="00DD1D87"/>
    <w:rsid w:val="00DD4EB9"/>
    <w:rsid w:val="00DE4A53"/>
    <w:rsid w:val="00DE4F59"/>
    <w:rsid w:val="00DF0E9F"/>
    <w:rsid w:val="00DF617C"/>
    <w:rsid w:val="00DF7763"/>
    <w:rsid w:val="00E01FB1"/>
    <w:rsid w:val="00E11243"/>
    <w:rsid w:val="00E15151"/>
    <w:rsid w:val="00E21E42"/>
    <w:rsid w:val="00E26C6A"/>
    <w:rsid w:val="00E34505"/>
    <w:rsid w:val="00E4316C"/>
    <w:rsid w:val="00E45F27"/>
    <w:rsid w:val="00E51614"/>
    <w:rsid w:val="00E51975"/>
    <w:rsid w:val="00E542DA"/>
    <w:rsid w:val="00E55143"/>
    <w:rsid w:val="00E610AB"/>
    <w:rsid w:val="00E63E4E"/>
    <w:rsid w:val="00E640BA"/>
    <w:rsid w:val="00E87109"/>
    <w:rsid w:val="00E954DF"/>
    <w:rsid w:val="00EA566B"/>
    <w:rsid w:val="00EB5DB4"/>
    <w:rsid w:val="00EC4166"/>
    <w:rsid w:val="00ED6310"/>
    <w:rsid w:val="00EE28AB"/>
    <w:rsid w:val="00EE322F"/>
    <w:rsid w:val="00EE432F"/>
    <w:rsid w:val="00EE65BC"/>
    <w:rsid w:val="00EF1FBB"/>
    <w:rsid w:val="00EF3C0A"/>
    <w:rsid w:val="00F03360"/>
    <w:rsid w:val="00F06865"/>
    <w:rsid w:val="00F130C8"/>
    <w:rsid w:val="00F2077F"/>
    <w:rsid w:val="00F21E11"/>
    <w:rsid w:val="00F348BC"/>
    <w:rsid w:val="00F366D3"/>
    <w:rsid w:val="00F37ACE"/>
    <w:rsid w:val="00F404B5"/>
    <w:rsid w:val="00F410FC"/>
    <w:rsid w:val="00F5036C"/>
    <w:rsid w:val="00F5096C"/>
    <w:rsid w:val="00F53092"/>
    <w:rsid w:val="00F53615"/>
    <w:rsid w:val="00F579CD"/>
    <w:rsid w:val="00F62A3E"/>
    <w:rsid w:val="00F66B1C"/>
    <w:rsid w:val="00F6771D"/>
    <w:rsid w:val="00F72AAF"/>
    <w:rsid w:val="00F8531A"/>
    <w:rsid w:val="00F95D7C"/>
    <w:rsid w:val="00F96618"/>
    <w:rsid w:val="00FA0998"/>
    <w:rsid w:val="00FA1948"/>
    <w:rsid w:val="00FA2EE1"/>
    <w:rsid w:val="00FB540A"/>
    <w:rsid w:val="00FC0843"/>
    <w:rsid w:val="00FC669A"/>
    <w:rsid w:val="00FC6892"/>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43374503">
      <w:bodyDiv w:val="1"/>
      <w:marLeft w:val="0"/>
      <w:marRight w:val="0"/>
      <w:marTop w:val="0"/>
      <w:marBottom w:val="0"/>
      <w:divBdr>
        <w:top w:val="none" w:sz="0" w:space="0" w:color="auto"/>
        <w:left w:val="none" w:sz="0" w:space="0" w:color="auto"/>
        <w:bottom w:val="none" w:sz="0" w:space="0" w:color="auto"/>
        <w:right w:val="none" w:sz="0" w:space="0" w:color="auto"/>
      </w:divBdr>
      <w:divsChild>
        <w:div w:id="880437447">
          <w:marLeft w:val="284"/>
          <w:marRight w:val="0"/>
          <w:marTop w:val="0"/>
          <w:marBottom w:val="0"/>
          <w:divBdr>
            <w:top w:val="none" w:sz="0" w:space="0" w:color="auto"/>
            <w:left w:val="none" w:sz="0" w:space="0" w:color="auto"/>
            <w:bottom w:val="none" w:sz="0" w:space="0" w:color="auto"/>
            <w:right w:val="none" w:sz="0" w:space="0" w:color="auto"/>
          </w:divBdr>
        </w:div>
        <w:div w:id="1034229509">
          <w:marLeft w:val="284"/>
          <w:marRight w:val="0"/>
          <w:marTop w:val="0"/>
          <w:marBottom w:val="0"/>
          <w:divBdr>
            <w:top w:val="none" w:sz="0" w:space="0" w:color="auto"/>
            <w:left w:val="none" w:sz="0" w:space="0" w:color="auto"/>
            <w:bottom w:val="none" w:sz="0" w:space="0" w:color="auto"/>
            <w:right w:val="none" w:sz="0" w:space="0" w:color="auto"/>
          </w:divBdr>
        </w:div>
        <w:div w:id="901676294">
          <w:marLeft w:val="284"/>
          <w:marRight w:val="0"/>
          <w:marTop w:val="0"/>
          <w:marBottom w:val="0"/>
          <w:divBdr>
            <w:top w:val="none" w:sz="0" w:space="0" w:color="auto"/>
            <w:left w:val="none" w:sz="0" w:space="0" w:color="auto"/>
            <w:bottom w:val="none" w:sz="0" w:space="0" w:color="auto"/>
            <w:right w:val="none" w:sz="0" w:space="0" w:color="auto"/>
          </w:divBdr>
        </w:div>
        <w:div w:id="1812673237">
          <w:marLeft w:val="426"/>
          <w:marRight w:val="0"/>
          <w:marTop w:val="0"/>
          <w:marBottom w:val="0"/>
          <w:divBdr>
            <w:top w:val="none" w:sz="0" w:space="0" w:color="auto"/>
            <w:left w:val="none" w:sz="0" w:space="0" w:color="auto"/>
            <w:bottom w:val="none" w:sz="0" w:space="0" w:color="auto"/>
            <w:right w:val="none" w:sz="0" w:space="0" w:color="auto"/>
          </w:divBdr>
        </w:div>
        <w:div w:id="864976012">
          <w:marLeft w:val="426"/>
          <w:marRight w:val="0"/>
          <w:marTop w:val="0"/>
          <w:marBottom w:val="0"/>
          <w:divBdr>
            <w:top w:val="none" w:sz="0" w:space="0" w:color="auto"/>
            <w:left w:val="none" w:sz="0" w:space="0" w:color="auto"/>
            <w:bottom w:val="none" w:sz="0" w:space="0" w:color="auto"/>
            <w:right w:val="none" w:sz="0" w:space="0" w:color="auto"/>
          </w:divBdr>
        </w:div>
        <w:div w:id="1029530169">
          <w:marLeft w:val="426"/>
          <w:marRight w:val="0"/>
          <w:marTop w:val="0"/>
          <w:marBottom w:val="0"/>
          <w:divBdr>
            <w:top w:val="none" w:sz="0" w:space="0" w:color="auto"/>
            <w:left w:val="none" w:sz="0" w:space="0" w:color="auto"/>
            <w:bottom w:val="none" w:sz="0" w:space="0" w:color="auto"/>
            <w:right w:val="none" w:sz="0" w:space="0" w:color="auto"/>
          </w:divBdr>
        </w:div>
        <w:div w:id="1540122762">
          <w:marLeft w:val="426"/>
          <w:marRight w:val="0"/>
          <w:marTop w:val="0"/>
          <w:marBottom w:val="0"/>
          <w:divBdr>
            <w:top w:val="none" w:sz="0" w:space="0" w:color="auto"/>
            <w:left w:val="none" w:sz="0" w:space="0" w:color="auto"/>
            <w:bottom w:val="none" w:sz="0" w:space="0" w:color="auto"/>
            <w:right w:val="none" w:sz="0" w:space="0" w:color="auto"/>
          </w:divBdr>
        </w:div>
        <w:div w:id="318458828">
          <w:marLeft w:val="284"/>
          <w:marRight w:val="0"/>
          <w:marTop w:val="0"/>
          <w:marBottom w:val="0"/>
          <w:divBdr>
            <w:top w:val="none" w:sz="0" w:space="0" w:color="auto"/>
            <w:left w:val="none" w:sz="0" w:space="0" w:color="auto"/>
            <w:bottom w:val="none" w:sz="0" w:space="0" w:color="auto"/>
            <w:right w:val="none" w:sz="0" w:space="0" w:color="auto"/>
          </w:divBdr>
        </w:div>
        <w:div w:id="1557012992">
          <w:marLeft w:val="284"/>
          <w:marRight w:val="0"/>
          <w:marTop w:val="0"/>
          <w:marBottom w:val="0"/>
          <w:divBdr>
            <w:top w:val="none" w:sz="0" w:space="0" w:color="auto"/>
            <w:left w:val="none" w:sz="0" w:space="0" w:color="auto"/>
            <w:bottom w:val="none" w:sz="0" w:space="0" w:color="auto"/>
            <w:right w:val="none" w:sz="0" w:space="0" w:color="auto"/>
          </w:divBdr>
        </w:div>
        <w:div w:id="1912813498">
          <w:marLeft w:val="284"/>
          <w:marRight w:val="0"/>
          <w:marTop w:val="0"/>
          <w:marBottom w:val="0"/>
          <w:divBdr>
            <w:top w:val="none" w:sz="0" w:space="0" w:color="auto"/>
            <w:left w:val="none" w:sz="0" w:space="0" w:color="auto"/>
            <w:bottom w:val="none" w:sz="0" w:space="0" w:color="auto"/>
            <w:right w:val="none" w:sz="0" w:space="0" w:color="auto"/>
          </w:divBdr>
        </w:div>
        <w:div w:id="1620330449">
          <w:marLeft w:val="284"/>
          <w:marRight w:val="0"/>
          <w:marTop w:val="0"/>
          <w:marBottom w:val="0"/>
          <w:divBdr>
            <w:top w:val="none" w:sz="0" w:space="0" w:color="auto"/>
            <w:left w:val="none" w:sz="0" w:space="0" w:color="auto"/>
            <w:bottom w:val="none" w:sz="0" w:space="0" w:color="auto"/>
            <w:right w:val="none" w:sz="0" w:space="0" w:color="auto"/>
          </w:divBdr>
        </w:div>
        <w:div w:id="717049786">
          <w:marLeft w:val="284"/>
          <w:marRight w:val="0"/>
          <w:marTop w:val="0"/>
          <w:marBottom w:val="0"/>
          <w:divBdr>
            <w:top w:val="none" w:sz="0" w:space="0" w:color="auto"/>
            <w:left w:val="none" w:sz="0" w:space="0" w:color="auto"/>
            <w:bottom w:val="none" w:sz="0" w:space="0" w:color="auto"/>
            <w:right w:val="none" w:sz="0" w:space="0" w:color="auto"/>
          </w:divBdr>
        </w:div>
        <w:div w:id="649941100">
          <w:marLeft w:val="284"/>
          <w:marRight w:val="0"/>
          <w:marTop w:val="0"/>
          <w:marBottom w:val="0"/>
          <w:divBdr>
            <w:top w:val="none" w:sz="0" w:space="0" w:color="auto"/>
            <w:left w:val="none" w:sz="0" w:space="0" w:color="auto"/>
            <w:bottom w:val="none" w:sz="0" w:space="0" w:color="auto"/>
            <w:right w:val="none" w:sz="0" w:space="0" w:color="auto"/>
          </w:divBdr>
        </w:div>
        <w:div w:id="702705926">
          <w:marLeft w:val="0"/>
          <w:marRight w:val="0"/>
          <w:marTop w:val="0"/>
          <w:marBottom w:val="0"/>
          <w:divBdr>
            <w:top w:val="none" w:sz="0" w:space="0" w:color="auto"/>
            <w:left w:val="none" w:sz="0" w:space="0" w:color="auto"/>
            <w:bottom w:val="none" w:sz="0" w:space="0" w:color="auto"/>
            <w:right w:val="none" w:sz="0" w:space="0" w:color="auto"/>
          </w:divBdr>
          <w:divsChild>
            <w:div w:id="1902131729">
              <w:marLeft w:val="0"/>
              <w:marRight w:val="0"/>
              <w:marTop w:val="0"/>
              <w:marBottom w:val="0"/>
              <w:divBdr>
                <w:top w:val="none" w:sz="0" w:space="0" w:color="auto"/>
                <w:left w:val="none" w:sz="0" w:space="0" w:color="auto"/>
                <w:bottom w:val="none" w:sz="0" w:space="0" w:color="auto"/>
                <w:right w:val="none" w:sz="0" w:space="0" w:color="auto"/>
              </w:divBdr>
              <w:divsChild>
                <w:div w:id="1933737278">
                  <w:marLeft w:val="0"/>
                  <w:marRight w:val="0"/>
                  <w:marTop w:val="0"/>
                  <w:marBottom w:val="0"/>
                  <w:divBdr>
                    <w:top w:val="none" w:sz="0" w:space="0" w:color="auto"/>
                    <w:left w:val="none" w:sz="0" w:space="0" w:color="auto"/>
                    <w:bottom w:val="none" w:sz="0" w:space="0" w:color="auto"/>
                    <w:right w:val="none" w:sz="0" w:space="0" w:color="auto"/>
                  </w:divBdr>
                  <w:divsChild>
                    <w:div w:id="14405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596400307">
      <w:bodyDiv w:val="1"/>
      <w:marLeft w:val="0"/>
      <w:marRight w:val="0"/>
      <w:marTop w:val="0"/>
      <w:marBottom w:val="0"/>
      <w:divBdr>
        <w:top w:val="none" w:sz="0" w:space="0" w:color="auto"/>
        <w:left w:val="none" w:sz="0" w:space="0" w:color="auto"/>
        <w:bottom w:val="none" w:sz="0" w:space="0" w:color="auto"/>
        <w:right w:val="none" w:sz="0" w:space="0" w:color="auto"/>
      </w:divBdr>
      <w:divsChild>
        <w:div w:id="646132773">
          <w:marLeft w:val="284"/>
          <w:marRight w:val="0"/>
          <w:marTop w:val="0"/>
          <w:marBottom w:val="0"/>
          <w:divBdr>
            <w:top w:val="none" w:sz="0" w:space="0" w:color="auto"/>
            <w:left w:val="none" w:sz="0" w:space="0" w:color="auto"/>
            <w:bottom w:val="none" w:sz="0" w:space="0" w:color="auto"/>
            <w:right w:val="none" w:sz="0" w:space="0" w:color="auto"/>
          </w:divBdr>
        </w:div>
        <w:div w:id="2053844960">
          <w:marLeft w:val="284"/>
          <w:marRight w:val="0"/>
          <w:marTop w:val="0"/>
          <w:marBottom w:val="0"/>
          <w:divBdr>
            <w:top w:val="none" w:sz="0" w:space="0" w:color="auto"/>
            <w:left w:val="none" w:sz="0" w:space="0" w:color="auto"/>
            <w:bottom w:val="none" w:sz="0" w:space="0" w:color="auto"/>
            <w:right w:val="none" w:sz="0" w:space="0" w:color="auto"/>
          </w:divBdr>
        </w:div>
        <w:div w:id="727001056">
          <w:marLeft w:val="284"/>
          <w:marRight w:val="0"/>
          <w:marTop w:val="0"/>
          <w:marBottom w:val="0"/>
          <w:divBdr>
            <w:top w:val="none" w:sz="0" w:space="0" w:color="auto"/>
            <w:left w:val="none" w:sz="0" w:space="0" w:color="auto"/>
            <w:bottom w:val="none" w:sz="0" w:space="0" w:color="auto"/>
            <w:right w:val="none" w:sz="0" w:space="0" w:color="auto"/>
          </w:divBdr>
        </w:div>
        <w:div w:id="1100372190">
          <w:marLeft w:val="426"/>
          <w:marRight w:val="0"/>
          <w:marTop w:val="0"/>
          <w:marBottom w:val="0"/>
          <w:divBdr>
            <w:top w:val="none" w:sz="0" w:space="0" w:color="auto"/>
            <w:left w:val="none" w:sz="0" w:space="0" w:color="auto"/>
            <w:bottom w:val="none" w:sz="0" w:space="0" w:color="auto"/>
            <w:right w:val="none" w:sz="0" w:space="0" w:color="auto"/>
          </w:divBdr>
        </w:div>
        <w:div w:id="1586112108">
          <w:marLeft w:val="426"/>
          <w:marRight w:val="0"/>
          <w:marTop w:val="0"/>
          <w:marBottom w:val="0"/>
          <w:divBdr>
            <w:top w:val="none" w:sz="0" w:space="0" w:color="auto"/>
            <w:left w:val="none" w:sz="0" w:space="0" w:color="auto"/>
            <w:bottom w:val="none" w:sz="0" w:space="0" w:color="auto"/>
            <w:right w:val="none" w:sz="0" w:space="0" w:color="auto"/>
          </w:divBdr>
        </w:div>
        <w:div w:id="349382569">
          <w:marLeft w:val="426"/>
          <w:marRight w:val="0"/>
          <w:marTop w:val="0"/>
          <w:marBottom w:val="0"/>
          <w:divBdr>
            <w:top w:val="none" w:sz="0" w:space="0" w:color="auto"/>
            <w:left w:val="none" w:sz="0" w:space="0" w:color="auto"/>
            <w:bottom w:val="none" w:sz="0" w:space="0" w:color="auto"/>
            <w:right w:val="none" w:sz="0" w:space="0" w:color="auto"/>
          </w:divBdr>
        </w:div>
        <w:div w:id="238368888">
          <w:marLeft w:val="426"/>
          <w:marRight w:val="0"/>
          <w:marTop w:val="0"/>
          <w:marBottom w:val="0"/>
          <w:divBdr>
            <w:top w:val="none" w:sz="0" w:space="0" w:color="auto"/>
            <w:left w:val="none" w:sz="0" w:space="0" w:color="auto"/>
            <w:bottom w:val="none" w:sz="0" w:space="0" w:color="auto"/>
            <w:right w:val="none" w:sz="0" w:space="0" w:color="auto"/>
          </w:divBdr>
        </w:div>
        <w:div w:id="1730231363">
          <w:marLeft w:val="284"/>
          <w:marRight w:val="0"/>
          <w:marTop w:val="0"/>
          <w:marBottom w:val="0"/>
          <w:divBdr>
            <w:top w:val="none" w:sz="0" w:space="0" w:color="auto"/>
            <w:left w:val="none" w:sz="0" w:space="0" w:color="auto"/>
            <w:bottom w:val="none" w:sz="0" w:space="0" w:color="auto"/>
            <w:right w:val="none" w:sz="0" w:space="0" w:color="auto"/>
          </w:divBdr>
        </w:div>
        <w:div w:id="1650330292">
          <w:marLeft w:val="284"/>
          <w:marRight w:val="0"/>
          <w:marTop w:val="0"/>
          <w:marBottom w:val="0"/>
          <w:divBdr>
            <w:top w:val="none" w:sz="0" w:space="0" w:color="auto"/>
            <w:left w:val="none" w:sz="0" w:space="0" w:color="auto"/>
            <w:bottom w:val="none" w:sz="0" w:space="0" w:color="auto"/>
            <w:right w:val="none" w:sz="0" w:space="0" w:color="auto"/>
          </w:divBdr>
        </w:div>
        <w:div w:id="870726163">
          <w:marLeft w:val="284"/>
          <w:marRight w:val="0"/>
          <w:marTop w:val="0"/>
          <w:marBottom w:val="0"/>
          <w:divBdr>
            <w:top w:val="none" w:sz="0" w:space="0" w:color="auto"/>
            <w:left w:val="none" w:sz="0" w:space="0" w:color="auto"/>
            <w:bottom w:val="none" w:sz="0" w:space="0" w:color="auto"/>
            <w:right w:val="none" w:sz="0" w:space="0" w:color="auto"/>
          </w:divBdr>
        </w:div>
        <w:div w:id="1941642030">
          <w:marLeft w:val="284"/>
          <w:marRight w:val="0"/>
          <w:marTop w:val="0"/>
          <w:marBottom w:val="0"/>
          <w:divBdr>
            <w:top w:val="none" w:sz="0" w:space="0" w:color="auto"/>
            <w:left w:val="none" w:sz="0" w:space="0" w:color="auto"/>
            <w:bottom w:val="none" w:sz="0" w:space="0" w:color="auto"/>
            <w:right w:val="none" w:sz="0" w:space="0" w:color="auto"/>
          </w:divBdr>
        </w:div>
        <w:div w:id="1049643860">
          <w:marLeft w:val="284"/>
          <w:marRight w:val="0"/>
          <w:marTop w:val="0"/>
          <w:marBottom w:val="0"/>
          <w:divBdr>
            <w:top w:val="none" w:sz="0" w:space="0" w:color="auto"/>
            <w:left w:val="none" w:sz="0" w:space="0" w:color="auto"/>
            <w:bottom w:val="none" w:sz="0" w:space="0" w:color="auto"/>
            <w:right w:val="none" w:sz="0" w:space="0" w:color="auto"/>
          </w:divBdr>
        </w:div>
        <w:div w:id="2099057242">
          <w:marLeft w:val="284"/>
          <w:marRight w:val="0"/>
          <w:marTop w:val="0"/>
          <w:marBottom w:val="0"/>
          <w:divBdr>
            <w:top w:val="none" w:sz="0" w:space="0" w:color="auto"/>
            <w:left w:val="none" w:sz="0" w:space="0" w:color="auto"/>
            <w:bottom w:val="none" w:sz="0" w:space="0" w:color="auto"/>
            <w:right w:val="none" w:sz="0" w:space="0" w:color="auto"/>
          </w:divBdr>
        </w:div>
      </w:divsChild>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232814176">
      <w:bodyDiv w:val="1"/>
      <w:marLeft w:val="0"/>
      <w:marRight w:val="0"/>
      <w:marTop w:val="0"/>
      <w:marBottom w:val="0"/>
      <w:divBdr>
        <w:top w:val="none" w:sz="0" w:space="0" w:color="auto"/>
        <w:left w:val="none" w:sz="0" w:space="0" w:color="auto"/>
        <w:bottom w:val="none" w:sz="0" w:space="0" w:color="auto"/>
        <w:right w:val="none" w:sz="0" w:space="0" w:color="auto"/>
      </w:divBdr>
      <w:divsChild>
        <w:div w:id="1653564631">
          <w:marLeft w:val="284"/>
          <w:marRight w:val="0"/>
          <w:marTop w:val="0"/>
          <w:marBottom w:val="0"/>
          <w:divBdr>
            <w:top w:val="none" w:sz="0" w:space="0" w:color="auto"/>
            <w:left w:val="none" w:sz="0" w:space="0" w:color="auto"/>
            <w:bottom w:val="none" w:sz="0" w:space="0" w:color="auto"/>
            <w:right w:val="none" w:sz="0" w:space="0" w:color="auto"/>
          </w:divBdr>
        </w:div>
        <w:div w:id="609971571">
          <w:marLeft w:val="284"/>
          <w:marRight w:val="0"/>
          <w:marTop w:val="0"/>
          <w:marBottom w:val="0"/>
          <w:divBdr>
            <w:top w:val="none" w:sz="0" w:space="0" w:color="auto"/>
            <w:left w:val="none" w:sz="0" w:space="0" w:color="auto"/>
            <w:bottom w:val="none" w:sz="0" w:space="0" w:color="auto"/>
            <w:right w:val="none" w:sz="0" w:space="0" w:color="auto"/>
          </w:divBdr>
        </w:div>
        <w:div w:id="160778940">
          <w:marLeft w:val="284"/>
          <w:marRight w:val="0"/>
          <w:marTop w:val="0"/>
          <w:marBottom w:val="0"/>
          <w:divBdr>
            <w:top w:val="none" w:sz="0" w:space="0" w:color="auto"/>
            <w:left w:val="none" w:sz="0" w:space="0" w:color="auto"/>
            <w:bottom w:val="none" w:sz="0" w:space="0" w:color="auto"/>
            <w:right w:val="none" w:sz="0" w:space="0" w:color="auto"/>
          </w:divBdr>
        </w:div>
        <w:div w:id="443573394">
          <w:marLeft w:val="426"/>
          <w:marRight w:val="0"/>
          <w:marTop w:val="0"/>
          <w:marBottom w:val="0"/>
          <w:divBdr>
            <w:top w:val="none" w:sz="0" w:space="0" w:color="auto"/>
            <w:left w:val="none" w:sz="0" w:space="0" w:color="auto"/>
            <w:bottom w:val="none" w:sz="0" w:space="0" w:color="auto"/>
            <w:right w:val="none" w:sz="0" w:space="0" w:color="auto"/>
          </w:divBdr>
        </w:div>
        <w:div w:id="1790664403">
          <w:marLeft w:val="426"/>
          <w:marRight w:val="0"/>
          <w:marTop w:val="0"/>
          <w:marBottom w:val="0"/>
          <w:divBdr>
            <w:top w:val="none" w:sz="0" w:space="0" w:color="auto"/>
            <w:left w:val="none" w:sz="0" w:space="0" w:color="auto"/>
            <w:bottom w:val="none" w:sz="0" w:space="0" w:color="auto"/>
            <w:right w:val="none" w:sz="0" w:space="0" w:color="auto"/>
          </w:divBdr>
        </w:div>
        <w:div w:id="1610433659">
          <w:marLeft w:val="426"/>
          <w:marRight w:val="0"/>
          <w:marTop w:val="0"/>
          <w:marBottom w:val="0"/>
          <w:divBdr>
            <w:top w:val="none" w:sz="0" w:space="0" w:color="auto"/>
            <w:left w:val="none" w:sz="0" w:space="0" w:color="auto"/>
            <w:bottom w:val="none" w:sz="0" w:space="0" w:color="auto"/>
            <w:right w:val="none" w:sz="0" w:space="0" w:color="auto"/>
          </w:divBdr>
        </w:div>
        <w:div w:id="1046876157">
          <w:marLeft w:val="426"/>
          <w:marRight w:val="0"/>
          <w:marTop w:val="0"/>
          <w:marBottom w:val="0"/>
          <w:divBdr>
            <w:top w:val="none" w:sz="0" w:space="0" w:color="auto"/>
            <w:left w:val="none" w:sz="0" w:space="0" w:color="auto"/>
            <w:bottom w:val="none" w:sz="0" w:space="0" w:color="auto"/>
            <w:right w:val="none" w:sz="0" w:space="0" w:color="auto"/>
          </w:divBdr>
        </w:div>
        <w:div w:id="1603488793">
          <w:marLeft w:val="284"/>
          <w:marRight w:val="0"/>
          <w:marTop w:val="0"/>
          <w:marBottom w:val="0"/>
          <w:divBdr>
            <w:top w:val="none" w:sz="0" w:space="0" w:color="auto"/>
            <w:left w:val="none" w:sz="0" w:space="0" w:color="auto"/>
            <w:bottom w:val="none" w:sz="0" w:space="0" w:color="auto"/>
            <w:right w:val="none" w:sz="0" w:space="0" w:color="auto"/>
          </w:divBdr>
        </w:div>
        <w:div w:id="1909802165">
          <w:marLeft w:val="284"/>
          <w:marRight w:val="0"/>
          <w:marTop w:val="0"/>
          <w:marBottom w:val="0"/>
          <w:divBdr>
            <w:top w:val="none" w:sz="0" w:space="0" w:color="auto"/>
            <w:left w:val="none" w:sz="0" w:space="0" w:color="auto"/>
            <w:bottom w:val="none" w:sz="0" w:space="0" w:color="auto"/>
            <w:right w:val="none" w:sz="0" w:space="0" w:color="auto"/>
          </w:divBdr>
        </w:div>
        <w:div w:id="1917936369">
          <w:marLeft w:val="284"/>
          <w:marRight w:val="0"/>
          <w:marTop w:val="0"/>
          <w:marBottom w:val="0"/>
          <w:divBdr>
            <w:top w:val="none" w:sz="0" w:space="0" w:color="auto"/>
            <w:left w:val="none" w:sz="0" w:space="0" w:color="auto"/>
            <w:bottom w:val="none" w:sz="0" w:space="0" w:color="auto"/>
            <w:right w:val="none" w:sz="0" w:space="0" w:color="auto"/>
          </w:divBdr>
        </w:div>
        <w:div w:id="1586963496">
          <w:marLeft w:val="284"/>
          <w:marRight w:val="0"/>
          <w:marTop w:val="0"/>
          <w:marBottom w:val="0"/>
          <w:divBdr>
            <w:top w:val="none" w:sz="0" w:space="0" w:color="auto"/>
            <w:left w:val="none" w:sz="0" w:space="0" w:color="auto"/>
            <w:bottom w:val="none" w:sz="0" w:space="0" w:color="auto"/>
            <w:right w:val="none" w:sz="0" w:space="0" w:color="auto"/>
          </w:divBdr>
        </w:div>
        <w:div w:id="798570762">
          <w:marLeft w:val="284"/>
          <w:marRight w:val="0"/>
          <w:marTop w:val="0"/>
          <w:marBottom w:val="0"/>
          <w:divBdr>
            <w:top w:val="none" w:sz="0" w:space="0" w:color="auto"/>
            <w:left w:val="none" w:sz="0" w:space="0" w:color="auto"/>
            <w:bottom w:val="none" w:sz="0" w:space="0" w:color="auto"/>
            <w:right w:val="none" w:sz="0" w:space="0" w:color="auto"/>
          </w:divBdr>
        </w:div>
        <w:div w:id="1289360634">
          <w:marLeft w:val="284"/>
          <w:marRight w:val="0"/>
          <w:marTop w:val="0"/>
          <w:marBottom w:val="0"/>
          <w:divBdr>
            <w:top w:val="none" w:sz="0" w:space="0" w:color="auto"/>
            <w:left w:val="none" w:sz="0" w:space="0" w:color="auto"/>
            <w:bottom w:val="none" w:sz="0" w:space="0" w:color="auto"/>
            <w:right w:val="none" w:sz="0" w:space="0" w:color="auto"/>
          </w:divBdr>
        </w:div>
      </w:divsChild>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370302521">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626111534">
      <w:bodyDiv w:val="1"/>
      <w:marLeft w:val="0"/>
      <w:marRight w:val="0"/>
      <w:marTop w:val="0"/>
      <w:marBottom w:val="0"/>
      <w:divBdr>
        <w:top w:val="none" w:sz="0" w:space="0" w:color="auto"/>
        <w:left w:val="none" w:sz="0" w:space="0" w:color="auto"/>
        <w:bottom w:val="none" w:sz="0" w:space="0" w:color="auto"/>
        <w:right w:val="none" w:sz="0" w:space="0" w:color="auto"/>
      </w:divBdr>
    </w:div>
    <w:div w:id="1851605508">
      <w:bodyDiv w:val="1"/>
      <w:marLeft w:val="0"/>
      <w:marRight w:val="0"/>
      <w:marTop w:val="0"/>
      <w:marBottom w:val="0"/>
      <w:divBdr>
        <w:top w:val="none" w:sz="0" w:space="0" w:color="auto"/>
        <w:left w:val="none" w:sz="0" w:space="0" w:color="auto"/>
        <w:bottom w:val="none" w:sz="0" w:space="0" w:color="auto"/>
        <w:right w:val="none" w:sz="0" w:space="0" w:color="auto"/>
      </w:divBdr>
    </w:div>
    <w:div w:id="1855263394">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apteka@spzoz.jgora.pl" TargetMode="External"/><Relationship Id="rId5" Type="http://schemas.openxmlformats.org/officeDocument/2006/relationships/webSettings" Target="webSettings.xml"/><Relationship Id="rId10" Type="http://schemas.openxmlformats.org/officeDocument/2006/relationships/hyperlink" Target="mailto: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C9568-666E-40F4-89AF-4DCE91DA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14</Pages>
  <Words>5713</Words>
  <Characters>34284</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Jolanta Kiełczewska</cp:lastModifiedBy>
  <cp:revision>154</cp:revision>
  <cp:lastPrinted>2021-05-25T09:57:00Z</cp:lastPrinted>
  <dcterms:created xsi:type="dcterms:W3CDTF">2023-02-27T11:23:00Z</dcterms:created>
  <dcterms:modified xsi:type="dcterms:W3CDTF">2025-02-14T08:23:00Z</dcterms:modified>
</cp:coreProperties>
</file>