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AB" w:rsidRPr="009D3CAB" w:rsidRDefault="009D3CAB" w:rsidP="009D3CAB">
      <w:pPr>
        <w:pStyle w:val="Default"/>
        <w:jc w:val="center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  <w:b/>
          <w:bCs/>
        </w:rPr>
        <w:t>UMOWA KREDYTU DŁUGOTERMINOWEGO</w:t>
      </w:r>
    </w:p>
    <w:p w:rsidR="009D3CAB" w:rsidRPr="009D3CAB" w:rsidRDefault="009D3CAB" w:rsidP="009D3CAB">
      <w:pPr>
        <w:pStyle w:val="Default"/>
        <w:rPr>
          <w:rFonts w:ascii="Times New Roman" w:hAnsi="Times New Roman" w:cs="Times New Roman"/>
        </w:rPr>
      </w:pPr>
    </w:p>
    <w:p w:rsidR="009D3CAB" w:rsidRP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W dniu ......................................, w ………………., </w:t>
      </w:r>
    </w:p>
    <w:p w:rsid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pomiędzy </w:t>
      </w:r>
      <w:r>
        <w:rPr>
          <w:rFonts w:ascii="Times New Roman" w:hAnsi="Times New Roman" w:cs="Times New Roman"/>
        </w:rPr>
        <w:t>……………….</w:t>
      </w:r>
    </w:p>
    <w:p w:rsid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</w:p>
    <w:p w:rsidR="009D3CAB" w:rsidRP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>zwanym dalej  „</w:t>
      </w:r>
      <w:r w:rsidRPr="009D3CAB">
        <w:rPr>
          <w:rFonts w:ascii="Times New Roman" w:hAnsi="Times New Roman" w:cs="Times New Roman"/>
          <w:b/>
          <w:bCs/>
        </w:rPr>
        <w:t>Bankiem</w:t>
      </w:r>
      <w:r w:rsidRPr="009D3CAB">
        <w:rPr>
          <w:rFonts w:ascii="Times New Roman" w:hAnsi="Times New Roman" w:cs="Times New Roman"/>
        </w:rPr>
        <w:t xml:space="preserve">” reprezentowanym przez: </w:t>
      </w:r>
    </w:p>
    <w:p w:rsidR="009D3CAB" w:rsidRP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.............................................................................. </w:t>
      </w:r>
    </w:p>
    <w:p w:rsidR="009D3CAB" w:rsidRP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.............................................................................. </w:t>
      </w:r>
    </w:p>
    <w:p w:rsidR="009D3CAB" w:rsidRPr="009D3CAB" w:rsidRDefault="009D3CAB" w:rsidP="009D3CAB">
      <w:pPr>
        <w:pStyle w:val="Default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a </w:t>
      </w:r>
    </w:p>
    <w:p w:rsidR="009D3CAB" w:rsidRP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  <w:b/>
          <w:bCs/>
        </w:rPr>
        <w:t xml:space="preserve">Gminą Miejską Jarosław </w:t>
      </w:r>
      <w:r w:rsidRPr="009D3CAB">
        <w:rPr>
          <w:rFonts w:ascii="Times New Roman" w:hAnsi="Times New Roman" w:cs="Times New Roman"/>
        </w:rPr>
        <w:t>z siedzibą w Jarosławiu, ul. Rynek 1, 37-500 Jarosław, o numerze ewidencyjnym REGON 650900520, NIP 792-20-31-550, zwaną dalej „</w:t>
      </w:r>
      <w:r w:rsidRPr="009D3CAB">
        <w:rPr>
          <w:rFonts w:ascii="Times New Roman" w:hAnsi="Times New Roman" w:cs="Times New Roman"/>
          <w:b/>
          <w:bCs/>
        </w:rPr>
        <w:t>Kredytobiorcą</w:t>
      </w:r>
      <w:r w:rsidRPr="009D3CAB">
        <w:rPr>
          <w:rFonts w:ascii="Times New Roman" w:hAnsi="Times New Roman" w:cs="Times New Roman"/>
        </w:rPr>
        <w:t xml:space="preserve">”, reprezentowaną przez: </w:t>
      </w:r>
    </w:p>
    <w:p w:rsidR="009D3CAB" w:rsidRP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Pana </w:t>
      </w:r>
      <w:r>
        <w:rPr>
          <w:rFonts w:ascii="Times New Roman" w:hAnsi="Times New Roman" w:cs="Times New Roman"/>
        </w:rPr>
        <w:t>………………….</w:t>
      </w:r>
      <w:r w:rsidRPr="009D3CAB">
        <w:rPr>
          <w:rFonts w:ascii="Times New Roman" w:hAnsi="Times New Roman" w:cs="Times New Roman"/>
        </w:rPr>
        <w:t xml:space="preserve"> </w:t>
      </w:r>
    </w:p>
    <w:p w:rsidR="009D3CAB" w:rsidRP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</w:rPr>
        <w:t>………………</w:t>
      </w:r>
      <w:r w:rsidRPr="009D3CAB">
        <w:rPr>
          <w:rFonts w:ascii="Times New Roman" w:hAnsi="Times New Roman" w:cs="Times New Roman"/>
        </w:rPr>
        <w:t xml:space="preserve"> – Skarbnika Miasta Jarosławia </w:t>
      </w:r>
    </w:p>
    <w:p w:rsidR="009D3CAB" w:rsidRPr="009D3CAB" w:rsidRDefault="009D3CAB" w:rsidP="0080559A">
      <w:pPr>
        <w:pStyle w:val="Default"/>
        <w:spacing w:before="120" w:after="120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w wyniku postępowania o udzielenie zamówienia publicznego w trybie przetargu nieograniczonego, została zawarta umowa następującej treści: </w:t>
      </w:r>
    </w:p>
    <w:p w:rsidR="009D3CAB" w:rsidRPr="009D3CAB" w:rsidRDefault="009D3CAB" w:rsidP="0080559A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>§ 1.</w:t>
      </w:r>
    </w:p>
    <w:p w:rsidR="009D3CAB" w:rsidRDefault="009D3CAB" w:rsidP="009D3CAB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Bank udziela Kredytobiorcy na warunkach określonych niniejszą umową kredytu w walucie polskiej w kwocie 15.000.000 PLN (słownie złotych: piętnaście milionów 00/100). </w:t>
      </w:r>
    </w:p>
    <w:p w:rsidR="009D3CAB" w:rsidRPr="009D3CAB" w:rsidRDefault="009D3CAB" w:rsidP="009D3CAB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Kredytobiorca oświadcza, że środki z kredytu przeznaczy na finansowanie planowanego deficytu budżetu oraz spłatę wcześniej zaciągniętych kredytów. </w:t>
      </w:r>
    </w:p>
    <w:p w:rsidR="009D3CAB" w:rsidRPr="009D3CAB" w:rsidRDefault="009D3CAB" w:rsidP="0080559A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>§ 2.</w:t>
      </w:r>
    </w:p>
    <w:p w:rsidR="009D3CAB" w:rsidRDefault="009D3CAB" w:rsidP="009D3CAB">
      <w:pPr>
        <w:pStyle w:val="Default"/>
        <w:numPr>
          <w:ilvl w:val="0"/>
          <w:numId w:val="2"/>
        </w:numPr>
        <w:spacing w:after="42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Kredyt udzielony jest na okres od daty zawarcia Umowy do dnia 30.12.2037 r. </w:t>
      </w:r>
    </w:p>
    <w:p w:rsidR="009D3CAB" w:rsidRDefault="009D3CAB" w:rsidP="009D3CAB">
      <w:pPr>
        <w:pStyle w:val="Default"/>
        <w:numPr>
          <w:ilvl w:val="0"/>
          <w:numId w:val="2"/>
        </w:numPr>
        <w:spacing w:after="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 </w:t>
      </w:r>
      <w:r w:rsidRPr="009D3CAB">
        <w:rPr>
          <w:rFonts w:ascii="Times New Roman" w:hAnsi="Times New Roman" w:cs="Times New Roman"/>
        </w:rPr>
        <w:t xml:space="preserve">postawi kredyt do dyspozycji Kredytobiorcy w rachunku kredytowym nr </w:t>
      </w:r>
      <w:r>
        <w:rPr>
          <w:rFonts w:ascii="Times New Roman" w:hAnsi="Times New Roman" w:cs="Times New Roman"/>
        </w:rPr>
        <w:t>………….</w:t>
      </w:r>
      <w:r w:rsidRPr="009D3CAB">
        <w:rPr>
          <w:rFonts w:ascii="Times New Roman" w:hAnsi="Times New Roman" w:cs="Times New Roman"/>
        </w:rPr>
        <w:t xml:space="preserve">. </w:t>
      </w:r>
    </w:p>
    <w:p w:rsidR="009D3CAB" w:rsidRDefault="009D3CAB" w:rsidP="009D3CAB">
      <w:pPr>
        <w:pStyle w:val="Default"/>
        <w:numPr>
          <w:ilvl w:val="0"/>
          <w:numId w:val="2"/>
        </w:numPr>
        <w:spacing w:after="42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 xml:space="preserve">Bank postawi do dyspozycji Kredytobiorcy określony w § 1 umowy, kredyt w okresie od dnia zawarcia umowy do dnia złożenia wniosku. </w:t>
      </w:r>
    </w:p>
    <w:p w:rsidR="009D3CAB" w:rsidRDefault="009D3CAB" w:rsidP="009D3CAB">
      <w:pPr>
        <w:pStyle w:val="Default"/>
        <w:numPr>
          <w:ilvl w:val="0"/>
          <w:numId w:val="2"/>
        </w:numPr>
        <w:spacing w:after="42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>Termin wykorzystania kredytu upływa z dniem 30.12.2021</w:t>
      </w:r>
      <w:r>
        <w:rPr>
          <w:rFonts w:ascii="Times New Roman" w:hAnsi="Times New Roman" w:cs="Times New Roman"/>
        </w:rPr>
        <w:t xml:space="preserve"> r.</w:t>
      </w:r>
    </w:p>
    <w:p w:rsidR="009D3CAB" w:rsidRDefault="009D3CAB" w:rsidP="009D3CAB">
      <w:pPr>
        <w:pStyle w:val="Default"/>
        <w:numPr>
          <w:ilvl w:val="0"/>
          <w:numId w:val="2"/>
        </w:numPr>
        <w:spacing w:after="42"/>
        <w:rPr>
          <w:rFonts w:ascii="Times New Roman" w:hAnsi="Times New Roman" w:cs="Times New Roman"/>
        </w:rPr>
      </w:pPr>
      <w:r w:rsidRPr="009D3CAB">
        <w:rPr>
          <w:rFonts w:ascii="Times New Roman" w:hAnsi="Times New Roman" w:cs="Times New Roman"/>
        </w:rPr>
        <w:t>Zakończenie okresu wykorzystania kredytu przypada na dzień ustalony w ust. 4 albo na dzień następny po dniu złożenia przez Kredytobiorcę pisemnego oświadczenia o rezygnacji z dalszego wykorzystania kredytu, nie później niż do 28.12.202</w:t>
      </w:r>
      <w:r>
        <w:rPr>
          <w:rFonts w:ascii="Times New Roman" w:hAnsi="Times New Roman" w:cs="Times New Roman"/>
        </w:rPr>
        <w:t>1</w:t>
      </w:r>
      <w:r w:rsidRPr="009D3CAB">
        <w:rPr>
          <w:rFonts w:ascii="Times New Roman" w:hAnsi="Times New Roman" w:cs="Times New Roman"/>
        </w:rPr>
        <w:t xml:space="preserve"> r. </w:t>
      </w:r>
    </w:p>
    <w:p w:rsidR="009D3CAB" w:rsidRPr="009D3CAB" w:rsidRDefault="009D3CAB" w:rsidP="0080559A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>§ 3.</w:t>
      </w:r>
    </w:p>
    <w:p w:rsidR="009D3CAB" w:rsidRDefault="009D3CAB" w:rsidP="009D3CAB">
      <w:pPr>
        <w:pStyle w:val="Default"/>
        <w:numPr>
          <w:ilvl w:val="0"/>
          <w:numId w:val="3"/>
        </w:numPr>
        <w:spacing w:after="123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Kredyt będzie wykorzystany zgodnie z przeznaczeniem i do wysokości udzielonego kredytu w formie bezgotówkowej, poprzez realizację dyspozycji Kredytobiorcy w ciężar rachunku, o którym mowa w § 2 ust. 2. </w:t>
      </w:r>
    </w:p>
    <w:p w:rsidR="009D3CAB" w:rsidRDefault="009D3CAB" w:rsidP="009D3CAB">
      <w:pPr>
        <w:pStyle w:val="Default"/>
        <w:numPr>
          <w:ilvl w:val="0"/>
          <w:numId w:val="3"/>
        </w:numPr>
        <w:spacing w:after="123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Kredyt udzielany jest w postaci transz określonych każdorazowo przez Kredytobiorcę . </w:t>
      </w:r>
    </w:p>
    <w:p w:rsidR="009D3CAB" w:rsidRDefault="009D3CAB" w:rsidP="009D3CAB">
      <w:pPr>
        <w:pStyle w:val="Default"/>
        <w:numPr>
          <w:ilvl w:val="0"/>
          <w:numId w:val="3"/>
        </w:numPr>
        <w:spacing w:after="123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Kredytobiorca zastrzega sobie prawo do niewykorzystania kredytu w całości lub części. </w:t>
      </w:r>
    </w:p>
    <w:p w:rsidR="0080559A" w:rsidRPr="009D3CAB" w:rsidRDefault="0080559A" w:rsidP="0080559A">
      <w:pPr>
        <w:pStyle w:val="Default"/>
        <w:spacing w:after="123"/>
        <w:ind w:left="360"/>
        <w:rPr>
          <w:rFonts w:ascii="Times New Roman" w:hAnsi="Times New Roman" w:cs="Times New Roman"/>
          <w:color w:val="auto"/>
        </w:rPr>
      </w:pPr>
    </w:p>
    <w:p w:rsidR="009D3CAB" w:rsidRPr="009D3CAB" w:rsidRDefault="009D3CAB" w:rsidP="0080559A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lastRenderedPageBreak/>
        <w:t>§ 4.</w:t>
      </w:r>
    </w:p>
    <w:p w:rsidR="009D3CAB" w:rsidRDefault="009D3CAB" w:rsidP="009D3CAB">
      <w:pPr>
        <w:pStyle w:val="Default"/>
        <w:numPr>
          <w:ilvl w:val="0"/>
          <w:numId w:val="4"/>
        </w:numPr>
        <w:spacing w:before="120" w:after="120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Kwota wykorzystanego kredytu będzie oprocentowana w stosunku rocznym, według zmiennej stopy procentowej. Stopa procentowa równa jest wysokości stawki referencyjnej, powiększonej o marżę banku w wysokości </w:t>
      </w:r>
      <w:r>
        <w:rPr>
          <w:rFonts w:ascii="Times New Roman" w:hAnsi="Times New Roman" w:cs="Times New Roman"/>
          <w:color w:val="auto"/>
        </w:rPr>
        <w:t>……..</w:t>
      </w:r>
      <w:r w:rsidRPr="009D3CAB">
        <w:rPr>
          <w:rFonts w:ascii="Times New Roman" w:hAnsi="Times New Roman" w:cs="Times New Roman"/>
          <w:color w:val="auto"/>
        </w:rPr>
        <w:t xml:space="preserve"> % </w:t>
      </w:r>
    </w:p>
    <w:p w:rsidR="009D3CAB" w:rsidRPr="009D3CAB" w:rsidRDefault="009D3CAB" w:rsidP="009D3CAB">
      <w:pPr>
        <w:pStyle w:val="Default"/>
        <w:numPr>
          <w:ilvl w:val="0"/>
          <w:numId w:val="4"/>
        </w:numPr>
        <w:spacing w:before="120" w:after="120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>Stawkę referencyjn</w:t>
      </w:r>
      <w:r>
        <w:rPr>
          <w:rFonts w:ascii="Times New Roman" w:hAnsi="Times New Roman" w:cs="Times New Roman"/>
          <w:color w:val="auto"/>
        </w:rPr>
        <w:t>ą stanowi WIBOR 1M w wysokości …..</w:t>
      </w:r>
      <w:r w:rsidRPr="009D3CAB">
        <w:rPr>
          <w:rFonts w:ascii="Times New Roman" w:hAnsi="Times New Roman" w:cs="Times New Roman"/>
          <w:color w:val="auto"/>
        </w:rPr>
        <w:t xml:space="preserve"> % na dzień zawarcia umowy, przy czym: </w:t>
      </w:r>
    </w:p>
    <w:p w:rsidR="009D3CAB" w:rsidRDefault="009D3CAB" w:rsidP="009D3CAB">
      <w:pPr>
        <w:pStyle w:val="Default"/>
        <w:numPr>
          <w:ilvl w:val="0"/>
          <w:numId w:val="8"/>
        </w:numPr>
        <w:spacing w:after="22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WIBOR 1M oznacza stopę procentową dla kredytów, według notowania na dwa dni kalendarzowe poprzedzające rozpoczęcie okresu obrachunkowego, za jaki należne odsetki od kredytu są naliczane i spłacane. </w:t>
      </w:r>
    </w:p>
    <w:p w:rsidR="009D3CAB" w:rsidRPr="009D3CAB" w:rsidRDefault="009D3CAB" w:rsidP="009D3CAB">
      <w:pPr>
        <w:pStyle w:val="Default"/>
        <w:numPr>
          <w:ilvl w:val="0"/>
          <w:numId w:val="8"/>
        </w:numPr>
        <w:spacing w:after="22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w przypadku, gdy w danym dniu nie ustalono notowań stawki WIBOR 1M obowiązuje stawka WIBOR 1M z dnia poprzedzającego, w którym było ostatnie notowanie. </w:t>
      </w:r>
    </w:p>
    <w:p w:rsidR="009D3CAB" w:rsidRDefault="00B301D1" w:rsidP="009D3CAB">
      <w:pPr>
        <w:pStyle w:val="Default"/>
        <w:numPr>
          <w:ilvl w:val="0"/>
          <w:numId w:val="4"/>
        </w:numPr>
        <w:spacing w:after="4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9D3CAB" w:rsidRPr="009D3CAB">
        <w:rPr>
          <w:rFonts w:ascii="Times New Roman" w:hAnsi="Times New Roman" w:cs="Times New Roman"/>
          <w:color w:val="auto"/>
        </w:rPr>
        <w:t xml:space="preserve">zmianie wysokości oprocentowania kredytu i dacie wprowadzenia tej zmiany Bank powiadamia Kredytobiorcę pisemnie. Zmiana wysokości oprocentowania kredytu nie wymaga wypowiedzenia przez Bank umowy kredytu w tej części. </w:t>
      </w:r>
    </w:p>
    <w:p w:rsidR="009D3CAB" w:rsidRPr="009D3CAB" w:rsidRDefault="009D3CAB" w:rsidP="009D3CAB">
      <w:pPr>
        <w:pStyle w:val="Default"/>
        <w:numPr>
          <w:ilvl w:val="0"/>
          <w:numId w:val="4"/>
        </w:numPr>
        <w:spacing w:after="41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W każdym okresie obrachunkowym, wchodzącym w skład umownego okresu kredytowania stopa oprocentowania kredytu jest stała. </w:t>
      </w:r>
    </w:p>
    <w:p w:rsidR="009D3CAB" w:rsidRPr="009D3CAB" w:rsidRDefault="009D3CAB" w:rsidP="0080559A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>§ 5.</w:t>
      </w:r>
    </w:p>
    <w:p w:rsidR="009D3CAB" w:rsidRDefault="009D3CAB" w:rsidP="009D3CAB">
      <w:pPr>
        <w:pStyle w:val="Default"/>
        <w:numPr>
          <w:ilvl w:val="0"/>
          <w:numId w:val="9"/>
        </w:numPr>
        <w:spacing w:after="22"/>
        <w:ind w:hanging="218"/>
        <w:jc w:val="both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Ustala się, że spłata odsetek następowała będzie od kwoty pozostałego do spłaty kredytu (od faktycznego zadłużenia), w okresach miesięcznych (do 7 dnia miesiąca następującego po miesiącu, w którym nastąpiła spłata raty kapitału), z zastrzeżeniem że spłata odsetek za ostatni okres obrachunkowy nastąpi w dniu spłaty ostatniej raty kapitałowej. </w:t>
      </w:r>
    </w:p>
    <w:p w:rsidR="009D3CAB" w:rsidRDefault="009D3CAB" w:rsidP="009D3CAB">
      <w:pPr>
        <w:pStyle w:val="Default"/>
        <w:numPr>
          <w:ilvl w:val="0"/>
          <w:numId w:val="9"/>
        </w:numPr>
        <w:spacing w:after="22"/>
        <w:ind w:hanging="218"/>
        <w:jc w:val="both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Pierwszy okres obrachunkowy liczony jest od dnia wypłaty pierwszej transzy kredytu i kończy się w ostatnim dniu miesiąca, w którym odbyło się uruchomienie kredytu. </w:t>
      </w:r>
    </w:p>
    <w:p w:rsidR="009D3CAB" w:rsidRDefault="009D3CAB" w:rsidP="009D3CAB">
      <w:pPr>
        <w:pStyle w:val="Default"/>
        <w:numPr>
          <w:ilvl w:val="0"/>
          <w:numId w:val="9"/>
        </w:numPr>
        <w:spacing w:after="22"/>
        <w:ind w:hanging="218"/>
        <w:jc w:val="both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Kolejne miesięczne okresy obrachunkowe liczone są od następnego dnia po zakończeniu poprzedniego okresu obrachunkowego. </w:t>
      </w:r>
    </w:p>
    <w:p w:rsidR="009D3CAB" w:rsidRDefault="009D3CAB" w:rsidP="009D3CAB">
      <w:pPr>
        <w:pStyle w:val="Default"/>
        <w:numPr>
          <w:ilvl w:val="0"/>
          <w:numId w:val="9"/>
        </w:numPr>
        <w:spacing w:after="22"/>
        <w:ind w:hanging="218"/>
        <w:jc w:val="both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Ostatni okres obrachunkowy kończy się w dniu poprzedzającym całkowitą spłatę kredytu. </w:t>
      </w:r>
    </w:p>
    <w:p w:rsidR="009D3CAB" w:rsidRPr="009D3CAB" w:rsidRDefault="009D3CAB" w:rsidP="0080559A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>§ 6.</w:t>
      </w:r>
    </w:p>
    <w:p w:rsidR="009D3CAB" w:rsidRPr="009D3CAB" w:rsidRDefault="009D3CAB" w:rsidP="009D3CAB">
      <w:pPr>
        <w:pStyle w:val="Default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Bankowi nie przysługuje prawo do innych opłat i prowizji za wyjątkiem czynności dotyczących: </w:t>
      </w:r>
    </w:p>
    <w:p w:rsidR="009D3CAB" w:rsidRDefault="009D3CAB" w:rsidP="0080559A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>wysyłania do Kredytobiorcy monitów wzywających d</w:t>
      </w:r>
      <w:r w:rsidR="0080559A">
        <w:rPr>
          <w:rFonts w:ascii="Times New Roman" w:hAnsi="Times New Roman" w:cs="Times New Roman"/>
          <w:color w:val="auto"/>
        </w:rPr>
        <w:t xml:space="preserve">o dobrowolnej spłaty zadłużenia </w:t>
      </w:r>
      <w:r w:rsidRPr="009D3CAB">
        <w:rPr>
          <w:rFonts w:ascii="Times New Roman" w:hAnsi="Times New Roman" w:cs="Times New Roman"/>
          <w:color w:val="auto"/>
        </w:rPr>
        <w:t xml:space="preserve">przeterminowanego, </w:t>
      </w:r>
    </w:p>
    <w:p w:rsidR="009D3CAB" w:rsidRPr="0080559A" w:rsidRDefault="009D3CAB" w:rsidP="009D3CAB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  <w:color w:val="auto"/>
        </w:rPr>
      </w:pPr>
      <w:r w:rsidRPr="0080559A">
        <w:rPr>
          <w:rFonts w:ascii="Times New Roman" w:hAnsi="Times New Roman" w:cs="Times New Roman"/>
          <w:color w:val="auto"/>
        </w:rPr>
        <w:t xml:space="preserve">czynności windykacyjnych. </w:t>
      </w:r>
    </w:p>
    <w:p w:rsidR="009D3CAB" w:rsidRPr="009D3CAB" w:rsidRDefault="009D3CAB" w:rsidP="009D3CAB">
      <w:pPr>
        <w:pStyle w:val="Default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t xml:space="preserve">Wysokość tych opłat reguluje „Taryfa opłat i prowizji za czynności bankowe”, obowiązująca w dniu wykonania czynności. </w:t>
      </w:r>
    </w:p>
    <w:p w:rsidR="009D3CAB" w:rsidRDefault="009D3CAB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B301D1" w:rsidRDefault="00B301D1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B301D1" w:rsidRPr="009D3CAB" w:rsidRDefault="00B301D1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Default="009D3CAB" w:rsidP="0080559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D3CAB">
        <w:rPr>
          <w:rFonts w:ascii="Times New Roman" w:hAnsi="Times New Roman" w:cs="Times New Roman"/>
          <w:color w:val="auto"/>
        </w:rPr>
        <w:lastRenderedPageBreak/>
        <w:t>§ 7.</w:t>
      </w:r>
    </w:p>
    <w:p w:rsidR="0080559A" w:rsidRPr="0080559A" w:rsidRDefault="0080559A" w:rsidP="0080559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80559A">
        <w:rPr>
          <w:rFonts w:ascii="Times New Roman" w:hAnsi="Times New Roman" w:cs="Times New Roman"/>
        </w:rPr>
        <w:t xml:space="preserve">Ustala się następujące transze roczne i terminy spłaty kredytu: </w:t>
      </w:r>
    </w:p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1414"/>
        <w:gridCol w:w="825"/>
        <w:gridCol w:w="1417"/>
        <w:gridCol w:w="4253"/>
      </w:tblGrid>
      <w:tr w:rsidR="0080559A" w:rsidRPr="001134E8" w:rsidTr="005D7BDC">
        <w:trPr>
          <w:trHeight w:val="383"/>
          <w:jc w:val="center"/>
        </w:trPr>
        <w:tc>
          <w:tcPr>
            <w:tcW w:w="1017" w:type="dxa"/>
            <w:vMerge w:val="restart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Okres spłaty kredytu</w:t>
            </w:r>
          </w:p>
        </w:tc>
        <w:tc>
          <w:tcPr>
            <w:tcW w:w="3656" w:type="dxa"/>
            <w:gridSpan w:val="3"/>
            <w:vAlign w:val="center"/>
          </w:tcPr>
          <w:p w:rsidR="0080559A" w:rsidRPr="001134E8" w:rsidRDefault="0080559A" w:rsidP="005D7BDC">
            <w:pPr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Wielkość spłat w latach</w:t>
            </w:r>
          </w:p>
        </w:tc>
        <w:tc>
          <w:tcPr>
            <w:tcW w:w="4253" w:type="dxa"/>
            <w:vMerge w:val="restart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rPr>
                <w:b/>
                <w:bCs/>
              </w:rPr>
              <w:t>Termin spłaty kredytu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Merge/>
            <w:vAlign w:val="center"/>
          </w:tcPr>
          <w:p w:rsidR="0080559A" w:rsidRPr="001134E8" w:rsidRDefault="0080559A" w:rsidP="005D7BDC">
            <w:pPr>
              <w:jc w:val="center"/>
            </w:pPr>
          </w:p>
        </w:tc>
        <w:tc>
          <w:tcPr>
            <w:tcW w:w="1414" w:type="dxa"/>
            <w:vAlign w:val="center"/>
          </w:tcPr>
          <w:p w:rsidR="0080559A" w:rsidRPr="001134E8" w:rsidRDefault="0080559A" w:rsidP="005D7BDC">
            <w:pPr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Kapitał</w:t>
            </w:r>
          </w:p>
        </w:tc>
        <w:tc>
          <w:tcPr>
            <w:tcW w:w="825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Ilość rat</w:t>
            </w:r>
          </w:p>
        </w:tc>
        <w:tc>
          <w:tcPr>
            <w:tcW w:w="14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Wielkość miesięcznej raty</w:t>
            </w:r>
          </w:p>
        </w:tc>
        <w:tc>
          <w:tcPr>
            <w:tcW w:w="4253" w:type="dxa"/>
            <w:vMerge/>
            <w:vAlign w:val="center"/>
          </w:tcPr>
          <w:p w:rsidR="0080559A" w:rsidRPr="001134E8" w:rsidRDefault="0080559A" w:rsidP="005D7BDC">
            <w:pPr>
              <w:jc w:val="center"/>
              <w:rPr>
                <w:b/>
                <w:bCs/>
              </w:rPr>
            </w:pPr>
          </w:p>
        </w:tc>
      </w:tr>
      <w:tr w:rsidR="0080559A" w:rsidRPr="001134E8" w:rsidTr="005D7BDC">
        <w:trPr>
          <w:trHeight w:val="272"/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1</w:t>
            </w:r>
          </w:p>
        </w:tc>
        <w:tc>
          <w:tcPr>
            <w:tcW w:w="1414" w:type="dxa"/>
            <w:vAlign w:val="center"/>
          </w:tcPr>
          <w:p w:rsidR="0080559A" w:rsidRPr="001134E8" w:rsidRDefault="0080559A" w:rsidP="005D7BDC">
            <w:pPr>
              <w:jc w:val="center"/>
              <w:rPr>
                <w:bCs/>
              </w:rPr>
            </w:pPr>
            <w:r w:rsidRPr="001134E8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3</w:t>
            </w:r>
          </w:p>
        </w:tc>
        <w:tc>
          <w:tcPr>
            <w:tcW w:w="14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4</w:t>
            </w:r>
          </w:p>
        </w:tc>
        <w:tc>
          <w:tcPr>
            <w:tcW w:w="4253" w:type="dxa"/>
            <w:vAlign w:val="center"/>
          </w:tcPr>
          <w:p w:rsidR="0080559A" w:rsidRPr="001134E8" w:rsidRDefault="0080559A" w:rsidP="005D7BDC">
            <w:pPr>
              <w:jc w:val="center"/>
              <w:rPr>
                <w:bCs/>
              </w:rPr>
            </w:pPr>
            <w:r w:rsidRPr="001134E8">
              <w:rPr>
                <w:bCs/>
              </w:rPr>
              <w:t>5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2021</w:t>
            </w:r>
          </w:p>
        </w:tc>
        <w:tc>
          <w:tcPr>
            <w:tcW w:w="1414" w:type="dxa"/>
            <w:vAlign w:val="center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trHeight w:val="88"/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120 000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120 000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60 000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>do dnia 30 każdego miesiąca i do 28 lutego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600 000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1 800 000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2 100 000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2 100 000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center"/>
            </w:pPr>
            <w:r w:rsidRPr="001134E8">
              <w:t>2037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59A" w:rsidRPr="001134E8" w:rsidRDefault="0080559A" w:rsidP="005D7BDC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2 100 000</w:t>
            </w:r>
          </w:p>
        </w:tc>
        <w:tc>
          <w:tcPr>
            <w:tcW w:w="825" w:type="dxa"/>
          </w:tcPr>
          <w:p w:rsidR="0080559A" w:rsidRPr="001134E8" w:rsidRDefault="0080559A" w:rsidP="005D7BDC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80559A" w:rsidRPr="001134E8" w:rsidRDefault="0080559A" w:rsidP="005D7BDC">
            <w:pPr>
              <w:jc w:val="right"/>
            </w:pPr>
          </w:p>
        </w:tc>
        <w:tc>
          <w:tcPr>
            <w:tcW w:w="4253" w:type="dxa"/>
          </w:tcPr>
          <w:p w:rsidR="0080559A" w:rsidRPr="001134E8" w:rsidRDefault="0080559A" w:rsidP="005D7BDC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80559A" w:rsidRPr="001134E8" w:rsidTr="005D7BDC">
        <w:trPr>
          <w:trHeight w:val="597"/>
          <w:jc w:val="center"/>
        </w:trPr>
        <w:tc>
          <w:tcPr>
            <w:tcW w:w="1017" w:type="dxa"/>
            <w:vAlign w:val="center"/>
          </w:tcPr>
          <w:p w:rsidR="0080559A" w:rsidRPr="001134E8" w:rsidRDefault="0080559A" w:rsidP="005D7BDC">
            <w:pPr>
              <w:jc w:val="right"/>
              <w:rPr>
                <w:b/>
              </w:rPr>
            </w:pPr>
            <w:r w:rsidRPr="001134E8">
              <w:rPr>
                <w:b/>
              </w:rPr>
              <w:t>Razem:</w:t>
            </w:r>
          </w:p>
        </w:tc>
        <w:tc>
          <w:tcPr>
            <w:tcW w:w="1414" w:type="dxa"/>
            <w:vAlign w:val="center"/>
          </w:tcPr>
          <w:p w:rsidR="0080559A" w:rsidRPr="001134E8" w:rsidRDefault="0080559A" w:rsidP="005D7BDC">
            <w:pPr>
              <w:jc w:val="right"/>
              <w:rPr>
                <w:b/>
              </w:rPr>
            </w:pPr>
            <w:r w:rsidRPr="001134E8">
              <w:rPr>
                <w:b/>
              </w:rPr>
              <w:t>15 000 000</w:t>
            </w:r>
          </w:p>
        </w:tc>
        <w:tc>
          <w:tcPr>
            <w:tcW w:w="825" w:type="dxa"/>
            <w:vAlign w:val="center"/>
          </w:tcPr>
          <w:p w:rsidR="0080559A" w:rsidRPr="001134E8" w:rsidRDefault="0080559A" w:rsidP="005D7BDC">
            <w:pPr>
              <w:jc w:val="center"/>
              <w:rPr>
                <w:b/>
              </w:rPr>
            </w:pPr>
            <w:r w:rsidRPr="001134E8">
              <w:rPr>
                <w:b/>
              </w:rPr>
              <w:t>192</w:t>
            </w:r>
          </w:p>
        </w:tc>
        <w:tc>
          <w:tcPr>
            <w:tcW w:w="1417" w:type="dxa"/>
            <w:vAlign w:val="center"/>
          </w:tcPr>
          <w:p w:rsidR="0080559A" w:rsidRPr="001134E8" w:rsidRDefault="0080559A" w:rsidP="005D7BDC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80559A" w:rsidRPr="001134E8" w:rsidRDefault="0080559A" w:rsidP="005D7BDC">
            <w:pPr>
              <w:jc w:val="center"/>
              <w:rPr>
                <w:b/>
              </w:rPr>
            </w:pPr>
            <w:r w:rsidRPr="001134E8">
              <w:rPr>
                <w:b/>
              </w:rPr>
              <w:t>x</w:t>
            </w:r>
          </w:p>
        </w:tc>
      </w:tr>
    </w:tbl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Pr="0080559A" w:rsidRDefault="0080559A" w:rsidP="0080559A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Ostateczny termin spłat kredytu to 30 grudnia 2037 roku. </w:t>
      </w:r>
    </w:p>
    <w:p w:rsidR="0080559A" w:rsidRDefault="0080559A" w:rsidP="0080559A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80559A" w:rsidRDefault="0080559A" w:rsidP="009D3CAB">
      <w:pPr>
        <w:pStyle w:val="Default"/>
        <w:rPr>
          <w:rFonts w:ascii="Times New Roman" w:hAnsi="Times New Roman" w:cs="Times New Roman"/>
          <w:color w:val="auto"/>
        </w:rPr>
      </w:pPr>
    </w:p>
    <w:p w:rsidR="0080559A" w:rsidRPr="0080559A" w:rsidRDefault="0080559A" w:rsidP="0080559A">
      <w:pPr>
        <w:pStyle w:val="Default"/>
        <w:jc w:val="center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lastRenderedPageBreak/>
        <w:t>§ 8.</w:t>
      </w:r>
    </w:p>
    <w:p w:rsidR="0080559A" w:rsidRPr="0080559A" w:rsidRDefault="0080559A" w:rsidP="0080559A">
      <w:pPr>
        <w:pStyle w:val="Default"/>
        <w:jc w:val="center"/>
        <w:rPr>
          <w:rFonts w:ascii="Times New Roman" w:hAnsi="Times New Roman" w:cs="Times New Roman"/>
        </w:rPr>
      </w:pPr>
    </w:p>
    <w:p w:rsidR="0080559A" w:rsidRPr="0080559A" w:rsidRDefault="0080559A" w:rsidP="0080559A">
      <w:pPr>
        <w:pStyle w:val="Default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Spłata kredytu przez Kredytobiorcę w kwotach i terminach określonych w § 7 następuje w formie przelewu środków na rachunek nr </w:t>
      </w:r>
      <w:r>
        <w:rPr>
          <w:rFonts w:ascii="Times New Roman" w:hAnsi="Times New Roman" w:cs="Times New Roman"/>
        </w:rPr>
        <w:t>……………………………….</w:t>
      </w:r>
      <w:r w:rsidRPr="0080559A">
        <w:rPr>
          <w:rFonts w:ascii="Times New Roman" w:hAnsi="Times New Roman" w:cs="Times New Roman"/>
        </w:rPr>
        <w:t>.</w:t>
      </w:r>
    </w:p>
    <w:p w:rsidR="0080559A" w:rsidRPr="0080559A" w:rsidRDefault="0080559A" w:rsidP="0080559A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>§ 9.</w:t>
      </w:r>
    </w:p>
    <w:p w:rsidR="0080559A" w:rsidRPr="0080559A" w:rsidRDefault="0080559A" w:rsidP="0080559A">
      <w:pPr>
        <w:pStyle w:val="Default"/>
        <w:numPr>
          <w:ilvl w:val="0"/>
          <w:numId w:val="12"/>
        </w:numPr>
        <w:spacing w:after="4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>Zobowiązania z tytułu udzielonego kredytu będą realizowane bez żadnych dodatkowych dyspozycji ze strony Banku w terminach wynikających z niniejszej umowy.</w:t>
      </w:r>
    </w:p>
    <w:p w:rsidR="0080559A" w:rsidRPr="0080559A" w:rsidRDefault="0080559A" w:rsidP="0080559A">
      <w:pPr>
        <w:pStyle w:val="Default"/>
        <w:numPr>
          <w:ilvl w:val="0"/>
          <w:numId w:val="12"/>
        </w:numPr>
        <w:spacing w:after="4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>Kredytobiorca zobowiązany jest do spłaty kredytu i odsetek w terminach określonych w § 7 oraz w terminach płatności odsetek/prowizji, a w przypadku wypowiedzenia umowy, następnego dnia po upływie okresu wypowiedzenia.</w:t>
      </w:r>
    </w:p>
    <w:p w:rsidR="0080559A" w:rsidRPr="0080559A" w:rsidRDefault="0080559A" w:rsidP="0080559A">
      <w:pPr>
        <w:pStyle w:val="Default"/>
        <w:numPr>
          <w:ilvl w:val="0"/>
          <w:numId w:val="12"/>
        </w:numPr>
        <w:spacing w:after="4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Za datę spłaty kredytu / odsetek rozumie się datę wpływu środków pieniężnych na rachunek kredytu określony w umowie. </w:t>
      </w:r>
    </w:p>
    <w:p w:rsidR="0080559A" w:rsidRDefault="0080559A" w:rsidP="0080559A">
      <w:pPr>
        <w:pStyle w:val="Default"/>
        <w:numPr>
          <w:ilvl w:val="0"/>
          <w:numId w:val="12"/>
        </w:numPr>
        <w:spacing w:after="4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Jeżeli data spłaty kredytu lub odsetek przypada na dzień ustawowo wolny od pracy uważa się, że ustalony termin został zachowany, jeżeli spłata nastąpiła w pierwszym dniu roboczym po terminie określonym w umowie kredytu. </w:t>
      </w:r>
    </w:p>
    <w:p w:rsidR="0080559A" w:rsidRPr="0080559A" w:rsidRDefault="0080559A" w:rsidP="0080559A">
      <w:pPr>
        <w:pStyle w:val="Default"/>
        <w:spacing w:after="22"/>
        <w:jc w:val="center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>§ 10.</w:t>
      </w:r>
    </w:p>
    <w:p w:rsidR="0080559A" w:rsidRDefault="0080559A" w:rsidP="0080559A">
      <w:pPr>
        <w:pStyle w:val="Default"/>
        <w:numPr>
          <w:ilvl w:val="0"/>
          <w:numId w:val="13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Niespłacenie w terminie kredytu albo jego części spowoduje, że niespłacona kwota staje się zadłużeniem przeterminowanym. </w:t>
      </w:r>
    </w:p>
    <w:p w:rsidR="0080559A" w:rsidRDefault="0080559A" w:rsidP="0080559A">
      <w:pPr>
        <w:pStyle w:val="Default"/>
        <w:numPr>
          <w:ilvl w:val="0"/>
          <w:numId w:val="13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>Obowiązujące u Kredytodawcy oprocentowanie zadłużenia przeterminowanego na</w:t>
      </w:r>
      <w:r>
        <w:rPr>
          <w:rFonts w:ascii="Times New Roman" w:hAnsi="Times New Roman" w:cs="Times New Roman"/>
        </w:rPr>
        <w:t xml:space="preserve"> dzień podpisania umowy wynosi …….</w:t>
      </w:r>
      <w:r w:rsidRPr="0080559A">
        <w:rPr>
          <w:rFonts w:ascii="Times New Roman" w:hAnsi="Times New Roman" w:cs="Times New Roman"/>
        </w:rPr>
        <w:t xml:space="preserve"> % </w:t>
      </w:r>
    </w:p>
    <w:p w:rsidR="0080559A" w:rsidRPr="0080559A" w:rsidRDefault="0080559A" w:rsidP="0080559A">
      <w:pPr>
        <w:pStyle w:val="Default"/>
        <w:numPr>
          <w:ilvl w:val="0"/>
          <w:numId w:val="13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Brak spłaty kredytu uprawniał będzie Kredytodawcę do: </w:t>
      </w:r>
    </w:p>
    <w:p w:rsidR="0080559A" w:rsidRDefault="0080559A" w:rsidP="00A274C8">
      <w:pPr>
        <w:pStyle w:val="Default"/>
        <w:numPr>
          <w:ilvl w:val="0"/>
          <w:numId w:val="15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wypowiedzenia umowy, </w:t>
      </w:r>
    </w:p>
    <w:p w:rsidR="0080559A" w:rsidRPr="00A274C8" w:rsidRDefault="0080559A" w:rsidP="0080559A">
      <w:pPr>
        <w:pStyle w:val="Default"/>
        <w:numPr>
          <w:ilvl w:val="0"/>
          <w:numId w:val="15"/>
        </w:numPr>
        <w:spacing w:after="22"/>
        <w:jc w:val="both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realizacji zabezpieczeń. </w:t>
      </w:r>
    </w:p>
    <w:p w:rsidR="0080559A" w:rsidRDefault="0080559A" w:rsidP="0080559A">
      <w:pPr>
        <w:pStyle w:val="Default"/>
        <w:numPr>
          <w:ilvl w:val="0"/>
          <w:numId w:val="13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Termin wypowiedzenia umowy kredytu wynosi 30 dni licząc od dnia następnego po dniu doręczenia tego wypowiedzenia. </w:t>
      </w:r>
    </w:p>
    <w:p w:rsidR="0080559A" w:rsidRDefault="0080559A" w:rsidP="0080559A">
      <w:pPr>
        <w:pStyle w:val="Default"/>
        <w:numPr>
          <w:ilvl w:val="0"/>
          <w:numId w:val="13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Za datę doręczenia zawiadomienia uznaje się dzień doręczenia zawiadomienia osobiście bądź listem poleconym za zwrotnym potwierdzeniem odbioru. </w:t>
      </w:r>
    </w:p>
    <w:p w:rsidR="0080559A" w:rsidRPr="0080559A" w:rsidRDefault="0080559A" w:rsidP="0080559A">
      <w:pPr>
        <w:pStyle w:val="Default"/>
        <w:numPr>
          <w:ilvl w:val="0"/>
          <w:numId w:val="13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Po osobistym doręczeniu lub po wysłaniu do Kredytobiorcy pisemnego zawiadomienia: </w:t>
      </w:r>
    </w:p>
    <w:p w:rsidR="0080559A" w:rsidRDefault="0080559A" w:rsidP="00A274C8">
      <w:pPr>
        <w:pStyle w:val="Default"/>
        <w:numPr>
          <w:ilvl w:val="0"/>
          <w:numId w:val="17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wypowiedzeniu umowy kredytu - Bank wstrzymuje wszelkie wypłaty z tytułu udzielonego kredytu, </w:t>
      </w:r>
    </w:p>
    <w:p w:rsidR="0080559A" w:rsidRPr="00A274C8" w:rsidRDefault="0080559A" w:rsidP="0080559A">
      <w:pPr>
        <w:pStyle w:val="Default"/>
        <w:numPr>
          <w:ilvl w:val="0"/>
          <w:numId w:val="17"/>
        </w:numPr>
        <w:spacing w:after="22"/>
        <w:jc w:val="both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o obniżeniu kwoty przyznanego kredytu - Bank wstrzymuje wypłaty z tytułu części kredytu podlegającej obniżeniu. </w:t>
      </w:r>
    </w:p>
    <w:p w:rsidR="0080559A" w:rsidRPr="0080559A" w:rsidRDefault="0080559A" w:rsidP="00A274C8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>§ 11.</w:t>
      </w:r>
    </w:p>
    <w:p w:rsidR="0080559A" w:rsidRDefault="0080559A" w:rsidP="00A274C8">
      <w:pPr>
        <w:pStyle w:val="Default"/>
        <w:numPr>
          <w:ilvl w:val="0"/>
          <w:numId w:val="18"/>
        </w:numPr>
        <w:spacing w:after="22"/>
        <w:jc w:val="both"/>
        <w:rPr>
          <w:rFonts w:ascii="Times New Roman" w:hAnsi="Times New Roman" w:cs="Times New Roman"/>
        </w:rPr>
      </w:pPr>
      <w:r w:rsidRPr="0080559A">
        <w:rPr>
          <w:rFonts w:ascii="Times New Roman" w:hAnsi="Times New Roman" w:cs="Times New Roman"/>
        </w:rPr>
        <w:t xml:space="preserve">Kredytobiorca może spłacić całość lub część kredytu przed terminem. Kredytobiorca o tym zamiarze uprzedzi Bank na co najmniej 3 – dni wcześniej </w:t>
      </w:r>
    </w:p>
    <w:p w:rsidR="0080559A" w:rsidRDefault="0080559A" w:rsidP="0080559A">
      <w:pPr>
        <w:pStyle w:val="Default"/>
        <w:numPr>
          <w:ilvl w:val="0"/>
          <w:numId w:val="18"/>
        </w:numPr>
        <w:spacing w:after="22"/>
        <w:jc w:val="both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Od wcześniejszej spłaty Bankowi nie będą przysługiwać żadne dodatkowe prowizje i opłaty. </w:t>
      </w:r>
    </w:p>
    <w:p w:rsidR="00A274C8" w:rsidRPr="00A274C8" w:rsidRDefault="00A274C8" w:rsidP="00A274C8">
      <w:pPr>
        <w:pStyle w:val="Default"/>
        <w:spacing w:before="240" w:after="240"/>
        <w:ind w:left="357"/>
        <w:jc w:val="center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>§ 12.</w:t>
      </w:r>
    </w:p>
    <w:p w:rsidR="00A274C8" w:rsidRPr="00A274C8" w:rsidRDefault="00A274C8" w:rsidP="00A274C8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Bank może wypowiedzieć umowę kredytu w razie: </w:t>
      </w:r>
    </w:p>
    <w:p w:rsidR="00A274C8" w:rsidRDefault="00A274C8" w:rsidP="00A274C8">
      <w:pPr>
        <w:pStyle w:val="Default"/>
        <w:numPr>
          <w:ilvl w:val="0"/>
          <w:numId w:val="20"/>
        </w:numPr>
        <w:spacing w:after="25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utraty zdolności kredytowej przez Kredytobiorcę, </w:t>
      </w:r>
    </w:p>
    <w:p w:rsidR="00A274C8" w:rsidRPr="00A274C8" w:rsidRDefault="00A274C8" w:rsidP="00A274C8">
      <w:pPr>
        <w:pStyle w:val="Default"/>
        <w:numPr>
          <w:ilvl w:val="0"/>
          <w:numId w:val="20"/>
        </w:numPr>
        <w:spacing w:after="25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rażącego naruszenia przez Kredytobiorcę istotnych warunków niniejszej umowy. </w:t>
      </w:r>
    </w:p>
    <w:p w:rsidR="00A274C8" w:rsidRPr="00A274C8" w:rsidRDefault="00A274C8" w:rsidP="00A274C8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Niespłacone zadłużenie w okresie wypowiedzenia staje się po jego upływie zadłużeniem przeterminowanym. </w:t>
      </w:r>
    </w:p>
    <w:p w:rsidR="00A274C8" w:rsidRPr="00A274C8" w:rsidRDefault="00A274C8" w:rsidP="00A274C8">
      <w:pPr>
        <w:pStyle w:val="Default"/>
        <w:spacing w:before="240" w:after="240"/>
        <w:ind w:left="357"/>
        <w:jc w:val="center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lastRenderedPageBreak/>
        <w:t>§ 13.</w:t>
      </w:r>
    </w:p>
    <w:p w:rsidR="00A274C8" w:rsidRDefault="00A274C8" w:rsidP="00A274C8">
      <w:pPr>
        <w:pStyle w:val="Default"/>
        <w:numPr>
          <w:ilvl w:val="0"/>
          <w:numId w:val="22"/>
        </w:numPr>
        <w:spacing w:after="41"/>
        <w:jc w:val="both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B301D1">
        <w:rPr>
          <w:rFonts w:ascii="Times New Roman" w:hAnsi="Times New Roman" w:cs="Times New Roman"/>
        </w:rPr>
        <w:t>podstawowemu</w:t>
      </w:r>
      <w:r w:rsidRPr="00A274C8">
        <w:rPr>
          <w:rFonts w:ascii="Times New Roman" w:hAnsi="Times New Roman" w:cs="Times New Roman"/>
        </w:rPr>
        <w:t xml:space="preserve"> interesowi bezpieczeństwa państwa lub bezpieczeństwu publicznemu, </w:t>
      </w:r>
      <w:r w:rsidR="00F2057B">
        <w:rPr>
          <w:rFonts w:ascii="Times New Roman" w:hAnsi="Times New Roman" w:cs="Times New Roman"/>
        </w:rPr>
        <w:t>kradytobiorca</w:t>
      </w:r>
      <w:bookmarkStart w:id="0" w:name="_GoBack"/>
      <w:bookmarkEnd w:id="0"/>
      <w:r w:rsidRPr="00A274C8">
        <w:rPr>
          <w:rFonts w:ascii="Times New Roman" w:hAnsi="Times New Roman" w:cs="Times New Roman"/>
        </w:rPr>
        <w:t xml:space="preserve"> może odstąpić od umowy w terminie 30 dni od dnia powzięcia wiadomości o tych okolicznościach. </w:t>
      </w:r>
    </w:p>
    <w:p w:rsidR="00A274C8" w:rsidRDefault="00A274C8" w:rsidP="00A274C8">
      <w:pPr>
        <w:pStyle w:val="Default"/>
        <w:numPr>
          <w:ilvl w:val="0"/>
          <w:numId w:val="22"/>
        </w:numPr>
        <w:spacing w:after="41"/>
        <w:jc w:val="both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W powyższym wypadku Kredytodawca może żądać wyłącznie wynagrodzenia należnego z tytułu wykonania części umowy. </w:t>
      </w:r>
    </w:p>
    <w:p w:rsidR="00A274C8" w:rsidRPr="00A274C8" w:rsidRDefault="00A274C8" w:rsidP="00A274C8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>§ 14.</w:t>
      </w:r>
    </w:p>
    <w:p w:rsidR="00A274C8" w:rsidRPr="00A274C8" w:rsidRDefault="00A274C8" w:rsidP="00A274C8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Spłata kredytu, odsetek oraz innych zobowiązań Kredytobiorcy w kwocie niższej niż wynika to z bieżącego zadłużenia lub innym terminie, niż to wynika z niniejszej umowy, rozliczana będzie w następującej kolejności: </w:t>
      </w:r>
    </w:p>
    <w:p w:rsidR="00A274C8" w:rsidRPr="00A274C8" w:rsidRDefault="00A274C8" w:rsidP="00A274C8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prowizje i opłaty, </w:t>
      </w:r>
    </w:p>
    <w:p w:rsidR="00A274C8" w:rsidRPr="00A274C8" w:rsidRDefault="00A274C8" w:rsidP="00A274C8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>odsetki od zadłużenia przeterminowanego,</w:t>
      </w:r>
    </w:p>
    <w:p w:rsidR="00A274C8" w:rsidRPr="00A274C8" w:rsidRDefault="00A274C8" w:rsidP="00A274C8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odsetki zapadłe (zaległe), </w:t>
      </w:r>
    </w:p>
    <w:p w:rsidR="00A274C8" w:rsidRPr="00A274C8" w:rsidRDefault="00A274C8" w:rsidP="00A274C8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>zadłużenie przeterminowane z tytułu kredytu,</w:t>
      </w:r>
    </w:p>
    <w:p w:rsidR="00A274C8" w:rsidRPr="00A274C8" w:rsidRDefault="00A274C8" w:rsidP="00A274C8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odsetki bieżące, </w:t>
      </w:r>
    </w:p>
    <w:p w:rsidR="00A274C8" w:rsidRPr="00A274C8" w:rsidRDefault="00A274C8" w:rsidP="00A274C8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zadłużenie z tytułu kredytu. </w:t>
      </w:r>
    </w:p>
    <w:p w:rsidR="00A274C8" w:rsidRPr="00A274C8" w:rsidRDefault="00A274C8" w:rsidP="00A274C8">
      <w:pPr>
        <w:pStyle w:val="Default"/>
        <w:numPr>
          <w:ilvl w:val="0"/>
          <w:numId w:val="23"/>
        </w:numPr>
        <w:spacing w:after="42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W przypadku spłaty raty kredytu w kwocie wyższej niż wynika to z bieżącego zadłużenia, nadpłacona kwota przeznaczona zostanie na spłatę zadłużenia z tytułu kolejnej raty kredytu. </w:t>
      </w:r>
    </w:p>
    <w:p w:rsidR="00A274C8" w:rsidRPr="00A274C8" w:rsidRDefault="00A274C8" w:rsidP="00A274C8">
      <w:pPr>
        <w:pStyle w:val="Default"/>
        <w:numPr>
          <w:ilvl w:val="0"/>
          <w:numId w:val="23"/>
        </w:numPr>
        <w:spacing w:after="42"/>
        <w:rPr>
          <w:rFonts w:ascii="Times New Roman" w:hAnsi="Times New Roman" w:cs="Times New Roman"/>
        </w:rPr>
      </w:pPr>
      <w:r w:rsidRPr="00A274C8">
        <w:rPr>
          <w:rFonts w:ascii="Times New Roman" w:hAnsi="Times New Roman" w:cs="Times New Roman"/>
        </w:rPr>
        <w:t xml:space="preserve">Kredyt uważa się za spłacony, wyłącznie jeżeli stan zadłużenia po spłacie kapitału i odsetek wynosi „0”. </w:t>
      </w:r>
    </w:p>
    <w:p w:rsidR="00A274C8" w:rsidRPr="003B638B" w:rsidRDefault="00A274C8" w:rsidP="003B638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§ 15.</w:t>
      </w:r>
    </w:p>
    <w:p w:rsidR="00A274C8" w:rsidRDefault="00A274C8" w:rsidP="003B638B">
      <w:pPr>
        <w:pStyle w:val="Default"/>
        <w:numPr>
          <w:ilvl w:val="0"/>
          <w:numId w:val="25"/>
        </w:numPr>
        <w:spacing w:after="22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 xml:space="preserve">Prawne zabezpieczenie spłaty udzielonego kredytu stanowi weksel własny in blanco wraz z deklaracją wekslową. Kontrasygnata Skarbnika wyłącznie na deklaracji wekslowej. </w:t>
      </w:r>
    </w:p>
    <w:p w:rsidR="00A274C8" w:rsidRPr="003B638B" w:rsidRDefault="00A274C8" w:rsidP="00A274C8">
      <w:pPr>
        <w:pStyle w:val="Default"/>
        <w:numPr>
          <w:ilvl w:val="0"/>
          <w:numId w:val="25"/>
        </w:numPr>
        <w:spacing w:after="22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 xml:space="preserve">Dokumenty związane z ustanowieniem prawnego zabezpieczenia, o którym mowa w ust. 1, stanowią integralną część niniejszej umowy. </w:t>
      </w:r>
    </w:p>
    <w:p w:rsidR="00A274C8" w:rsidRPr="003B638B" w:rsidRDefault="00A274C8" w:rsidP="003B638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§ 16.</w:t>
      </w:r>
    </w:p>
    <w:p w:rsidR="00A274C8" w:rsidRDefault="00A274C8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 xml:space="preserve">Kredytobiorca stosownie do art. </w:t>
      </w:r>
      <w:r w:rsidR="00BA6861">
        <w:rPr>
          <w:rFonts w:ascii="Times New Roman" w:hAnsi="Times New Roman" w:cs="Times New Roman"/>
        </w:rPr>
        <w:t>95</w:t>
      </w:r>
      <w:r w:rsidRPr="003B638B">
        <w:rPr>
          <w:rFonts w:ascii="Times New Roman" w:hAnsi="Times New Roman" w:cs="Times New Roman"/>
        </w:rPr>
        <w:t xml:space="preserve"> ustawy </w:t>
      </w:r>
      <w:proofErr w:type="spellStart"/>
      <w:r w:rsidRPr="003B638B">
        <w:rPr>
          <w:rFonts w:ascii="Times New Roman" w:hAnsi="Times New Roman" w:cs="Times New Roman"/>
        </w:rPr>
        <w:t>Pzp</w:t>
      </w:r>
      <w:proofErr w:type="spellEnd"/>
      <w:r w:rsidRPr="003B638B">
        <w:rPr>
          <w:rFonts w:ascii="Times New Roman" w:hAnsi="Times New Roman" w:cs="Times New Roman"/>
        </w:rPr>
        <w:t xml:space="preserve">, wymaga zatrudnienia przez Bank lub podwykonawcę na podstawie umowy o pracę osób wykonujących czynności w zakresie realizacji Umowy, których wykonanie polega na wykonywaniu pracy w sposób określony w art. 22 § ustawy z dnia 26 </w:t>
      </w:r>
      <w:r w:rsidR="003B638B">
        <w:rPr>
          <w:rFonts w:ascii="Times New Roman" w:hAnsi="Times New Roman" w:cs="Times New Roman"/>
        </w:rPr>
        <w:t>czerwca 1974 r.- Kodeksu pracy.</w:t>
      </w:r>
    </w:p>
    <w:p w:rsidR="00A274C8" w:rsidRDefault="00D97A22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Kredytobiorca</w:t>
      </w:r>
      <w:r w:rsidR="00A274C8" w:rsidRPr="003B638B">
        <w:rPr>
          <w:rFonts w:ascii="Times New Roman" w:hAnsi="Times New Roman" w:cs="Times New Roman"/>
        </w:rPr>
        <w:t xml:space="preserve"> wymaga, aby wszystkie osoby realizujące umowę, które wykonywać będą czynności faktyczne związane z przedmiotem zamówienia opisane w SWZ zostały zatrudnione na podstawie umowy o pracę w wymiarze czasu pracy pełny etat. Bank lub podwykonawca zatrudni osoby o których mowa wyżej na okres realizacji zamówienia. W przypadku rozwiązania stosunku pracy przed zakończeniem okresu realizacji zamówienia publicznego Bank/ podwykonawca zobowiązuje się do niezwłocznego zatrudni</w:t>
      </w:r>
      <w:r w:rsidR="003B638B">
        <w:rPr>
          <w:rFonts w:ascii="Times New Roman" w:hAnsi="Times New Roman" w:cs="Times New Roman"/>
        </w:rPr>
        <w:t>enia na to miejsce innej osoby.</w:t>
      </w:r>
    </w:p>
    <w:p w:rsidR="00A274C8" w:rsidRPr="003B638B" w:rsidRDefault="00A274C8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 xml:space="preserve">Jako czynności niezbędne do realizacji zamówienia, których dotyczą wymagania zatrudnienia na podstawie umowy o pracę przez Bank lub podwykonawcę osób wykonujących czynności w trakcie realizacji zamówienia </w:t>
      </w:r>
      <w:r w:rsidR="00D97A22">
        <w:rPr>
          <w:rFonts w:ascii="Times New Roman" w:hAnsi="Times New Roman" w:cs="Times New Roman"/>
        </w:rPr>
        <w:t xml:space="preserve">Kredytobiorca </w:t>
      </w:r>
      <w:r w:rsidRPr="003B638B">
        <w:rPr>
          <w:rFonts w:ascii="Times New Roman" w:hAnsi="Times New Roman" w:cs="Times New Roman"/>
        </w:rPr>
        <w:t xml:space="preserve">wskazuje następujące czynności: </w:t>
      </w:r>
    </w:p>
    <w:p w:rsidR="00A274C8" w:rsidRPr="003B638B" w:rsidRDefault="00A274C8" w:rsidP="00A274C8">
      <w:pPr>
        <w:pStyle w:val="Default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lastRenderedPageBreak/>
        <w:t xml:space="preserve">1) podpisanie umowy; </w:t>
      </w:r>
    </w:p>
    <w:p w:rsidR="00A274C8" w:rsidRPr="003B638B" w:rsidRDefault="00A274C8" w:rsidP="00A274C8">
      <w:pPr>
        <w:pStyle w:val="Default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 xml:space="preserve">2) analiza finansowa; </w:t>
      </w:r>
    </w:p>
    <w:p w:rsidR="00A274C8" w:rsidRPr="003B638B" w:rsidRDefault="00A274C8" w:rsidP="00A274C8">
      <w:pPr>
        <w:pStyle w:val="Default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 xml:space="preserve">3) uruchomienie kredytu; </w:t>
      </w:r>
    </w:p>
    <w:p w:rsidR="00A274C8" w:rsidRPr="003B638B" w:rsidRDefault="00A274C8" w:rsidP="00A274C8">
      <w:pPr>
        <w:pStyle w:val="Default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4) obliczanie należnych odsetek bankowych;</w:t>
      </w:r>
    </w:p>
    <w:p w:rsidR="003B638B" w:rsidRDefault="003B638B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Bank zobowiązany będzie przedłożyć „Wykaz pracowników świadczących czynności w ramach umowy o pracę”, który stan</w:t>
      </w:r>
      <w:r>
        <w:rPr>
          <w:rFonts w:ascii="Times New Roman" w:hAnsi="Times New Roman" w:cs="Times New Roman"/>
        </w:rPr>
        <w:t>owił będzie załącznik do umowy.</w:t>
      </w:r>
    </w:p>
    <w:p w:rsidR="003B638B" w:rsidRDefault="003B638B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 xml:space="preserve">Bank w terminie do 10 dni licząc od dnia podpisania umowy będzie zobowiązany do przedstawienia Kredytobiorcy dokumentów potwierdzających sposób zatrudnienia osób wymienionych w „Wykazie pracowników wykonujących czynności w trakcie” realizacji zamówienia poprzez przedłożenie oświadczeń (zanonimizowanych) w/w zatrudnionych, potwierdzających, iż zatrudnieni są oni na podstawie umowy o pracę w rozumieniu przepisów ustawy z dnia 26 czerwca 1974r. - Kodeks pracy </w:t>
      </w:r>
    </w:p>
    <w:p w:rsidR="003B638B" w:rsidRDefault="003B638B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Bank na każde pisemne żądanie Kredytobiorcy w terminie 5 dni roboczych przedkładał będzie Kredytobiorcy raport stanu i sposób zatrudni</w:t>
      </w:r>
      <w:r>
        <w:rPr>
          <w:rFonts w:ascii="Times New Roman" w:hAnsi="Times New Roman" w:cs="Times New Roman"/>
        </w:rPr>
        <w:t>enia osób o których mowa wyżej.</w:t>
      </w:r>
    </w:p>
    <w:p w:rsidR="003B638B" w:rsidRDefault="003B638B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W przypadku nie przedstawienia w</w:t>
      </w:r>
      <w:r w:rsidR="00B5723B">
        <w:rPr>
          <w:rFonts w:ascii="Times New Roman" w:hAnsi="Times New Roman" w:cs="Times New Roman"/>
        </w:rPr>
        <w:t xml:space="preserve"> terminie o którym mowa w ust. 5</w:t>
      </w:r>
      <w:r w:rsidRPr="003B638B">
        <w:rPr>
          <w:rFonts w:ascii="Times New Roman" w:hAnsi="Times New Roman" w:cs="Times New Roman"/>
        </w:rPr>
        <w:t xml:space="preserve"> i </w:t>
      </w:r>
      <w:r w:rsidR="00B5723B">
        <w:rPr>
          <w:rFonts w:ascii="Times New Roman" w:hAnsi="Times New Roman" w:cs="Times New Roman"/>
        </w:rPr>
        <w:t>6</w:t>
      </w:r>
      <w:r w:rsidRPr="003B638B">
        <w:rPr>
          <w:rFonts w:ascii="Times New Roman" w:hAnsi="Times New Roman" w:cs="Times New Roman"/>
        </w:rPr>
        <w:t xml:space="preserve"> raportu stanu i sposobu zatrudnienia Bank każdorazowo zapłaci Kredytobiorcy kary u</w:t>
      </w:r>
      <w:r>
        <w:rPr>
          <w:rFonts w:ascii="Times New Roman" w:hAnsi="Times New Roman" w:cs="Times New Roman"/>
        </w:rPr>
        <w:t>mowne w wysokości 5.000,00 PLN.</w:t>
      </w:r>
    </w:p>
    <w:p w:rsidR="003B638B" w:rsidRDefault="003B638B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W przypadku niezatrudnienia przy realizacji zamówienia liczby osób wymaganej przez Kredytobiorcę, Bank będzie zobowiązany do zapłacenia kary umow</w:t>
      </w:r>
      <w:r w:rsidR="00B5723B">
        <w:rPr>
          <w:rFonts w:ascii="Times New Roman" w:hAnsi="Times New Roman" w:cs="Times New Roman"/>
        </w:rPr>
        <w:t>nej Kredytobiorcy, w wysokości 500 PLN</w:t>
      </w:r>
      <w:r w:rsidRPr="003B638B">
        <w:rPr>
          <w:rFonts w:ascii="Times New Roman" w:hAnsi="Times New Roman" w:cs="Times New Roman"/>
        </w:rPr>
        <w:t xml:space="preserve"> za każdą niezatrudnioną osobę poniżej liczby wymaganej przez Kredytobiorcę. </w:t>
      </w:r>
    </w:p>
    <w:p w:rsidR="003B638B" w:rsidRDefault="003B638B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 xml:space="preserve"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 </w:t>
      </w:r>
    </w:p>
    <w:p w:rsidR="00B5723B" w:rsidRDefault="00B5723B" w:rsidP="003B638B">
      <w:pPr>
        <w:pStyle w:val="Default"/>
        <w:numPr>
          <w:ilvl w:val="0"/>
          <w:numId w:val="26"/>
        </w:numPr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Maksymalna wysokość kar umownych o których mowa w ust. 7 i 8 ustala się na poziomie </w:t>
      </w:r>
      <w:r w:rsidR="004A3538">
        <w:rPr>
          <w:rFonts w:ascii="Times New Roman" w:hAnsi="Times New Roman" w:cs="Times New Roman"/>
        </w:rPr>
        <w:t>50 000</w:t>
      </w:r>
      <w:r>
        <w:rPr>
          <w:rFonts w:ascii="Times New Roman" w:hAnsi="Times New Roman" w:cs="Times New Roman"/>
        </w:rPr>
        <w:t xml:space="preserve"> złotych</w:t>
      </w:r>
    </w:p>
    <w:p w:rsidR="003B638B" w:rsidRPr="003B638B" w:rsidRDefault="003B638B" w:rsidP="003B638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§ 17.</w:t>
      </w:r>
    </w:p>
    <w:p w:rsidR="003B638B" w:rsidRPr="003B638B" w:rsidRDefault="003B638B" w:rsidP="003B638B">
      <w:pPr>
        <w:pStyle w:val="Default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Wszelkie zmiany umowy wymagają formy pisemnej pod rygorem nieważności.</w:t>
      </w:r>
    </w:p>
    <w:p w:rsidR="003B638B" w:rsidRPr="003B638B" w:rsidRDefault="003B638B" w:rsidP="003B638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§ 18.</w:t>
      </w:r>
    </w:p>
    <w:p w:rsidR="003B638B" w:rsidRPr="003B638B" w:rsidRDefault="003B638B" w:rsidP="003B638B">
      <w:pPr>
        <w:pStyle w:val="Default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W sprawach nieuregulowanych niniejszą umową mają zastosowanie przepisy ustawy Prawo zamówień publicznych, Kodeksu cywilnego oraz innych ustaw.</w:t>
      </w:r>
    </w:p>
    <w:p w:rsidR="003B638B" w:rsidRPr="003B638B" w:rsidRDefault="003B638B" w:rsidP="003B638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§ 19.</w:t>
      </w:r>
    </w:p>
    <w:p w:rsidR="003B638B" w:rsidRPr="003B638B" w:rsidRDefault="003B638B" w:rsidP="003B638B">
      <w:pPr>
        <w:pStyle w:val="Default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Umowa niniejsza została sporządzona w trzech jednobrzmiących egzemplarzach, jeden dla Banku dwa dla Kredytobiorcy.</w:t>
      </w:r>
    </w:p>
    <w:p w:rsidR="003B638B" w:rsidRPr="003B638B" w:rsidRDefault="003B638B" w:rsidP="003B638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§ 20.</w:t>
      </w:r>
    </w:p>
    <w:p w:rsidR="003B638B" w:rsidRPr="003B638B" w:rsidRDefault="003B638B" w:rsidP="003B638B">
      <w:pPr>
        <w:pStyle w:val="Default"/>
        <w:spacing w:after="22"/>
        <w:rPr>
          <w:rFonts w:ascii="Times New Roman" w:hAnsi="Times New Roman" w:cs="Times New Roman"/>
        </w:rPr>
      </w:pPr>
      <w:r w:rsidRPr="003B638B">
        <w:rPr>
          <w:rFonts w:ascii="Times New Roman" w:hAnsi="Times New Roman" w:cs="Times New Roman"/>
        </w:rPr>
        <w:t>Integralną część umowy stanowią oferta i SWZ.</w:t>
      </w:r>
    </w:p>
    <w:p w:rsidR="00A274C8" w:rsidRPr="003B638B" w:rsidRDefault="00A274C8" w:rsidP="009D3CAB">
      <w:pPr>
        <w:pStyle w:val="Default"/>
        <w:rPr>
          <w:rFonts w:ascii="Times New Roman" w:hAnsi="Times New Roman" w:cs="Times New Roman"/>
          <w:color w:val="auto"/>
        </w:rPr>
      </w:pPr>
    </w:p>
    <w:sectPr w:rsidR="00A274C8" w:rsidRPr="003B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7EB"/>
    <w:multiLevelType w:val="hybridMultilevel"/>
    <w:tmpl w:val="87BA6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44B"/>
    <w:multiLevelType w:val="hybridMultilevel"/>
    <w:tmpl w:val="12244064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38A"/>
    <w:multiLevelType w:val="hybridMultilevel"/>
    <w:tmpl w:val="0D8E8086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59EB"/>
    <w:multiLevelType w:val="hybridMultilevel"/>
    <w:tmpl w:val="D350630C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F64B6"/>
    <w:multiLevelType w:val="hybridMultilevel"/>
    <w:tmpl w:val="C6D8CB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41CB3"/>
    <w:multiLevelType w:val="hybridMultilevel"/>
    <w:tmpl w:val="81925CA0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6379"/>
    <w:multiLevelType w:val="hybridMultilevel"/>
    <w:tmpl w:val="39EC9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161A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9744C"/>
    <w:multiLevelType w:val="hybridMultilevel"/>
    <w:tmpl w:val="C290BA7A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00947"/>
    <w:multiLevelType w:val="hybridMultilevel"/>
    <w:tmpl w:val="35126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0040C"/>
    <w:multiLevelType w:val="hybridMultilevel"/>
    <w:tmpl w:val="FD5449BA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C6776"/>
    <w:multiLevelType w:val="hybridMultilevel"/>
    <w:tmpl w:val="C3F2AD22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63D09"/>
    <w:multiLevelType w:val="hybridMultilevel"/>
    <w:tmpl w:val="A1DCF5A0"/>
    <w:lvl w:ilvl="0" w:tplc="B7C8E7A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041F6"/>
    <w:multiLevelType w:val="hybridMultilevel"/>
    <w:tmpl w:val="6972C2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D5DC0"/>
    <w:multiLevelType w:val="hybridMultilevel"/>
    <w:tmpl w:val="E0F4A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22A30"/>
    <w:multiLevelType w:val="hybridMultilevel"/>
    <w:tmpl w:val="5BD2E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E25B1"/>
    <w:multiLevelType w:val="hybridMultilevel"/>
    <w:tmpl w:val="A11AC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C0294"/>
    <w:multiLevelType w:val="hybridMultilevel"/>
    <w:tmpl w:val="D350630C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C31B28"/>
    <w:multiLevelType w:val="hybridMultilevel"/>
    <w:tmpl w:val="1578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2470"/>
    <w:multiLevelType w:val="hybridMultilevel"/>
    <w:tmpl w:val="12244064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2442C"/>
    <w:multiLevelType w:val="hybridMultilevel"/>
    <w:tmpl w:val="32347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401D2"/>
    <w:multiLevelType w:val="hybridMultilevel"/>
    <w:tmpl w:val="00A65AD4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41892"/>
    <w:multiLevelType w:val="hybridMultilevel"/>
    <w:tmpl w:val="C568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15A59"/>
    <w:multiLevelType w:val="hybridMultilevel"/>
    <w:tmpl w:val="AB08D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3C79A4"/>
    <w:multiLevelType w:val="hybridMultilevel"/>
    <w:tmpl w:val="DC9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62D1"/>
    <w:multiLevelType w:val="hybridMultilevel"/>
    <w:tmpl w:val="F23811F6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E5FC6"/>
    <w:multiLevelType w:val="hybridMultilevel"/>
    <w:tmpl w:val="D1B0D586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94B87"/>
    <w:multiLevelType w:val="hybridMultilevel"/>
    <w:tmpl w:val="94BA51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3"/>
  </w:num>
  <w:num w:numId="5">
    <w:abstractNumId w:val="21"/>
  </w:num>
  <w:num w:numId="6">
    <w:abstractNumId w:val="26"/>
  </w:num>
  <w:num w:numId="7">
    <w:abstractNumId w:val="20"/>
  </w:num>
  <w:num w:numId="8">
    <w:abstractNumId w:val="15"/>
  </w:num>
  <w:num w:numId="9">
    <w:abstractNumId w:val="2"/>
  </w:num>
  <w:num w:numId="10">
    <w:abstractNumId w:val="4"/>
  </w:num>
  <w:num w:numId="11">
    <w:abstractNumId w:val="1"/>
  </w:num>
  <w:num w:numId="12">
    <w:abstractNumId w:val="18"/>
  </w:num>
  <w:num w:numId="13">
    <w:abstractNumId w:val="24"/>
  </w:num>
  <w:num w:numId="14">
    <w:abstractNumId w:val="25"/>
  </w:num>
  <w:num w:numId="15">
    <w:abstractNumId w:val="23"/>
  </w:num>
  <w:num w:numId="16">
    <w:abstractNumId w:val="19"/>
  </w:num>
  <w:num w:numId="17">
    <w:abstractNumId w:val="14"/>
  </w:num>
  <w:num w:numId="18">
    <w:abstractNumId w:val="9"/>
  </w:num>
  <w:num w:numId="19">
    <w:abstractNumId w:val="16"/>
  </w:num>
  <w:num w:numId="20">
    <w:abstractNumId w:val="17"/>
  </w:num>
  <w:num w:numId="21">
    <w:abstractNumId w:val="12"/>
  </w:num>
  <w:num w:numId="22">
    <w:abstractNumId w:val="3"/>
  </w:num>
  <w:num w:numId="23">
    <w:abstractNumId w:val="11"/>
  </w:num>
  <w:num w:numId="24">
    <w:abstractNumId w:val="0"/>
  </w:num>
  <w:num w:numId="25">
    <w:abstractNumId w:val="10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1"/>
    <w:rsid w:val="001D68F5"/>
    <w:rsid w:val="003B638B"/>
    <w:rsid w:val="004A3538"/>
    <w:rsid w:val="0080559A"/>
    <w:rsid w:val="00820921"/>
    <w:rsid w:val="00877BA1"/>
    <w:rsid w:val="009D3CAB"/>
    <w:rsid w:val="00A274C8"/>
    <w:rsid w:val="00B301D1"/>
    <w:rsid w:val="00B5723B"/>
    <w:rsid w:val="00BA6861"/>
    <w:rsid w:val="00D97A22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42A1-5A45-480A-A7CA-F8A3513F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9</cp:revision>
  <cp:lastPrinted>2021-04-20T07:54:00Z</cp:lastPrinted>
  <dcterms:created xsi:type="dcterms:W3CDTF">2021-04-20T06:54:00Z</dcterms:created>
  <dcterms:modified xsi:type="dcterms:W3CDTF">2021-04-27T07:43:00Z</dcterms:modified>
</cp:coreProperties>
</file>