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0B703CC8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</w:r>
          <w:r w:rsidRPr="00F62B36">
            <w:rPr>
              <w:rFonts w:asciiTheme="minorHAnsi" w:hAnsiTheme="minorHAnsi" w:cstheme="minorHAnsi"/>
              <w:sz w:val="22"/>
              <w:szCs w:val="22"/>
            </w:rPr>
            <w:t>Słupsk, dn</w:t>
          </w:r>
          <w:r w:rsidR="00675E14" w:rsidRPr="00F62B36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5F16AB" w:rsidRPr="00F62B36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4848A7">
            <w:rPr>
              <w:rFonts w:asciiTheme="minorHAnsi" w:hAnsiTheme="minorHAnsi" w:cstheme="minorHAnsi"/>
              <w:sz w:val="22"/>
              <w:szCs w:val="22"/>
            </w:rPr>
            <w:t>11</w:t>
          </w:r>
          <w:r w:rsidR="00106CEF" w:rsidRPr="00F62B36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EE78F6" w:rsidRPr="00F62B36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4848A7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F62B36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EE78F6" w:rsidRPr="00F62B36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F62B36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3DB07DC8" w14:textId="77777777" w:rsidR="000A198F" w:rsidRDefault="000A198F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74DC2CD3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6D8355E8" w14:textId="77777777" w:rsidR="00F10722" w:rsidRPr="006425BF" w:rsidRDefault="00F10722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02670D5" w14:textId="0E89155F" w:rsidR="00793CB4" w:rsidRPr="003E5EA8" w:rsidRDefault="00340C18" w:rsidP="006425BF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 w:rsidRPr="003E5EA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 w:rsidRPr="003E5EA8">
            <w:rPr>
              <w:rFonts w:ascii="Calibri" w:hAnsi="Calibri" w:cs="Calibri"/>
              <w:color w:val="000000"/>
              <w:sz w:val="20"/>
              <w:szCs w:val="20"/>
            </w:rPr>
            <w:t xml:space="preserve">z 11 września 2019 r. </w:t>
          </w:r>
          <w:r w:rsidR="00973131" w:rsidRPr="003E5EA8">
            <w:rPr>
              <w:rFonts w:ascii="Calibri" w:hAnsi="Calibri" w:cs="Calibri"/>
              <w:color w:val="000000"/>
              <w:sz w:val="20"/>
              <w:szCs w:val="20"/>
            </w:rPr>
            <w:t xml:space="preserve">- </w:t>
          </w:r>
          <w:r w:rsidRPr="003E5EA8">
            <w:rPr>
              <w:rFonts w:ascii="Calibri" w:hAnsi="Calibri" w:cs="Calibri"/>
              <w:color w:val="000000"/>
              <w:sz w:val="20"/>
              <w:szCs w:val="20"/>
            </w:rPr>
            <w:t>Prawo zamówień publicznych</w:t>
          </w:r>
          <w:r w:rsidRPr="003E5EA8">
            <w:rPr>
              <w:rFonts w:ascii="Calibri" w:hAnsi="Calibri" w:cs="Calibri"/>
              <w:sz w:val="20"/>
              <w:szCs w:val="20"/>
            </w:rPr>
            <w:t xml:space="preserve"> na</w:t>
          </w:r>
          <w:r w:rsidR="00EE78F6" w:rsidRPr="003E5EA8">
            <w:rPr>
              <w:rFonts w:ascii="Calibri" w:hAnsi="Calibri" w:cs="Calibri"/>
              <w:sz w:val="20"/>
              <w:szCs w:val="20"/>
            </w:rPr>
            <w:t xml:space="preserve"> </w:t>
          </w:r>
          <w:r w:rsidR="004F0870" w:rsidRPr="003E5EA8">
            <w:rPr>
              <w:rFonts w:ascii="Calibri" w:hAnsi="Calibri" w:cs="Calibri"/>
              <w:b/>
              <w:bCs/>
              <w:sz w:val="20"/>
              <w:szCs w:val="20"/>
            </w:rPr>
            <w:t>Dostaw</w:t>
          </w:r>
          <w:r w:rsidR="005D0E4F" w:rsidRPr="003E5EA8">
            <w:rPr>
              <w:rFonts w:ascii="Calibri" w:hAnsi="Calibri" w:cs="Calibri"/>
              <w:b/>
              <w:bCs/>
              <w:sz w:val="20"/>
              <w:szCs w:val="20"/>
            </w:rPr>
            <w:t>ę</w:t>
          </w:r>
          <w:r w:rsidR="003E5EA8" w:rsidRPr="003E5EA8">
            <w:rPr>
              <w:rFonts w:ascii="Calibri" w:hAnsi="Calibri" w:cs="Calibri"/>
              <w:b/>
              <w:bCs/>
              <w:sz w:val="20"/>
              <w:szCs w:val="20"/>
            </w:rPr>
            <w:t xml:space="preserve"> </w:t>
          </w:r>
          <w:r w:rsidR="004848A7">
            <w:rPr>
              <w:rFonts w:ascii="Calibri" w:hAnsi="Calibri" w:cs="Calibri"/>
              <w:b/>
              <w:bCs/>
              <w:sz w:val="20"/>
              <w:szCs w:val="20"/>
            </w:rPr>
            <w:t>nowego ciągnika rolniczego</w:t>
          </w:r>
          <w:r w:rsidR="003E5EA8" w:rsidRPr="003E5EA8">
            <w:rPr>
              <w:rFonts w:ascii="Calibri" w:hAnsi="Calibri" w:cs="Calibri"/>
              <w:sz w:val="20"/>
              <w:szCs w:val="20"/>
            </w:rPr>
            <w:t xml:space="preserve">, </w:t>
          </w:r>
          <w:r w:rsidR="006425BF" w:rsidRPr="003E5EA8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Nr postępowania</w:t>
          </w:r>
          <w:r w:rsidR="00C53CB7" w:rsidRPr="003E5EA8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 </w:t>
          </w:r>
          <w:r w:rsidR="004848A7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10</w:t>
          </w:r>
          <w:r w:rsidR="005D0E4F" w:rsidRPr="003E5EA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3E5EA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T</w:t>
          </w:r>
          <w:r w:rsidR="005D0E4F" w:rsidRPr="003E5EA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3E5EA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202</w:t>
          </w:r>
          <w:r w:rsidR="003E5EA8" w:rsidRPr="003E5EA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4</w:t>
          </w:r>
          <w:r w:rsidR="00793CB4" w:rsidRPr="003E5EA8"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770BFC87" w14:textId="0DC392BE" w:rsidR="00340C18" w:rsidRPr="00076652" w:rsidRDefault="00340C18" w:rsidP="00471F0D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</w:p>
        <w:p w14:paraId="1E623E2C" w14:textId="77777777" w:rsidR="00340C18" w:rsidRPr="00076652" w:rsidRDefault="00340C18" w:rsidP="00471F0D">
          <w:pPr>
            <w:widowControl w:val="0"/>
            <w:autoSpaceDE w:val="0"/>
            <w:autoSpaceDN w:val="0"/>
            <w:ind w:firstLine="709"/>
            <w:rPr>
              <w:rFonts w:ascii="Calibri" w:hAnsi="Calibri" w:cs="Calibri"/>
              <w:sz w:val="22"/>
              <w:szCs w:val="22"/>
            </w:rPr>
          </w:pPr>
        </w:p>
        <w:p w14:paraId="4EFB39FF" w14:textId="1BAD110C" w:rsidR="00A87C5C" w:rsidRPr="00076652" w:rsidRDefault="007C7CFE" w:rsidP="006425BF">
          <w:pPr>
            <w:widowControl w:val="0"/>
            <w:autoSpaceDE w:val="0"/>
            <w:autoSpaceDN w:val="0"/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>Zgodnie z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 xml:space="preserve"> art. 222 ust. 5 ustawy z dnia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z 11 września 2019 r. - Prawo zamówień publicznych (</w:t>
          </w:r>
          <w:proofErr w:type="spellStart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t.j</w:t>
          </w:r>
          <w:proofErr w:type="spellEnd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.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Dz.U. z 20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0A198F">
            <w:rPr>
              <w:rFonts w:ascii="Calibri" w:hAnsi="Calibri" w:cs="Calibri"/>
              <w:color w:val="000000"/>
              <w:sz w:val="22"/>
              <w:szCs w:val="22"/>
            </w:rPr>
            <w:t>3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r. poz. 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1</w:t>
          </w:r>
          <w:r w:rsidR="000A198F">
            <w:rPr>
              <w:rFonts w:ascii="Calibri" w:hAnsi="Calibri" w:cs="Calibri"/>
              <w:color w:val="000000"/>
              <w:sz w:val="22"/>
              <w:szCs w:val="22"/>
            </w:rPr>
            <w:t>605</w:t>
          </w:r>
          <w:r w:rsidR="00EE78F6">
            <w:rPr>
              <w:rFonts w:ascii="Calibri" w:hAnsi="Calibri" w:cs="Calibri"/>
              <w:color w:val="000000"/>
              <w:sz w:val="22"/>
              <w:szCs w:val="22"/>
            </w:rPr>
            <w:t xml:space="preserve"> ze zm.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)</w:t>
          </w:r>
          <w:r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>Zamawiający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, niezwłocznie po otwarciu ofert, udostępnia na stronie internetowej prowadzonego postępowania informacje o: nazwach albo imionach i nazwiskach oraz siedzibach lub miejscach prowadzonej działalności gospodarczej albo miejscach zamieszkania wykonawców, których oferty zostały otwarte</w:t>
          </w:r>
          <w:r w:rsidR="006425BF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 xml:space="preserve"> oraz 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cenach lub kosztach zawartych w ofertach.</w:t>
          </w:r>
        </w:p>
        <w:p w14:paraId="1B13CDDC" w14:textId="77777777" w:rsidR="00B16A83" w:rsidRDefault="00B16A83" w:rsidP="007F14FF">
          <w:pPr>
            <w:widowControl w:val="0"/>
            <w:autoSpaceDE w:val="0"/>
            <w:autoSpaceDN w:val="0"/>
            <w:rPr>
              <w:color w:val="FF0000"/>
            </w:rPr>
          </w:pPr>
        </w:p>
        <w:p w14:paraId="5B92EA97" w14:textId="1C5C46C6" w:rsidR="004B1D7E" w:rsidRPr="000A198F" w:rsidRDefault="00000000" w:rsidP="007F14FF">
          <w:pPr>
            <w:widowControl w:val="0"/>
            <w:autoSpaceDE w:val="0"/>
            <w:autoSpaceDN w:val="0"/>
            <w:rPr>
              <w:color w:val="FF0000"/>
            </w:rPr>
          </w:pPr>
        </w:p>
      </w:sdtContent>
    </w:sdt>
    <w:p w14:paraId="11D406E1" w14:textId="390695A0" w:rsidR="0078275B" w:rsidRPr="004A5C8F" w:rsidRDefault="00414D4C" w:rsidP="00B16A83">
      <w:pPr>
        <w:pStyle w:val="Akapitzlist"/>
        <w:widowControl w:val="0"/>
        <w:numPr>
          <w:ilvl w:val="0"/>
          <w:numId w:val="27"/>
        </w:numPr>
        <w:autoSpaceDE w:val="0"/>
        <w:autoSpaceDN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A5C8F">
        <w:rPr>
          <w:rFonts w:ascii="Calibri" w:hAnsi="Calibri" w:cs="Calibri"/>
          <w:bCs/>
          <w:sz w:val="22"/>
          <w:szCs w:val="28"/>
        </w:rPr>
        <w:t>Cemarol</w:t>
      </w:r>
      <w:proofErr w:type="spellEnd"/>
      <w:r w:rsidRPr="004A5C8F">
        <w:rPr>
          <w:rFonts w:ascii="Calibri" w:hAnsi="Calibri" w:cs="Calibri"/>
          <w:bCs/>
          <w:sz w:val="22"/>
          <w:szCs w:val="28"/>
        </w:rPr>
        <w:t xml:space="preserve"> spółka z o.o., ul. Główna </w:t>
      </w:r>
      <w:r w:rsidR="004A5C8F" w:rsidRPr="004A5C8F">
        <w:rPr>
          <w:rFonts w:ascii="Calibri" w:hAnsi="Calibri" w:cs="Calibri"/>
          <w:bCs/>
          <w:sz w:val="22"/>
          <w:szCs w:val="28"/>
        </w:rPr>
        <w:t xml:space="preserve">nr </w:t>
      </w:r>
      <w:r w:rsidRPr="004A5C8F">
        <w:rPr>
          <w:rFonts w:ascii="Calibri" w:hAnsi="Calibri" w:cs="Calibri"/>
          <w:bCs/>
          <w:sz w:val="22"/>
          <w:szCs w:val="28"/>
        </w:rPr>
        <w:t>89,</w:t>
      </w:r>
      <w:r w:rsidR="004A5C8F" w:rsidRPr="004A5C8F">
        <w:rPr>
          <w:rFonts w:ascii="Calibri" w:hAnsi="Calibri" w:cs="Calibri"/>
          <w:bCs/>
          <w:sz w:val="22"/>
          <w:szCs w:val="28"/>
        </w:rPr>
        <w:t xml:space="preserve"> </w:t>
      </w:r>
      <w:r w:rsidRPr="004A5C8F">
        <w:rPr>
          <w:rFonts w:ascii="Calibri" w:hAnsi="Calibri" w:cs="Calibri"/>
          <w:bCs/>
          <w:sz w:val="22"/>
          <w:szCs w:val="28"/>
        </w:rPr>
        <w:t>76-251 Kobylnica</w:t>
      </w:r>
    </w:p>
    <w:p w14:paraId="3DBFF465" w14:textId="39E2C592" w:rsidR="00045A97" w:rsidRPr="00CD7742" w:rsidRDefault="00045A97" w:rsidP="00045A97">
      <w:pPr>
        <w:widowControl w:val="0"/>
        <w:autoSpaceDE w:val="0"/>
        <w:autoSpaceDN w:val="0"/>
        <w:ind w:firstLine="360"/>
        <w:rPr>
          <w:rFonts w:asciiTheme="minorHAnsi" w:hAnsiTheme="minorHAnsi" w:cstheme="minorHAnsi"/>
          <w:sz w:val="22"/>
          <w:szCs w:val="22"/>
        </w:rPr>
      </w:pPr>
      <w:r w:rsidRPr="00CD7742">
        <w:rPr>
          <w:rFonts w:asciiTheme="minorHAnsi" w:hAnsiTheme="minorHAnsi" w:cstheme="minorHAnsi"/>
          <w:sz w:val="22"/>
          <w:szCs w:val="22"/>
        </w:rPr>
        <w:t>Cena brutto</w:t>
      </w:r>
      <w:r w:rsidR="00B16A83">
        <w:rPr>
          <w:rFonts w:asciiTheme="minorHAnsi" w:hAnsiTheme="minorHAnsi" w:cstheme="minorHAnsi"/>
          <w:sz w:val="22"/>
          <w:szCs w:val="22"/>
        </w:rPr>
        <w:t xml:space="preserve"> </w:t>
      </w:r>
      <w:r w:rsidR="00414D4C">
        <w:rPr>
          <w:rFonts w:asciiTheme="minorHAnsi" w:hAnsiTheme="minorHAnsi" w:cstheme="minorHAnsi"/>
          <w:sz w:val="22"/>
          <w:szCs w:val="22"/>
        </w:rPr>
        <w:t>196 677,00</w:t>
      </w:r>
      <w:r w:rsidR="00B16A83">
        <w:rPr>
          <w:rFonts w:asciiTheme="minorHAnsi" w:hAnsiTheme="minorHAnsi" w:cstheme="minorHAnsi"/>
          <w:sz w:val="22"/>
          <w:szCs w:val="22"/>
        </w:rPr>
        <w:t xml:space="preserve"> </w:t>
      </w:r>
      <w:r w:rsidRPr="00CD7742">
        <w:rPr>
          <w:rFonts w:asciiTheme="minorHAnsi" w:hAnsiTheme="minorHAnsi" w:cstheme="minorHAnsi"/>
          <w:sz w:val="22"/>
          <w:szCs w:val="22"/>
        </w:rPr>
        <w:t>zł</w:t>
      </w:r>
    </w:p>
    <w:p w14:paraId="543A8CF5" w14:textId="653E6AAB" w:rsidR="009145D0" w:rsidRDefault="009145D0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D26963D" w14:textId="77777777" w:rsidR="004E0FC4" w:rsidRDefault="004E0FC4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9858E12" w14:textId="77777777" w:rsidR="00765ED6" w:rsidRDefault="00765ED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486718C" w14:textId="77777777" w:rsidR="00765ED6" w:rsidRDefault="00765ED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B04D4C3" w14:textId="77777777" w:rsidR="00765ED6" w:rsidRDefault="00765ED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BB5985C" w14:textId="77777777" w:rsidR="007827C1" w:rsidRDefault="007827C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C4F3DD" w14:textId="77777777" w:rsidR="007827C1" w:rsidRDefault="007827C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6559196" w14:textId="77777777" w:rsidR="00313576" w:rsidRPr="00313576" w:rsidRDefault="00313576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313576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313576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6DEFDA04" w14:textId="4BC2370C" w:rsidR="00313576" w:rsidRDefault="00313576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</w:p>
    <w:p w14:paraId="7E484FCC" w14:textId="77777777" w:rsidR="00B61E56" w:rsidRDefault="00B61E56" w:rsidP="00B61E56">
      <w:pPr>
        <w:pStyle w:val="Standard"/>
        <w:spacing w:after="0" w:line="240" w:lineRule="auto"/>
      </w:pPr>
      <w:r>
        <w:t>Sporządziła: Joanna Omucińska</w:t>
      </w:r>
    </w:p>
    <w:p w14:paraId="7B58B531" w14:textId="77777777" w:rsidR="00B61E56" w:rsidRPr="00313576" w:rsidRDefault="00B61E56" w:rsidP="00313576">
      <w:pPr>
        <w:widowControl w:val="0"/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sectPr w:rsidR="00B61E56" w:rsidRPr="00313576" w:rsidSect="00933509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C251" w14:textId="77777777" w:rsidR="00933509" w:rsidRPr="00B329F0" w:rsidRDefault="00933509" w:rsidP="00B329F0">
      <w:r>
        <w:separator/>
      </w:r>
    </w:p>
  </w:endnote>
  <w:endnote w:type="continuationSeparator" w:id="0">
    <w:p w14:paraId="7B96C733" w14:textId="77777777" w:rsidR="00933509" w:rsidRPr="00B329F0" w:rsidRDefault="00933509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5407" w14:textId="77777777" w:rsidR="00933509" w:rsidRPr="00B329F0" w:rsidRDefault="00933509" w:rsidP="00B329F0">
      <w:r>
        <w:separator/>
      </w:r>
    </w:p>
  </w:footnote>
  <w:footnote w:type="continuationSeparator" w:id="0">
    <w:p w14:paraId="626215E5" w14:textId="77777777" w:rsidR="00933509" w:rsidRPr="00B329F0" w:rsidRDefault="00933509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4AD"/>
    <w:multiLevelType w:val="hybridMultilevel"/>
    <w:tmpl w:val="426C7E5E"/>
    <w:lvl w:ilvl="0" w:tplc="5E543F2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C5A47"/>
    <w:multiLevelType w:val="hybridMultilevel"/>
    <w:tmpl w:val="ACF81692"/>
    <w:lvl w:ilvl="0" w:tplc="2F7AA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45AD1"/>
    <w:multiLevelType w:val="hybridMultilevel"/>
    <w:tmpl w:val="7618D7BE"/>
    <w:lvl w:ilvl="0" w:tplc="31E6CA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544E0B10"/>
    <w:multiLevelType w:val="hybridMultilevel"/>
    <w:tmpl w:val="DF264E28"/>
    <w:lvl w:ilvl="0" w:tplc="73DE6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20"/>
  </w:num>
  <w:num w:numId="2" w16cid:durableId="903756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2"/>
  </w:num>
  <w:num w:numId="5" w16cid:durableId="735935539">
    <w:abstractNumId w:val="6"/>
  </w:num>
  <w:num w:numId="6" w16cid:durableId="1158687754">
    <w:abstractNumId w:val="22"/>
  </w:num>
  <w:num w:numId="7" w16cid:durableId="1505243967">
    <w:abstractNumId w:val="15"/>
  </w:num>
  <w:num w:numId="8" w16cid:durableId="1424375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1"/>
  </w:num>
  <w:num w:numId="10" w16cid:durableId="249125478">
    <w:abstractNumId w:val="8"/>
  </w:num>
  <w:num w:numId="11" w16cid:durableId="575894216">
    <w:abstractNumId w:val="23"/>
  </w:num>
  <w:num w:numId="12" w16cid:durableId="1065299784">
    <w:abstractNumId w:val="23"/>
    <w:lvlOverride w:ilvl="0">
      <w:startOverride w:val="1"/>
    </w:lvlOverride>
  </w:num>
  <w:num w:numId="13" w16cid:durableId="1922833676">
    <w:abstractNumId w:val="13"/>
  </w:num>
  <w:num w:numId="14" w16cid:durableId="1568956064">
    <w:abstractNumId w:val="17"/>
  </w:num>
  <w:num w:numId="15" w16cid:durableId="1304506474">
    <w:abstractNumId w:val="16"/>
  </w:num>
  <w:num w:numId="16" w16cid:durableId="1569879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8"/>
  </w:num>
  <w:num w:numId="20" w16cid:durableId="2135513918">
    <w:abstractNumId w:val="24"/>
  </w:num>
  <w:num w:numId="21" w16cid:durableId="1424035661">
    <w:abstractNumId w:val="10"/>
  </w:num>
  <w:num w:numId="22" w16cid:durableId="1210334773">
    <w:abstractNumId w:val="19"/>
  </w:num>
  <w:num w:numId="23" w16cid:durableId="2084061031">
    <w:abstractNumId w:val="1"/>
  </w:num>
  <w:num w:numId="24" w16cid:durableId="1389691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8121746">
    <w:abstractNumId w:val="12"/>
  </w:num>
  <w:num w:numId="26" w16cid:durableId="868686910">
    <w:abstractNumId w:val="5"/>
  </w:num>
  <w:num w:numId="27" w16cid:durableId="20553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45A97"/>
    <w:rsid w:val="000517FF"/>
    <w:rsid w:val="00070C96"/>
    <w:rsid w:val="00075CC4"/>
    <w:rsid w:val="00076652"/>
    <w:rsid w:val="00083800"/>
    <w:rsid w:val="0008578E"/>
    <w:rsid w:val="00086B2E"/>
    <w:rsid w:val="000959C9"/>
    <w:rsid w:val="00095C3F"/>
    <w:rsid w:val="000A0F94"/>
    <w:rsid w:val="000A198F"/>
    <w:rsid w:val="000A61F3"/>
    <w:rsid w:val="000B0753"/>
    <w:rsid w:val="000B3221"/>
    <w:rsid w:val="000B70AF"/>
    <w:rsid w:val="000C4797"/>
    <w:rsid w:val="000C4FC5"/>
    <w:rsid w:val="000E14FE"/>
    <w:rsid w:val="000E6AB7"/>
    <w:rsid w:val="000F0BCF"/>
    <w:rsid w:val="000F25E4"/>
    <w:rsid w:val="000F2B8B"/>
    <w:rsid w:val="000F32F1"/>
    <w:rsid w:val="000F54E9"/>
    <w:rsid w:val="000F7F60"/>
    <w:rsid w:val="0010421A"/>
    <w:rsid w:val="00106CEF"/>
    <w:rsid w:val="001148D2"/>
    <w:rsid w:val="00135539"/>
    <w:rsid w:val="001441CD"/>
    <w:rsid w:val="00144BBC"/>
    <w:rsid w:val="00146B3F"/>
    <w:rsid w:val="001501C0"/>
    <w:rsid w:val="0017356A"/>
    <w:rsid w:val="001752DC"/>
    <w:rsid w:val="001812AD"/>
    <w:rsid w:val="00191ADA"/>
    <w:rsid w:val="001D213A"/>
    <w:rsid w:val="001D3275"/>
    <w:rsid w:val="001D4A1C"/>
    <w:rsid w:val="001D7BB8"/>
    <w:rsid w:val="001F21C7"/>
    <w:rsid w:val="0020058A"/>
    <w:rsid w:val="00202805"/>
    <w:rsid w:val="00216A76"/>
    <w:rsid w:val="00217D89"/>
    <w:rsid w:val="00221C53"/>
    <w:rsid w:val="00230341"/>
    <w:rsid w:val="00235EDB"/>
    <w:rsid w:val="002405C7"/>
    <w:rsid w:val="00242C65"/>
    <w:rsid w:val="00256080"/>
    <w:rsid w:val="00266BE1"/>
    <w:rsid w:val="0028186C"/>
    <w:rsid w:val="00290CB9"/>
    <w:rsid w:val="00291622"/>
    <w:rsid w:val="00296D5A"/>
    <w:rsid w:val="002A081E"/>
    <w:rsid w:val="002B1914"/>
    <w:rsid w:val="002B7DE9"/>
    <w:rsid w:val="002C16A6"/>
    <w:rsid w:val="002D292A"/>
    <w:rsid w:val="002D34EB"/>
    <w:rsid w:val="002D7D4F"/>
    <w:rsid w:val="002E0D6E"/>
    <w:rsid w:val="00300BDA"/>
    <w:rsid w:val="00301FEF"/>
    <w:rsid w:val="00303712"/>
    <w:rsid w:val="00306B4C"/>
    <w:rsid w:val="00313576"/>
    <w:rsid w:val="00321EE7"/>
    <w:rsid w:val="00324CAF"/>
    <w:rsid w:val="00325BDE"/>
    <w:rsid w:val="00326305"/>
    <w:rsid w:val="00340C18"/>
    <w:rsid w:val="00344570"/>
    <w:rsid w:val="00345537"/>
    <w:rsid w:val="00347CFD"/>
    <w:rsid w:val="003841A2"/>
    <w:rsid w:val="0038622F"/>
    <w:rsid w:val="00397BA1"/>
    <w:rsid w:val="003B1D6D"/>
    <w:rsid w:val="003B6329"/>
    <w:rsid w:val="003C770A"/>
    <w:rsid w:val="003E5EA8"/>
    <w:rsid w:val="003F284F"/>
    <w:rsid w:val="003F2A23"/>
    <w:rsid w:val="003F7FAC"/>
    <w:rsid w:val="0040095D"/>
    <w:rsid w:val="00402EBE"/>
    <w:rsid w:val="00414547"/>
    <w:rsid w:val="00414D4C"/>
    <w:rsid w:val="00416A4F"/>
    <w:rsid w:val="00423231"/>
    <w:rsid w:val="00423501"/>
    <w:rsid w:val="00440F75"/>
    <w:rsid w:val="0044514A"/>
    <w:rsid w:val="004516FB"/>
    <w:rsid w:val="00461054"/>
    <w:rsid w:val="00471F0D"/>
    <w:rsid w:val="00475EB2"/>
    <w:rsid w:val="004831BF"/>
    <w:rsid w:val="00483C30"/>
    <w:rsid w:val="004848A7"/>
    <w:rsid w:val="00486133"/>
    <w:rsid w:val="0049257E"/>
    <w:rsid w:val="00494DFF"/>
    <w:rsid w:val="00495348"/>
    <w:rsid w:val="004A5C8F"/>
    <w:rsid w:val="004B0A9E"/>
    <w:rsid w:val="004B14A7"/>
    <w:rsid w:val="004B1D7E"/>
    <w:rsid w:val="004B7681"/>
    <w:rsid w:val="004C4B26"/>
    <w:rsid w:val="004E0FC4"/>
    <w:rsid w:val="004E4E58"/>
    <w:rsid w:val="004F0870"/>
    <w:rsid w:val="004F14BB"/>
    <w:rsid w:val="004F1AC2"/>
    <w:rsid w:val="004F4518"/>
    <w:rsid w:val="004F5E34"/>
    <w:rsid w:val="00507CD2"/>
    <w:rsid w:val="00514295"/>
    <w:rsid w:val="00522371"/>
    <w:rsid w:val="00522392"/>
    <w:rsid w:val="00533738"/>
    <w:rsid w:val="005425F7"/>
    <w:rsid w:val="00563C57"/>
    <w:rsid w:val="00563DE1"/>
    <w:rsid w:val="0057132D"/>
    <w:rsid w:val="005728D6"/>
    <w:rsid w:val="00572E5A"/>
    <w:rsid w:val="00583BB5"/>
    <w:rsid w:val="00594A74"/>
    <w:rsid w:val="00595163"/>
    <w:rsid w:val="005B7EE4"/>
    <w:rsid w:val="005C1E44"/>
    <w:rsid w:val="005C3DD8"/>
    <w:rsid w:val="005D0A17"/>
    <w:rsid w:val="005D0E4F"/>
    <w:rsid w:val="005D3AE6"/>
    <w:rsid w:val="005F16AB"/>
    <w:rsid w:val="005F4F96"/>
    <w:rsid w:val="00623947"/>
    <w:rsid w:val="0063370B"/>
    <w:rsid w:val="00640571"/>
    <w:rsid w:val="00642204"/>
    <w:rsid w:val="006425BF"/>
    <w:rsid w:val="006467A8"/>
    <w:rsid w:val="00646A9B"/>
    <w:rsid w:val="00653FE6"/>
    <w:rsid w:val="00657ADE"/>
    <w:rsid w:val="00673B59"/>
    <w:rsid w:val="00674422"/>
    <w:rsid w:val="00675E14"/>
    <w:rsid w:val="006958DF"/>
    <w:rsid w:val="006A21F8"/>
    <w:rsid w:val="006A5CF0"/>
    <w:rsid w:val="006A7685"/>
    <w:rsid w:val="006B2743"/>
    <w:rsid w:val="006B5D9E"/>
    <w:rsid w:val="006D05F4"/>
    <w:rsid w:val="006D1CD7"/>
    <w:rsid w:val="006D32F0"/>
    <w:rsid w:val="006D4F48"/>
    <w:rsid w:val="006D6A6F"/>
    <w:rsid w:val="006F1899"/>
    <w:rsid w:val="006F6881"/>
    <w:rsid w:val="0070446E"/>
    <w:rsid w:val="007046AD"/>
    <w:rsid w:val="00704B1F"/>
    <w:rsid w:val="0070629C"/>
    <w:rsid w:val="00724C74"/>
    <w:rsid w:val="00726D33"/>
    <w:rsid w:val="00731124"/>
    <w:rsid w:val="00732C8F"/>
    <w:rsid w:val="00752B0D"/>
    <w:rsid w:val="00754186"/>
    <w:rsid w:val="00765ED6"/>
    <w:rsid w:val="007660A7"/>
    <w:rsid w:val="0077183C"/>
    <w:rsid w:val="00775EC2"/>
    <w:rsid w:val="00780A9E"/>
    <w:rsid w:val="007826B3"/>
    <w:rsid w:val="0078275B"/>
    <w:rsid w:val="007827C1"/>
    <w:rsid w:val="00783BDD"/>
    <w:rsid w:val="00785102"/>
    <w:rsid w:val="0079050D"/>
    <w:rsid w:val="00793CB4"/>
    <w:rsid w:val="007A33B1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ABE"/>
    <w:rsid w:val="007D61FA"/>
    <w:rsid w:val="007E0CC6"/>
    <w:rsid w:val="007F12B8"/>
    <w:rsid w:val="007F14FF"/>
    <w:rsid w:val="007F5BB3"/>
    <w:rsid w:val="007F77C1"/>
    <w:rsid w:val="007F7B64"/>
    <w:rsid w:val="00800BC0"/>
    <w:rsid w:val="008115CB"/>
    <w:rsid w:val="00813629"/>
    <w:rsid w:val="00816912"/>
    <w:rsid w:val="0084245F"/>
    <w:rsid w:val="00846FF9"/>
    <w:rsid w:val="008542F2"/>
    <w:rsid w:val="00863C92"/>
    <w:rsid w:val="00863EC9"/>
    <w:rsid w:val="0089150D"/>
    <w:rsid w:val="00894853"/>
    <w:rsid w:val="00894DDB"/>
    <w:rsid w:val="00895F95"/>
    <w:rsid w:val="008C3DC3"/>
    <w:rsid w:val="008D33CE"/>
    <w:rsid w:val="008E4344"/>
    <w:rsid w:val="008F55CE"/>
    <w:rsid w:val="0090063C"/>
    <w:rsid w:val="0090096A"/>
    <w:rsid w:val="0090794D"/>
    <w:rsid w:val="0091204A"/>
    <w:rsid w:val="009145D0"/>
    <w:rsid w:val="00915C12"/>
    <w:rsid w:val="009161C5"/>
    <w:rsid w:val="00916EA1"/>
    <w:rsid w:val="00922100"/>
    <w:rsid w:val="00927C18"/>
    <w:rsid w:val="00930EC4"/>
    <w:rsid w:val="00932569"/>
    <w:rsid w:val="00933509"/>
    <w:rsid w:val="0093520E"/>
    <w:rsid w:val="00945064"/>
    <w:rsid w:val="009528E0"/>
    <w:rsid w:val="00953C5B"/>
    <w:rsid w:val="00954B9A"/>
    <w:rsid w:val="0095642C"/>
    <w:rsid w:val="00960B77"/>
    <w:rsid w:val="00973131"/>
    <w:rsid w:val="0098492E"/>
    <w:rsid w:val="00985381"/>
    <w:rsid w:val="009867FC"/>
    <w:rsid w:val="009B249E"/>
    <w:rsid w:val="009B3F83"/>
    <w:rsid w:val="009B5E55"/>
    <w:rsid w:val="009D1A6D"/>
    <w:rsid w:val="009D7F72"/>
    <w:rsid w:val="009E5AD3"/>
    <w:rsid w:val="009F1856"/>
    <w:rsid w:val="009F2CC5"/>
    <w:rsid w:val="009F3603"/>
    <w:rsid w:val="009F55A1"/>
    <w:rsid w:val="00A02C75"/>
    <w:rsid w:val="00A06D47"/>
    <w:rsid w:val="00A11922"/>
    <w:rsid w:val="00A13C0C"/>
    <w:rsid w:val="00A17F61"/>
    <w:rsid w:val="00A208C2"/>
    <w:rsid w:val="00A24D01"/>
    <w:rsid w:val="00A46CE4"/>
    <w:rsid w:val="00A50CA6"/>
    <w:rsid w:val="00A520D9"/>
    <w:rsid w:val="00A66496"/>
    <w:rsid w:val="00A7263B"/>
    <w:rsid w:val="00A76A07"/>
    <w:rsid w:val="00A76BCD"/>
    <w:rsid w:val="00A83B97"/>
    <w:rsid w:val="00A87C5C"/>
    <w:rsid w:val="00A9682E"/>
    <w:rsid w:val="00AA4B21"/>
    <w:rsid w:val="00AB028F"/>
    <w:rsid w:val="00AB25D9"/>
    <w:rsid w:val="00AD2764"/>
    <w:rsid w:val="00AD486B"/>
    <w:rsid w:val="00AE08AD"/>
    <w:rsid w:val="00AE3A08"/>
    <w:rsid w:val="00AF18D0"/>
    <w:rsid w:val="00AF78C8"/>
    <w:rsid w:val="00B02E7B"/>
    <w:rsid w:val="00B0726D"/>
    <w:rsid w:val="00B13B76"/>
    <w:rsid w:val="00B16A83"/>
    <w:rsid w:val="00B25ADB"/>
    <w:rsid w:val="00B329F0"/>
    <w:rsid w:val="00B5759B"/>
    <w:rsid w:val="00B61E56"/>
    <w:rsid w:val="00B753AA"/>
    <w:rsid w:val="00B863AB"/>
    <w:rsid w:val="00B86983"/>
    <w:rsid w:val="00BA4842"/>
    <w:rsid w:val="00BB72FB"/>
    <w:rsid w:val="00BB79BE"/>
    <w:rsid w:val="00BC3D0F"/>
    <w:rsid w:val="00BC6CC7"/>
    <w:rsid w:val="00BD6031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2E9D"/>
    <w:rsid w:val="00C43AC1"/>
    <w:rsid w:val="00C5228C"/>
    <w:rsid w:val="00C527A3"/>
    <w:rsid w:val="00C53CB7"/>
    <w:rsid w:val="00C668E7"/>
    <w:rsid w:val="00C74ED6"/>
    <w:rsid w:val="00C93220"/>
    <w:rsid w:val="00C95391"/>
    <w:rsid w:val="00CA207E"/>
    <w:rsid w:val="00CB24DF"/>
    <w:rsid w:val="00CB4182"/>
    <w:rsid w:val="00CC3869"/>
    <w:rsid w:val="00CD426D"/>
    <w:rsid w:val="00CD4D4D"/>
    <w:rsid w:val="00CD73EA"/>
    <w:rsid w:val="00CD7742"/>
    <w:rsid w:val="00CD788A"/>
    <w:rsid w:val="00CE150A"/>
    <w:rsid w:val="00CE5DF0"/>
    <w:rsid w:val="00CF0BF8"/>
    <w:rsid w:val="00D01E0A"/>
    <w:rsid w:val="00D10521"/>
    <w:rsid w:val="00D11540"/>
    <w:rsid w:val="00D16639"/>
    <w:rsid w:val="00D25244"/>
    <w:rsid w:val="00D329CA"/>
    <w:rsid w:val="00D44484"/>
    <w:rsid w:val="00D45AC0"/>
    <w:rsid w:val="00D50838"/>
    <w:rsid w:val="00D56536"/>
    <w:rsid w:val="00D834C8"/>
    <w:rsid w:val="00DA17D2"/>
    <w:rsid w:val="00DA502A"/>
    <w:rsid w:val="00DA5E6F"/>
    <w:rsid w:val="00DA6A44"/>
    <w:rsid w:val="00DB185B"/>
    <w:rsid w:val="00DB5F0D"/>
    <w:rsid w:val="00DB7D8C"/>
    <w:rsid w:val="00DC6A01"/>
    <w:rsid w:val="00DD334A"/>
    <w:rsid w:val="00DD4754"/>
    <w:rsid w:val="00DD55AF"/>
    <w:rsid w:val="00DD7F5B"/>
    <w:rsid w:val="00DE05D6"/>
    <w:rsid w:val="00DE3BCE"/>
    <w:rsid w:val="00DE4AC8"/>
    <w:rsid w:val="00DE4D79"/>
    <w:rsid w:val="00DF0C2C"/>
    <w:rsid w:val="00E03842"/>
    <w:rsid w:val="00E04C49"/>
    <w:rsid w:val="00E16679"/>
    <w:rsid w:val="00E16E56"/>
    <w:rsid w:val="00E226B1"/>
    <w:rsid w:val="00E245DF"/>
    <w:rsid w:val="00E460E0"/>
    <w:rsid w:val="00E53AA6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4EA7"/>
    <w:rsid w:val="00EB73CA"/>
    <w:rsid w:val="00EC50EF"/>
    <w:rsid w:val="00ED049A"/>
    <w:rsid w:val="00ED0802"/>
    <w:rsid w:val="00ED24A1"/>
    <w:rsid w:val="00ED27C8"/>
    <w:rsid w:val="00ED5280"/>
    <w:rsid w:val="00EE40C3"/>
    <w:rsid w:val="00EE474C"/>
    <w:rsid w:val="00EE78F6"/>
    <w:rsid w:val="00EF5851"/>
    <w:rsid w:val="00F03D4C"/>
    <w:rsid w:val="00F10722"/>
    <w:rsid w:val="00F1470E"/>
    <w:rsid w:val="00F32DBE"/>
    <w:rsid w:val="00F33AF3"/>
    <w:rsid w:val="00F35166"/>
    <w:rsid w:val="00F626A1"/>
    <w:rsid w:val="00F62B36"/>
    <w:rsid w:val="00F7516D"/>
    <w:rsid w:val="00F77023"/>
    <w:rsid w:val="00F8403F"/>
    <w:rsid w:val="00F9277E"/>
    <w:rsid w:val="00FA025F"/>
    <w:rsid w:val="00FA1D3D"/>
    <w:rsid w:val="00FA4E9A"/>
    <w:rsid w:val="00FB23F7"/>
    <w:rsid w:val="00FB2D1E"/>
    <w:rsid w:val="00FB5B5B"/>
    <w:rsid w:val="00FC7E87"/>
    <w:rsid w:val="00FE1F21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  <w:style w:type="paragraph" w:customStyle="1" w:styleId="Standard">
    <w:name w:val="Standard"/>
    <w:rsid w:val="00B61E56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revision>76</cp:revision>
  <cp:lastPrinted>2024-01-09T09:26:00Z</cp:lastPrinted>
  <dcterms:created xsi:type="dcterms:W3CDTF">2021-03-18T06:55:00Z</dcterms:created>
  <dcterms:modified xsi:type="dcterms:W3CDTF">2024-04-11T08:32:00Z</dcterms:modified>
</cp:coreProperties>
</file>