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15F2F7F5" w:rsidR="00C76F6C" w:rsidRPr="00304692" w:rsidRDefault="00C76F6C"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D038F1">
        <w:rPr>
          <w:rFonts w:eastAsia="Arial" w:cs="Arial"/>
          <w:b/>
          <w:color w:val="000000"/>
        </w:rPr>
        <w:t xml:space="preserve">Dostawa </w:t>
      </w:r>
      <w:r w:rsidR="001F3DB0">
        <w:rPr>
          <w:rFonts w:eastAsia="Arial" w:cs="Arial"/>
          <w:b/>
          <w:color w:val="000000"/>
        </w:rPr>
        <w:t xml:space="preserve">i wdrożenie </w:t>
      </w:r>
      <w:r w:rsidR="007D1792">
        <w:rPr>
          <w:rFonts w:eastAsia="Arial" w:cs="Arial"/>
          <w:b/>
          <w:color w:val="000000"/>
        </w:rPr>
        <w:t xml:space="preserve">kompleksowego </w:t>
      </w:r>
      <w:r w:rsidR="001F3DB0">
        <w:rPr>
          <w:rFonts w:eastAsia="Arial" w:cs="Arial"/>
          <w:b/>
          <w:color w:val="000000"/>
        </w:rPr>
        <w:t xml:space="preserve">systemu </w:t>
      </w:r>
      <w:r w:rsidR="007D1792">
        <w:rPr>
          <w:rFonts w:eastAsia="Arial" w:cs="Arial"/>
          <w:b/>
          <w:color w:val="000000"/>
        </w:rPr>
        <w:t>dedykowanego dla przedsiębiorstw transportowych wykonujących przewozy w ramach komunikacji miejskiej</w:t>
      </w:r>
      <w:r w:rsidR="00420D4B">
        <w:rPr>
          <w:rFonts w:eastAsia="Arial" w:cs="Arial"/>
          <w:b/>
          <w:color w:val="000000"/>
        </w:rPr>
        <w:t>.</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548A6CAD"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9A2F66">
        <w:rPr>
          <w:rFonts w:eastAsia="Arial" w:cs="Arial"/>
          <w:b/>
          <w:color w:val="000000"/>
        </w:rPr>
        <w:t>20</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0E28D573" w14:textId="0C1B2DA5" w:rsidR="00AB44B3" w:rsidRDefault="00EF0349">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caps w:val="0"/>
            </w:rPr>
            <w:fldChar w:fldCharType="begin"/>
          </w:r>
          <w:r>
            <w:rPr>
              <w:caps w:val="0"/>
            </w:rPr>
            <w:instrText xml:space="preserve"> TOC \o "1-1" \h \z \u </w:instrText>
          </w:r>
          <w:r>
            <w:rPr>
              <w:caps w:val="0"/>
            </w:rPr>
            <w:fldChar w:fldCharType="separate"/>
          </w:r>
          <w:hyperlink w:anchor="_Toc127168580" w:history="1">
            <w:r w:rsidR="00AB44B3" w:rsidRPr="007A6FDD">
              <w:rPr>
                <w:rStyle w:val="Hipercze"/>
                <w:rFonts w:cs="Arial"/>
                <w:noProof/>
              </w:rPr>
              <w:t>Rozdział I. Dane oraz adres Zamawiającego.</w:t>
            </w:r>
            <w:r w:rsidR="00AB44B3">
              <w:rPr>
                <w:noProof/>
                <w:webHidden/>
              </w:rPr>
              <w:tab/>
            </w:r>
            <w:r w:rsidR="00AB44B3">
              <w:rPr>
                <w:noProof/>
                <w:webHidden/>
              </w:rPr>
              <w:fldChar w:fldCharType="begin"/>
            </w:r>
            <w:r w:rsidR="00AB44B3">
              <w:rPr>
                <w:noProof/>
                <w:webHidden/>
              </w:rPr>
              <w:instrText xml:space="preserve"> PAGEREF _Toc127168580 \h </w:instrText>
            </w:r>
            <w:r w:rsidR="00AB44B3">
              <w:rPr>
                <w:noProof/>
                <w:webHidden/>
              </w:rPr>
            </w:r>
            <w:r w:rsidR="00AB44B3">
              <w:rPr>
                <w:noProof/>
                <w:webHidden/>
              </w:rPr>
              <w:fldChar w:fldCharType="separate"/>
            </w:r>
            <w:r w:rsidR="00B468C5">
              <w:rPr>
                <w:noProof/>
                <w:webHidden/>
              </w:rPr>
              <w:t>4</w:t>
            </w:r>
            <w:r w:rsidR="00AB44B3">
              <w:rPr>
                <w:noProof/>
                <w:webHidden/>
              </w:rPr>
              <w:fldChar w:fldCharType="end"/>
            </w:r>
          </w:hyperlink>
        </w:p>
        <w:p w14:paraId="4F914B62" w14:textId="2D83853D"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1" w:history="1">
            <w:r w:rsidR="00AB44B3" w:rsidRPr="007A6FDD">
              <w:rPr>
                <w:rStyle w:val="Hipercze"/>
                <w:noProof/>
              </w:rPr>
              <w:t>Rozdział II. Ochrona danych osobowych.</w:t>
            </w:r>
            <w:r w:rsidR="00AB44B3">
              <w:rPr>
                <w:noProof/>
                <w:webHidden/>
              </w:rPr>
              <w:tab/>
            </w:r>
            <w:r w:rsidR="00AB44B3">
              <w:rPr>
                <w:noProof/>
                <w:webHidden/>
              </w:rPr>
              <w:fldChar w:fldCharType="begin"/>
            </w:r>
            <w:r w:rsidR="00AB44B3">
              <w:rPr>
                <w:noProof/>
                <w:webHidden/>
              </w:rPr>
              <w:instrText xml:space="preserve"> PAGEREF _Toc127168581 \h </w:instrText>
            </w:r>
            <w:r w:rsidR="00AB44B3">
              <w:rPr>
                <w:noProof/>
                <w:webHidden/>
              </w:rPr>
            </w:r>
            <w:r w:rsidR="00AB44B3">
              <w:rPr>
                <w:noProof/>
                <w:webHidden/>
              </w:rPr>
              <w:fldChar w:fldCharType="separate"/>
            </w:r>
            <w:r w:rsidR="00B468C5">
              <w:rPr>
                <w:noProof/>
                <w:webHidden/>
              </w:rPr>
              <w:t>4</w:t>
            </w:r>
            <w:r w:rsidR="00AB44B3">
              <w:rPr>
                <w:noProof/>
                <w:webHidden/>
              </w:rPr>
              <w:fldChar w:fldCharType="end"/>
            </w:r>
          </w:hyperlink>
        </w:p>
        <w:p w14:paraId="1405C7B2" w14:textId="44413B0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2" w:history="1">
            <w:r w:rsidR="00AB44B3" w:rsidRPr="007A6FDD">
              <w:rPr>
                <w:rStyle w:val="Hipercze"/>
                <w:noProof/>
              </w:rPr>
              <w:t>Rozdział III. Informacje ogólne.</w:t>
            </w:r>
            <w:r w:rsidR="00AB44B3">
              <w:rPr>
                <w:noProof/>
                <w:webHidden/>
              </w:rPr>
              <w:tab/>
            </w:r>
            <w:r w:rsidR="00AB44B3">
              <w:rPr>
                <w:noProof/>
                <w:webHidden/>
              </w:rPr>
              <w:fldChar w:fldCharType="begin"/>
            </w:r>
            <w:r w:rsidR="00AB44B3">
              <w:rPr>
                <w:noProof/>
                <w:webHidden/>
              </w:rPr>
              <w:instrText xml:space="preserve"> PAGEREF _Toc127168582 \h </w:instrText>
            </w:r>
            <w:r w:rsidR="00AB44B3">
              <w:rPr>
                <w:noProof/>
                <w:webHidden/>
              </w:rPr>
            </w:r>
            <w:r w:rsidR="00AB44B3">
              <w:rPr>
                <w:noProof/>
                <w:webHidden/>
              </w:rPr>
              <w:fldChar w:fldCharType="separate"/>
            </w:r>
            <w:r w:rsidR="00B468C5">
              <w:rPr>
                <w:noProof/>
                <w:webHidden/>
              </w:rPr>
              <w:t>5</w:t>
            </w:r>
            <w:r w:rsidR="00AB44B3">
              <w:rPr>
                <w:noProof/>
                <w:webHidden/>
              </w:rPr>
              <w:fldChar w:fldCharType="end"/>
            </w:r>
          </w:hyperlink>
        </w:p>
        <w:p w14:paraId="3CCAAA04" w14:textId="5E5B9385"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3" w:history="1">
            <w:r w:rsidR="00AB44B3" w:rsidRPr="007A6FDD">
              <w:rPr>
                <w:rStyle w:val="Hipercze"/>
                <w:noProof/>
              </w:rPr>
              <w:t>Rozdział IV. Opis przedmiotu zamówienia.</w:t>
            </w:r>
            <w:r w:rsidR="00AB44B3">
              <w:rPr>
                <w:noProof/>
                <w:webHidden/>
              </w:rPr>
              <w:tab/>
            </w:r>
            <w:r w:rsidR="00AB44B3">
              <w:rPr>
                <w:noProof/>
                <w:webHidden/>
              </w:rPr>
              <w:fldChar w:fldCharType="begin"/>
            </w:r>
            <w:r w:rsidR="00AB44B3">
              <w:rPr>
                <w:noProof/>
                <w:webHidden/>
              </w:rPr>
              <w:instrText xml:space="preserve"> PAGEREF _Toc127168583 \h </w:instrText>
            </w:r>
            <w:r w:rsidR="00AB44B3">
              <w:rPr>
                <w:noProof/>
                <w:webHidden/>
              </w:rPr>
            </w:r>
            <w:r w:rsidR="00AB44B3">
              <w:rPr>
                <w:noProof/>
                <w:webHidden/>
              </w:rPr>
              <w:fldChar w:fldCharType="separate"/>
            </w:r>
            <w:r w:rsidR="00B468C5">
              <w:rPr>
                <w:noProof/>
                <w:webHidden/>
              </w:rPr>
              <w:t>7</w:t>
            </w:r>
            <w:r w:rsidR="00AB44B3">
              <w:rPr>
                <w:noProof/>
                <w:webHidden/>
              </w:rPr>
              <w:fldChar w:fldCharType="end"/>
            </w:r>
          </w:hyperlink>
        </w:p>
        <w:p w14:paraId="45E937B1" w14:textId="350CE131"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4" w:history="1">
            <w:r w:rsidR="00AB44B3" w:rsidRPr="007A6FDD">
              <w:rPr>
                <w:rStyle w:val="Hipercze"/>
                <w:noProof/>
              </w:rPr>
              <w:t>Rozdział V. Wadium.</w:t>
            </w:r>
            <w:r w:rsidR="00AB44B3">
              <w:rPr>
                <w:noProof/>
                <w:webHidden/>
              </w:rPr>
              <w:tab/>
            </w:r>
            <w:r w:rsidR="00AB44B3">
              <w:rPr>
                <w:noProof/>
                <w:webHidden/>
              </w:rPr>
              <w:fldChar w:fldCharType="begin"/>
            </w:r>
            <w:r w:rsidR="00AB44B3">
              <w:rPr>
                <w:noProof/>
                <w:webHidden/>
              </w:rPr>
              <w:instrText xml:space="preserve"> PAGEREF _Toc127168584 \h </w:instrText>
            </w:r>
            <w:r w:rsidR="00AB44B3">
              <w:rPr>
                <w:noProof/>
                <w:webHidden/>
              </w:rPr>
            </w:r>
            <w:r w:rsidR="00AB44B3">
              <w:rPr>
                <w:noProof/>
                <w:webHidden/>
              </w:rPr>
              <w:fldChar w:fldCharType="separate"/>
            </w:r>
            <w:r w:rsidR="00B468C5">
              <w:rPr>
                <w:noProof/>
                <w:webHidden/>
              </w:rPr>
              <w:t>8</w:t>
            </w:r>
            <w:r w:rsidR="00AB44B3">
              <w:rPr>
                <w:noProof/>
                <w:webHidden/>
              </w:rPr>
              <w:fldChar w:fldCharType="end"/>
            </w:r>
          </w:hyperlink>
        </w:p>
        <w:p w14:paraId="1F0A4BC8" w14:textId="7779AC9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5" w:history="1">
            <w:r w:rsidR="00AB44B3" w:rsidRPr="007A6FDD">
              <w:rPr>
                <w:rStyle w:val="Hipercze"/>
                <w:noProof/>
              </w:rPr>
              <w:t>Rozdział VI. Przedmiotowe środki dowodowe.</w:t>
            </w:r>
            <w:r w:rsidR="00AB44B3">
              <w:rPr>
                <w:noProof/>
                <w:webHidden/>
              </w:rPr>
              <w:tab/>
            </w:r>
            <w:r w:rsidR="00AB44B3">
              <w:rPr>
                <w:noProof/>
                <w:webHidden/>
              </w:rPr>
              <w:fldChar w:fldCharType="begin"/>
            </w:r>
            <w:r w:rsidR="00AB44B3">
              <w:rPr>
                <w:noProof/>
                <w:webHidden/>
              </w:rPr>
              <w:instrText xml:space="preserve"> PAGEREF _Toc127168585 \h </w:instrText>
            </w:r>
            <w:r w:rsidR="00AB44B3">
              <w:rPr>
                <w:noProof/>
                <w:webHidden/>
              </w:rPr>
            </w:r>
            <w:r w:rsidR="00AB44B3">
              <w:rPr>
                <w:noProof/>
                <w:webHidden/>
              </w:rPr>
              <w:fldChar w:fldCharType="separate"/>
            </w:r>
            <w:r w:rsidR="00B468C5">
              <w:rPr>
                <w:noProof/>
                <w:webHidden/>
              </w:rPr>
              <w:t>8</w:t>
            </w:r>
            <w:r w:rsidR="00AB44B3">
              <w:rPr>
                <w:noProof/>
                <w:webHidden/>
              </w:rPr>
              <w:fldChar w:fldCharType="end"/>
            </w:r>
          </w:hyperlink>
        </w:p>
        <w:p w14:paraId="690A0042" w14:textId="229F09B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6" w:history="1">
            <w:r w:rsidR="00AB44B3" w:rsidRPr="007A6FDD">
              <w:rPr>
                <w:rStyle w:val="Hipercze"/>
                <w:noProof/>
              </w:rPr>
              <w:t>Rozdział VII. Termin wykonania zamówienia.</w:t>
            </w:r>
            <w:r w:rsidR="00AB44B3">
              <w:rPr>
                <w:noProof/>
                <w:webHidden/>
              </w:rPr>
              <w:tab/>
            </w:r>
            <w:r w:rsidR="00AB44B3">
              <w:rPr>
                <w:noProof/>
                <w:webHidden/>
              </w:rPr>
              <w:fldChar w:fldCharType="begin"/>
            </w:r>
            <w:r w:rsidR="00AB44B3">
              <w:rPr>
                <w:noProof/>
                <w:webHidden/>
              </w:rPr>
              <w:instrText xml:space="preserve"> PAGEREF _Toc127168586 \h </w:instrText>
            </w:r>
            <w:r w:rsidR="00AB44B3">
              <w:rPr>
                <w:noProof/>
                <w:webHidden/>
              </w:rPr>
            </w:r>
            <w:r w:rsidR="00AB44B3">
              <w:rPr>
                <w:noProof/>
                <w:webHidden/>
              </w:rPr>
              <w:fldChar w:fldCharType="separate"/>
            </w:r>
            <w:r w:rsidR="00B468C5">
              <w:rPr>
                <w:noProof/>
                <w:webHidden/>
              </w:rPr>
              <w:t>9</w:t>
            </w:r>
            <w:r w:rsidR="00AB44B3">
              <w:rPr>
                <w:noProof/>
                <w:webHidden/>
              </w:rPr>
              <w:fldChar w:fldCharType="end"/>
            </w:r>
          </w:hyperlink>
        </w:p>
        <w:p w14:paraId="3FB8E48E" w14:textId="37CBB743"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7" w:history="1">
            <w:r w:rsidR="00AB44B3" w:rsidRPr="007A6FDD">
              <w:rPr>
                <w:rStyle w:val="Hipercze"/>
                <w:noProof/>
              </w:rPr>
              <w:t>Rozdział VIII. Podstawy wykluczenia Wykonawcy.</w:t>
            </w:r>
            <w:r w:rsidR="00AB44B3">
              <w:rPr>
                <w:noProof/>
                <w:webHidden/>
              </w:rPr>
              <w:tab/>
            </w:r>
            <w:r w:rsidR="00AB44B3">
              <w:rPr>
                <w:noProof/>
                <w:webHidden/>
              </w:rPr>
              <w:fldChar w:fldCharType="begin"/>
            </w:r>
            <w:r w:rsidR="00AB44B3">
              <w:rPr>
                <w:noProof/>
                <w:webHidden/>
              </w:rPr>
              <w:instrText xml:space="preserve"> PAGEREF _Toc127168587 \h </w:instrText>
            </w:r>
            <w:r w:rsidR="00AB44B3">
              <w:rPr>
                <w:noProof/>
                <w:webHidden/>
              </w:rPr>
            </w:r>
            <w:r w:rsidR="00AB44B3">
              <w:rPr>
                <w:noProof/>
                <w:webHidden/>
              </w:rPr>
              <w:fldChar w:fldCharType="separate"/>
            </w:r>
            <w:r w:rsidR="00B468C5">
              <w:rPr>
                <w:noProof/>
                <w:webHidden/>
              </w:rPr>
              <w:t>9</w:t>
            </w:r>
            <w:r w:rsidR="00AB44B3">
              <w:rPr>
                <w:noProof/>
                <w:webHidden/>
              </w:rPr>
              <w:fldChar w:fldCharType="end"/>
            </w:r>
          </w:hyperlink>
        </w:p>
        <w:p w14:paraId="3324E9BD" w14:textId="1447B089"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8" w:history="1">
            <w:r w:rsidR="00AB44B3" w:rsidRPr="007A6FDD">
              <w:rPr>
                <w:rStyle w:val="Hipercze"/>
                <w:noProof/>
              </w:rPr>
              <w:t>Rozdział IX. Warunki udziału w postepowaniu.</w:t>
            </w:r>
            <w:r w:rsidR="00AB44B3">
              <w:rPr>
                <w:noProof/>
                <w:webHidden/>
              </w:rPr>
              <w:tab/>
            </w:r>
            <w:r w:rsidR="00AB44B3">
              <w:rPr>
                <w:noProof/>
                <w:webHidden/>
              </w:rPr>
              <w:fldChar w:fldCharType="begin"/>
            </w:r>
            <w:r w:rsidR="00AB44B3">
              <w:rPr>
                <w:noProof/>
                <w:webHidden/>
              </w:rPr>
              <w:instrText xml:space="preserve"> PAGEREF _Toc127168588 \h </w:instrText>
            </w:r>
            <w:r w:rsidR="00AB44B3">
              <w:rPr>
                <w:noProof/>
                <w:webHidden/>
              </w:rPr>
            </w:r>
            <w:r w:rsidR="00AB44B3">
              <w:rPr>
                <w:noProof/>
                <w:webHidden/>
              </w:rPr>
              <w:fldChar w:fldCharType="separate"/>
            </w:r>
            <w:r w:rsidR="00B468C5">
              <w:rPr>
                <w:noProof/>
                <w:webHidden/>
              </w:rPr>
              <w:t>9</w:t>
            </w:r>
            <w:r w:rsidR="00AB44B3">
              <w:rPr>
                <w:noProof/>
                <w:webHidden/>
              </w:rPr>
              <w:fldChar w:fldCharType="end"/>
            </w:r>
          </w:hyperlink>
        </w:p>
        <w:p w14:paraId="2A27BC72" w14:textId="0F62F335"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9" w:history="1">
            <w:r w:rsidR="00AB44B3" w:rsidRPr="007A6FDD">
              <w:rPr>
                <w:rStyle w:val="Hipercze"/>
                <w:noProof/>
              </w:rPr>
              <w:t>Rozdział X. Podwykonawcy.</w:t>
            </w:r>
            <w:r w:rsidR="00AB44B3">
              <w:rPr>
                <w:noProof/>
                <w:webHidden/>
              </w:rPr>
              <w:tab/>
            </w:r>
            <w:r w:rsidR="00AB44B3">
              <w:rPr>
                <w:noProof/>
                <w:webHidden/>
              </w:rPr>
              <w:fldChar w:fldCharType="begin"/>
            </w:r>
            <w:r w:rsidR="00AB44B3">
              <w:rPr>
                <w:noProof/>
                <w:webHidden/>
              </w:rPr>
              <w:instrText xml:space="preserve"> PAGEREF _Toc127168589 \h </w:instrText>
            </w:r>
            <w:r w:rsidR="00AB44B3">
              <w:rPr>
                <w:noProof/>
                <w:webHidden/>
              </w:rPr>
            </w:r>
            <w:r w:rsidR="00AB44B3">
              <w:rPr>
                <w:noProof/>
                <w:webHidden/>
              </w:rPr>
              <w:fldChar w:fldCharType="separate"/>
            </w:r>
            <w:r w:rsidR="00B468C5">
              <w:rPr>
                <w:noProof/>
                <w:webHidden/>
              </w:rPr>
              <w:t>10</w:t>
            </w:r>
            <w:r w:rsidR="00AB44B3">
              <w:rPr>
                <w:noProof/>
                <w:webHidden/>
              </w:rPr>
              <w:fldChar w:fldCharType="end"/>
            </w:r>
          </w:hyperlink>
        </w:p>
        <w:p w14:paraId="51753183" w14:textId="7177125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0" w:history="1">
            <w:r w:rsidR="00AB44B3" w:rsidRPr="007A6FDD">
              <w:rPr>
                <w:rStyle w:val="Hipercze"/>
                <w:noProof/>
              </w:rPr>
              <w:t>Rozdział XI. Informacje o środkach komunikacji elektronicznej oraz wymaganiach technicznych i organizacyjnych sporządzania, wysyłania i odbierania korespondencji elektronicznej.</w:t>
            </w:r>
            <w:r w:rsidR="00AB44B3">
              <w:rPr>
                <w:noProof/>
                <w:webHidden/>
              </w:rPr>
              <w:tab/>
            </w:r>
            <w:r w:rsidR="00AB44B3">
              <w:rPr>
                <w:noProof/>
                <w:webHidden/>
              </w:rPr>
              <w:fldChar w:fldCharType="begin"/>
            </w:r>
            <w:r w:rsidR="00AB44B3">
              <w:rPr>
                <w:noProof/>
                <w:webHidden/>
              </w:rPr>
              <w:instrText xml:space="preserve"> PAGEREF _Toc127168590 \h </w:instrText>
            </w:r>
            <w:r w:rsidR="00AB44B3">
              <w:rPr>
                <w:noProof/>
                <w:webHidden/>
              </w:rPr>
            </w:r>
            <w:r w:rsidR="00AB44B3">
              <w:rPr>
                <w:noProof/>
                <w:webHidden/>
              </w:rPr>
              <w:fldChar w:fldCharType="separate"/>
            </w:r>
            <w:r w:rsidR="00B468C5">
              <w:rPr>
                <w:noProof/>
                <w:webHidden/>
              </w:rPr>
              <w:t>10</w:t>
            </w:r>
            <w:r w:rsidR="00AB44B3">
              <w:rPr>
                <w:noProof/>
                <w:webHidden/>
              </w:rPr>
              <w:fldChar w:fldCharType="end"/>
            </w:r>
          </w:hyperlink>
        </w:p>
        <w:p w14:paraId="17F94F1A" w14:textId="34CB451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1" w:history="1">
            <w:r w:rsidR="00AB44B3" w:rsidRPr="007A6FDD">
              <w:rPr>
                <w:rStyle w:val="Hipercze"/>
                <w:noProof/>
              </w:rPr>
              <w:t>Rozdział XII. Informacje o sposobie komunikowania się Zamawiającego z Wykonawcami w inny sposób niż użycie środków komunikacji elektronicznej oraz wskazanie osób uprawnionych do komunikowania się z Wykonawcami.</w:t>
            </w:r>
            <w:r w:rsidR="00AB44B3">
              <w:rPr>
                <w:noProof/>
                <w:webHidden/>
              </w:rPr>
              <w:tab/>
            </w:r>
            <w:r w:rsidR="00AB44B3">
              <w:rPr>
                <w:noProof/>
                <w:webHidden/>
              </w:rPr>
              <w:fldChar w:fldCharType="begin"/>
            </w:r>
            <w:r w:rsidR="00AB44B3">
              <w:rPr>
                <w:noProof/>
                <w:webHidden/>
              </w:rPr>
              <w:instrText xml:space="preserve"> PAGEREF _Toc127168591 \h </w:instrText>
            </w:r>
            <w:r w:rsidR="00AB44B3">
              <w:rPr>
                <w:noProof/>
                <w:webHidden/>
              </w:rPr>
            </w:r>
            <w:r w:rsidR="00AB44B3">
              <w:rPr>
                <w:noProof/>
                <w:webHidden/>
              </w:rPr>
              <w:fldChar w:fldCharType="separate"/>
            </w:r>
            <w:r w:rsidR="00B468C5">
              <w:rPr>
                <w:noProof/>
                <w:webHidden/>
              </w:rPr>
              <w:t>16</w:t>
            </w:r>
            <w:r w:rsidR="00AB44B3">
              <w:rPr>
                <w:noProof/>
                <w:webHidden/>
              </w:rPr>
              <w:fldChar w:fldCharType="end"/>
            </w:r>
          </w:hyperlink>
        </w:p>
        <w:p w14:paraId="525C4A1F" w14:textId="6161067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2" w:history="1">
            <w:r w:rsidR="00AB44B3" w:rsidRPr="007A6FDD">
              <w:rPr>
                <w:rStyle w:val="Hipercze"/>
                <w:noProof/>
              </w:rPr>
              <w:t>Rozdział XIII. Termin związania ofertą.</w:t>
            </w:r>
            <w:r w:rsidR="00AB44B3">
              <w:rPr>
                <w:noProof/>
                <w:webHidden/>
              </w:rPr>
              <w:tab/>
            </w:r>
            <w:r w:rsidR="00AB44B3">
              <w:rPr>
                <w:noProof/>
                <w:webHidden/>
              </w:rPr>
              <w:fldChar w:fldCharType="begin"/>
            </w:r>
            <w:r w:rsidR="00AB44B3">
              <w:rPr>
                <w:noProof/>
                <w:webHidden/>
              </w:rPr>
              <w:instrText xml:space="preserve"> PAGEREF _Toc127168592 \h </w:instrText>
            </w:r>
            <w:r w:rsidR="00AB44B3">
              <w:rPr>
                <w:noProof/>
                <w:webHidden/>
              </w:rPr>
            </w:r>
            <w:r w:rsidR="00AB44B3">
              <w:rPr>
                <w:noProof/>
                <w:webHidden/>
              </w:rPr>
              <w:fldChar w:fldCharType="separate"/>
            </w:r>
            <w:r w:rsidR="00B468C5">
              <w:rPr>
                <w:noProof/>
                <w:webHidden/>
              </w:rPr>
              <w:t>17</w:t>
            </w:r>
            <w:r w:rsidR="00AB44B3">
              <w:rPr>
                <w:noProof/>
                <w:webHidden/>
              </w:rPr>
              <w:fldChar w:fldCharType="end"/>
            </w:r>
          </w:hyperlink>
        </w:p>
        <w:p w14:paraId="39947183" w14:textId="079359E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3" w:history="1">
            <w:r w:rsidR="00AB44B3" w:rsidRPr="007A6FDD">
              <w:rPr>
                <w:rStyle w:val="Hipercze"/>
                <w:noProof/>
              </w:rPr>
              <w:t>Rozdział XIV. Opis sposobu przygotowania i składania ofert.</w:t>
            </w:r>
            <w:r w:rsidR="00AB44B3">
              <w:rPr>
                <w:noProof/>
                <w:webHidden/>
              </w:rPr>
              <w:tab/>
            </w:r>
            <w:r w:rsidR="00AB44B3">
              <w:rPr>
                <w:noProof/>
                <w:webHidden/>
              </w:rPr>
              <w:fldChar w:fldCharType="begin"/>
            </w:r>
            <w:r w:rsidR="00AB44B3">
              <w:rPr>
                <w:noProof/>
                <w:webHidden/>
              </w:rPr>
              <w:instrText xml:space="preserve"> PAGEREF _Toc127168593 \h </w:instrText>
            </w:r>
            <w:r w:rsidR="00AB44B3">
              <w:rPr>
                <w:noProof/>
                <w:webHidden/>
              </w:rPr>
            </w:r>
            <w:r w:rsidR="00AB44B3">
              <w:rPr>
                <w:noProof/>
                <w:webHidden/>
              </w:rPr>
              <w:fldChar w:fldCharType="separate"/>
            </w:r>
            <w:r w:rsidR="00B468C5">
              <w:rPr>
                <w:noProof/>
                <w:webHidden/>
              </w:rPr>
              <w:t>17</w:t>
            </w:r>
            <w:r w:rsidR="00AB44B3">
              <w:rPr>
                <w:noProof/>
                <w:webHidden/>
              </w:rPr>
              <w:fldChar w:fldCharType="end"/>
            </w:r>
          </w:hyperlink>
        </w:p>
        <w:p w14:paraId="0ED377CC" w14:textId="3FADC05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4" w:history="1">
            <w:r w:rsidR="00AB44B3" w:rsidRPr="007A6FDD">
              <w:rPr>
                <w:rStyle w:val="Hipercze"/>
                <w:noProof/>
              </w:rPr>
              <w:t>Rozdział XV. Termin składania ofert.</w:t>
            </w:r>
            <w:r w:rsidR="00AB44B3">
              <w:rPr>
                <w:noProof/>
                <w:webHidden/>
              </w:rPr>
              <w:tab/>
            </w:r>
            <w:r w:rsidR="00AB44B3">
              <w:rPr>
                <w:noProof/>
                <w:webHidden/>
              </w:rPr>
              <w:fldChar w:fldCharType="begin"/>
            </w:r>
            <w:r w:rsidR="00AB44B3">
              <w:rPr>
                <w:noProof/>
                <w:webHidden/>
              </w:rPr>
              <w:instrText xml:space="preserve"> PAGEREF _Toc127168594 \h </w:instrText>
            </w:r>
            <w:r w:rsidR="00AB44B3">
              <w:rPr>
                <w:noProof/>
                <w:webHidden/>
              </w:rPr>
            </w:r>
            <w:r w:rsidR="00AB44B3">
              <w:rPr>
                <w:noProof/>
                <w:webHidden/>
              </w:rPr>
              <w:fldChar w:fldCharType="separate"/>
            </w:r>
            <w:r w:rsidR="00B468C5">
              <w:rPr>
                <w:noProof/>
                <w:webHidden/>
              </w:rPr>
              <w:t>18</w:t>
            </w:r>
            <w:r w:rsidR="00AB44B3">
              <w:rPr>
                <w:noProof/>
                <w:webHidden/>
              </w:rPr>
              <w:fldChar w:fldCharType="end"/>
            </w:r>
          </w:hyperlink>
        </w:p>
        <w:p w14:paraId="61A79257" w14:textId="544E7C7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5" w:history="1">
            <w:r w:rsidR="00AB44B3" w:rsidRPr="007A6FDD">
              <w:rPr>
                <w:rStyle w:val="Hipercze"/>
                <w:noProof/>
              </w:rPr>
              <w:t>Rozdział XVI. Sposób obliczenia ceny.</w:t>
            </w:r>
            <w:r w:rsidR="00AB44B3">
              <w:rPr>
                <w:noProof/>
                <w:webHidden/>
              </w:rPr>
              <w:tab/>
            </w:r>
            <w:r w:rsidR="00AB44B3">
              <w:rPr>
                <w:noProof/>
                <w:webHidden/>
              </w:rPr>
              <w:fldChar w:fldCharType="begin"/>
            </w:r>
            <w:r w:rsidR="00AB44B3">
              <w:rPr>
                <w:noProof/>
                <w:webHidden/>
              </w:rPr>
              <w:instrText xml:space="preserve"> PAGEREF _Toc127168595 \h </w:instrText>
            </w:r>
            <w:r w:rsidR="00AB44B3">
              <w:rPr>
                <w:noProof/>
                <w:webHidden/>
              </w:rPr>
            </w:r>
            <w:r w:rsidR="00AB44B3">
              <w:rPr>
                <w:noProof/>
                <w:webHidden/>
              </w:rPr>
              <w:fldChar w:fldCharType="separate"/>
            </w:r>
            <w:r w:rsidR="00B468C5">
              <w:rPr>
                <w:noProof/>
                <w:webHidden/>
              </w:rPr>
              <w:t>19</w:t>
            </w:r>
            <w:r w:rsidR="00AB44B3">
              <w:rPr>
                <w:noProof/>
                <w:webHidden/>
              </w:rPr>
              <w:fldChar w:fldCharType="end"/>
            </w:r>
          </w:hyperlink>
        </w:p>
        <w:p w14:paraId="74A60D83" w14:textId="24F0F18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6" w:history="1">
            <w:r w:rsidR="00AB44B3" w:rsidRPr="007A6FDD">
              <w:rPr>
                <w:rStyle w:val="Hipercze"/>
                <w:noProof/>
              </w:rPr>
              <w:t>Rozdział XVII. Opis kryteriów oceny ofert wraz z podaniem wag tych kryteriów i sposobu oceny oferty.</w:t>
            </w:r>
            <w:r w:rsidR="00AB44B3">
              <w:rPr>
                <w:noProof/>
                <w:webHidden/>
              </w:rPr>
              <w:tab/>
            </w:r>
            <w:r w:rsidR="00AB44B3">
              <w:rPr>
                <w:noProof/>
                <w:webHidden/>
              </w:rPr>
              <w:fldChar w:fldCharType="begin"/>
            </w:r>
            <w:r w:rsidR="00AB44B3">
              <w:rPr>
                <w:noProof/>
                <w:webHidden/>
              </w:rPr>
              <w:instrText xml:space="preserve"> PAGEREF _Toc127168596 \h </w:instrText>
            </w:r>
            <w:r w:rsidR="00AB44B3">
              <w:rPr>
                <w:noProof/>
                <w:webHidden/>
              </w:rPr>
            </w:r>
            <w:r w:rsidR="00AB44B3">
              <w:rPr>
                <w:noProof/>
                <w:webHidden/>
              </w:rPr>
              <w:fldChar w:fldCharType="separate"/>
            </w:r>
            <w:r w:rsidR="00B468C5">
              <w:rPr>
                <w:noProof/>
                <w:webHidden/>
              </w:rPr>
              <w:t>20</w:t>
            </w:r>
            <w:r w:rsidR="00AB44B3">
              <w:rPr>
                <w:noProof/>
                <w:webHidden/>
              </w:rPr>
              <w:fldChar w:fldCharType="end"/>
            </w:r>
          </w:hyperlink>
        </w:p>
        <w:p w14:paraId="216148BD" w14:textId="2CAAF13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7" w:history="1">
            <w:r w:rsidR="00AB44B3" w:rsidRPr="007A6FDD">
              <w:rPr>
                <w:rStyle w:val="Hipercze"/>
                <w:noProof/>
              </w:rPr>
              <w:t>Rozdział XVIII. Informacje o formalnościach, jakie muszą zostać dopełnione po wyborze oferty w celu zawarcia umowy w sprawie zamówienia publicznego.</w:t>
            </w:r>
            <w:r w:rsidR="00AB44B3">
              <w:rPr>
                <w:noProof/>
                <w:webHidden/>
              </w:rPr>
              <w:tab/>
            </w:r>
            <w:r w:rsidR="00AB44B3">
              <w:rPr>
                <w:noProof/>
                <w:webHidden/>
              </w:rPr>
              <w:fldChar w:fldCharType="begin"/>
            </w:r>
            <w:r w:rsidR="00AB44B3">
              <w:rPr>
                <w:noProof/>
                <w:webHidden/>
              </w:rPr>
              <w:instrText xml:space="preserve"> PAGEREF _Toc127168597 \h </w:instrText>
            </w:r>
            <w:r w:rsidR="00AB44B3">
              <w:rPr>
                <w:noProof/>
                <w:webHidden/>
              </w:rPr>
            </w:r>
            <w:r w:rsidR="00AB44B3">
              <w:rPr>
                <w:noProof/>
                <w:webHidden/>
              </w:rPr>
              <w:fldChar w:fldCharType="separate"/>
            </w:r>
            <w:r w:rsidR="00B468C5">
              <w:rPr>
                <w:noProof/>
                <w:webHidden/>
              </w:rPr>
              <w:t>22</w:t>
            </w:r>
            <w:r w:rsidR="00AB44B3">
              <w:rPr>
                <w:noProof/>
                <w:webHidden/>
              </w:rPr>
              <w:fldChar w:fldCharType="end"/>
            </w:r>
          </w:hyperlink>
        </w:p>
        <w:p w14:paraId="2C302EBD" w14:textId="2D7163C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8" w:history="1">
            <w:r w:rsidR="00AB44B3" w:rsidRPr="007A6FDD">
              <w:rPr>
                <w:rStyle w:val="Hipercze"/>
                <w:noProof/>
              </w:rPr>
              <w:t>Rozdział XIX. Projektowane postanowienia umowy w sprawie zamówienia publicznego, które zostaną wprowadzone do umowy w sprawie zamówienia publicznego.</w:t>
            </w:r>
            <w:r w:rsidR="00AB44B3">
              <w:rPr>
                <w:noProof/>
                <w:webHidden/>
              </w:rPr>
              <w:tab/>
            </w:r>
            <w:r w:rsidR="00AB44B3">
              <w:rPr>
                <w:noProof/>
                <w:webHidden/>
              </w:rPr>
              <w:fldChar w:fldCharType="begin"/>
            </w:r>
            <w:r w:rsidR="00AB44B3">
              <w:rPr>
                <w:noProof/>
                <w:webHidden/>
              </w:rPr>
              <w:instrText xml:space="preserve"> PAGEREF _Toc127168598 \h </w:instrText>
            </w:r>
            <w:r w:rsidR="00AB44B3">
              <w:rPr>
                <w:noProof/>
                <w:webHidden/>
              </w:rPr>
            </w:r>
            <w:r w:rsidR="00AB44B3">
              <w:rPr>
                <w:noProof/>
                <w:webHidden/>
              </w:rPr>
              <w:fldChar w:fldCharType="separate"/>
            </w:r>
            <w:r w:rsidR="00B468C5">
              <w:rPr>
                <w:noProof/>
                <w:webHidden/>
              </w:rPr>
              <w:t>23</w:t>
            </w:r>
            <w:r w:rsidR="00AB44B3">
              <w:rPr>
                <w:noProof/>
                <w:webHidden/>
              </w:rPr>
              <w:fldChar w:fldCharType="end"/>
            </w:r>
          </w:hyperlink>
        </w:p>
        <w:p w14:paraId="4F7DC55A" w14:textId="7CF37EF1"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9" w:history="1">
            <w:r w:rsidR="00AB44B3" w:rsidRPr="007A6FDD">
              <w:rPr>
                <w:rStyle w:val="Hipercze"/>
                <w:noProof/>
              </w:rPr>
              <w:t>Rozdział XX. Pouczenie o środkach ochrony prawnej przysługujących Wykonawcy.</w:t>
            </w:r>
            <w:r w:rsidR="00AB44B3">
              <w:rPr>
                <w:noProof/>
                <w:webHidden/>
              </w:rPr>
              <w:tab/>
            </w:r>
            <w:r w:rsidR="00AB44B3">
              <w:rPr>
                <w:noProof/>
                <w:webHidden/>
              </w:rPr>
              <w:fldChar w:fldCharType="begin"/>
            </w:r>
            <w:r w:rsidR="00AB44B3">
              <w:rPr>
                <w:noProof/>
                <w:webHidden/>
              </w:rPr>
              <w:instrText xml:space="preserve"> PAGEREF _Toc127168599 \h </w:instrText>
            </w:r>
            <w:r w:rsidR="00AB44B3">
              <w:rPr>
                <w:noProof/>
                <w:webHidden/>
              </w:rPr>
            </w:r>
            <w:r w:rsidR="00AB44B3">
              <w:rPr>
                <w:noProof/>
                <w:webHidden/>
              </w:rPr>
              <w:fldChar w:fldCharType="separate"/>
            </w:r>
            <w:r w:rsidR="00B468C5">
              <w:rPr>
                <w:noProof/>
                <w:webHidden/>
              </w:rPr>
              <w:t>24</w:t>
            </w:r>
            <w:r w:rsidR="00AB44B3">
              <w:rPr>
                <w:noProof/>
                <w:webHidden/>
              </w:rPr>
              <w:fldChar w:fldCharType="end"/>
            </w:r>
          </w:hyperlink>
        </w:p>
        <w:p w14:paraId="2708EC7B" w14:textId="29661F23"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600" w:history="1">
            <w:r w:rsidR="00AB44B3" w:rsidRPr="007A6FDD">
              <w:rPr>
                <w:rStyle w:val="Hipercze"/>
                <w:noProof/>
              </w:rPr>
              <w:t>Rozdział XXI. Zabezpieczenia należytego wykonania umowy.</w:t>
            </w:r>
            <w:r w:rsidR="00AB44B3">
              <w:rPr>
                <w:noProof/>
                <w:webHidden/>
              </w:rPr>
              <w:tab/>
            </w:r>
            <w:r w:rsidR="00AB44B3">
              <w:rPr>
                <w:noProof/>
                <w:webHidden/>
              </w:rPr>
              <w:fldChar w:fldCharType="begin"/>
            </w:r>
            <w:r w:rsidR="00AB44B3">
              <w:rPr>
                <w:noProof/>
                <w:webHidden/>
              </w:rPr>
              <w:instrText xml:space="preserve"> PAGEREF _Toc127168600 \h </w:instrText>
            </w:r>
            <w:r w:rsidR="00AB44B3">
              <w:rPr>
                <w:noProof/>
                <w:webHidden/>
              </w:rPr>
            </w:r>
            <w:r w:rsidR="00AB44B3">
              <w:rPr>
                <w:noProof/>
                <w:webHidden/>
              </w:rPr>
              <w:fldChar w:fldCharType="separate"/>
            </w:r>
            <w:r w:rsidR="00B468C5">
              <w:rPr>
                <w:noProof/>
                <w:webHidden/>
              </w:rPr>
              <w:t>25</w:t>
            </w:r>
            <w:r w:rsidR="00AB44B3">
              <w:rPr>
                <w:noProof/>
                <w:webHidden/>
              </w:rPr>
              <w:fldChar w:fldCharType="end"/>
            </w:r>
          </w:hyperlink>
        </w:p>
        <w:p w14:paraId="1C64FBE9" w14:textId="224B825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601" w:history="1">
            <w:r w:rsidR="00AB44B3" w:rsidRPr="007A6FDD">
              <w:rPr>
                <w:rStyle w:val="Hipercze"/>
                <w:noProof/>
              </w:rPr>
              <w:t>Rozdział XXII. Wykaz załączników do SWZ</w:t>
            </w:r>
            <w:r w:rsidR="00AB44B3">
              <w:rPr>
                <w:noProof/>
                <w:webHidden/>
              </w:rPr>
              <w:tab/>
            </w:r>
            <w:r w:rsidR="00AB44B3">
              <w:rPr>
                <w:noProof/>
                <w:webHidden/>
              </w:rPr>
              <w:fldChar w:fldCharType="begin"/>
            </w:r>
            <w:r w:rsidR="00AB44B3">
              <w:rPr>
                <w:noProof/>
                <w:webHidden/>
              </w:rPr>
              <w:instrText xml:space="preserve"> PAGEREF _Toc127168601 \h </w:instrText>
            </w:r>
            <w:r w:rsidR="00AB44B3">
              <w:rPr>
                <w:noProof/>
                <w:webHidden/>
              </w:rPr>
            </w:r>
            <w:r w:rsidR="00AB44B3">
              <w:rPr>
                <w:noProof/>
                <w:webHidden/>
              </w:rPr>
              <w:fldChar w:fldCharType="separate"/>
            </w:r>
            <w:r w:rsidR="00B468C5">
              <w:rPr>
                <w:noProof/>
                <w:webHidden/>
              </w:rPr>
              <w:t>25</w:t>
            </w:r>
            <w:r w:rsidR="00AB44B3">
              <w:rPr>
                <w:noProof/>
                <w:webHidden/>
              </w:rPr>
              <w:fldChar w:fldCharType="end"/>
            </w:r>
          </w:hyperlink>
        </w:p>
        <w:p w14:paraId="4FB526B3" w14:textId="6920C939"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27168580"/>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27168581"/>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27168582"/>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Nexus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0E2A80A9"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9A2F66">
        <w:t>20</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pkt 1 ustawy Pzp,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27168583"/>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13F0BC97" w14:textId="1A992670" w:rsidR="009E33AC" w:rsidRDefault="00EE7737" w:rsidP="00755E95">
      <w:pPr>
        <w:ind w:left="397"/>
      </w:pPr>
      <w:r w:rsidRPr="00EE7737">
        <w:t xml:space="preserve">Kod CPV : </w:t>
      </w:r>
      <w:r w:rsidR="001F3DB0">
        <w:rPr>
          <w:b/>
          <w:bCs/>
        </w:rPr>
        <w:t>480</w:t>
      </w:r>
      <w:r w:rsidR="00D35FBF" w:rsidRPr="001F3DB0">
        <w:rPr>
          <w:b/>
          <w:bCs/>
        </w:rPr>
        <w:t>0</w:t>
      </w:r>
      <w:r w:rsidRPr="001F3DB0">
        <w:rPr>
          <w:b/>
          <w:bCs/>
        </w:rPr>
        <w:t>0000-</w:t>
      </w:r>
      <w:r w:rsidR="00D35FBF" w:rsidRPr="001F3DB0">
        <w:rPr>
          <w:b/>
          <w:bCs/>
        </w:rPr>
        <w:t>8</w:t>
      </w:r>
      <w:r w:rsidRPr="001F3DB0">
        <w:rPr>
          <w:b/>
          <w:bCs/>
        </w:rPr>
        <w:t xml:space="preserve"> </w:t>
      </w:r>
      <w:r w:rsidR="001F3DB0">
        <w:rPr>
          <w:b/>
          <w:bCs/>
        </w:rPr>
        <w:t>Pakiety oprogramowania i systemy informatyczne.</w:t>
      </w:r>
    </w:p>
    <w:p w14:paraId="585DDC8B" w14:textId="188CB85E" w:rsidR="00755E95" w:rsidRDefault="00755E9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2A4E321C" w14:textId="6BBC5586" w:rsidR="007A7387" w:rsidRPr="007A7387" w:rsidRDefault="007A7387" w:rsidP="007A7387">
      <w:pPr>
        <w:pBdr>
          <w:top w:val="nil"/>
          <w:left w:val="nil"/>
          <w:bottom w:val="nil"/>
          <w:right w:val="nil"/>
          <w:between w:val="nil"/>
        </w:pBdr>
        <w:ind w:firstLine="397"/>
        <w:outlineLvl w:val="1"/>
        <w:rPr>
          <w:rFonts w:eastAsia="Arial" w:cs="Arial"/>
          <w:bCs/>
          <w:color w:val="000000"/>
        </w:rPr>
      </w:pPr>
      <w:r w:rsidRPr="007A7387">
        <w:rPr>
          <w:rFonts w:eastAsia="Arial" w:cs="Arial"/>
          <w:bCs/>
          <w:color w:val="000000"/>
        </w:rPr>
        <w:t>Przedmiot zamówienia obejmuje:</w:t>
      </w:r>
    </w:p>
    <w:p w14:paraId="1BE280A4" w14:textId="77777777" w:rsidR="007A7387" w:rsidRPr="00CF25C6" w:rsidRDefault="007A7387" w:rsidP="007A7387">
      <w:pPr>
        <w:pStyle w:val="Akapitzlist"/>
        <w:numPr>
          <w:ilvl w:val="0"/>
          <w:numId w:val="37"/>
        </w:numPr>
        <w:pBdr>
          <w:top w:val="nil"/>
          <w:left w:val="nil"/>
          <w:bottom w:val="nil"/>
          <w:right w:val="nil"/>
          <w:between w:val="nil"/>
        </w:pBdr>
        <w:outlineLvl w:val="1"/>
        <w:rPr>
          <w:rFonts w:eastAsia="Arial" w:cs="Arial"/>
          <w:bCs/>
          <w:color w:val="000000"/>
        </w:rPr>
      </w:pPr>
      <w:r w:rsidRPr="007A7387">
        <w:rPr>
          <w:rFonts w:eastAsia="Arial" w:cs="Arial"/>
          <w:bCs/>
          <w:color w:val="000000"/>
        </w:rPr>
        <w:t xml:space="preserve">Dostawę i </w:t>
      </w:r>
      <w:r w:rsidRPr="00CF25C6">
        <w:rPr>
          <w:rFonts w:eastAsia="Arial" w:cs="Arial"/>
          <w:bCs/>
          <w:color w:val="000000"/>
        </w:rPr>
        <w:t>wdrożenie systemu opisanego w poniższym postępowaniu wraz z udzieleniem bezterminowej licencji.</w:t>
      </w:r>
    </w:p>
    <w:p w14:paraId="6518B3E3" w14:textId="2A3360FE" w:rsidR="007A7387" w:rsidRPr="00CF25C6" w:rsidRDefault="007A7387" w:rsidP="007A7387">
      <w:pPr>
        <w:pStyle w:val="Akapitzlist"/>
        <w:numPr>
          <w:ilvl w:val="0"/>
          <w:numId w:val="37"/>
        </w:numPr>
        <w:pBdr>
          <w:top w:val="nil"/>
          <w:left w:val="nil"/>
          <w:bottom w:val="nil"/>
          <w:right w:val="nil"/>
          <w:between w:val="nil"/>
        </w:pBdr>
        <w:outlineLvl w:val="1"/>
        <w:rPr>
          <w:rFonts w:eastAsia="Arial" w:cs="Arial"/>
          <w:bCs/>
          <w:color w:val="000000"/>
        </w:rPr>
      </w:pPr>
      <w:r w:rsidRPr="00CF25C6">
        <w:rPr>
          <w:rFonts w:eastAsia="Arial" w:cs="Arial"/>
          <w:bCs/>
          <w:color w:val="000000"/>
        </w:rPr>
        <w:t>Zapewnienie łącznej gwarancji na oprogramowanie oraz wszystkie komponenty dostarczone w ramach zamówienia</w:t>
      </w:r>
      <w:r w:rsidR="009A2F66">
        <w:rPr>
          <w:rFonts w:eastAsia="Arial" w:cs="Arial"/>
          <w:bCs/>
          <w:color w:val="000000"/>
        </w:rPr>
        <w:t xml:space="preserve"> wraz z serwisowaniem</w:t>
      </w:r>
      <w:r w:rsidRPr="00CF25C6">
        <w:rPr>
          <w:rFonts w:eastAsia="Arial" w:cs="Arial"/>
          <w:bCs/>
          <w:color w:val="000000"/>
        </w:rPr>
        <w:t>.</w:t>
      </w:r>
    </w:p>
    <w:p w14:paraId="0F5447AB" w14:textId="7EF3ABF4" w:rsidR="007A7387" w:rsidRPr="00CF25C6" w:rsidRDefault="007A7387" w:rsidP="007A7387">
      <w:pPr>
        <w:pStyle w:val="Akapitzlist"/>
        <w:numPr>
          <w:ilvl w:val="0"/>
          <w:numId w:val="37"/>
        </w:numPr>
        <w:pBdr>
          <w:top w:val="nil"/>
          <w:left w:val="nil"/>
          <w:bottom w:val="nil"/>
          <w:right w:val="nil"/>
          <w:between w:val="nil"/>
        </w:pBdr>
        <w:outlineLvl w:val="1"/>
        <w:rPr>
          <w:rFonts w:eastAsia="Arial" w:cs="Arial"/>
          <w:bCs/>
          <w:color w:val="000000"/>
        </w:rPr>
      </w:pPr>
      <w:r w:rsidRPr="00CF25C6">
        <w:rPr>
          <w:rFonts w:eastAsia="Arial" w:cs="Arial"/>
          <w:bCs/>
          <w:color w:val="000000"/>
        </w:rPr>
        <w:t>Zapewnienie licencji w ramach poszczególnych modułów.</w:t>
      </w:r>
    </w:p>
    <w:p w14:paraId="1D0E4B70" w14:textId="5A058FB8" w:rsidR="007A7387" w:rsidRPr="007A7387" w:rsidRDefault="007A7387" w:rsidP="007A7387">
      <w:pPr>
        <w:pBdr>
          <w:top w:val="nil"/>
          <w:left w:val="nil"/>
          <w:bottom w:val="nil"/>
          <w:right w:val="nil"/>
          <w:between w:val="nil"/>
        </w:pBdr>
        <w:ind w:firstLine="397"/>
        <w:outlineLvl w:val="1"/>
        <w:rPr>
          <w:rFonts w:eastAsia="Arial" w:cs="Arial"/>
          <w:b/>
          <w:color w:val="000000"/>
        </w:rPr>
      </w:pPr>
      <w:r w:rsidRPr="007A7387">
        <w:rPr>
          <w:rFonts w:eastAsia="Arial" w:cs="Arial"/>
          <w:b/>
          <w:color w:val="000000"/>
        </w:rPr>
        <w:t>Opis modułów</w:t>
      </w:r>
      <w:r>
        <w:rPr>
          <w:rFonts w:eastAsia="Arial" w:cs="Arial"/>
          <w:b/>
          <w:color w:val="000000"/>
        </w:rPr>
        <w:t>.</w:t>
      </w:r>
    </w:p>
    <w:p w14:paraId="2CABA359" w14:textId="4D7626C9" w:rsidR="00351727" w:rsidRPr="00181FB2" w:rsidRDefault="00351727" w:rsidP="00112D5E">
      <w:pPr>
        <w:numPr>
          <w:ilvl w:val="1"/>
          <w:numId w:val="16"/>
        </w:numPr>
        <w:pBdr>
          <w:top w:val="nil"/>
          <w:left w:val="nil"/>
          <w:bottom w:val="nil"/>
          <w:right w:val="nil"/>
          <w:between w:val="nil"/>
        </w:pBdr>
        <w:shd w:val="clear" w:color="auto" w:fill="FFFFFF"/>
        <w:contextualSpacing/>
        <w:rPr>
          <w:rFonts w:eastAsia="Arial" w:cs="Arial"/>
          <w:b/>
          <w:color w:val="000000"/>
        </w:rPr>
      </w:pPr>
      <w:r w:rsidRPr="00181FB2">
        <w:rPr>
          <w:rFonts w:eastAsia="Arial" w:cs="Arial"/>
          <w:b/>
          <w:color w:val="000000"/>
        </w:rPr>
        <w:t>Moduł transportowy.</w:t>
      </w:r>
    </w:p>
    <w:p w14:paraId="414E7969" w14:textId="29875D50" w:rsidR="00C16794" w:rsidRPr="0018590C" w:rsidRDefault="0018590C" w:rsidP="0018590C">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Zarządzanie wyjazdami kierowców realizującymi zadania przewozowe,</w:t>
      </w:r>
    </w:p>
    <w:p w14:paraId="67A0314A" w14:textId="024E6D27" w:rsidR="00074269" w:rsidRPr="0018590C" w:rsidRDefault="00E105D6" w:rsidP="0018590C">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Zarządzanie obsługami pojazdów jak i naprawami,</w:t>
      </w:r>
    </w:p>
    <w:p w14:paraId="73D65A3D" w14:textId="274CB05C" w:rsidR="00327549" w:rsidRDefault="003F195B" w:rsidP="00351727">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R</w:t>
      </w:r>
      <w:r w:rsidR="00327549">
        <w:rPr>
          <w:rFonts w:eastAsia="Arial" w:cs="Arial"/>
          <w:bCs/>
          <w:color w:val="000000"/>
        </w:rPr>
        <w:t>ozkład jazdy</w:t>
      </w:r>
      <w:r>
        <w:rPr>
          <w:rFonts w:eastAsia="Arial" w:cs="Arial"/>
          <w:bCs/>
          <w:color w:val="000000"/>
        </w:rPr>
        <w:t>:</w:t>
      </w:r>
    </w:p>
    <w:p w14:paraId="27B677D1" w14:textId="6DA5A544" w:rsidR="00F91AE8" w:rsidRDefault="00F91AE8" w:rsidP="00D05A7F">
      <w:pPr>
        <w:numPr>
          <w:ilvl w:val="3"/>
          <w:numId w:val="16"/>
        </w:numPr>
        <w:pBdr>
          <w:top w:val="nil"/>
          <w:left w:val="nil"/>
          <w:bottom w:val="nil"/>
          <w:right w:val="nil"/>
          <w:between w:val="nil"/>
        </w:pBdr>
        <w:shd w:val="clear" w:color="auto" w:fill="FFFFFF"/>
        <w:ind w:left="2835" w:hanging="1021"/>
        <w:contextualSpacing/>
        <w:rPr>
          <w:rFonts w:eastAsia="Arial" w:cs="Arial"/>
          <w:bCs/>
          <w:color w:val="000000"/>
        </w:rPr>
      </w:pPr>
      <w:r>
        <w:rPr>
          <w:rFonts w:eastAsia="Arial" w:cs="Arial"/>
          <w:bCs/>
          <w:color w:val="000000"/>
        </w:rPr>
        <w:t>Tworzenie oraz zarządzanie rozkładem jazdy,</w:t>
      </w:r>
    </w:p>
    <w:p w14:paraId="1956DAC1" w14:textId="5DDC3225" w:rsidR="00F91AE8" w:rsidRDefault="003F195B" w:rsidP="00D05A7F">
      <w:pPr>
        <w:numPr>
          <w:ilvl w:val="3"/>
          <w:numId w:val="16"/>
        </w:numPr>
        <w:pBdr>
          <w:top w:val="nil"/>
          <w:left w:val="nil"/>
          <w:bottom w:val="nil"/>
          <w:right w:val="nil"/>
          <w:between w:val="nil"/>
        </w:pBdr>
        <w:shd w:val="clear" w:color="auto" w:fill="FFFFFF"/>
        <w:ind w:left="2835" w:hanging="1021"/>
        <w:contextualSpacing/>
        <w:rPr>
          <w:rFonts w:eastAsia="Arial" w:cs="Arial"/>
          <w:bCs/>
          <w:color w:val="000000"/>
        </w:rPr>
      </w:pPr>
      <w:r>
        <w:rPr>
          <w:rFonts w:eastAsia="Arial" w:cs="Arial"/>
          <w:bCs/>
          <w:color w:val="000000"/>
        </w:rPr>
        <w:t>Zarządzanie zmianami podczas wykonywania zadań przewozowych,</w:t>
      </w:r>
    </w:p>
    <w:p w14:paraId="637C902D" w14:textId="1D9E215B" w:rsidR="003F195B" w:rsidRDefault="003F195B" w:rsidP="00D05A7F">
      <w:pPr>
        <w:numPr>
          <w:ilvl w:val="3"/>
          <w:numId w:val="16"/>
        </w:numPr>
        <w:pBdr>
          <w:top w:val="nil"/>
          <w:left w:val="nil"/>
          <w:bottom w:val="nil"/>
          <w:right w:val="nil"/>
          <w:between w:val="nil"/>
        </w:pBdr>
        <w:shd w:val="clear" w:color="auto" w:fill="FFFFFF"/>
        <w:ind w:left="2835" w:hanging="1021"/>
        <w:contextualSpacing/>
        <w:rPr>
          <w:rFonts w:eastAsia="Arial" w:cs="Arial"/>
          <w:bCs/>
          <w:color w:val="000000"/>
        </w:rPr>
      </w:pPr>
      <w:r>
        <w:rPr>
          <w:rFonts w:eastAsia="Arial" w:cs="Arial"/>
          <w:bCs/>
          <w:color w:val="000000"/>
        </w:rPr>
        <w:t xml:space="preserve">Informowanie o </w:t>
      </w:r>
      <w:r w:rsidR="00AC5533">
        <w:rPr>
          <w:rFonts w:eastAsia="Arial" w:cs="Arial"/>
          <w:bCs/>
          <w:color w:val="000000"/>
        </w:rPr>
        <w:t>przekroczeniu</w:t>
      </w:r>
      <w:r>
        <w:rPr>
          <w:rFonts w:eastAsia="Arial" w:cs="Arial"/>
          <w:bCs/>
          <w:color w:val="000000"/>
        </w:rPr>
        <w:t xml:space="preserve"> wymogów przy planowaniu rozkładu określonych w przepisach dotyczących transportu oraz czasu pracy,</w:t>
      </w:r>
    </w:p>
    <w:p w14:paraId="54941CFB" w14:textId="59B20C80" w:rsidR="00327549" w:rsidRDefault="009A2F66" w:rsidP="00D05A7F">
      <w:pPr>
        <w:numPr>
          <w:ilvl w:val="3"/>
          <w:numId w:val="16"/>
        </w:numPr>
        <w:pBdr>
          <w:top w:val="nil"/>
          <w:left w:val="nil"/>
          <w:bottom w:val="nil"/>
          <w:right w:val="nil"/>
          <w:between w:val="nil"/>
        </w:pBdr>
        <w:shd w:val="clear" w:color="auto" w:fill="FFFFFF"/>
        <w:ind w:left="2835" w:hanging="1021"/>
        <w:contextualSpacing/>
        <w:rPr>
          <w:rFonts w:eastAsia="Arial" w:cs="Arial"/>
          <w:bCs/>
          <w:color w:val="000000"/>
        </w:rPr>
      </w:pPr>
      <w:r>
        <w:t>Tworzenie schematów grafików, brygady kierowców i automatyczne budowanie grafiku kierowców. Możliwości kopiowania grafików z poprzednich okresów,</w:t>
      </w:r>
    </w:p>
    <w:p w14:paraId="2E7342BD" w14:textId="6D2110C6" w:rsidR="00F91AE8" w:rsidRDefault="00F91AE8" w:rsidP="00D05A7F">
      <w:pPr>
        <w:numPr>
          <w:ilvl w:val="3"/>
          <w:numId w:val="16"/>
        </w:numPr>
        <w:pBdr>
          <w:top w:val="nil"/>
          <w:left w:val="nil"/>
          <w:bottom w:val="nil"/>
          <w:right w:val="nil"/>
          <w:between w:val="nil"/>
        </w:pBdr>
        <w:shd w:val="clear" w:color="auto" w:fill="FFFFFF"/>
        <w:ind w:left="2835" w:hanging="1021"/>
        <w:contextualSpacing/>
        <w:rPr>
          <w:rFonts w:eastAsia="Arial" w:cs="Arial"/>
          <w:bCs/>
          <w:color w:val="000000"/>
        </w:rPr>
      </w:pPr>
      <w:r>
        <w:rPr>
          <w:rFonts w:eastAsia="Arial" w:cs="Arial"/>
          <w:bCs/>
          <w:color w:val="000000"/>
        </w:rPr>
        <w:t xml:space="preserve">Archiwizacja utworzonych </w:t>
      </w:r>
      <w:r w:rsidR="009A2F66">
        <w:rPr>
          <w:rFonts w:eastAsia="Arial" w:cs="Arial"/>
          <w:bCs/>
          <w:color w:val="000000"/>
        </w:rPr>
        <w:t>grafików projektowych</w:t>
      </w:r>
      <w:r>
        <w:rPr>
          <w:rFonts w:eastAsia="Arial" w:cs="Arial"/>
          <w:bCs/>
          <w:color w:val="000000"/>
        </w:rPr>
        <w:t>,</w:t>
      </w:r>
    </w:p>
    <w:p w14:paraId="13D192C8" w14:textId="47527335" w:rsidR="00D05A7F" w:rsidRPr="00D05A7F" w:rsidRDefault="00D05A7F" w:rsidP="00D05A7F">
      <w:pPr>
        <w:numPr>
          <w:ilvl w:val="3"/>
          <w:numId w:val="16"/>
        </w:numPr>
        <w:pBdr>
          <w:top w:val="nil"/>
          <w:left w:val="nil"/>
          <w:bottom w:val="nil"/>
          <w:right w:val="nil"/>
          <w:between w:val="nil"/>
        </w:pBdr>
        <w:shd w:val="clear" w:color="auto" w:fill="FFFFFF"/>
        <w:ind w:left="2835" w:hanging="1021"/>
        <w:contextualSpacing/>
        <w:rPr>
          <w:rFonts w:eastAsia="Arial" w:cs="Arial"/>
          <w:bCs/>
          <w:color w:val="000000"/>
        </w:rPr>
      </w:pPr>
      <w:r>
        <w:rPr>
          <w:rFonts w:eastAsia="Arial" w:cs="Arial"/>
          <w:bCs/>
          <w:color w:val="000000"/>
        </w:rPr>
        <w:t>Możliwość współpracy z systemami zewnętrznymi do budowy rozkładu jazdy</w:t>
      </w:r>
      <w:r w:rsidR="009A2F66">
        <w:rPr>
          <w:rFonts w:eastAsia="Arial" w:cs="Arial"/>
          <w:bCs/>
          <w:color w:val="000000"/>
        </w:rPr>
        <w:t xml:space="preserve"> (Taran, </w:t>
      </w:r>
      <w:r w:rsidR="0075180B">
        <w:rPr>
          <w:rFonts w:eastAsia="Arial" w:cs="Arial"/>
          <w:bCs/>
          <w:color w:val="000000"/>
        </w:rPr>
        <w:t>Municom</w:t>
      </w:r>
      <w:r w:rsidR="009A2F66">
        <w:rPr>
          <w:rFonts w:eastAsia="Arial" w:cs="Arial"/>
          <w:bCs/>
          <w:color w:val="000000"/>
        </w:rPr>
        <w:t>)</w:t>
      </w:r>
      <w:r>
        <w:rPr>
          <w:rFonts w:eastAsia="Arial" w:cs="Arial"/>
          <w:bCs/>
          <w:color w:val="000000"/>
        </w:rPr>
        <w:t>,</w:t>
      </w:r>
    </w:p>
    <w:p w14:paraId="5223E549" w14:textId="47BF0AD8" w:rsidR="00D8770E" w:rsidRDefault="00D8770E" w:rsidP="0057044C">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 xml:space="preserve">Ewidencji danych wymaganych do realizacji zadań przewozowych </w:t>
      </w:r>
      <w:r w:rsidR="00D05A7F">
        <w:rPr>
          <w:rFonts w:eastAsia="Arial" w:cs="Arial"/>
          <w:bCs/>
          <w:color w:val="000000"/>
        </w:rPr>
        <w:br/>
      </w:r>
      <w:r>
        <w:rPr>
          <w:rFonts w:eastAsia="Arial" w:cs="Arial"/>
          <w:bCs/>
          <w:color w:val="000000"/>
        </w:rPr>
        <w:t>w szczególności:</w:t>
      </w:r>
    </w:p>
    <w:p w14:paraId="547A44D0" w14:textId="559E6169" w:rsidR="00D8770E" w:rsidRDefault="00D8770E" w:rsidP="00D8770E">
      <w:pPr>
        <w:numPr>
          <w:ilvl w:val="3"/>
          <w:numId w:val="16"/>
        </w:numPr>
        <w:pBdr>
          <w:top w:val="nil"/>
          <w:left w:val="nil"/>
          <w:bottom w:val="nil"/>
          <w:right w:val="nil"/>
          <w:between w:val="nil"/>
        </w:pBdr>
        <w:shd w:val="clear" w:color="auto" w:fill="FFFFFF"/>
        <w:ind w:left="2462"/>
        <w:contextualSpacing/>
        <w:rPr>
          <w:rFonts w:eastAsia="Arial" w:cs="Arial"/>
          <w:bCs/>
          <w:color w:val="000000"/>
        </w:rPr>
      </w:pPr>
      <w:r>
        <w:rPr>
          <w:rFonts w:eastAsia="Arial" w:cs="Arial"/>
          <w:bCs/>
          <w:color w:val="000000"/>
        </w:rPr>
        <w:t>Szczegółowa ewidencja danych o pojazdach,</w:t>
      </w:r>
    </w:p>
    <w:p w14:paraId="4BCADDE5" w14:textId="349E750D" w:rsidR="0057044C" w:rsidRPr="0057044C" w:rsidRDefault="00D8770E" w:rsidP="00AC5533">
      <w:pPr>
        <w:numPr>
          <w:ilvl w:val="3"/>
          <w:numId w:val="16"/>
        </w:numPr>
        <w:pBdr>
          <w:top w:val="nil"/>
          <w:left w:val="nil"/>
          <w:bottom w:val="nil"/>
          <w:right w:val="nil"/>
          <w:between w:val="nil"/>
        </w:pBdr>
        <w:shd w:val="clear" w:color="auto" w:fill="FFFFFF"/>
        <w:ind w:left="2835" w:hanging="1021"/>
        <w:contextualSpacing/>
        <w:rPr>
          <w:rFonts w:eastAsia="Arial" w:cs="Arial"/>
          <w:bCs/>
          <w:color w:val="000000"/>
        </w:rPr>
      </w:pPr>
      <w:r>
        <w:rPr>
          <w:rFonts w:eastAsia="Arial" w:cs="Arial"/>
          <w:bCs/>
          <w:color w:val="000000"/>
        </w:rPr>
        <w:lastRenderedPageBreak/>
        <w:t xml:space="preserve">Podstawowych </w:t>
      </w:r>
      <w:r w:rsidR="0057044C">
        <w:rPr>
          <w:rFonts w:eastAsia="Arial" w:cs="Arial"/>
          <w:bCs/>
          <w:color w:val="000000"/>
        </w:rPr>
        <w:t>danych dotyczących kierowcy</w:t>
      </w:r>
      <w:r w:rsidR="00AC5533">
        <w:rPr>
          <w:rFonts w:eastAsia="Arial" w:cs="Arial"/>
          <w:bCs/>
          <w:color w:val="000000"/>
        </w:rPr>
        <w:t xml:space="preserve"> m.in. rodzaj umowy</w:t>
      </w:r>
      <w:r w:rsidR="0057044C">
        <w:rPr>
          <w:rFonts w:eastAsia="Arial" w:cs="Arial"/>
          <w:bCs/>
          <w:color w:val="000000"/>
        </w:rPr>
        <w:t>,</w:t>
      </w:r>
      <w:r w:rsidR="00181FB2">
        <w:rPr>
          <w:rFonts w:eastAsia="Arial" w:cs="Arial"/>
          <w:bCs/>
          <w:color w:val="000000"/>
        </w:rPr>
        <w:t xml:space="preserve"> stan aktualnych urlopów,</w:t>
      </w:r>
    </w:p>
    <w:p w14:paraId="3FD912E3" w14:textId="4DF2017A" w:rsidR="00E105D6" w:rsidRDefault="00074269" w:rsidP="00E105D6">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Tworzenie kart drogowych z zadaniami przewozowymi.</w:t>
      </w:r>
    </w:p>
    <w:p w14:paraId="582F9291" w14:textId="7D07FEE2" w:rsidR="00074269" w:rsidRDefault="00074269" w:rsidP="00EA4022">
      <w:pPr>
        <w:numPr>
          <w:ilvl w:val="3"/>
          <w:numId w:val="16"/>
        </w:numPr>
        <w:pBdr>
          <w:top w:val="nil"/>
          <w:left w:val="nil"/>
          <w:bottom w:val="nil"/>
          <w:right w:val="nil"/>
          <w:between w:val="nil"/>
        </w:pBdr>
        <w:shd w:val="clear" w:color="auto" w:fill="FFFFFF"/>
        <w:ind w:left="2835" w:hanging="1021"/>
        <w:contextualSpacing/>
        <w:rPr>
          <w:rFonts w:eastAsia="Arial" w:cs="Arial"/>
          <w:bCs/>
          <w:color w:val="000000"/>
        </w:rPr>
      </w:pPr>
      <w:r>
        <w:rPr>
          <w:rFonts w:eastAsia="Arial" w:cs="Arial"/>
          <w:bCs/>
          <w:color w:val="000000"/>
        </w:rPr>
        <w:t>Wykonawca po podpisaniu umowy ustali z Zamawiającym wygląd oraz</w:t>
      </w:r>
      <w:r w:rsidR="00EA4022">
        <w:rPr>
          <w:rFonts w:eastAsia="Arial" w:cs="Arial"/>
          <w:bCs/>
          <w:color w:val="000000"/>
        </w:rPr>
        <w:t xml:space="preserve"> formę</w:t>
      </w:r>
      <w:r>
        <w:rPr>
          <w:rFonts w:eastAsia="Arial" w:cs="Arial"/>
          <w:bCs/>
          <w:color w:val="000000"/>
        </w:rPr>
        <w:t xml:space="preserve"> </w:t>
      </w:r>
      <w:r w:rsidR="00EA4022">
        <w:rPr>
          <w:rFonts w:eastAsia="Arial" w:cs="Arial"/>
          <w:bCs/>
          <w:color w:val="000000"/>
        </w:rPr>
        <w:t xml:space="preserve">informacji </w:t>
      </w:r>
      <w:r>
        <w:rPr>
          <w:rFonts w:eastAsia="Arial" w:cs="Arial"/>
          <w:bCs/>
          <w:color w:val="000000"/>
        </w:rPr>
        <w:t>zawart</w:t>
      </w:r>
      <w:r w:rsidR="00EA4022">
        <w:rPr>
          <w:rFonts w:eastAsia="Arial" w:cs="Arial"/>
          <w:bCs/>
          <w:color w:val="000000"/>
        </w:rPr>
        <w:t>ych w</w:t>
      </w:r>
      <w:r>
        <w:rPr>
          <w:rFonts w:eastAsia="Arial" w:cs="Arial"/>
          <w:bCs/>
          <w:color w:val="000000"/>
        </w:rPr>
        <w:t xml:space="preserve"> kart</w:t>
      </w:r>
      <w:r w:rsidR="00EA4022">
        <w:rPr>
          <w:rFonts w:eastAsia="Arial" w:cs="Arial"/>
          <w:bCs/>
          <w:color w:val="000000"/>
        </w:rPr>
        <w:t>ach</w:t>
      </w:r>
      <w:r>
        <w:rPr>
          <w:rFonts w:eastAsia="Arial" w:cs="Arial"/>
          <w:bCs/>
          <w:color w:val="000000"/>
        </w:rPr>
        <w:t xml:space="preserve"> drogowych,</w:t>
      </w:r>
    </w:p>
    <w:p w14:paraId="377EB136" w14:textId="3AE9858A" w:rsidR="00AB7B50" w:rsidRPr="00AB7B50" w:rsidRDefault="00AB7B50" w:rsidP="00AB7B50">
      <w:pPr>
        <w:numPr>
          <w:ilvl w:val="3"/>
          <w:numId w:val="16"/>
        </w:numPr>
        <w:pBdr>
          <w:top w:val="nil"/>
          <w:left w:val="nil"/>
          <w:bottom w:val="nil"/>
          <w:right w:val="nil"/>
          <w:between w:val="nil"/>
        </w:pBdr>
        <w:shd w:val="clear" w:color="auto" w:fill="FFFFFF"/>
        <w:ind w:left="2835" w:hanging="1021"/>
        <w:contextualSpacing/>
        <w:rPr>
          <w:rFonts w:eastAsia="Arial" w:cs="Arial"/>
          <w:bCs/>
          <w:color w:val="000000"/>
        </w:rPr>
      </w:pPr>
      <w:r>
        <w:rPr>
          <w:rFonts w:eastAsia="Arial" w:cs="Arial"/>
          <w:bCs/>
          <w:color w:val="000000"/>
        </w:rPr>
        <w:t>Karty powinny być archiwizowane w systemie,</w:t>
      </w:r>
    </w:p>
    <w:p w14:paraId="4107118C" w14:textId="5DB68097" w:rsidR="00AB7B50" w:rsidRDefault="00AB7B50" w:rsidP="00EA4022">
      <w:pPr>
        <w:numPr>
          <w:ilvl w:val="3"/>
          <w:numId w:val="16"/>
        </w:numPr>
        <w:pBdr>
          <w:top w:val="nil"/>
          <w:left w:val="nil"/>
          <w:bottom w:val="nil"/>
          <w:right w:val="nil"/>
          <w:between w:val="nil"/>
        </w:pBdr>
        <w:shd w:val="clear" w:color="auto" w:fill="FFFFFF"/>
        <w:ind w:left="2835" w:hanging="1021"/>
        <w:contextualSpacing/>
        <w:rPr>
          <w:rFonts w:eastAsia="Arial" w:cs="Arial"/>
          <w:bCs/>
          <w:color w:val="000000"/>
        </w:rPr>
      </w:pPr>
      <w:r>
        <w:rPr>
          <w:rFonts w:eastAsia="Arial" w:cs="Arial"/>
          <w:bCs/>
          <w:color w:val="000000"/>
        </w:rPr>
        <w:t>Możliwość eksportu kart do formatu .pdf,</w:t>
      </w:r>
    </w:p>
    <w:p w14:paraId="06ACD329" w14:textId="2F2D6E96" w:rsidR="0018590C" w:rsidRDefault="0018590C" w:rsidP="00E105D6">
      <w:pPr>
        <w:numPr>
          <w:ilvl w:val="2"/>
          <w:numId w:val="16"/>
        </w:numPr>
        <w:pBdr>
          <w:top w:val="nil"/>
          <w:left w:val="nil"/>
          <w:bottom w:val="nil"/>
          <w:right w:val="nil"/>
          <w:between w:val="nil"/>
        </w:pBdr>
        <w:shd w:val="clear" w:color="auto" w:fill="FFFFFF"/>
        <w:contextualSpacing/>
        <w:rPr>
          <w:rFonts w:eastAsia="Arial" w:cs="Arial"/>
          <w:bCs/>
          <w:color w:val="000000"/>
        </w:rPr>
      </w:pPr>
      <w:r w:rsidRPr="0018590C">
        <w:rPr>
          <w:rFonts w:eastAsia="Arial" w:cs="Arial"/>
          <w:bCs/>
          <w:color w:val="000000"/>
        </w:rPr>
        <w:t>Ewidencja zleceń niezwiązanych z rozkładem jazdy,</w:t>
      </w:r>
    </w:p>
    <w:p w14:paraId="007CAED0" w14:textId="6B5A6A4C" w:rsidR="00E105D6" w:rsidRDefault="00E105D6" w:rsidP="00E105D6">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 xml:space="preserve">Możliwość generowania z systemu raportów </w:t>
      </w:r>
      <w:r w:rsidR="003A1A89">
        <w:rPr>
          <w:rFonts w:eastAsia="Arial" w:cs="Arial"/>
          <w:bCs/>
          <w:color w:val="000000"/>
        </w:rPr>
        <w:t>statystyk dotyczących transportu w szczególności wykonania wozokilometrów dla:</w:t>
      </w:r>
    </w:p>
    <w:p w14:paraId="0705E310" w14:textId="434077A4" w:rsidR="003A1A89" w:rsidRDefault="003A1A89" w:rsidP="00E105D6">
      <w:pPr>
        <w:numPr>
          <w:ilvl w:val="3"/>
          <w:numId w:val="16"/>
        </w:numPr>
        <w:pBdr>
          <w:top w:val="nil"/>
          <w:left w:val="nil"/>
          <w:bottom w:val="nil"/>
          <w:right w:val="nil"/>
          <w:between w:val="nil"/>
        </w:pBdr>
        <w:shd w:val="clear" w:color="auto" w:fill="FFFFFF"/>
        <w:ind w:left="2835" w:hanging="1021"/>
        <w:contextualSpacing/>
        <w:rPr>
          <w:rFonts w:eastAsia="Arial" w:cs="Arial"/>
          <w:bCs/>
          <w:color w:val="000000"/>
        </w:rPr>
      </w:pPr>
      <w:r>
        <w:rPr>
          <w:rFonts w:eastAsia="Arial" w:cs="Arial"/>
          <w:bCs/>
          <w:color w:val="000000"/>
        </w:rPr>
        <w:t>Wyznaczonego obszaru (gminy),</w:t>
      </w:r>
    </w:p>
    <w:p w14:paraId="1B3AA220" w14:textId="7FBCD41F" w:rsidR="003A1A89" w:rsidRDefault="003A1A89" w:rsidP="00E105D6">
      <w:pPr>
        <w:numPr>
          <w:ilvl w:val="3"/>
          <w:numId w:val="16"/>
        </w:numPr>
        <w:pBdr>
          <w:top w:val="nil"/>
          <w:left w:val="nil"/>
          <w:bottom w:val="nil"/>
          <w:right w:val="nil"/>
          <w:between w:val="nil"/>
        </w:pBdr>
        <w:shd w:val="clear" w:color="auto" w:fill="FFFFFF"/>
        <w:ind w:left="2835" w:hanging="1021"/>
        <w:contextualSpacing/>
        <w:rPr>
          <w:rFonts w:eastAsia="Arial" w:cs="Arial"/>
          <w:bCs/>
          <w:color w:val="000000"/>
        </w:rPr>
      </w:pPr>
      <w:r>
        <w:rPr>
          <w:rFonts w:eastAsia="Arial" w:cs="Arial"/>
          <w:bCs/>
          <w:color w:val="000000"/>
        </w:rPr>
        <w:t>Wybranej linii,</w:t>
      </w:r>
    </w:p>
    <w:p w14:paraId="0A229C0E" w14:textId="198D01F0" w:rsidR="003A1A89" w:rsidRDefault="003A1A89" w:rsidP="00E105D6">
      <w:pPr>
        <w:numPr>
          <w:ilvl w:val="3"/>
          <w:numId w:val="16"/>
        </w:numPr>
        <w:pBdr>
          <w:top w:val="nil"/>
          <w:left w:val="nil"/>
          <w:bottom w:val="nil"/>
          <w:right w:val="nil"/>
          <w:between w:val="nil"/>
        </w:pBdr>
        <w:shd w:val="clear" w:color="auto" w:fill="FFFFFF"/>
        <w:ind w:left="2835" w:hanging="1021"/>
        <w:contextualSpacing/>
        <w:rPr>
          <w:rFonts w:eastAsia="Arial" w:cs="Arial"/>
          <w:bCs/>
          <w:color w:val="000000"/>
        </w:rPr>
      </w:pPr>
      <w:r>
        <w:rPr>
          <w:rFonts w:eastAsia="Arial" w:cs="Arial"/>
          <w:bCs/>
          <w:color w:val="000000"/>
        </w:rPr>
        <w:t>Wybranego pojazdu lub grupy pojazdów,</w:t>
      </w:r>
    </w:p>
    <w:p w14:paraId="35C27E53" w14:textId="79242B0F" w:rsidR="003A1A89" w:rsidRDefault="003A1A89" w:rsidP="003A1A89">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Raporty generowane dla wybranych okresów czasowych:</w:t>
      </w:r>
    </w:p>
    <w:p w14:paraId="7B94E3E5" w14:textId="2C162CA2" w:rsidR="003A1A89" w:rsidRDefault="003A1A89" w:rsidP="003A1A89">
      <w:pPr>
        <w:numPr>
          <w:ilvl w:val="3"/>
          <w:numId w:val="16"/>
        </w:numPr>
        <w:pBdr>
          <w:top w:val="nil"/>
          <w:left w:val="nil"/>
          <w:bottom w:val="nil"/>
          <w:right w:val="nil"/>
          <w:between w:val="nil"/>
        </w:pBdr>
        <w:shd w:val="clear" w:color="auto" w:fill="FFFFFF"/>
        <w:ind w:left="2462"/>
        <w:contextualSpacing/>
        <w:rPr>
          <w:rFonts w:eastAsia="Arial" w:cs="Arial"/>
          <w:bCs/>
          <w:color w:val="000000"/>
        </w:rPr>
      </w:pPr>
      <w:r>
        <w:rPr>
          <w:rFonts w:eastAsia="Arial" w:cs="Arial"/>
          <w:bCs/>
          <w:color w:val="000000"/>
        </w:rPr>
        <w:t>Rok,</w:t>
      </w:r>
    </w:p>
    <w:p w14:paraId="69BB1BCA" w14:textId="314896DA" w:rsidR="003A1A89" w:rsidRDefault="003A1A89" w:rsidP="003A1A89">
      <w:pPr>
        <w:numPr>
          <w:ilvl w:val="3"/>
          <w:numId w:val="16"/>
        </w:numPr>
        <w:pBdr>
          <w:top w:val="nil"/>
          <w:left w:val="nil"/>
          <w:bottom w:val="nil"/>
          <w:right w:val="nil"/>
          <w:between w:val="nil"/>
        </w:pBdr>
        <w:shd w:val="clear" w:color="auto" w:fill="FFFFFF"/>
        <w:ind w:left="2462"/>
        <w:contextualSpacing/>
        <w:rPr>
          <w:rFonts w:eastAsia="Arial" w:cs="Arial"/>
          <w:bCs/>
          <w:color w:val="000000"/>
        </w:rPr>
      </w:pPr>
      <w:r>
        <w:rPr>
          <w:rFonts w:eastAsia="Arial" w:cs="Arial"/>
          <w:bCs/>
          <w:color w:val="000000"/>
        </w:rPr>
        <w:t>Kwartał,</w:t>
      </w:r>
    </w:p>
    <w:p w14:paraId="48D003B5" w14:textId="5F83D8A8" w:rsidR="003A1A89" w:rsidRDefault="003A1A89" w:rsidP="003A1A89">
      <w:pPr>
        <w:numPr>
          <w:ilvl w:val="3"/>
          <w:numId w:val="16"/>
        </w:numPr>
        <w:pBdr>
          <w:top w:val="nil"/>
          <w:left w:val="nil"/>
          <w:bottom w:val="nil"/>
          <w:right w:val="nil"/>
          <w:between w:val="nil"/>
        </w:pBdr>
        <w:shd w:val="clear" w:color="auto" w:fill="FFFFFF"/>
        <w:ind w:left="2462"/>
        <w:contextualSpacing/>
        <w:rPr>
          <w:rFonts w:eastAsia="Arial" w:cs="Arial"/>
          <w:bCs/>
          <w:color w:val="000000"/>
        </w:rPr>
      </w:pPr>
      <w:r>
        <w:rPr>
          <w:rFonts w:eastAsia="Arial" w:cs="Arial"/>
          <w:bCs/>
          <w:color w:val="000000"/>
        </w:rPr>
        <w:t>Miesiąc,</w:t>
      </w:r>
    </w:p>
    <w:p w14:paraId="601B8F6E" w14:textId="724539B2" w:rsidR="003A1A89" w:rsidRDefault="003A1A89" w:rsidP="003A1A89">
      <w:pPr>
        <w:numPr>
          <w:ilvl w:val="3"/>
          <w:numId w:val="16"/>
        </w:numPr>
        <w:pBdr>
          <w:top w:val="nil"/>
          <w:left w:val="nil"/>
          <w:bottom w:val="nil"/>
          <w:right w:val="nil"/>
          <w:between w:val="nil"/>
        </w:pBdr>
        <w:shd w:val="clear" w:color="auto" w:fill="FFFFFF"/>
        <w:ind w:left="2462"/>
        <w:contextualSpacing/>
        <w:rPr>
          <w:rFonts w:eastAsia="Arial" w:cs="Arial"/>
          <w:bCs/>
          <w:color w:val="000000"/>
        </w:rPr>
      </w:pPr>
      <w:r>
        <w:rPr>
          <w:rFonts w:eastAsia="Arial" w:cs="Arial"/>
          <w:bCs/>
          <w:color w:val="000000"/>
        </w:rPr>
        <w:t>Tydzień,</w:t>
      </w:r>
    </w:p>
    <w:p w14:paraId="64C350A2" w14:textId="62BCD4B3" w:rsidR="003A1A89" w:rsidRDefault="003A1A89" w:rsidP="003A1A89">
      <w:pPr>
        <w:numPr>
          <w:ilvl w:val="3"/>
          <w:numId w:val="16"/>
        </w:numPr>
        <w:pBdr>
          <w:top w:val="nil"/>
          <w:left w:val="nil"/>
          <w:bottom w:val="nil"/>
          <w:right w:val="nil"/>
          <w:between w:val="nil"/>
        </w:pBdr>
        <w:shd w:val="clear" w:color="auto" w:fill="FFFFFF"/>
        <w:ind w:left="2462"/>
        <w:contextualSpacing/>
        <w:rPr>
          <w:rFonts w:eastAsia="Arial" w:cs="Arial"/>
          <w:bCs/>
          <w:color w:val="000000"/>
        </w:rPr>
      </w:pPr>
      <w:r>
        <w:rPr>
          <w:rFonts w:eastAsia="Arial" w:cs="Arial"/>
          <w:bCs/>
          <w:color w:val="000000"/>
        </w:rPr>
        <w:t>Dzień,</w:t>
      </w:r>
    </w:p>
    <w:p w14:paraId="0138BFC8" w14:textId="756058D0" w:rsidR="003A1A89" w:rsidRDefault="003A1A89" w:rsidP="003A1A89">
      <w:pPr>
        <w:numPr>
          <w:ilvl w:val="3"/>
          <w:numId w:val="16"/>
        </w:numPr>
        <w:pBdr>
          <w:top w:val="nil"/>
          <w:left w:val="nil"/>
          <w:bottom w:val="nil"/>
          <w:right w:val="nil"/>
          <w:between w:val="nil"/>
        </w:pBdr>
        <w:shd w:val="clear" w:color="auto" w:fill="FFFFFF"/>
        <w:ind w:left="2462"/>
        <w:contextualSpacing/>
        <w:rPr>
          <w:rFonts w:eastAsia="Arial" w:cs="Arial"/>
          <w:bCs/>
          <w:color w:val="000000"/>
        </w:rPr>
      </w:pPr>
      <w:r>
        <w:rPr>
          <w:rFonts w:eastAsia="Arial" w:cs="Arial"/>
          <w:bCs/>
          <w:color w:val="000000"/>
        </w:rPr>
        <w:t>Przedział dni,</w:t>
      </w:r>
    </w:p>
    <w:p w14:paraId="7CFE826E" w14:textId="1F9DEC70" w:rsidR="001A3DCE" w:rsidRPr="00FF31C6" w:rsidRDefault="001A3DCE" w:rsidP="00112D5E">
      <w:pPr>
        <w:numPr>
          <w:ilvl w:val="1"/>
          <w:numId w:val="16"/>
        </w:numPr>
        <w:pBdr>
          <w:top w:val="nil"/>
          <w:left w:val="nil"/>
          <w:bottom w:val="nil"/>
          <w:right w:val="nil"/>
          <w:between w:val="nil"/>
        </w:pBdr>
        <w:shd w:val="clear" w:color="auto" w:fill="FFFFFF"/>
        <w:contextualSpacing/>
        <w:rPr>
          <w:rFonts w:eastAsia="Arial" w:cs="Arial"/>
          <w:b/>
          <w:color w:val="000000"/>
        </w:rPr>
      </w:pPr>
      <w:r w:rsidRPr="00FF31C6">
        <w:rPr>
          <w:rFonts w:eastAsia="Arial" w:cs="Arial"/>
          <w:b/>
          <w:color w:val="000000"/>
        </w:rPr>
        <w:t xml:space="preserve">Moduł zgłoszeń </w:t>
      </w:r>
      <w:r w:rsidR="00FF31C6">
        <w:rPr>
          <w:rFonts w:eastAsia="Arial" w:cs="Arial"/>
          <w:b/>
          <w:color w:val="000000"/>
        </w:rPr>
        <w:t>serwisowych</w:t>
      </w:r>
      <w:r w:rsidR="00FF31C6" w:rsidRPr="00FF31C6">
        <w:rPr>
          <w:rFonts w:eastAsia="Arial" w:cs="Arial"/>
          <w:b/>
          <w:color w:val="000000"/>
        </w:rPr>
        <w:t>.</w:t>
      </w:r>
    </w:p>
    <w:p w14:paraId="3616EAED" w14:textId="5B940F6E" w:rsidR="00B60A3E" w:rsidRDefault="005359AA" w:rsidP="00B60A3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Możliwość r</w:t>
      </w:r>
      <w:r w:rsidR="00FF31C6">
        <w:rPr>
          <w:rFonts w:eastAsia="Arial" w:cs="Arial"/>
          <w:bCs/>
          <w:color w:val="000000"/>
        </w:rPr>
        <w:t>ejestrowani</w:t>
      </w:r>
      <w:r>
        <w:rPr>
          <w:rFonts w:eastAsia="Arial" w:cs="Arial"/>
          <w:bCs/>
          <w:color w:val="000000"/>
        </w:rPr>
        <w:t>a</w:t>
      </w:r>
      <w:r w:rsidR="00FF31C6">
        <w:rPr>
          <w:rFonts w:eastAsia="Arial" w:cs="Arial"/>
          <w:bCs/>
          <w:color w:val="000000"/>
        </w:rPr>
        <w:t xml:space="preserve"> zgłoszeń do realizacji przez warsztat oraz aktualizacja ich stanów,</w:t>
      </w:r>
    </w:p>
    <w:p w14:paraId="5A20E6EB" w14:textId="2E80B26D" w:rsidR="00B60A3E" w:rsidRPr="00B60A3E" w:rsidRDefault="00B60A3E" w:rsidP="00B60A3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Ewidencjonowanie w ramach zgłoszenia wykorzystanych materiałów wraz z możliwością powiązania ich z modułem magazynowym,</w:t>
      </w:r>
    </w:p>
    <w:p w14:paraId="05A80D23" w14:textId="19BA9A7C" w:rsidR="00FF31C6" w:rsidRDefault="00FF31C6" w:rsidP="00FF31C6">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 xml:space="preserve">Rejestr napotkanych usterek oraz </w:t>
      </w:r>
      <w:r w:rsidR="005359AA">
        <w:rPr>
          <w:rFonts w:eastAsia="Arial" w:cs="Arial"/>
          <w:bCs/>
          <w:color w:val="000000"/>
        </w:rPr>
        <w:t xml:space="preserve">wykonanych czynności </w:t>
      </w:r>
      <w:r w:rsidR="00B60A3E">
        <w:rPr>
          <w:rFonts w:eastAsia="Arial" w:cs="Arial"/>
          <w:bCs/>
          <w:color w:val="000000"/>
        </w:rPr>
        <w:t>w ramach. zgłoszenia</w:t>
      </w:r>
      <w:r w:rsidR="001D0BFE">
        <w:rPr>
          <w:rFonts w:eastAsia="Arial" w:cs="Arial"/>
          <w:bCs/>
          <w:color w:val="000000"/>
        </w:rPr>
        <w:t xml:space="preserve"> wraz z opisem poszczególnych kroków</w:t>
      </w:r>
      <w:r w:rsidR="005359AA">
        <w:rPr>
          <w:rFonts w:eastAsia="Arial" w:cs="Arial"/>
          <w:bCs/>
          <w:color w:val="000000"/>
        </w:rPr>
        <w:t>,</w:t>
      </w:r>
    </w:p>
    <w:p w14:paraId="60D6E5CF" w14:textId="4A7CC2E4" w:rsidR="005359AA" w:rsidRDefault="005359AA" w:rsidP="00FF31C6">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Konfigurowalny system powiadomień lub alarmów z możliwością przypisywania do grup użytkowników</w:t>
      </w:r>
      <w:r w:rsidR="001D0BFE">
        <w:rPr>
          <w:rFonts w:eastAsia="Arial" w:cs="Arial"/>
          <w:bCs/>
          <w:color w:val="000000"/>
        </w:rPr>
        <w:t xml:space="preserve"> np.: powiadomienia zwrotne dla dyspozytora o aktualnym stanie usuwania usterki,</w:t>
      </w:r>
    </w:p>
    <w:p w14:paraId="55CD1453" w14:textId="614FB2C8" w:rsidR="005359AA" w:rsidRDefault="005359AA" w:rsidP="00FF31C6">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lastRenderedPageBreak/>
        <w:t xml:space="preserve">Filtrowanie zgłoszeń w szczególności pod kątem rodzaju usterki oraz numeru bocznego autobusu, </w:t>
      </w:r>
    </w:p>
    <w:p w14:paraId="7A1D78EC" w14:textId="7DFBA9C0" w:rsidR="001D0BFE" w:rsidRPr="001D0BFE" w:rsidRDefault="001D0BFE" w:rsidP="00112D5E">
      <w:pPr>
        <w:numPr>
          <w:ilvl w:val="1"/>
          <w:numId w:val="16"/>
        </w:numPr>
        <w:pBdr>
          <w:top w:val="nil"/>
          <w:left w:val="nil"/>
          <w:bottom w:val="nil"/>
          <w:right w:val="nil"/>
          <w:between w:val="nil"/>
        </w:pBdr>
        <w:shd w:val="clear" w:color="auto" w:fill="FFFFFF"/>
        <w:contextualSpacing/>
        <w:rPr>
          <w:rFonts w:eastAsia="Arial" w:cs="Arial"/>
          <w:b/>
          <w:color w:val="000000"/>
        </w:rPr>
      </w:pPr>
      <w:r w:rsidRPr="001D0BFE">
        <w:rPr>
          <w:rFonts w:eastAsia="Arial" w:cs="Arial"/>
          <w:b/>
          <w:color w:val="000000"/>
        </w:rPr>
        <w:t>Moduł magazynowy.</w:t>
      </w:r>
    </w:p>
    <w:p w14:paraId="2CD64CB0" w14:textId="6DE71027" w:rsidR="001D0BFE" w:rsidRDefault="00890EE9" w:rsidP="001D0BF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Obsługa gospodarki magazynowej wraz e</w:t>
      </w:r>
      <w:r w:rsidR="001D0BFE">
        <w:rPr>
          <w:rFonts w:eastAsia="Arial" w:cs="Arial"/>
          <w:bCs/>
          <w:color w:val="000000"/>
        </w:rPr>
        <w:t xml:space="preserve">widencja </w:t>
      </w:r>
      <w:r>
        <w:rPr>
          <w:rFonts w:eastAsia="Arial" w:cs="Arial"/>
          <w:bCs/>
          <w:color w:val="000000"/>
        </w:rPr>
        <w:t>stanów</w:t>
      </w:r>
      <w:r w:rsidR="001D0BFE">
        <w:rPr>
          <w:rFonts w:eastAsia="Arial" w:cs="Arial"/>
          <w:bCs/>
          <w:color w:val="000000"/>
        </w:rPr>
        <w:t xml:space="preserve"> magazynowych,</w:t>
      </w:r>
    </w:p>
    <w:p w14:paraId="3AAC32AC" w14:textId="3448B722" w:rsidR="001D0BFE" w:rsidRDefault="001D0BFE" w:rsidP="001D0BF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Możliwość wykonania inwentaryzacji stanu magazynowego,</w:t>
      </w:r>
    </w:p>
    <w:p w14:paraId="4626B97B" w14:textId="2FD1D758" w:rsidR="001D0BFE" w:rsidRPr="001D0BFE" w:rsidRDefault="001D0BFE" w:rsidP="001D0BF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Import oraz export danych magazynowych,</w:t>
      </w:r>
    </w:p>
    <w:p w14:paraId="57ECF4CF" w14:textId="3BDDED6A" w:rsidR="00890EE9" w:rsidRDefault="00890EE9" w:rsidP="00890EE9">
      <w:pPr>
        <w:numPr>
          <w:ilvl w:val="1"/>
          <w:numId w:val="16"/>
        </w:numPr>
        <w:pBdr>
          <w:top w:val="nil"/>
          <w:left w:val="nil"/>
          <w:bottom w:val="nil"/>
          <w:right w:val="nil"/>
          <w:between w:val="nil"/>
        </w:pBdr>
        <w:shd w:val="clear" w:color="auto" w:fill="FFFFFF"/>
        <w:contextualSpacing/>
        <w:rPr>
          <w:rFonts w:eastAsia="Arial" w:cs="Arial"/>
          <w:b/>
          <w:color w:val="000000"/>
        </w:rPr>
      </w:pPr>
      <w:r w:rsidRPr="00890EE9">
        <w:rPr>
          <w:rFonts w:eastAsia="Arial" w:cs="Arial"/>
          <w:b/>
          <w:color w:val="000000"/>
        </w:rPr>
        <w:t xml:space="preserve">Moduł </w:t>
      </w:r>
      <w:r>
        <w:rPr>
          <w:rFonts w:eastAsia="Arial" w:cs="Arial"/>
          <w:b/>
          <w:color w:val="000000"/>
        </w:rPr>
        <w:t xml:space="preserve">administracji oraz </w:t>
      </w:r>
      <w:r w:rsidRPr="00890EE9">
        <w:rPr>
          <w:rFonts w:eastAsia="Arial" w:cs="Arial"/>
          <w:b/>
          <w:color w:val="000000"/>
        </w:rPr>
        <w:t>zarządzania użytkownikami systemu.</w:t>
      </w:r>
    </w:p>
    <w:p w14:paraId="1064D1E3" w14:textId="2C1DAFEC" w:rsidR="0042645E" w:rsidRPr="00890EE9" w:rsidRDefault="0042645E" w:rsidP="0042645E">
      <w:pPr>
        <w:numPr>
          <w:ilvl w:val="2"/>
          <w:numId w:val="16"/>
        </w:numPr>
        <w:pBdr>
          <w:top w:val="nil"/>
          <w:left w:val="nil"/>
          <w:bottom w:val="nil"/>
          <w:right w:val="nil"/>
          <w:between w:val="nil"/>
        </w:pBdr>
        <w:shd w:val="clear" w:color="auto" w:fill="FFFFFF"/>
        <w:contextualSpacing/>
        <w:rPr>
          <w:rFonts w:eastAsia="Arial" w:cs="Arial"/>
          <w:b/>
          <w:color w:val="000000"/>
        </w:rPr>
      </w:pPr>
      <w:r>
        <w:rPr>
          <w:rFonts w:eastAsia="Arial" w:cs="Arial"/>
          <w:bCs/>
          <w:color w:val="000000"/>
        </w:rPr>
        <w:t>Możliwość blokowanie konta użytkownika przez administratora systemu,</w:t>
      </w:r>
    </w:p>
    <w:p w14:paraId="686526D9" w14:textId="6FAE97FE" w:rsidR="00890EE9" w:rsidRDefault="00890EE9" w:rsidP="00890EE9">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Nadawanie uprawnień dostępowych</w:t>
      </w:r>
      <w:r w:rsidR="0042645E">
        <w:rPr>
          <w:rFonts w:eastAsia="Arial" w:cs="Arial"/>
          <w:bCs/>
          <w:color w:val="000000"/>
        </w:rPr>
        <w:t xml:space="preserve"> do systemu</w:t>
      </w:r>
      <w:r>
        <w:rPr>
          <w:rFonts w:eastAsia="Arial" w:cs="Arial"/>
          <w:bCs/>
          <w:color w:val="000000"/>
        </w:rPr>
        <w:t xml:space="preserve"> dla użytkowników,</w:t>
      </w:r>
    </w:p>
    <w:p w14:paraId="4E9BE4E9" w14:textId="39744D79" w:rsidR="00580791" w:rsidRDefault="00580791" w:rsidP="00890EE9">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Zarządzanie użytkownikami przez administratora systemu,</w:t>
      </w:r>
    </w:p>
    <w:p w14:paraId="4B79A8A9" w14:textId="6FC6BE9A" w:rsidR="0042645E" w:rsidRDefault="0042645E" w:rsidP="00890EE9">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Możliwość tworzenia kopi zapaso</w:t>
      </w:r>
      <w:r w:rsidR="00580791">
        <w:rPr>
          <w:rFonts w:eastAsia="Arial" w:cs="Arial"/>
          <w:bCs/>
          <w:color w:val="000000"/>
        </w:rPr>
        <w:t xml:space="preserve">wej i przywracania systemu </w:t>
      </w:r>
      <w:r w:rsidR="00580791">
        <w:rPr>
          <w:rFonts w:eastAsia="Arial" w:cs="Arial"/>
          <w:bCs/>
          <w:color w:val="000000"/>
        </w:rPr>
        <w:br/>
        <w:t>w przypadku awarii. Za cykliczne tworzenie kopi zapasowej będzie odpowiadał Zamawiający.</w:t>
      </w:r>
    </w:p>
    <w:p w14:paraId="0D4C8576" w14:textId="4C9AB4FA" w:rsidR="00580791" w:rsidRDefault="00580791" w:rsidP="00890EE9">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Wymagać tworzenia haseł o odpowiedniej konstrukcji.</w:t>
      </w:r>
    </w:p>
    <w:p w14:paraId="4E68FACF" w14:textId="427A8FB0" w:rsidR="00580791" w:rsidRDefault="00580791" w:rsidP="00890EE9">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Wymuszenie okresowej zmiany haseł.</w:t>
      </w:r>
    </w:p>
    <w:p w14:paraId="7C9E3358" w14:textId="5B997CFB" w:rsidR="00580791" w:rsidRDefault="00580791" w:rsidP="00890EE9">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Edycja istniejących słowników systemowych</w:t>
      </w:r>
    </w:p>
    <w:p w14:paraId="51D6D654" w14:textId="3A8151BA" w:rsidR="00580791" w:rsidRDefault="00580791" w:rsidP="00890EE9">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Modyfikowanie ustawień konfiguracyjnych systemu</w:t>
      </w:r>
    </w:p>
    <w:p w14:paraId="37FFA779" w14:textId="77777777" w:rsidR="007A7387" w:rsidRDefault="00890EE9" w:rsidP="00890EE9">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Administrowanie bazą danych systemu.</w:t>
      </w:r>
    </w:p>
    <w:p w14:paraId="2785B8CC" w14:textId="1DEADFB2" w:rsidR="00580791" w:rsidRDefault="00580791" w:rsidP="007A7387">
      <w:pPr>
        <w:numPr>
          <w:ilvl w:val="1"/>
          <w:numId w:val="16"/>
        </w:numPr>
        <w:pBdr>
          <w:top w:val="nil"/>
          <w:left w:val="nil"/>
          <w:bottom w:val="nil"/>
          <w:right w:val="nil"/>
          <w:between w:val="nil"/>
        </w:pBdr>
        <w:shd w:val="clear" w:color="auto" w:fill="FFFFFF"/>
        <w:contextualSpacing/>
        <w:rPr>
          <w:rFonts w:eastAsia="Arial" w:cs="Arial"/>
          <w:b/>
          <w:color w:val="000000"/>
        </w:rPr>
      </w:pPr>
      <w:r>
        <w:rPr>
          <w:rFonts w:eastAsia="Arial" w:cs="Arial"/>
          <w:b/>
          <w:color w:val="000000"/>
        </w:rPr>
        <w:t>Wymagania dotyczące bezpieczeństwa.</w:t>
      </w:r>
    </w:p>
    <w:p w14:paraId="31C9781D" w14:textId="57755F49" w:rsidR="00890EE9" w:rsidRPr="00CF25C6" w:rsidRDefault="00580791" w:rsidP="00CF25C6">
      <w:pPr>
        <w:pBdr>
          <w:top w:val="nil"/>
          <w:left w:val="nil"/>
          <w:bottom w:val="nil"/>
          <w:right w:val="nil"/>
          <w:between w:val="nil"/>
        </w:pBdr>
        <w:shd w:val="clear" w:color="auto" w:fill="FFFFFF"/>
        <w:ind w:left="1021"/>
        <w:contextualSpacing/>
        <w:rPr>
          <w:rFonts w:eastAsia="Arial" w:cs="Arial"/>
          <w:b/>
          <w:color w:val="000000"/>
        </w:rPr>
      </w:pPr>
      <w:r w:rsidRPr="00580791">
        <w:rPr>
          <w:rFonts w:eastAsia="Arial" w:cs="Arial"/>
          <w:bCs/>
          <w:color w:val="000000"/>
        </w:rPr>
        <w:t>Zamawiający wymaga, aby system spełniał wszelkie normy</w:t>
      </w:r>
      <w:r>
        <w:rPr>
          <w:rFonts w:eastAsia="Arial" w:cs="Arial"/>
          <w:bCs/>
          <w:color w:val="000000"/>
        </w:rPr>
        <w:t xml:space="preserve"> </w:t>
      </w:r>
      <w:r w:rsidRPr="00580791">
        <w:rPr>
          <w:rFonts w:eastAsia="Arial" w:cs="Arial"/>
          <w:bCs/>
          <w:color w:val="000000"/>
        </w:rPr>
        <w:t xml:space="preserve">bezpieczeństwa, dotyczące przetwarzania danych w systemach informatycznych, w tym w szczególności danych osobowych, </w:t>
      </w:r>
      <w:r>
        <w:rPr>
          <w:rFonts w:eastAsia="Arial" w:cs="Arial"/>
          <w:bCs/>
          <w:color w:val="000000"/>
        </w:rPr>
        <w:br/>
      </w:r>
      <w:r w:rsidRPr="00580791">
        <w:rPr>
          <w:rFonts w:eastAsia="Arial" w:cs="Arial"/>
          <w:bCs/>
          <w:color w:val="000000"/>
        </w:rPr>
        <w:t>a także, aby zapewniał bezpieczną transmisję danych między poszczególnymi modułami.</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70B595D4"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09146CAB"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color w:val="000000"/>
        </w:rPr>
        <w:t xml:space="preserve">Zapłata </w:t>
      </w:r>
      <w:r w:rsidRPr="00755E95">
        <w:rPr>
          <w:rFonts w:eastAsia="Arial" w:cs="Arial"/>
          <w:b/>
          <w:color w:val="000000"/>
        </w:rPr>
        <w:t xml:space="preserve">za </w:t>
      </w:r>
      <w:r w:rsidR="009052FA">
        <w:rPr>
          <w:rFonts w:eastAsia="Arial" w:cs="Arial"/>
          <w:b/>
          <w:color w:val="000000"/>
        </w:rPr>
        <w:t>przedmiot zamówienia</w:t>
      </w:r>
      <w:r w:rsidRPr="00755E95">
        <w:rPr>
          <w:rFonts w:eastAsia="Arial" w:cs="Arial"/>
          <w:color w:val="000000"/>
        </w:rPr>
        <w:t xml:space="preserve"> nastąpi przelewem na wskazany </w:t>
      </w:r>
      <w:r w:rsidRPr="00755E95">
        <w:rPr>
          <w:rFonts w:eastAsia="Arial" w:cs="Arial"/>
          <w:color w:val="000000"/>
        </w:rPr>
        <w:br/>
        <w:t xml:space="preserve">w umowie rachunek bankowy Wykonawcy w terminie do 14 dni od daty doręczenia Zamawiającemu wystawionej prawidłowo i zgodnie z umową faktury na podstawie protokołu odbioru końcowego.   </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lastRenderedPageBreak/>
        <w:t>Zamawiający</w:t>
      </w:r>
      <w:r w:rsidRPr="00755E95">
        <w:rPr>
          <w:rFonts w:eastAsia="Arial" w:cs="Arial"/>
          <w:color w:val="000000"/>
        </w:rPr>
        <w:t xml:space="preserve"> przewiduje dokonywanie płatności faktur z wykazaną kwotą podatku VAT poprzez zastosowanie mechanizmu podzielonej płatności (tzw. „split payment”) w rozumieniu Działu XI rozdział 1a ustawy z dnia 11.03.2004 r. o podatku od towarów i usług (t.j. Dz. U. z 2018 r., poz. 2174 z późn. zm.). Podzieloną płatność tzw. split payment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02ADF27" w14:textId="77777777" w:rsid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3F50447F" w14:textId="669CDB86" w:rsidR="006E23C8" w:rsidRDefault="00755E95" w:rsidP="006E23C8">
      <w:pPr>
        <w:ind w:left="397"/>
      </w:pPr>
      <w:r w:rsidRPr="00755E95">
        <w:t xml:space="preserve">Wykonawca jest zobowiązany udzielić Zamawiającemu gwarancji jakości </w:t>
      </w:r>
      <w:r w:rsidR="00910CC6">
        <w:br/>
      </w:r>
      <w:r w:rsidRPr="00755E95">
        <w:t>i rękojmi za wady</w:t>
      </w:r>
      <w:r w:rsidRPr="00755E95">
        <w:rPr>
          <w:b/>
        </w:rPr>
        <w:t xml:space="preserve"> </w:t>
      </w:r>
      <w:r w:rsidRPr="00755E95">
        <w:t xml:space="preserve">na warunkach producenta samochodu w okresie minimum </w:t>
      </w:r>
      <w:r w:rsidR="00910CC6">
        <w:br/>
      </w:r>
      <w:r w:rsidRPr="00755E95">
        <w:t>24 miesięcy od daty zakupu.</w:t>
      </w:r>
    </w:p>
    <w:p w14:paraId="66FBF6F7" w14:textId="3B630299" w:rsidR="00755E95" w:rsidRDefault="00755E95" w:rsidP="00755E95">
      <w:pPr>
        <w:pStyle w:val="Nagwek1"/>
      </w:pPr>
      <w:r>
        <w:br/>
      </w:r>
      <w:bookmarkStart w:id="5" w:name="_Toc127168584"/>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2D3815DB" w14:textId="04C286CE" w:rsidR="005A365C" w:rsidRDefault="005A365C" w:rsidP="005A365C">
      <w:pPr>
        <w:pStyle w:val="Nagwek1"/>
      </w:pPr>
      <w:r>
        <w:br/>
      </w:r>
      <w:bookmarkStart w:id="6" w:name="_Toc127168585"/>
      <w:r>
        <w:rPr>
          <w:sz w:val="36"/>
          <w:szCs w:val="40"/>
        </w:rPr>
        <w:t>Przedmiotowe środki dowodowe</w:t>
      </w:r>
      <w:r w:rsidRPr="009E33AC">
        <w:rPr>
          <w:sz w:val="36"/>
          <w:szCs w:val="40"/>
        </w:rPr>
        <w:t>.</w:t>
      </w:r>
      <w:bookmarkEnd w:id="6"/>
    </w:p>
    <w:p w14:paraId="26622AAA" w14:textId="77777777" w:rsidR="005A365C" w:rsidRPr="007C2C15" w:rsidRDefault="005A365C">
      <w:pPr>
        <w:numPr>
          <w:ilvl w:val="0"/>
          <w:numId w:val="17"/>
        </w:numPr>
        <w:pBdr>
          <w:top w:val="nil"/>
          <w:left w:val="nil"/>
          <w:bottom w:val="nil"/>
          <w:right w:val="nil"/>
          <w:between w:val="nil"/>
        </w:pBdr>
        <w:ind w:left="357" w:hanging="357"/>
        <w:rPr>
          <w:rFonts w:eastAsia="Arial" w:cs="Arial"/>
          <w:b/>
          <w:color w:val="000000"/>
          <w:u w:val="single"/>
        </w:rPr>
      </w:pPr>
      <w:r w:rsidRPr="007C2C15">
        <w:rPr>
          <w:rFonts w:eastAsia="Arial" w:cs="Arial"/>
          <w:color w:val="000000"/>
        </w:rPr>
        <w:t>W celu potwierdzenia, że oferowane dostawy spełniają wymagania określone przez Zamawiającego, Wykonawca zobowiązany jest WRAZ Z OFERTĄ przedłożyć</w:t>
      </w:r>
      <w:r w:rsidRPr="007C2C15">
        <w:rPr>
          <w:rFonts w:eastAsia="Arial" w:cs="Arial"/>
          <w:b/>
          <w:color w:val="000000"/>
        </w:rPr>
        <w:t>:</w:t>
      </w:r>
    </w:p>
    <w:p w14:paraId="1F0B9261" w14:textId="58F7DF67" w:rsidR="005A365C" w:rsidRPr="003B09FA" w:rsidRDefault="005A365C">
      <w:pPr>
        <w:numPr>
          <w:ilvl w:val="1"/>
          <w:numId w:val="17"/>
        </w:numPr>
        <w:pBdr>
          <w:top w:val="nil"/>
          <w:left w:val="nil"/>
          <w:bottom w:val="nil"/>
          <w:right w:val="nil"/>
          <w:between w:val="nil"/>
        </w:pBdr>
        <w:ind w:left="964" w:hanging="607"/>
        <w:contextualSpacing/>
        <w:outlineLvl w:val="1"/>
        <w:rPr>
          <w:rFonts w:eastAsia="Arial" w:cs="Arial"/>
          <w:b/>
          <w:color w:val="000000"/>
        </w:rPr>
      </w:pPr>
      <w:r w:rsidRPr="003B09FA">
        <w:rPr>
          <w:rFonts w:eastAsia="Arial" w:cs="Arial"/>
          <w:b/>
          <w:color w:val="000000"/>
        </w:rPr>
        <w:t xml:space="preserve">Dokumenty na potwierdzenie zgodności z kryteriami określonymi </w:t>
      </w:r>
      <w:r w:rsidRPr="003B09FA">
        <w:rPr>
          <w:rFonts w:eastAsia="Arial" w:cs="Arial"/>
          <w:b/>
          <w:color w:val="000000"/>
        </w:rPr>
        <w:br/>
        <w:t>w opisie</w:t>
      </w:r>
      <w:r w:rsidR="009052FA">
        <w:rPr>
          <w:rFonts w:eastAsia="Arial" w:cs="Arial"/>
          <w:b/>
          <w:color w:val="000000"/>
        </w:rPr>
        <w:t>.</w:t>
      </w:r>
    </w:p>
    <w:p w14:paraId="52840170" w14:textId="5099DB14" w:rsidR="005A365C" w:rsidRPr="005A365C" w:rsidRDefault="005A365C">
      <w:pPr>
        <w:numPr>
          <w:ilvl w:val="1"/>
          <w:numId w:val="17"/>
        </w:numPr>
        <w:pBdr>
          <w:top w:val="nil"/>
          <w:left w:val="nil"/>
          <w:bottom w:val="nil"/>
          <w:right w:val="nil"/>
          <w:between w:val="nil"/>
        </w:pBdr>
        <w:contextualSpacing/>
        <w:rPr>
          <w:rFonts w:eastAsia="Arial" w:cs="Arial"/>
          <w:b/>
          <w:color w:val="000000"/>
          <w:u w:val="single"/>
        </w:rPr>
      </w:pPr>
      <w:r w:rsidRPr="005A365C">
        <w:rPr>
          <w:rFonts w:eastAsia="Arial" w:cs="Arial"/>
          <w:bCs/>
          <w:color w:val="000000"/>
        </w:rPr>
        <w:t>Jeżeli</w:t>
      </w:r>
      <w:r w:rsidRPr="005A365C">
        <w:rPr>
          <w:rFonts w:eastAsia="Arial" w:cs="Arial"/>
          <w:color w:val="000000"/>
        </w:rPr>
        <w:t xml:space="preserve"> wykonawca nie złożył przedmiotowych środków dowodowych </w:t>
      </w:r>
      <w:r w:rsidRPr="005A365C">
        <w:rPr>
          <w:rFonts w:eastAsia="Arial" w:cs="Arial"/>
          <w:color w:val="000000"/>
        </w:rPr>
        <w:br/>
        <w:t xml:space="preserve">o których mowa w pkt 1.1 lub złożone przedmiotowe środki dowodowe są niekompletne, Zamawiający wzywa do ich złożenia lub uzupełnienia </w:t>
      </w:r>
      <w:r w:rsidRPr="005A365C">
        <w:rPr>
          <w:rFonts w:eastAsia="Arial" w:cs="Arial"/>
          <w:color w:val="000000"/>
        </w:rPr>
        <w:br/>
        <w:t xml:space="preserve">w wyznaczonym terminie, chyba że pomimo złożenia przedmiotowego środka </w:t>
      </w:r>
      <w:r w:rsidRPr="005A365C">
        <w:rPr>
          <w:rFonts w:eastAsia="Arial" w:cs="Arial"/>
          <w:color w:val="000000"/>
        </w:rPr>
        <w:lastRenderedPageBreak/>
        <w:t>dowodowego oferta podlega odrzuceniu albo zachodzą przesłanki unieważnienia postępowania.</w:t>
      </w:r>
    </w:p>
    <w:p w14:paraId="54B9F973" w14:textId="0E7EE5BE" w:rsidR="009E33AC" w:rsidRDefault="009E33AC" w:rsidP="009E33AC">
      <w:pPr>
        <w:pStyle w:val="Nagwek1"/>
      </w:pPr>
      <w:r>
        <w:br/>
      </w:r>
      <w:bookmarkStart w:id="7" w:name="_Toc127168586"/>
      <w:r w:rsidRPr="009E33AC">
        <w:rPr>
          <w:sz w:val="36"/>
          <w:szCs w:val="40"/>
        </w:rPr>
        <w:t>Termin wykonania zamówienia.</w:t>
      </w:r>
      <w:bookmarkEnd w:id="7"/>
    </w:p>
    <w:p w14:paraId="16DA5F1B" w14:textId="77777777"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57FE9073" w14:textId="218B7896" w:rsidR="007A5F35" w:rsidRDefault="005A365C" w:rsidP="005A365C">
      <w:pPr>
        <w:rPr>
          <w:rFonts w:cs="Arial"/>
        </w:rPr>
      </w:pPr>
      <w:r>
        <w:rPr>
          <w:rFonts w:cs="Arial"/>
        </w:rPr>
        <w:t xml:space="preserve">Termin </w:t>
      </w:r>
      <w:r w:rsidR="007A5F35">
        <w:rPr>
          <w:rFonts w:cs="Arial"/>
        </w:rPr>
        <w:t>instalacji w środowisku Zamawiającego:</w:t>
      </w:r>
      <w:r w:rsidR="00316943">
        <w:rPr>
          <w:rFonts w:cs="Arial"/>
        </w:rPr>
        <w:t xml:space="preserve"> d</w:t>
      </w:r>
      <w:r w:rsidR="007A5F35">
        <w:rPr>
          <w:rFonts w:cs="Arial"/>
        </w:rPr>
        <w:t>o 7 dni od daty potwierdzenia przez Zamawiającego spełnienia wymagań technicznych własnego środowiska serwerowego</w:t>
      </w:r>
      <w:r w:rsidR="00316943">
        <w:rPr>
          <w:rFonts w:cs="Arial"/>
        </w:rPr>
        <w:t xml:space="preserve"> – wersja producencka oprogramowania; tj. wersja która dysponuje Wykonawca i może być zainstalowana oraz dostosowana do wymogów Zamawiającego.</w:t>
      </w:r>
    </w:p>
    <w:p w14:paraId="4499A0CB" w14:textId="41063DD8" w:rsidR="00316943" w:rsidRDefault="00316943" w:rsidP="00316943">
      <w:pPr>
        <w:rPr>
          <w:rFonts w:cs="Arial"/>
        </w:rPr>
      </w:pPr>
      <w:r>
        <w:rPr>
          <w:rFonts w:cs="Arial"/>
        </w:rPr>
        <w:t>Do 30 dni od dnia zgłoszenia dostosowania realizacja dostosowań w zakresie opisanym w SWZ w liczbie nie przekraczającej 50 roboczogodzin.</w:t>
      </w:r>
    </w:p>
    <w:p w14:paraId="62F1F4FC" w14:textId="77777777" w:rsidR="007A5F35" w:rsidRDefault="007A5F35" w:rsidP="005A365C">
      <w:pPr>
        <w:rPr>
          <w:rFonts w:cs="Arial"/>
        </w:rPr>
      </w:pPr>
    </w:p>
    <w:p w14:paraId="4FB0AAE5" w14:textId="3208C800" w:rsidR="005A365C" w:rsidRDefault="005A365C" w:rsidP="005A365C">
      <w:pPr>
        <w:pStyle w:val="Nagwek1"/>
      </w:pPr>
      <w:r>
        <w:br/>
      </w:r>
      <w:bookmarkStart w:id="8" w:name="_Toc127168587"/>
      <w:r>
        <w:rPr>
          <w:sz w:val="36"/>
          <w:szCs w:val="40"/>
        </w:rPr>
        <w:t>Podstawy wykluczenia Wykonawcy.</w:t>
      </w:r>
      <w:bookmarkEnd w:id="8"/>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w art. 108 ust. 1 pkt. 1) ustawy Pzp,</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lastRenderedPageBreak/>
        <w:t>Wykonawca może zostać wykluczony przez Zamawiającego na każdym etapie postępowania o udzielenie zamówienia.</w:t>
      </w:r>
    </w:p>
    <w:p w14:paraId="14A0F203" w14:textId="70F1AFC3" w:rsidR="005A365C" w:rsidRDefault="005A365C" w:rsidP="005A365C">
      <w:pPr>
        <w:pStyle w:val="Nagwek1"/>
      </w:pPr>
      <w:r>
        <w:br/>
      </w:r>
      <w:bookmarkStart w:id="9" w:name="_Toc127168588"/>
      <w:r>
        <w:rPr>
          <w:sz w:val="36"/>
          <w:szCs w:val="40"/>
        </w:rPr>
        <w:t>Warunki udziału w postepowaniu.</w:t>
      </w:r>
      <w:bookmarkEnd w:id="9"/>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10" w:name="_Toc127168589"/>
      <w:r>
        <w:rPr>
          <w:sz w:val="36"/>
          <w:szCs w:val="40"/>
        </w:rPr>
        <w:t>Podwykonawcy.</w:t>
      </w:r>
      <w:bookmarkEnd w:id="10"/>
    </w:p>
    <w:p w14:paraId="1E197452" w14:textId="77777777" w:rsidR="005A365C" w:rsidRPr="00EA2256" w:rsidRDefault="005A365C">
      <w:pPr>
        <w:numPr>
          <w:ilvl w:val="0"/>
          <w:numId w:val="20"/>
        </w:numPr>
        <w:ind w:left="357" w:hanging="357"/>
        <w:contextualSpacing/>
        <w:outlineLvl w:val="1"/>
        <w:rPr>
          <w:rFonts w:eastAsia="Arial" w:cs="Arial"/>
        </w:rPr>
      </w:pPr>
      <w:r w:rsidRPr="00EA2256">
        <w:rPr>
          <w:rFonts w:eastAsia="Arial" w:cs="Arial"/>
          <w:b/>
        </w:rPr>
        <w:t>Podwykonawcy:</w:t>
      </w:r>
    </w:p>
    <w:p w14:paraId="51902CA7"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wskazuje w ofercie w załączniku nr 1 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br/>
      </w:r>
      <w:bookmarkStart w:id="11" w:name="_Toc127168590"/>
      <w:r>
        <w:rPr>
          <w:sz w:val="36"/>
          <w:szCs w:val="40"/>
        </w:rPr>
        <w:t>Informacje o środkach komunikacji elektronicznej oraz wymaganiach technicznych i organizacyjnych sporządzania, wysyłania i odbierania korespondencji elektronicznej.</w:t>
      </w:r>
      <w:bookmarkEnd w:id="11"/>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lastRenderedPageBreak/>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225B807C"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t>P</w:t>
      </w:r>
      <w:r w:rsidRPr="00C4580C">
        <w:rPr>
          <w:rFonts w:eastAsia="Arial" w:cs="Arial"/>
          <w:color w:val="000000"/>
        </w:rPr>
        <w:t xml:space="preserve">rzedmiotowe środki dowodowe, niewystawione przez upoważnione </w:t>
      </w:r>
      <w:r w:rsidR="001F3DB0" w:rsidRPr="00C4580C">
        <w:rPr>
          <w:rFonts w:eastAsia="Arial" w:cs="Arial"/>
          <w:color w:val="000000"/>
        </w:rPr>
        <w:t>podmioty</w:t>
      </w:r>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podmiotowe środki dowodowe, przedmiotowe środki dowodowe, inne dokumenty, lub dokumenty potwierdzające umocowanie do reprezentowania odpowiednio wykonawcy, wykonawców wspólnie </w:t>
      </w:r>
      <w:r w:rsidRPr="00C4580C">
        <w:rPr>
          <w:rFonts w:eastAsia="Arial" w:cs="Arial"/>
          <w:color w:val="000000"/>
        </w:rPr>
        <w:lastRenderedPageBreak/>
        <w:t>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 xml:space="preserve">w zakresie podmiotowych środków dowodowych lub dokumentów </w:t>
      </w:r>
      <w:r w:rsidRPr="00320EC1">
        <w:rPr>
          <w:rFonts w:eastAsia="Arial" w:cs="Arial"/>
          <w:color w:val="000000"/>
        </w:rPr>
        <w:lastRenderedPageBreak/>
        <w:t>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2" w:name="_heading=h.35nkun2" w:colFirst="0" w:colLast="0"/>
      <w:bookmarkEnd w:id="12"/>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lastRenderedPageBreak/>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stały dostęp do sieci Internet o gwarantowanej przepustowości nie mniejszej niż 512 kb/s,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zainstalowany program Adobe Acrobat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(hh:mm:ss) generowany wg. czasu lokalnego serwera synchronizowanego z zegarem Głównego Urzędu Miar.</w:t>
      </w:r>
    </w:p>
    <w:p w14:paraId="24781A81"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Osobami uprawnionymi przez Zamawiającego do porozumiewania się (pocztą elektroniczną na adres e-mail sekretariat@km.rybnik.pl</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lastRenderedPageBreak/>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późn.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br/>
      </w:r>
      <w:bookmarkStart w:id="13" w:name="_Toc127168591"/>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3"/>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6DB46411"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Osobą uprawnioną do komunikowania się z wykonawcami jest: Dariusz Folwarczny, tel: 32 755 71 60, dfo</w:t>
      </w:r>
      <w:r w:rsidR="00420D4B">
        <w:rPr>
          <w:rFonts w:eastAsia="Arial" w:cs="Arial"/>
          <w:color w:val="000000"/>
        </w:rPr>
        <w:t>l</w:t>
      </w:r>
      <w:r w:rsidRPr="00A03A1C">
        <w:rPr>
          <w:rFonts w:eastAsia="Arial" w:cs="Arial"/>
          <w:color w:val="000000"/>
        </w:rPr>
        <w:t>warczny@km.rybnik.pl</w:t>
      </w:r>
    </w:p>
    <w:p w14:paraId="598FD1B2" w14:textId="144BAD31" w:rsidR="001A1122" w:rsidRPr="00AD5A77" w:rsidRDefault="005B072C">
      <w:pPr>
        <w:pStyle w:val="Akapitzlist"/>
        <w:numPr>
          <w:ilvl w:val="0"/>
          <w:numId w:val="11"/>
        </w:numPr>
        <w:rPr>
          <w:rFonts w:cs="Arial"/>
        </w:rPr>
      </w:pPr>
      <w:r w:rsidRPr="00A03A1C">
        <w:rPr>
          <w:rFonts w:eastAsia="Arial" w:cs="Arial"/>
          <w:color w:val="000000"/>
        </w:rPr>
        <w:lastRenderedPageBreak/>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4" w:name="_Toc127168592"/>
      <w:r w:rsidR="001A1122" w:rsidRPr="00AD5A77">
        <w:rPr>
          <w:sz w:val="36"/>
          <w:szCs w:val="40"/>
        </w:rPr>
        <w:t>Termin związania ofertą.</w:t>
      </w:r>
      <w:bookmarkEnd w:id="14"/>
    </w:p>
    <w:p w14:paraId="230D5890" w14:textId="77777777"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30 dni.</w:t>
      </w:r>
    </w:p>
    <w:p w14:paraId="4E1B5CC8" w14:textId="583FCFA2"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Przed upływem terminu związania ofertą zamawiający może zwrócić się do wykonawców o wyrażenie zgody na przedłużenie tego terminu o wyznaczony czas.</w:t>
      </w:r>
    </w:p>
    <w:p w14:paraId="1087AE41" w14:textId="20808E36" w:rsidR="00072D1C" w:rsidRDefault="00072D1C" w:rsidP="00072D1C">
      <w:pPr>
        <w:pStyle w:val="Nagwek1"/>
      </w:pPr>
      <w:r>
        <w:br/>
      </w:r>
      <w:bookmarkStart w:id="15" w:name="_Toc112311150"/>
      <w:bookmarkStart w:id="16" w:name="_Toc127168593"/>
      <w:r w:rsidR="005B072C">
        <w:rPr>
          <w:sz w:val="36"/>
          <w:szCs w:val="40"/>
        </w:rPr>
        <w:t>Opis sposobu przygotowania i składania</w:t>
      </w:r>
      <w:r w:rsidR="004B53E3">
        <w:rPr>
          <w:sz w:val="36"/>
          <w:szCs w:val="40"/>
        </w:rPr>
        <w:t xml:space="preserve"> ofert</w:t>
      </w:r>
      <w:r w:rsidRPr="00CC633A">
        <w:rPr>
          <w:sz w:val="36"/>
          <w:szCs w:val="40"/>
        </w:rPr>
        <w:t>.</w:t>
      </w:r>
      <w:bookmarkEnd w:id="15"/>
      <w:bookmarkEnd w:id="16"/>
    </w:p>
    <w:p w14:paraId="6E60588A" w14:textId="77777777" w:rsidR="004B53E3" w:rsidRPr="00A03A1C" w:rsidRDefault="004B53E3">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7777777" w:rsidR="004B53E3" w:rsidRPr="00A03A1C" w:rsidRDefault="004B53E3">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pPr>
        <w:numPr>
          <w:ilvl w:val="0"/>
          <w:numId w:val="13"/>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1C758028" w14:textId="77777777" w:rsidR="004B53E3" w:rsidRPr="007605A3"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F93366">
        <w:rPr>
          <w:rFonts w:eastAsia="Arial" w:cs="Arial"/>
        </w:rPr>
        <w:t>wypełniony formularz oferty zgodnie z załącznikiem nr 1 do SWZ;</w:t>
      </w:r>
    </w:p>
    <w:p w14:paraId="62C249FB" w14:textId="77777777" w:rsidR="004B53E3" w:rsidRPr="000C7BDB"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0C7BDB">
        <w:rPr>
          <w:rStyle w:val="Teksttreci2"/>
          <w:rFonts w:ascii="Arial" w:hAnsi="Arial" w:cs="Arial"/>
          <w:sz w:val="24"/>
          <w:szCs w:val="24"/>
        </w:rPr>
        <w:t>Oświadczenie o niepodleganiu wykluczeniu - załącznik nr 2</w:t>
      </w:r>
      <w:r w:rsidRPr="000C7BDB">
        <w:rPr>
          <w:rFonts w:eastAsia="Arial" w:cs="Arial"/>
        </w:rPr>
        <w:t xml:space="preserve"> do SWZ,</w:t>
      </w:r>
    </w:p>
    <w:p w14:paraId="529D1F03" w14:textId="77777777" w:rsidR="004B53E3" w:rsidRPr="0082577A"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 xml:space="preserve">w imieniu wykonawcy; </w:t>
      </w:r>
    </w:p>
    <w:p w14:paraId="70BBA774" w14:textId="77777777" w:rsidR="004B53E3" w:rsidRPr="0082577A"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lastRenderedPageBreak/>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6A140686" w14:textId="77777777" w:rsidR="004B53E3" w:rsidRPr="00F93366" w:rsidRDefault="004B53E3">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Przedmiotowe środki dowodowe o których mowa w rozdziale V</w:t>
      </w:r>
      <w:r>
        <w:rPr>
          <w:rFonts w:eastAsia="Arial" w:cs="Arial"/>
          <w:color w:val="000000"/>
        </w:rPr>
        <w:t>I</w:t>
      </w:r>
      <w:r w:rsidRPr="00F93366">
        <w:rPr>
          <w:rFonts w:eastAsia="Arial" w:cs="Arial"/>
          <w:color w:val="000000"/>
        </w:rPr>
        <w:t xml:space="preserve"> SWZ.</w:t>
      </w:r>
    </w:p>
    <w:p w14:paraId="1D4B2669" w14:textId="77777777" w:rsidR="004B53E3" w:rsidRPr="00F93366" w:rsidRDefault="004B53E3">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r>
        <w:rPr>
          <w:rFonts w:eastAsia="Arial" w:cs="Arial"/>
          <w:color w:val="000000"/>
        </w:rPr>
        <w:t>3</w:t>
      </w:r>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5B072C"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7" w:name="_Toc127168594"/>
      <w:r w:rsidR="004B53E3">
        <w:rPr>
          <w:sz w:val="36"/>
          <w:szCs w:val="40"/>
        </w:rPr>
        <w:t>Termin składania ofert.</w:t>
      </w:r>
      <w:bookmarkEnd w:id="17"/>
    </w:p>
    <w:p w14:paraId="77835A4E" w14:textId="4907D7F6" w:rsidR="004B53E3" w:rsidRPr="00F93366" w:rsidRDefault="004B53E3">
      <w:pPr>
        <w:numPr>
          <w:ilvl w:val="0"/>
          <w:numId w:val="24"/>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A55676">
        <w:rPr>
          <w:rFonts w:eastAsia="Arial" w:cs="Arial"/>
          <w:b/>
          <w:color w:val="000000"/>
        </w:rPr>
        <w:t>4</w:t>
      </w:r>
      <w:r w:rsidR="009515A6">
        <w:rPr>
          <w:rFonts w:eastAsia="Arial" w:cs="Arial"/>
          <w:b/>
          <w:color w:val="000000"/>
        </w:rPr>
        <w:t xml:space="preserve"> </w:t>
      </w:r>
      <w:r w:rsidR="00712032">
        <w:rPr>
          <w:rFonts w:eastAsia="Arial" w:cs="Arial"/>
          <w:b/>
          <w:color w:val="000000"/>
        </w:rPr>
        <w:t xml:space="preserve">lipca </w:t>
      </w:r>
      <w:r w:rsidRPr="00F93366">
        <w:rPr>
          <w:rFonts w:eastAsia="Arial" w:cs="Arial"/>
          <w:b/>
          <w:color w:val="000000"/>
        </w:rPr>
        <w:t>202</w:t>
      </w:r>
      <w:r w:rsidR="009515A6">
        <w:rPr>
          <w:rFonts w:eastAsia="Arial" w:cs="Arial"/>
          <w:b/>
          <w:color w:val="000000"/>
        </w:rPr>
        <w:t>3</w:t>
      </w:r>
      <w:r w:rsidRPr="00F93366">
        <w:rPr>
          <w:rFonts w:eastAsia="Arial" w:cs="Arial"/>
          <w:b/>
          <w:color w:val="000000"/>
        </w:rPr>
        <w:t xml:space="preserve"> r. do godz. 9:00 </w:t>
      </w:r>
    </w:p>
    <w:p w14:paraId="052C525C" w14:textId="66763554"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A55676">
        <w:rPr>
          <w:rFonts w:eastAsia="Arial" w:cs="Arial"/>
          <w:color w:val="000000"/>
        </w:rPr>
        <w:t>4</w:t>
      </w:r>
      <w:r w:rsidR="009515A6">
        <w:rPr>
          <w:rFonts w:eastAsia="Arial" w:cs="Arial"/>
          <w:color w:val="000000"/>
        </w:rPr>
        <w:t xml:space="preserve"> </w:t>
      </w:r>
      <w:r w:rsidR="00712032">
        <w:rPr>
          <w:rFonts w:eastAsia="Arial" w:cs="Arial"/>
          <w:color w:val="000000"/>
        </w:rPr>
        <w:t>lipca</w:t>
      </w:r>
      <w:r w:rsidRPr="00F93366">
        <w:rPr>
          <w:rFonts w:eastAsia="Arial" w:cs="Arial"/>
          <w:color w:val="000000"/>
        </w:rPr>
        <w:t xml:space="preserve"> 202</w:t>
      </w:r>
      <w:r w:rsidR="009515A6">
        <w:rPr>
          <w:rFonts w:eastAsia="Arial" w:cs="Arial"/>
          <w:color w:val="000000"/>
        </w:rPr>
        <w:t>3</w:t>
      </w:r>
      <w:r w:rsidRPr="00F93366">
        <w:rPr>
          <w:rFonts w:eastAsia="Arial" w:cs="Arial"/>
          <w:color w:val="000000"/>
        </w:rPr>
        <w:t xml:space="preserve"> r. o godz. 10:00.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lastRenderedPageBreak/>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br/>
      </w:r>
      <w:bookmarkStart w:id="18" w:name="_Toc127168595"/>
      <w:r w:rsidR="004B53E3">
        <w:rPr>
          <w:sz w:val="36"/>
          <w:szCs w:val="40"/>
        </w:rPr>
        <w:t>Sposób obliczenia ceny</w:t>
      </w:r>
      <w:r w:rsidR="001A1122" w:rsidRPr="00AD5A77">
        <w:rPr>
          <w:sz w:val="36"/>
          <w:szCs w:val="40"/>
        </w:rPr>
        <w:t>.</w:t>
      </w:r>
      <w:bookmarkEnd w:id="18"/>
    </w:p>
    <w:p w14:paraId="0DED8D10" w14:textId="77777777" w:rsidR="004B53E3" w:rsidRPr="00F93366" w:rsidRDefault="004B53E3">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 xml:space="preserve">Przez cenę należy rozumieć cenę w rozumieniu art. 3 ust. 1 pkt. 1 ustawy z dnia 9 maja 2014 r. o informowaniu o cenach towarów i usług (t.j. Dz. U. z 2019 r. poz. 178). </w:t>
      </w:r>
    </w:p>
    <w:p w14:paraId="6D4946D2" w14:textId="77777777" w:rsidR="004B53E3" w:rsidRPr="00B63F0C" w:rsidRDefault="004B53E3">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77777777" w:rsidR="004B53E3" w:rsidRPr="00F93366" w:rsidRDefault="004B53E3">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t xml:space="preserve">W ofercie należy podać cenę netto i brutto </w:t>
      </w:r>
      <w:r>
        <w:rPr>
          <w:rFonts w:eastAsia="Arial" w:cs="Arial"/>
          <w:color w:val="000000"/>
        </w:rPr>
        <w:t>samochodu</w:t>
      </w:r>
      <w:r w:rsidRPr="00F93366">
        <w:rPr>
          <w:rFonts w:eastAsia="Arial" w:cs="Arial"/>
          <w:color w:val="000000"/>
        </w:rPr>
        <w:t>.</w:t>
      </w:r>
    </w:p>
    <w:p w14:paraId="2B27EAFF" w14:textId="56F85F2C" w:rsidR="004B53E3" w:rsidRPr="009052FA" w:rsidRDefault="004B53E3" w:rsidP="009052FA">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 xml:space="preserve">W cenie netto (bez podatku od towarów i usług VAT) </w:t>
      </w:r>
      <w:r>
        <w:rPr>
          <w:rFonts w:eastAsia="Arial" w:cs="Arial"/>
          <w:color w:val="000000"/>
        </w:rPr>
        <w:t>samochodu</w:t>
      </w:r>
      <w:r w:rsidRPr="00F93366">
        <w:rPr>
          <w:rFonts w:eastAsia="Arial" w:cs="Arial"/>
          <w:color w:val="000000"/>
        </w:rPr>
        <w:t xml:space="preserve"> Wykonawca uwzględnia odpowiednio wszelkie koszty związane z wykonaniem przedmiotu zamówienia na warunkach określonych w SWZ, których poniesienie jest niezbędne do prawidłowego wykonania umowy</w:t>
      </w:r>
      <w:r w:rsidR="009052FA">
        <w:rPr>
          <w:rFonts w:eastAsia="Arial" w:cs="Arial"/>
          <w:color w:val="000000"/>
        </w:rPr>
        <w:t>.</w:t>
      </w:r>
    </w:p>
    <w:p w14:paraId="356EFD0C" w14:textId="77777777" w:rsidR="004B53E3" w:rsidRPr="00140E28"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u Zamawiającego obowiązku podatkowego zgodnie z ustawą z dnia 11 marca 2004 r. o podatku od towarów i usług (Dz. U. z 2020 r. poz. 106, z późn.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lastRenderedPageBreak/>
        <w:br/>
      </w:r>
      <w:bookmarkStart w:id="19" w:name="_Toc127168596"/>
      <w:r w:rsidR="004B53E3">
        <w:rPr>
          <w:sz w:val="36"/>
          <w:szCs w:val="40"/>
        </w:rPr>
        <w:t>Opis kryteriów oceny ofert wraz z podaniem wag tych kryteriów i sposobu oceny oferty</w:t>
      </w:r>
      <w:r w:rsidR="001A1122" w:rsidRPr="0018382C">
        <w:rPr>
          <w:sz w:val="36"/>
          <w:szCs w:val="40"/>
        </w:rPr>
        <w:t>.</w:t>
      </w:r>
      <w:bookmarkEnd w:id="19"/>
    </w:p>
    <w:p w14:paraId="73E5B335" w14:textId="77777777"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
        <w:gridCol w:w="5618"/>
        <w:gridCol w:w="2537"/>
      </w:tblGrid>
      <w:tr w:rsidR="004B53E3" w:rsidRPr="00D05FA9" w14:paraId="676AB06E" w14:textId="77777777" w:rsidTr="00976C76">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976C76">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0A2A1A4A" w:rsidR="004B53E3" w:rsidRPr="00D05FA9" w:rsidRDefault="009052FA" w:rsidP="00976C76">
            <w:pPr>
              <w:contextualSpacing/>
              <w:jc w:val="both"/>
              <w:rPr>
                <w:rFonts w:eastAsia="Arial" w:cs="Arial"/>
              </w:rPr>
            </w:pPr>
            <w:r>
              <w:rPr>
                <w:rFonts w:eastAsia="Arial" w:cs="Arial"/>
              </w:rPr>
              <w:t>10</w:t>
            </w:r>
            <w:r w:rsidR="004B53E3" w:rsidRPr="00D05FA9">
              <w:rPr>
                <w:rFonts w:eastAsia="Arial" w:cs="Arial"/>
              </w:rPr>
              <w:t>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2114EFBC" w:rsidR="004B53E3" w:rsidRPr="00140E28" w:rsidRDefault="004B53E3" w:rsidP="004B53E3">
      <w:pPr>
        <w:ind w:left="964"/>
        <w:contextualSpacing/>
        <w:jc w:val="both"/>
        <w:rPr>
          <w:rFonts w:eastAsia="Arial" w:cs="Arial"/>
          <w:b/>
        </w:rPr>
      </w:pPr>
      <w:r w:rsidRPr="00140E28">
        <w:rPr>
          <w:rFonts w:eastAsia="Arial" w:cs="Arial"/>
          <w:b/>
        </w:rPr>
        <w:t>P</w:t>
      </w:r>
      <w:r w:rsidRPr="00140E28">
        <w:rPr>
          <w:rFonts w:eastAsia="Arial" w:cs="Arial"/>
          <w:b/>
          <w:vertAlign w:val="subscript"/>
        </w:rPr>
        <w:t>Cena</w:t>
      </w:r>
      <w:r w:rsidRPr="00140E28">
        <w:rPr>
          <w:rFonts w:eastAsia="Arial" w:cs="Arial"/>
          <w:b/>
        </w:rPr>
        <w:t>= (C</w:t>
      </w:r>
      <w:r w:rsidRPr="00140E28">
        <w:rPr>
          <w:rFonts w:eastAsia="Arial" w:cs="Arial"/>
          <w:b/>
          <w:vertAlign w:val="subscript"/>
        </w:rPr>
        <w:t>n</w:t>
      </w:r>
      <w:r w:rsidRPr="00140E28">
        <w:rPr>
          <w:rFonts w:eastAsia="Arial" w:cs="Arial"/>
          <w:b/>
        </w:rPr>
        <w:t xml:space="preserve"> / C</w:t>
      </w:r>
      <w:r w:rsidRPr="00140E28">
        <w:rPr>
          <w:rFonts w:eastAsia="Arial" w:cs="Arial"/>
          <w:b/>
          <w:vertAlign w:val="subscript"/>
        </w:rPr>
        <w:t xml:space="preserve">x </w:t>
      </w:r>
      <w:r w:rsidRPr="00140E28">
        <w:rPr>
          <w:rFonts w:eastAsia="Arial" w:cs="Arial"/>
          <w:b/>
        </w:rPr>
        <w:t xml:space="preserve">)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r w:rsidRPr="00140E28">
        <w:rPr>
          <w:rFonts w:eastAsia="Arial" w:cs="Arial"/>
        </w:rPr>
        <w:t>C</w:t>
      </w:r>
      <w:r w:rsidRPr="00140E28">
        <w:rPr>
          <w:rFonts w:eastAsia="Arial" w:cs="Arial"/>
          <w:vertAlign w:val="subscript"/>
        </w:rPr>
        <w:t>n</w:t>
      </w:r>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r w:rsidRPr="00140E28">
        <w:rPr>
          <w:rFonts w:eastAsia="Arial" w:cs="Arial"/>
        </w:rPr>
        <w:t>C</w:t>
      </w:r>
      <w:r w:rsidRPr="00140E28">
        <w:rPr>
          <w:rFonts w:eastAsia="Arial" w:cs="Arial"/>
          <w:vertAlign w:val="subscript"/>
        </w:rPr>
        <w:t>x</w:t>
      </w:r>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r w:rsidRPr="00140E28">
        <w:rPr>
          <w:rFonts w:eastAsia="Arial" w:cs="Arial"/>
          <w:b/>
        </w:rPr>
        <w:t>P</w:t>
      </w:r>
      <w:r w:rsidRPr="00140E28">
        <w:rPr>
          <w:rFonts w:eastAsia="Arial" w:cs="Arial"/>
          <w:b/>
          <w:vertAlign w:val="subscript"/>
        </w:rPr>
        <w:t>Cena</w:t>
      </w:r>
      <w:r w:rsidRPr="00140E28">
        <w:rPr>
          <w:rFonts w:eastAsia="Arial" w:cs="Arial"/>
        </w:rPr>
        <w:t xml:space="preserve"> = liczba punktów w kryterium - Cena oferty</w:t>
      </w:r>
    </w:p>
    <w:p w14:paraId="4AD1C138" w14:textId="77777777" w:rsidR="004B53E3" w:rsidRPr="00140E28" w:rsidRDefault="004B53E3">
      <w:pPr>
        <w:numPr>
          <w:ilvl w:val="0"/>
          <w:numId w:val="27"/>
        </w:numPr>
        <w:ind w:left="964" w:hanging="607"/>
        <w:contextualSpacing/>
        <w:rPr>
          <w:rFonts w:eastAsia="Arial" w:cs="Arial"/>
        </w:rPr>
      </w:pPr>
      <w:r w:rsidRPr="00140E28">
        <w:rPr>
          <w:rFonts w:eastAsia="Arial" w:cs="Arial"/>
        </w:rPr>
        <w:t>Oferta z najniższą ceną otrzyma 60 punktów.</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62F7399F" w14:textId="3846AF46" w:rsidR="004B53E3" w:rsidRPr="00AF6D57" w:rsidRDefault="004B53E3" w:rsidP="009052FA">
      <w:pPr>
        <w:numPr>
          <w:ilvl w:val="0"/>
          <w:numId w:val="26"/>
        </w:numPr>
        <w:contextualSpacing/>
        <w:rPr>
          <w:rFonts w:eastAsia="Arial" w:cs="Arial"/>
          <w:vertAlign w:val="subscript"/>
        </w:rPr>
      </w:pPr>
      <w:r w:rsidRPr="00140E28">
        <w:rPr>
          <w:rFonts w:eastAsia="Arial" w:cs="Arial"/>
        </w:rPr>
        <w:t xml:space="preserve">Za ofertę najkorzystniejszą zostanie uznana oferta, która spełnia wszystkie wymagania określone w SWZ i uzyskała największą łączną liczbę punktów. </w:t>
      </w:r>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gdy wykonawca nie złoży oświadczenia dotyczącego części zamówienia, których wykonanie powierzy podwykonawcom i jeżeli nic </w:t>
      </w:r>
      <w:r w:rsidRPr="00B019F4">
        <w:rPr>
          <w:rFonts w:eastAsia="Arial" w:cs="Arial"/>
          <w:color w:val="000000"/>
        </w:rPr>
        <w:lastRenderedPageBreak/>
        <w:t>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77777777" w:rsidR="004B53E3" w:rsidRPr="001315ED" w:rsidRDefault="004B53E3">
      <w:pPr>
        <w:numPr>
          <w:ilvl w:val="0"/>
          <w:numId w:val="29"/>
        </w:numPr>
        <w:ind w:left="1418" w:hanging="425"/>
        <w:rPr>
          <w:rFonts w:cs="Arial"/>
        </w:rPr>
      </w:pPr>
      <w:r w:rsidRPr="001315ED">
        <w:rPr>
          <w:rFonts w:cs="Arial"/>
        </w:rPr>
        <w:t>została złożona przez wykonawcę podlegającego wykluczeniu z postępowania lub niespełniającego warunków udziału w postępowaniu,</w:t>
      </w:r>
    </w:p>
    <w:p w14:paraId="3BBCE7C6" w14:textId="77777777" w:rsidR="004B53E3" w:rsidRPr="001315ED" w:rsidRDefault="004B53E3">
      <w:pPr>
        <w:numPr>
          <w:ilvl w:val="0"/>
          <w:numId w:val="29"/>
        </w:numPr>
        <w:ind w:left="1418" w:hanging="425"/>
        <w:rPr>
          <w:rFonts w:cs="Arial"/>
        </w:rPr>
      </w:pPr>
      <w:r w:rsidRPr="001315ED">
        <w:rPr>
          <w:rFonts w:cs="Arial"/>
        </w:rPr>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7777777" w:rsidR="004B53E3" w:rsidRPr="001315ED" w:rsidRDefault="004B53E3">
      <w:pPr>
        <w:numPr>
          <w:ilvl w:val="0"/>
          <w:numId w:val="29"/>
        </w:numPr>
        <w:ind w:left="1418" w:hanging="425"/>
        <w:rPr>
          <w:rFonts w:cs="Arial"/>
        </w:rPr>
      </w:pPr>
      <w:r w:rsidRPr="001315ED">
        <w:rPr>
          <w:rFonts w:cs="Arial"/>
        </w:rPr>
        <w:t>jej treść jest niezgodna z warunkami zamówienia określonymi 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br/>
      </w:r>
      <w:bookmarkStart w:id="20" w:name="_Toc127168597"/>
      <w:r w:rsidRPr="004B53E3">
        <w:rPr>
          <w:sz w:val="36"/>
          <w:szCs w:val="40"/>
        </w:rPr>
        <w:t>Informacje o formalnościach, jakie muszą zostać dopełnione po wyborze oferty w celu zawarcia umowy w sprawie zamówienia publicznego.</w:t>
      </w:r>
      <w:bookmarkEnd w:id="20"/>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lastRenderedPageBreak/>
        <w:t>(dotyczy wykonawcy będącego osobą fizyczną) złożyć oświadczenie o nr PESEL, miejscu i adresie zamieszkania;</w:t>
      </w:r>
    </w:p>
    <w:p w14:paraId="62BF1E4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4A5A1D37" w14:textId="0728318E"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w:t>
      </w:r>
    </w:p>
    <w:p w14:paraId="2B5D71B3" w14:textId="30B76847" w:rsidR="00ED16D1" w:rsidRPr="002A435F" w:rsidRDefault="00ED16D1" w:rsidP="002A435F">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883961E" w14:textId="657BA88D" w:rsidR="00ED16D1" w:rsidRDefault="00ED16D1" w:rsidP="00ED16D1">
      <w:pPr>
        <w:pStyle w:val="Nagwek1"/>
      </w:pPr>
      <w:r>
        <w:lastRenderedPageBreak/>
        <w:br/>
      </w:r>
      <w:bookmarkStart w:id="21" w:name="_Toc127168599"/>
      <w:r w:rsidRPr="00ED16D1">
        <w:rPr>
          <w:sz w:val="36"/>
          <w:szCs w:val="40"/>
        </w:rPr>
        <w:t>Pouczenie o środkach ochrony prawnej przysługujących Wykonawcy</w:t>
      </w:r>
      <w:r>
        <w:rPr>
          <w:sz w:val="36"/>
          <w:szCs w:val="40"/>
        </w:rPr>
        <w:t>.</w:t>
      </w:r>
      <w:bookmarkEnd w:id="21"/>
    </w:p>
    <w:p w14:paraId="1566AA9E" w14:textId="77777777" w:rsidR="00ED16D1" w:rsidRPr="006B40AA" w:rsidRDefault="00ED16D1">
      <w:pPr>
        <w:numPr>
          <w:ilvl w:val="0"/>
          <w:numId w:val="31"/>
        </w:numPr>
        <w:suppressAutoHyphens/>
        <w:jc w:val="both"/>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pPr>
        <w:numPr>
          <w:ilvl w:val="0"/>
          <w:numId w:val="31"/>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pPr>
        <w:numPr>
          <w:ilvl w:val="0"/>
          <w:numId w:val="31"/>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pPr>
        <w:numPr>
          <w:ilvl w:val="0"/>
          <w:numId w:val="31"/>
        </w:numPr>
        <w:suppressAutoHyphens/>
        <w:jc w:val="both"/>
        <w:rPr>
          <w:rFonts w:cs="Arial"/>
        </w:rPr>
      </w:pPr>
      <w:r w:rsidRPr="00ED16D1">
        <w:rPr>
          <w:rFonts w:cs="Arial"/>
        </w:rPr>
        <w:t>Rozstrzygnięcia kierownika zamawiającego w postępowaniu o udzielenie zamówienia są ostateczne.</w:t>
      </w:r>
    </w:p>
    <w:p w14:paraId="3EEAF3D9" w14:textId="73DE9E8E" w:rsidR="00ED16D1" w:rsidRDefault="00ED16D1" w:rsidP="00ED16D1">
      <w:pPr>
        <w:pStyle w:val="Nagwek1"/>
      </w:pPr>
      <w:r>
        <w:br/>
      </w:r>
      <w:bookmarkStart w:id="22" w:name="_Toc127168600"/>
      <w:r w:rsidRPr="00ED16D1">
        <w:rPr>
          <w:sz w:val="36"/>
          <w:szCs w:val="40"/>
        </w:rPr>
        <w:t>Zabezpieczenia należytego wykonania umowy</w:t>
      </w:r>
      <w:r>
        <w:rPr>
          <w:sz w:val="36"/>
          <w:szCs w:val="40"/>
        </w:rPr>
        <w:t>.</w:t>
      </w:r>
      <w:bookmarkEnd w:id="22"/>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br/>
      </w:r>
      <w:bookmarkStart w:id="23" w:name="_Toc127168601"/>
      <w:r w:rsidR="001A1122" w:rsidRPr="0018382C">
        <w:rPr>
          <w:sz w:val="36"/>
          <w:szCs w:val="40"/>
        </w:rPr>
        <w:t>Wykaz załączników do SWZ</w:t>
      </w:r>
      <w:bookmarkEnd w:id="23"/>
    </w:p>
    <w:p w14:paraId="09BFC6D9" w14:textId="7777777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 oferty,</w:t>
      </w:r>
    </w:p>
    <w:p w14:paraId="1D3C18D3" w14:textId="7777777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2 - oświadczenie o niepodleganiu wykluczeniu, </w:t>
      </w:r>
    </w:p>
    <w:p w14:paraId="48C57F95" w14:textId="34AA062E"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w:t>
      </w:r>
      <w:r w:rsidR="003020F1">
        <w:rPr>
          <w:rFonts w:eastAsia="Arial" w:cs="Arial"/>
          <w:color w:val="000000"/>
        </w:rPr>
        <w:t>3</w:t>
      </w:r>
      <w:r w:rsidRPr="00ED16D1">
        <w:rPr>
          <w:rFonts w:eastAsia="Arial" w:cs="Arial"/>
          <w:color w:val="000000"/>
        </w:rPr>
        <w:t xml:space="preserve"> </w:t>
      </w:r>
      <w:r w:rsidR="00FD71A1">
        <w:rPr>
          <w:rFonts w:eastAsia="Arial" w:cs="Arial"/>
          <w:color w:val="000000"/>
        </w:rPr>
        <w:t>–</w:t>
      </w:r>
      <w:r w:rsidRPr="00ED16D1">
        <w:rPr>
          <w:rFonts w:eastAsia="Arial" w:cs="Arial"/>
          <w:color w:val="000000"/>
        </w:rPr>
        <w:t xml:space="preserve"> </w:t>
      </w:r>
      <w:r w:rsidR="00FD71A1">
        <w:rPr>
          <w:rFonts w:eastAsia="Arial" w:cs="Arial"/>
        </w:rPr>
        <w:t>projektowane postanowienia umowy</w:t>
      </w:r>
      <w:r w:rsidRPr="00ED16D1">
        <w:rPr>
          <w:rFonts w:eastAsia="Arial" w:cs="Arial"/>
        </w:rPr>
        <w:t>,</w:t>
      </w:r>
    </w:p>
    <w:p w14:paraId="565DD509" w14:textId="77777777" w:rsidR="00C209E0" w:rsidRPr="00C209E0" w:rsidRDefault="00C209E0" w:rsidP="00420D4B">
      <w:pPr>
        <w:spacing w:before="480"/>
        <w:rPr>
          <w:rFonts w:cs="Arial"/>
        </w:rPr>
      </w:pPr>
      <w:r w:rsidRPr="00C209E0">
        <w:rPr>
          <w:rFonts w:cs="Arial"/>
        </w:rPr>
        <w:t xml:space="preserve">Zatwierdzam: </w:t>
      </w:r>
    </w:p>
    <w:p w14:paraId="68C2A231" w14:textId="77777777" w:rsidR="00C209E0" w:rsidRPr="00C209E0" w:rsidRDefault="00C209E0" w:rsidP="00C209E0">
      <w:pPr>
        <w:rPr>
          <w:rFonts w:cs="Arial"/>
        </w:rPr>
      </w:pPr>
      <w:r w:rsidRPr="00C209E0">
        <w:rPr>
          <w:rFonts w:cs="Arial"/>
        </w:rPr>
        <w:t>Łukasz Kosobucki</w:t>
      </w:r>
    </w:p>
    <w:p w14:paraId="0DD52F89" w14:textId="77777777" w:rsidR="00C209E0" w:rsidRPr="00C209E0" w:rsidRDefault="00C209E0" w:rsidP="00C209E0">
      <w:pPr>
        <w:rPr>
          <w:rFonts w:cs="Arial"/>
        </w:rPr>
      </w:pPr>
      <w:r w:rsidRPr="00C209E0">
        <w:rPr>
          <w:rFonts w:cs="Arial"/>
        </w:rPr>
        <w:t>Prezes Zarządu</w:t>
      </w:r>
    </w:p>
    <w:p w14:paraId="36807E66" w14:textId="468D464E" w:rsidR="00C209E0" w:rsidRPr="00AA5FE6" w:rsidRDefault="00C209E0" w:rsidP="00C209E0">
      <w:pPr>
        <w:rPr>
          <w:rFonts w:cs="Arial"/>
        </w:rPr>
      </w:pPr>
      <w:r w:rsidRPr="00C209E0">
        <w:rPr>
          <w:rFonts w:cs="Arial"/>
        </w:rPr>
        <w:t>Komunikacja Miejska Rybnik Sp. z o.o.</w:t>
      </w:r>
    </w:p>
    <w:sectPr w:rsidR="00C209E0" w:rsidRPr="00AA5FE6"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4F3ED" w14:textId="77777777" w:rsidR="001322FC" w:rsidRDefault="001322FC" w:rsidP="00B333D3">
      <w:r>
        <w:separator/>
      </w:r>
    </w:p>
  </w:endnote>
  <w:endnote w:type="continuationSeparator" w:id="0">
    <w:p w14:paraId="0583684D" w14:textId="77777777" w:rsidR="001322FC" w:rsidRDefault="001322FC"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7EA052D0" w:rsidR="002A7B41" w:rsidRPr="008322CC" w:rsidRDefault="00FD71A1" w:rsidP="004F0945">
    <w:pPr>
      <w:pStyle w:val="Stopka"/>
      <w:tabs>
        <w:tab w:val="left" w:pos="6158"/>
      </w:tabs>
      <w:jc w:val="center"/>
      <w:rPr>
        <w:rFonts w:cs="Arial"/>
        <w:b/>
        <w:bCs/>
      </w:rPr>
    </w:pPr>
    <w:r>
      <w:rPr>
        <w:rFonts w:cs="Arial"/>
        <w:b/>
        <w:bCs/>
      </w:rPr>
      <w:t>Czerwiec</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334A6" w14:textId="77777777" w:rsidR="001322FC" w:rsidRDefault="001322FC" w:rsidP="00B333D3">
      <w:r>
        <w:separator/>
      </w:r>
    </w:p>
  </w:footnote>
  <w:footnote w:type="continuationSeparator" w:id="0">
    <w:p w14:paraId="282E342B" w14:textId="77777777" w:rsidR="001322FC" w:rsidRDefault="001322FC"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3FB89821"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9A2F66">
      <w:rPr>
        <w:rFonts w:cs="Arial"/>
        <w:color w:val="767171" w:themeColor="background2" w:themeShade="80"/>
        <w:sz w:val="22"/>
        <w:szCs w:val="22"/>
      </w:rPr>
      <w:t>20</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0C2DD2E6" w:rsidR="00D35CD2" w:rsidRPr="00A05B46" w:rsidRDefault="00D35CD2" w:rsidP="00A05B46">
    <w:pPr>
      <w:pStyle w:val="Nagwek"/>
      <w:pBdr>
        <w:bottom w:val="single" w:sz="4" w:space="6" w:color="767171" w:themeColor="background2" w:themeShade="80"/>
      </w:pBdr>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9485F82"/>
    <w:multiLevelType w:val="hybridMultilevel"/>
    <w:tmpl w:val="6CB6F7AA"/>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7"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2" w15:restartNumberingAfterBreak="0">
    <w:nsid w:val="3A504D09"/>
    <w:multiLevelType w:val="multilevel"/>
    <w:tmpl w:val="C4ACAE10"/>
    <w:numStyleLink w:val="Biecalista7"/>
  </w:abstractNum>
  <w:abstractNum w:abstractNumId="23"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9"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985C69"/>
    <w:multiLevelType w:val="multilevel"/>
    <w:tmpl w:val="C4ACAE10"/>
    <w:numStyleLink w:val="Biecalista7"/>
  </w:abstractNum>
  <w:abstractNum w:abstractNumId="33" w15:restartNumberingAfterBreak="0">
    <w:nsid w:val="67C301B6"/>
    <w:multiLevelType w:val="multilevel"/>
    <w:tmpl w:val="B936C8B4"/>
    <w:lvl w:ilvl="0">
      <w:start w:val="1"/>
      <w:numFmt w:val="decimal"/>
      <w:lvlText w:val="%1."/>
      <w:lvlJc w:val="left"/>
      <w:pPr>
        <w:ind w:left="360" w:hanging="360"/>
      </w:pPr>
      <w:rPr>
        <w:strike w:val="0"/>
        <w:sz w:val="24"/>
        <w:szCs w:val="24"/>
        <w:vertAlign w:val="baseline"/>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B97DA3"/>
    <w:multiLevelType w:val="multilevel"/>
    <w:tmpl w:val="C4ACAE10"/>
    <w:numStyleLink w:val="Biecalista7"/>
  </w:abstractNum>
  <w:abstractNum w:abstractNumId="35"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9"/>
  </w:num>
  <w:num w:numId="2" w16cid:durableId="981620493">
    <w:abstractNumId w:val="15"/>
  </w:num>
  <w:num w:numId="3" w16cid:durableId="7877175">
    <w:abstractNumId w:val="30"/>
  </w:num>
  <w:num w:numId="4" w16cid:durableId="1758401309">
    <w:abstractNumId w:val="9"/>
  </w:num>
  <w:num w:numId="5" w16cid:durableId="881479766">
    <w:abstractNumId w:val="17"/>
  </w:num>
  <w:num w:numId="6" w16cid:durableId="2071734632">
    <w:abstractNumId w:val="3"/>
  </w:num>
  <w:num w:numId="7" w16cid:durableId="1260989518">
    <w:abstractNumId w:val="20"/>
  </w:num>
  <w:num w:numId="8" w16cid:durableId="1851868057">
    <w:abstractNumId w:val="7"/>
  </w:num>
  <w:num w:numId="9" w16cid:durableId="295113821">
    <w:abstractNumId w:val="18"/>
  </w:num>
  <w:num w:numId="10" w16cid:durableId="1461876665">
    <w:abstractNumId w:val="31"/>
  </w:num>
  <w:num w:numId="11" w16cid:durableId="1199516132">
    <w:abstractNumId w:val="26"/>
  </w:num>
  <w:num w:numId="12" w16cid:durableId="120652983">
    <w:abstractNumId w:val="5"/>
  </w:num>
  <w:num w:numId="13" w16cid:durableId="1800613318">
    <w:abstractNumId w:val="21"/>
  </w:num>
  <w:num w:numId="14" w16cid:durableId="336007405">
    <w:abstractNumId w:val="22"/>
  </w:num>
  <w:num w:numId="15" w16cid:durableId="1932665404">
    <w:abstractNumId w:val="13"/>
  </w:num>
  <w:num w:numId="16" w16cid:durableId="229316985">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4"/>
  </w:num>
  <w:num w:numId="19" w16cid:durableId="1487670499">
    <w:abstractNumId w:val="8"/>
  </w:num>
  <w:num w:numId="20" w16cid:durableId="795804790">
    <w:abstractNumId w:val="25"/>
  </w:num>
  <w:num w:numId="21" w16cid:durableId="1206528631">
    <w:abstractNumId w:val="35"/>
  </w:num>
  <w:num w:numId="22" w16cid:durableId="899948613">
    <w:abstractNumId w:val="24"/>
  </w:num>
  <w:num w:numId="23" w16cid:durableId="972901848">
    <w:abstractNumId w:val="12"/>
  </w:num>
  <w:num w:numId="24" w16cid:durableId="1989091548">
    <w:abstractNumId w:val="19"/>
  </w:num>
  <w:num w:numId="25" w16cid:durableId="186411239">
    <w:abstractNumId w:val="0"/>
  </w:num>
  <w:num w:numId="26" w16cid:durableId="1092628804">
    <w:abstractNumId w:val="33"/>
  </w:num>
  <w:num w:numId="27" w16cid:durableId="916474563">
    <w:abstractNumId w:val="11"/>
  </w:num>
  <w:num w:numId="28" w16cid:durableId="1380663304">
    <w:abstractNumId w:val="14"/>
  </w:num>
  <w:num w:numId="29" w16cid:durableId="998730966">
    <w:abstractNumId w:val="27"/>
  </w:num>
  <w:num w:numId="30" w16cid:durableId="852837785">
    <w:abstractNumId w:val="2"/>
  </w:num>
  <w:num w:numId="31" w16cid:durableId="1323191731">
    <w:abstractNumId w:val="1"/>
  </w:num>
  <w:num w:numId="32" w16cid:durableId="274606020">
    <w:abstractNumId w:val="4"/>
  </w:num>
  <w:num w:numId="33" w16cid:durableId="63456116">
    <w:abstractNumId w:val="28"/>
  </w:num>
  <w:num w:numId="34" w16cid:durableId="31616561">
    <w:abstractNumId w:val="36"/>
  </w:num>
  <w:num w:numId="35" w16cid:durableId="537738076">
    <w:abstractNumId w:val="10"/>
  </w:num>
  <w:num w:numId="36" w16cid:durableId="1835996911">
    <w:abstractNumId w:val="23"/>
  </w:num>
  <w:num w:numId="37" w16cid:durableId="720981721">
    <w:abstractNumId w:val="1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168C0"/>
    <w:rsid w:val="00025F05"/>
    <w:rsid w:val="000425D6"/>
    <w:rsid w:val="00044015"/>
    <w:rsid w:val="00054A07"/>
    <w:rsid w:val="00072D1C"/>
    <w:rsid w:val="00074269"/>
    <w:rsid w:val="0009280F"/>
    <w:rsid w:val="000B2FB1"/>
    <w:rsid w:val="000B5C41"/>
    <w:rsid w:val="000C0E78"/>
    <w:rsid w:val="000C31A0"/>
    <w:rsid w:val="000C6AFA"/>
    <w:rsid w:val="000C7BDB"/>
    <w:rsid w:val="000D7110"/>
    <w:rsid w:val="000E1009"/>
    <w:rsid w:val="000E7333"/>
    <w:rsid w:val="000F1114"/>
    <w:rsid w:val="001004A3"/>
    <w:rsid w:val="0010783F"/>
    <w:rsid w:val="00112D5E"/>
    <w:rsid w:val="00115BD9"/>
    <w:rsid w:val="001322FC"/>
    <w:rsid w:val="00144255"/>
    <w:rsid w:val="001650A5"/>
    <w:rsid w:val="00181FB2"/>
    <w:rsid w:val="0018382C"/>
    <w:rsid w:val="001856B5"/>
    <w:rsid w:val="0018590C"/>
    <w:rsid w:val="001907D8"/>
    <w:rsid w:val="001A1122"/>
    <w:rsid w:val="001A3DCE"/>
    <w:rsid w:val="001B290D"/>
    <w:rsid w:val="001D0BFE"/>
    <w:rsid w:val="001E7FD9"/>
    <w:rsid w:val="001F218C"/>
    <w:rsid w:val="001F3DB0"/>
    <w:rsid w:val="00201B71"/>
    <w:rsid w:val="002207A0"/>
    <w:rsid w:val="00240387"/>
    <w:rsid w:val="00253FEB"/>
    <w:rsid w:val="002575BF"/>
    <w:rsid w:val="00264D4F"/>
    <w:rsid w:val="002651FF"/>
    <w:rsid w:val="00277907"/>
    <w:rsid w:val="00292B4B"/>
    <w:rsid w:val="00294E50"/>
    <w:rsid w:val="002A435F"/>
    <w:rsid w:val="002A58A9"/>
    <w:rsid w:val="002A7B41"/>
    <w:rsid w:val="002B30C5"/>
    <w:rsid w:val="002B5C90"/>
    <w:rsid w:val="002B73AE"/>
    <w:rsid w:val="002C4B09"/>
    <w:rsid w:val="002D5C9B"/>
    <w:rsid w:val="002F419D"/>
    <w:rsid w:val="003020F1"/>
    <w:rsid w:val="00316943"/>
    <w:rsid w:val="0032071E"/>
    <w:rsid w:val="003208A5"/>
    <w:rsid w:val="00324130"/>
    <w:rsid w:val="00327549"/>
    <w:rsid w:val="00333011"/>
    <w:rsid w:val="00334715"/>
    <w:rsid w:val="00351727"/>
    <w:rsid w:val="0035643B"/>
    <w:rsid w:val="00363CF7"/>
    <w:rsid w:val="00364EEC"/>
    <w:rsid w:val="00372C7C"/>
    <w:rsid w:val="003922A8"/>
    <w:rsid w:val="00394D27"/>
    <w:rsid w:val="003A1A89"/>
    <w:rsid w:val="003A313F"/>
    <w:rsid w:val="003E01A3"/>
    <w:rsid w:val="003F161D"/>
    <w:rsid w:val="003F195B"/>
    <w:rsid w:val="00420D4B"/>
    <w:rsid w:val="0042645E"/>
    <w:rsid w:val="00434B3C"/>
    <w:rsid w:val="0044202C"/>
    <w:rsid w:val="004476D5"/>
    <w:rsid w:val="00453083"/>
    <w:rsid w:val="0046173E"/>
    <w:rsid w:val="004652DA"/>
    <w:rsid w:val="00473396"/>
    <w:rsid w:val="00486BCE"/>
    <w:rsid w:val="004879DA"/>
    <w:rsid w:val="00492FA8"/>
    <w:rsid w:val="004B3D9F"/>
    <w:rsid w:val="004B53E3"/>
    <w:rsid w:val="004B79DC"/>
    <w:rsid w:val="004C5C71"/>
    <w:rsid w:val="004C7775"/>
    <w:rsid w:val="004F0945"/>
    <w:rsid w:val="00511EAE"/>
    <w:rsid w:val="005359AA"/>
    <w:rsid w:val="00540A4D"/>
    <w:rsid w:val="00542877"/>
    <w:rsid w:val="00546370"/>
    <w:rsid w:val="00546E93"/>
    <w:rsid w:val="00547B20"/>
    <w:rsid w:val="00551560"/>
    <w:rsid w:val="00553810"/>
    <w:rsid w:val="00556A0E"/>
    <w:rsid w:val="0057044C"/>
    <w:rsid w:val="00580193"/>
    <w:rsid w:val="00580791"/>
    <w:rsid w:val="00594FB7"/>
    <w:rsid w:val="005A365C"/>
    <w:rsid w:val="005A4B38"/>
    <w:rsid w:val="005B072C"/>
    <w:rsid w:val="005B40AA"/>
    <w:rsid w:val="005C2156"/>
    <w:rsid w:val="005D1D1D"/>
    <w:rsid w:val="00617888"/>
    <w:rsid w:val="00647C56"/>
    <w:rsid w:val="006574D6"/>
    <w:rsid w:val="00670065"/>
    <w:rsid w:val="0068295A"/>
    <w:rsid w:val="00691C97"/>
    <w:rsid w:val="006A4DEB"/>
    <w:rsid w:val="006B377B"/>
    <w:rsid w:val="006B3EDC"/>
    <w:rsid w:val="006B5E01"/>
    <w:rsid w:val="006C57EC"/>
    <w:rsid w:val="006D0CA9"/>
    <w:rsid w:val="006D6317"/>
    <w:rsid w:val="006E23C8"/>
    <w:rsid w:val="006F68F5"/>
    <w:rsid w:val="006F7202"/>
    <w:rsid w:val="006F7B92"/>
    <w:rsid w:val="00712032"/>
    <w:rsid w:val="00712693"/>
    <w:rsid w:val="00724F01"/>
    <w:rsid w:val="0075180B"/>
    <w:rsid w:val="00755E95"/>
    <w:rsid w:val="00756329"/>
    <w:rsid w:val="00761081"/>
    <w:rsid w:val="007817FE"/>
    <w:rsid w:val="0079037D"/>
    <w:rsid w:val="007975CB"/>
    <w:rsid w:val="007A5F35"/>
    <w:rsid w:val="007A7387"/>
    <w:rsid w:val="007C15A1"/>
    <w:rsid w:val="007C25A9"/>
    <w:rsid w:val="007C6816"/>
    <w:rsid w:val="007D1792"/>
    <w:rsid w:val="007E2FE6"/>
    <w:rsid w:val="007F38CD"/>
    <w:rsid w:val="00800D2F"/>
    <w:rsid w:val="008150EB"/>
    <w:rsid w:val="00821A5A"/>
    <w:rsid w:val="00831C9F"/>
    <w:rsid w:val="008322CC"/>
    <w:rsid w:val="008365BC"/>
    <w:rsid w:val="0084772E"/>
    <w:rsid w:val="00852744"/>
    <w:rsid w:val="0086158E"/>
    <w:rsid w:val="00863016"/>
    <w:rsid w:val="00886D1C"/>
    <w:rsid w:val="00890EE9"/>
    <w:rsid w:val="008B17DA"/>
    <w:rsid w:val="008B4A72"/>
    <w:rsid w:val="008B55A1"/>
    <w:rsid w:val="008B56B6"/>
    <w:rsid w:val="008C61C3"/>
    <w:rsid w:val="008F5BDB"/>
    <w:rsid w:val="009052FA"/>
    <w:rsid w:val="00910CC6"/>
    <w:rsid w:val="00915CD0"/>
    <w:rsid w:val="00936F98"/>
    <w:rsid w:val="00944931"/>
    <w:rsid w:val="009515A6"/>
    <w:rsid w:val="00953956"/>
    <w:rsid w:val="00961C67"/>
    <w:rsid w:val="0096756A"/>
    <w:rsid w:val="009A2F66"/>
    <w:rsid w:val="009D1F1D"/>
    <w:rsid w:val="009D5AA8"/>
    <w:rsid w:val="009E33AC"/>
    <w:rsid w:val="009F6E6C"/>
    <w:rsid w:val="00A00403"/>
    <w:rsid w:val="00A05B46"/>
    <w:rsid w:val="00A0683F"/>
    <w:rsid w:val="00A261EF"/>
    <w:rsid w:val="00A27AA4"/>
    <w:rsid w:val="00A54E77"/>
    <w:rsid w:val="00A55676"/>
    <w:rsid w:val="00A9190B"/>
    <w:rsid w:val="00AA5FE6"/>
    <w:rsid w:val="00AB287D"/>
    <w:rsid w:val="00AB44B3"/>
    <w:rsid w:val="00AB7B50"/>
    <w:rsid w:val="00AC356B"/>
    <w:rsid w:val="00AC5533"/>
    <w:rsid w:val="00AC7EF4"/>
    <w:rsid w:val="00AD5A77"/>
    <w:rsid w:val="00AE7F9B"/>
    <w:rsid w:val="00AF3480"/>
    <w:rsid w:val="00B00C31"/>
    <w:rsid w:val="00B17ECB"/>
    <w:rsid w:val="00B24AA0"/>
    <w:rsid w:val="00B25831"/>
    <w:rsid w:val="00B30B54"/>
    <w:rsid w:val="00B333D3"/>
    <w:rsid w:val="00B3578B"/>
    <w:rsid w:val="00B36959"/>
    <w:rsid w:val="00B468C5"/>
    <w:rsid w:val="00B60A3E"/>
    <w:rsid w:val="00B62038"/>
    <w:rsid w:val="00B7346D"/>
    <w:rsid w:val="00B77E32"/>
    <w:rsid w:val="00B929B3"/>
    <w:rsid w:val="00BC30A9"/>
    <w:rsid w:val="00BD7DE4"/>
    <w:rsid w:val="00BE310A"/>
    <w:rsid w:val="00BE3DEC"/>
    <w:rsid w:val="00BF57A9"/>
    <w:rsid w:val="00BF63FC"/>
    <w:rsid w:val="00C10F05"/>
    <w:rsid w:val="00C12E56"/>
    <w:rsid w:val="00C15777"/>
    <w:rsid w:val="00C16794"/>
    <w:rsid w:val="00C209E0"/>
    <w:rsid w:val="00C33D3F"/>
    <w:rsid w:val="00C41DC2"/>
    <w:rsid w:val="00C62A67"/>
    <w:rsid w:val="00C76F6C"/>
    <w:rsid w:val="00C8138A"/>
    <w:rsid w:val="00C90D33"/>
    <w:rsid w:val="00CA0AE8"/>
    <w:rsid w:val="00CA1D6A"/>
    <w:rsid w:val="00CA3B94"/>
    <w:rsid w:val="00CA3C95"/>
    <w:rsid w:val="00CC4A43"/>
    <w:rsid w:val="00CF25C6"/>
    <w:rsid w:val="00D004F9"/>
    <w:rsid w:val="00D05A7F"/>
    <w:rsid w:val="00D10428"/>
    <w:rsid w:val="00D21B7A"/>
    <w:rsid w:val="00D2658B"/>
    <w:rsid w:val="00D26B50"/>
    <w:rsid w:val="00D334A1"/>
    <w:rsid w:val="00D35CD2"/>
    <w:rsid w:val="00D35FBF"/>
    <w:rsid w:val="00D5107E"/>
    <w:rsid w:val="00D513AB"/>
    <w:rsid w:val="00D52B5B"/>
    <w:rsid w:val="00D53781"/>
    <w:rsid w:val="00D54CA5"/>
    <w:rsid w:val="00D8770E"/>
    <w:rsid w:val="00D94016"/>
    <w:rsid w:val="00DD3A28"/>
    <w:rsid w:val="00E015BF"/>
    <w:rsid w:val="00E03CD0"/>
    <w:rsid w:val="00E07707"/>
    <w:rsid w:val="00E105D6"/>
    <w:rsid w:val="00E10814"/>
    <w:rsid w:val="00E22874"/>
    <w:rsid w:val="00E261A3"/>
    <w:rsid w:val="00E37A42"/>
    <w:rsid w:val="00E43A49"/>
    <w:rsid w:val="00E44E37"/>
    <w:rsid w:val="00E7331C"/>
    <w:rsid w:val="00E826B3"/>
    <w:rsid w:val="00EA4022"/>
    <w:rsid w:val="00EA6931"/>
    <w:rsid w:val="00ED16D1"/>
    <w:rsid w:val="00EE1B2B"/>
    <w:rsid w:val="00EE3083"/>
    <w:rsid w:val="00EE5C06"/>
    <w:rsid w:val="00EE7737"/>
    <w:rsid w:val="00EF0349"/>
    <w:rsid w:val="00F023C8"/>
    <w:rsid w:val="00F05101"/>
    <w:rsid w:val="00F060E9"/>
    <w:rsid w:val="00F113AD"/>
    <w:rsid w:val="00F24FE8"/>
    <w:rsid w:val="00F26F4B"/>
    <w:rsid w:val="00F34648"/>
    <w:rsid w:val="00F53099"/>
    <w:rsid w:val="00F54A0C"/>
    <w:rsid w:val="00F57A3F"/>
    <w:rsid w:val="00F64690"/>
    <w:rsid w:val="00F64F78"/>
    <w:rsid w:val="00F650A4"/>
    <w:rsid w:val="00F66C2D"/>
    <w:rsid w:val="00F7007B"/>
    <w:rsid w:val="00F91AE8"/>
    <w:rsid w:val="00F92922"/>
    <w:rsid w:val="00F964C6"/>
    <w:rsid w:val="00F9745C"/>
    <w:rsid w:val="00FA2E5E"/>
    <w:rsid w:val="00FB6F4C"/>
    <w:rsid w:val="00FD71A1"/>
    <w:rsid w:val="00FE3932"/>
    <w:rsid w:val="00FE3F0A"/>
    <w:rsid w:val="00FF31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5439</Words>
  <Characters>32637</Characters>
  <Application>Microsoft Office Word</Application>
  <DocSecurity>0</DocSecurity>
  <Lines>271</Lines>
  <Paragraphs>75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38001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5</cp:revision>
  <cp:lastPrinted>2023-02-13T12:32:00Z</cp:lastPrinted>
  <dcterms:created xsi:type="dcterms:W3CDTF">2023-06-26T04:58:00Z</dcterms:created>
  <dcterms:modified xsi:type="dcterms:W3CDTF">2023-06-27T10:19:00Z</dcterms:modified>
  <cp:category/>
</cp:coreProperties>
</file>