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638BF80A" w:rsidR="00732903" w:rsidRPr="009D1A26" w:rsidRDefault="00D43B83" w:rsidP="009D1A26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9D1A2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9D1A2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D1A26">
        <w:rPr>
          <w:rFonts w:asciiTheme="minorHAnsi" w:hAnsiTheme="minorHAnsi" w:cstheme="minorHAnsi"/>
          <w:b/>
          <w:sz w:val="22"/>
          <w:szCs w:val="22"/>
        </w:rPr>
        <w:t>13</w:t>
      </w:r>
      <w:r w:rsidR="00B34D2B" w:rsidRPr="009D1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9D1A26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307FC9E6" w:rsidR="00732903" w:rsidRPr="009D1A26" w:rsidRDefault="00B1536C" w:rsidP="009D1A26">
      <w:pPr>
        <w:jc w:val="right"/>
        <w:rPr>
          <w:rFonts w:asciiTheme="minorHAnsi" w:hAnsiTheme="minorHAnsi" w:cstheme="minorHAnsi"/>
          <w:sz w:val="22"/>
          <w:szCs w:val="22"/>
        </w:rPr>
      </w:pPr>
      <w:r w:rsidRPr="009D1A26">
        <w:rPr>
          <w:rFonts w:asciiTheme="minorHAnsi" w:hAnsiTheme="minorHAnsi" w:cstheme="minorHAnsi"/>
          <w:b/>
          <w:sz w:val="22"/>
          <w:szCs w:val="22"/>
        </w:rPr>
        <w:tab/>
      </w:r>
      <w:r w:rsidRPr="009D1A26">
        <w:rPr>
          <w:rFonts w:asciiTheme="minorHAnsi" w:hAnsiTheme="minorHAnsi" w:cstheme="minorHAnsi"/>
          <w:b/>
          <w:sz w:val="22"/>
          <w:szCs w:val="22"/>
        </w:rPr>
        <w:tab/>
      </w:r>
      <w:r w:rsidRPr="009D1A26">
        <w:rPr>
          <w:rFonts w:asciiTheme="minorHAnsi" w:hAnsiTheme="minorHAnsi" w:cstheme="minorHAnsi"/>
          <w:b/>
          <w:sz w:val="22"/>
          <w:szCs w:val="22"/>
        </w:rPr>
        <w:tab/>
      </w:r>
      <w:r w:rsidRPr="009D1A26">
        <w:rPr>
          <w:rFonts w:asciiTheme="minorHAnsi" w:hAnsiTheme="minorHAnsi" w:cstheme="minorHAnsi"/>
          <w:b/>
          <w:sz w:val="22"/>
          <w:szCs w:val="22"/>
        </w:rPr>
        <w:tab/>
      </w:r>
      <w:r w:rsidRPr="009D1A26">
        <w:rPr>
          <w:rFonts w:asciiTheme="minorHAnsi" w:hAnsiTheme="minorHAnsi" w:cstheme="minorHAnsi"/>
          <w:b/>
          <w:sz w:val="22"/>
          <w:szCs w:val="22"/>
        </w:rPr>
        <w:tab/>
      </w:r>
      <w:r w:rsidRPr="009D1A26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9D1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A26">
        <w:rPr>
          <w:rFonts w:asciiTheme="minorHAnsi" w:hAnsiTheme="minorHAnsi" w:cstheme="minorHAnsi"/>
          <w:b/>
          <w:sz w:val="22"/>
          <w:szCs w:val="22"/>
        </w:rPr>
        <w:t>LI.262.3.12.2023</w:t>
      </w:r>
    </w:p>
    <w:p w14:paraId="280C9DC9" w14:textId="41428195" w:rsidR="00732903" w:rsidRPr="009D1A26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1A26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8C1AC9" w:rsidRPr="009D1A26">
        <w:rPr>
          <w:rFonts w:asciiTheme="minorHAnsi" w:hAnsiTheme="minorHAnsi" w:cstheme="minorHAnsi"/>
          <w:b/>
          <w:sz w:val="22"/>
          <w:szCs w:val="22"/>
        </w:rPr>
        <w:t>12</w:t>
      </w:r>
    </w:p>
    <w:p w14:paraId="070DE8D7" w14:textId="77777777" w:rsidR="00732903" w:rsidRPr="009D1A26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9D1A26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9D1A26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30"/>
        <w:gridCol w:w="1134"/>
        <w:gridCol w:w="598"/>
        <w:gridCol w:w="1245"/>
        <w:gridCol w:w="1278"/>
        <w:gridCol w:w="850"/>
        <w:gridCol w:w="1418"/>
        <w:gridCol w:w="1559"/>
      </w:tblGrid>
      <w:tr w:rsidR="009D1A26" w:rsidRPr="009D1A26" w14:paraId="21C9C096" w14:textId="77777777" w:rsidTr="009D1A26">
        <w:trPr>
          <w:cantSplit/>
          <w:trHeight w:val="27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9D1A26" w:rsidRPr="009D1A26" w:rsidRDefault="009D1A26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D1A26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9D1A26" w:rsidRPr="009D1A26" w:rsidRDefault="009D1A2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9D1A26" w:rsidRPr="009D1A26" w:rsidRDefault="009D1A2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9D1A26" w:rsidRPr="009D1A26" w:rsidRDefault="009D1A2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9D1A26" w:rsidRPr="009D1A26" w:rsidRDefault="009D1A2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9D1A26" w:rsidRPr="009D1A26" w:rsidRDefault="009D1A2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9D1A26" w:rsidRPr="009D1A26" w:rsidRDefault="009D1A2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1A26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9D1A26" w:rsidRPr="009D1A26" w:rsidRDefault="009D1A2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2DA71F31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1B8996F3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9D1A26" w:rsidRPr="009D1A26" w14:paraId="01D4A44F" w14:textId="77777777" w:rsidTr="009D1A26">
        <w:trPr>
          <w:cantSplit/>
          <w:trHeight w:val="26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9D1A26" w:rsidRPr="009D1A26" w:rsidRDefault="009D1A2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9D1A26" w:rsidRPr="009D1A26" w:rsidRDefault="009D1A2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9D1A26" w:rsidRPr="009D1A26" w:rsidRDefault="009D1A2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9D1A26" w:rsidRPr="009D1A26" w:rsidRDefault="009D1A2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9D1A26" w:rsidRPr="009D1A26" w:rsidRDefault="009D1A2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9D1A26" w:rsidRPr="009D1A26" w:rsidRDefault="009D1A2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9D1A26" w:rsidRPr="009D1A26" w:rsidRDefault="009D1A2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9D1A26" w:rsidRPr="009D1A26" w:rsidRDefault="009D1A2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9D1A26" w:rsidRPr="009D1A26" w:rsidRDefault="009D1A2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A26" w:rsidRPr="009D1A26" w14:paraId="7EB8436D" w14:textId="77777777" w:rsidTr="009D1A26">
        <w:trPr>
          <w:cantSplit/>
          <w:trHeight w:val="17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D1A26" w:rsidRPr="009D1A26" w14:paraId="2BD27494" w14:textId="77777777" w:rsidTr="009D1A26">
        <w:trPr>
          <w:cantSplit/>
          <w:trHeight w:val="1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34D257DE" w:rsidR="009D1A26" w:rsidRPr="009D1A26" w:rsidRDefault="009D1A26" w:rsidP="0061770B">
            <w:pPr>
              <w:pStyle w:val="NormalnyWeb"/>
              <w:suppressAutoHyphens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Modułowa platforma do obrazowania przedniego odcinka oka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55D2DD3B" w:rsidR="009D1A26" w:rsidRPr="009D1A26" w:rsidRDefault="009D1A26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1A26" w:rsidRPr="009D1A26" w14:paraId="0A705192" w14:textId="77777777" w:rsidTr="001F0A22">
        <w:trPr>
          <w:cantSplit/>
          <w:trHeight w:val="53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CA22" w14:textId="2573884B" w:rsidR="009D1A26" w:rsidRPr="009D1A26" w:rsidRDefault="009D1A26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cena oferty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B7F8" w14:textId="1F06FE98" w:rsidR="009D1A26" w:rsidRPr="009D1A26" w:rsidRDefault="009D1A26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22B0" w14:textId="77B84CEC" w:rsidR="009D1A26" w:rsidRPr="009D1A26" w:rsidRDefault="009D1A26" w:rsidP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746BF9B6" w:rsidR="009D1A26" w:rsidRPr="009D1A26" w:rsidRDefault="009D1A26" w:rsidP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9D1A26" w:rsidRPr="009D1A26" w:rsidRDefault="009D1A2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9D1A26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7F646FFE" w:rsidR="00732903" w:rsidRPr="009D1A26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9D1A26">
        <w:rPr>
          <w:rFonts w:eastAsia="SimSun" w:cstheme="minorHAnsi"/>
          <w:color w:val="000000"/>
          <w:kern w:val="2"/>
          <w:lang w:eastAsia="pl-PL" w:bidi="hi-IN"/>
        </w:rPr>
        <w:br/>
      </w:r>
      <w:r w:rsidRPr="009D1A26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9D1A26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9D1A26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9D1A26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9D1A26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850"/>
        <w:gridCol w:w="2598"/>
      </w:tblGrid>
      <w:tr w:rsidR="00732903" w:rsidRPr="009D1A26" w14:paraId="0EC41765" w14:textId="77777777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50581A3C" w:rsidR="00732903" w:rsidRPr="009D1A26" w:rsidRDefault="006A71E6" w:rsidP="009C5241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D1A2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      Modułowa platforma do obrazowania przedniego odcinka oka </w:t>
            </w:r>
            <w:r w:rsidR="00B1536C" w:rsidRPr="009D1A2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="00BF76A3" w:rsidRPr="009D1A2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B1536C" w:rsidRPr="009D1A2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9D1A26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9D1A26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9D1A26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9D1A26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9D1A26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9D1A26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9D1A26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9D1A26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9D1A26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9D1A26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9D1A26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9D1A26" w:rsidRDefault="00B1536C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2888051B" w:rsidR="00732903" w:rsidRPr="009D1A26" w:rsidRDefault="00B1536C" w:rsidP="0061770B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9D1A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9D1A26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9D1A26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9D1A26" w:rsidRDefault="00877D8B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0A3D50" w:rsidRPr="009D1A26" w14:paraId="32D54265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0A3D50" w:rsidRPr="009D1A2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1A730FD7" w:rsidR="000A3D50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do wykonywania optycznej koherentnej tomografii (OCT) w zastosowaniu okulistycznym, przeznaczony do badania przedniego odcinka oka</w:t>
            </w:r>
          </w:p>
        </w:tc>
      </w:tr>
      <w:tr w:rsidR="000A3D50" w:rsidRPr="009D1A26" w14:paraId="49DC0DD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0A3D50" w:rsidRPr="009D1A2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40D7BEEE" w:rsidR="000A3D50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Obrazowanie od przedniej powierzchni rogówki do tylnej powierzchni soczewki</w:t>
            </w:r>
          </w:p>
        </w:tc>
      </w:tr>
      <w:tr w:rsidR="000A3D50" w:rsidRPr="009D1A26" w14:paraId="489114C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0A3D50" w:rsidRPr="009D1A2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4A0E0F7D" w:rsidR="00BF76A3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Technologia obrazowania SS-OCT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Swept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Source</w:t>
            </w:r>
          </w:p>
        </w:tc>
      </w:tr>
      <w:tr w:rsidR="000A3D50" w:rsidRPr="009D1A26" w14:paraId="70744280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0A3D50" w:rsidRPr="009D1A2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51655109" w:rsidR="000A3D50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zawierający moduły: obrazowania,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zaćmowy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rogówkowy, metryczny</w:t>
            </w:r>
          </w:p>
        </w:tc>
      </w:tr>
      <w:tr w:rsidR="006A71E6" w:rsidRPr="009D1A26" w14:paraId="740A1472" w14:textId="27EFC795" w:rsidTr="003C35C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6A71E6" w:rsidRPr="009D1A26" w:rsidRDefault="006A71E6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7A18" w14:textId="7DAB429C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Laserowe źródło światła o możliwości emisji fali długości 1200-1400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nm</w:t>
            </w:r>
            <w:proofErr w:type="spellEnd"/>
          </w:p>
        </w:tc>
      </w:tr>
      <w:tr w:rsidR="006A71E6" w:rsidRPr="009D1A26" w14:paraId="575F1D42" w14:textId="6257FE32" w:rsidTr="00C332C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6A71E6" w:rsidRPr="009D1A26" w:rsidRDefault="006A71E6" w:rsidP="00BF76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B1C8" w14:textId="640F2171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Szybkość obrazowania min. 50 000 A-skanów na sekundę</w:t>
            </w:r>
          </w:p>
        </w:tc>
      </w:tr>
      <w:tr w:rsidR="006A71E6" w:rsidRPr="009D1A26" w14:paraId="1A3741EC" w14:textId="77777777" w:rsidTr="00270CF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28222" w14:textId="4283BF09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Rozdzielczość osiowa w tkance min.  10 µm</w:t>
            </w:r>
          </w:p>
        </w:tc>
      </w:tr>
      <w:tr w:rsidR="006A71E6" w:rsidRPr="009D1A26" w14:paraId="689D3B5B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24E69BEB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Rozdzielczość poprzeczna w tkance  min. 30 µm</w:t>
            </w:r>
          </w:p>
        </w:tc>
      </w:tr>
      <w:tr w:rsidR="006A71E6" w:rsidRPr="009D1A26" w14:paraId="001FFE71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358D4DC4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Wielkość obrazu: min. 14 x 16.5 mm</w:t>
            </w:r>
          </w:p>
        </w:tc>
      </w:tr>
      <w:tr w:rsidR="006A71E6" w:rsidRPr="009D1A26" w14:paraId="0D166E6C" w14:textId="57AB013D" w:rsidTr="00A77EF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7569" w14:textId="2DC8A474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Wzory skanowania min.: liniowy, objętościowy, radialny, łukowy</w:t>
            </w:r>
          </w:p>
        </w:tc>
      </w:tr>
      <w:tr w:rsidR="006A71E6" w:rsidRPr="009D1A26" w14:paraId="6A5CC297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7B5A3150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A-skanów na B-skan: min. 256, 512, 768, 1024</w:t>
            </w:r>
          </w:p>
        </w:tc>
      </w:tr>
      <w:tr w:rsidR="006A71E6" w:rsidRPr="009D1A26" w14:paraId="168BA5AA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5778D314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Uśredniona liczba skanów na B-skan: min. 1, 2, 4, 8</w:t>
            </w:r>
          </w:p>
        </w:tc>
      </w:tr>
      <w:tr w:rsidR="006A71E6" w:rsidRPr="009D1A26" w14:paraId="2E83BFCF" w14:textId="77777777" w:rsidTr="00D50DB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111C7" w14:textId="734647C8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Eyetracking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oparty o analizę położenia punktu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Vertex</w:t>
            </w:r>
            <w:proofErr w:type="spellEnd"/>
          </w:p>
        </w:tc>
      </w:tr>
      <w:tr w:rsidR="006A71E6" w:rsidRPr="009D1A26" w14:paraId="665DBDB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FDF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8F65" w14:textId="38F8F7AC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Regulowany elektrycznie podbródek</w:t>
            </w:r>
          </w:p>
        </w:tc>
      </w:tr>
      <w:tr w:rsidR="006A71E6" w:rsidRPr="009D1A26" w14:paraId="7332ECFA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B59D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1A62" w14:textId="51BBB41B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Pozycjonowanie aparatu przy pomocy mechanicznego joysticka</w:t>
            </w:r>
          </w:p>
        </w:tc>
      </w:tr>
      <w:tr w:rsidR="006A71E6" w:rsidRPr="009D1A26" w14:paraId="2C292D58" w14:textId="77777777" w:rsidTr="00DA64E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EBB5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481B" w14:textId="6CCCEC04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Dedykowany stolik pod urządzenie, elektrycznie regulowany w zakresie góra-dół</w:t>
            </w:r>
          </w:p>
        </w:tc>
      </w:tr>
      <w:tr w:rsidR="006A71E6" w:rsidRPr="009D1A26" w14:paraId="6306955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8D77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F555" w14:textId="585EDECE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tworzenia map grubości nabłonka rogówki</w:t>
            </w:r>
          </w:p>
        </w:tc>
      </w:tr>
      <w:tr w:rsidR="006A71E6" w:rsidRPr="009D1A26" w14:paraId="74B209F8" w14:textId="77777777" w:rsidTr="00B87FE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BCF9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C7BB1" w14:textId="100DF237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 tworzenia dokładnych map topograficznych dla przedniej i tylnej powierzchni rogówki: osiowych,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tangencjalnych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elewacji (BFS, BFT)</w:t>
            </w:r>
          </w:p>
        </w:tc>
      </w:tr>
      <w:tr w:rsidR="006A71E6" w:rsidRPr="009D1A26" w14:paraId="05CD1AE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E943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6465" w14:textId="025C2656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map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pachymetrycznych</w:t>
            </w:r>
            <w:proofErr w:type="spellEnd"/>
          </w:p>
        </w:tc>
      </w:tr>
      <w:tr w:rsidR="006A71E6" w:rsidRPr="009D1A26" w14:paraId="766B884E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AC3EC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DAE0" w14:textId="3E6BAF2E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 tworzenia map całkowitej mocy rogówki (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cornea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power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C75EB7" w:rsidRPr="009D1A26" w14:paraId="11BA1E0D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EFC2" w14:textId="77777777" w:rsidR="00C75EB7" w:rsidRPr="009D1A26" w:rsidRDefault="00C75EB7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BBDE" w14:textId="50EAD6DB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tworzenia map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wavefront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rogówki</w:t>
            </w:r>
          </w:p>
        </w:tc>
      </w:tr>
      <w:tr w:rsidR="006A71E6" w:rsidRPr="009D1A26" w14:paraId="31A53198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B64F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E384" w14:textId="0FB40679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Widok łączony (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multiview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od 1 do 6 map rogówki, w tym skany OCT i IR</w:t>
            </w:r>
          </w:p>
        </w:tc>
      </w:tr>
      <w:tr w:rsidR="006A71E6" w:rsidRPr="009D1A26" w14:paraId="1FDD2DB6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ED676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50F9" w14:textId="0FC327BB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Analizy przedniej komory uwzględniające refrakcję rogówki</w:t>
            </w:r>
          </w:p>
        </w:tc>
      </w:tr>
      <w:tr w:rsidR="006A71E6" w:rsidRPr="009D1A26" w14:paraId="3FF94D61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1D06" w14:textId="77777777" w:rsidR="006A71E6" w:rsidRPr="009D1A26" w:rsidRDefault="006A71E6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83BC1" w14:textId="02DFC59A" w:rsidR="006A71E6" w:rsidRPr="009D1A26" w:rsidRDefault="006A71E6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Pomiar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keratometrii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przedniej i tylnej powierzchni rogówki</w:t>
            </w:r>
          </w:p>
        </w:tc>
      </w:tr>
      <w:tr w:rsidR="00C75EB7" w:rsidRPr="009D1A26" w14:paraId="1D190304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8B48" w14:textId="77777777" w:rsidR="00C75EB7" w:rsidRPr="009D1A26" w:rsidRDefault="00C75EB7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E3521" w14:textId="3EDB7791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aberracji wyższego i niższego rzędu</w:t>
            </w:r>
          </w:p>
        </w:tc>
      </w:tr>
      <w:tr w:rsidR="00C75EB7" w:rsidRPr="009D1A26" w14:paraId="32BF2866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112E" w14:textId="77777777" w:rsidR="00C75EB7" w:rsidRPr="009D1A26" w:rsidRDefault="00C75EB7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2DE82" w14:textId="3F1B266D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analizy i oceny pod kątem prawdopodobieństwa wystąpienia ekstazji rogówki</w:t>
            </w:r>
          </w:p>
        </w:tc>
      </w:tr>
      <w:tr w:rsidR="00C75EB7" w:rsidRPr="009D1A26" w14:paraId="0E69F59C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9E9A" w14:textId="77777777" w:rsidR="00C75EB7" w:rsidRPr="009D1A26" w:rsidRDefault="00C75EB7" w:rsidP="006A71E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A7A12" w14:textId="4DEBA3C6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głębokości komory przedniej w zakresie min. 1,9 - 4,8 mm</w:t>
            </w:r>
          </w:p>
        </w:tc>
      </w:tr>
      <w:tr w:rsidR="00C75EB7" w:rsidRPr="009D1A26" w14:paraId="6E11ED2B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E43F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CFF7C" w14:textId="6E496876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grubości soczewki w zakresie min. 2,4 - 6,8 mm</w:t>
            </w:r>
          </w:p>
        </w:tc>
      </w:tr>
      <w:tr w:rsidR="00C75EB7" w:rsidRPr="009D1A26" w14:paraId="2C8869AE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48282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F80AE" w14:textId="6357CDC5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promienia krzywizny rogówki</w:t>
            </w:r>
          </w:p>
        </w:tc>
      </w:tr>
      <w:tr w:rsidR="00C75EB7" w:rsidRPr="009D1A26" w14:paraId="33566BBB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B0338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72800" w14:textId="39B3867B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grubości rogówki</w:t>
            </w:r>
          </w:p>
        </w:tc>
      </w:tr>
      <w:tr w:rsidR="00C75EB7" w:rsidRPr="009D1A26" w14:paraId="5242B7E6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91848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5491C" w14:textId="1A3B70B2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Pomiar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white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-to-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white</w:t>
            </w:r>
            <w:proofErr w:type="spellEnd"/>
          </w:p>
        </w:tc>
      </w:tr>
      <w:tr w:rsidR="00C75EB7" w:rsidRPr="009D1A26" w14:paraId="0F17BBF7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D5AD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2280F" w14:textId="0B518F3C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kąta kappa</w:t>
            </w:r>
          </w:p>
        </w:tc>
      </w:tr>
      <w:tr w:rsidR="00C75EB7" w:rsidRPr="009D1A26" w14:paraId="04092420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B798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9F2EC" w14:textId="5A9E7F49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Biometria oparta o technologię OCT</w:t>
            </w:r>
          </w:p>
        </w:tc>
      </w:tr>
      <w:tr w:rsidR="00C75EB7" w:rsidRPr="009D1A26" w14:paraId="7F3D4ACD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6272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A5720" w14:textId="49DC5BA9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długości osiowej w zakresie min. 14-32 mm</w:t>
            </w:r>
          </w:p>
        </w:tc>
      </w:tr>
      <w:tr w:rsidR="00C75EB7" w:rsidRPr="009D1A26" w14:paraId="29F4B1FC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950E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21A38" w14:textId="5FFB4AB6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długości osiowej o dokładności min. 0,001 mm</w:t>
            </w:r>
          </w:p>
        </w:tc>
      </w:tr>
      <w:tr w:rsidR="00C75EB7" w:rsidRPr="009D1A26" w14:paraId="0B7DE963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C9A5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08227" w14:textId="439EB53E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weryfikacji i manualnej zmiany długości gałki osiowej</w:t>
            </w:r>
          </w:p>
        </w:tc>
      </w:tr>
      <w:tr w:rsidR="00C75EB7" w:rsidRPr="009D1A26" w14:paraId="3832174A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75C6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1E9C5" w14:textId="21930B3B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Kalkulacja soczewek IOL  sferycznych i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torycznych</w:t>
            </w:r>
            <w:proofErr w:type="spellEnd"/>
          </w:p>
        </w:tc>
      </w:tr>
      <w:tr w:rsidR="00C75EB7" w:rsidRPr="009D1A26" w14:paraId="3AB11BF7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7C1CA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2436A" w14:textId="410DD181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Wbudowane formuły kalkulacyjne: min.  SRK/T, 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Holladay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Haigis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Hoffer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-Q</w:t>
            </w:r>
          </w:p>
        </w:tc>
      </w:tr>
      <w:tr w:rsidR="00C75EB7" w:rsidRPr="009D1A26" w14:paraId="713DD3CC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B0D4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3A495" w14:textId="4CAB3F40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Wbudowane formuły kalkulacyjne do soczewek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torycznych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min.: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Barrett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Universal II,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Barrett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Toric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Barret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True-K</w:t>
            </w:r>
          </w:p>
        </w:tc>
      </w:tr>
      <w:tr w:rsidR="00C75EB7" w:rsidRPr="009D1A26" w14:paraId="4A8F9F8A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33A0F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74283" w14:textId="30A297BE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Pomiar odległości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spur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-to-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spur</w:t>
            </w:r>
            <w:proofErr w:type="spellEnd"/>
          </w:p>
        </w:tc>
      </w:tr>
      <w:tr w:rsidR="00C75EB7" w:rsidRPr="009D1A26" w14:paraId="77BEA500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0F298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7A415" w14:textId="5C124252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pomiaru kąta przesączania z uwzględnieniem automatycznie wyznaczonych punktów ostrogi twardówki</w:t>
            </w:r>
          </w:p>
        </w:tc>
      </w:tr>
      <w:tr w:rsidR="00C75EB7" w:rsidRPr="009D1A26" w14:paraId="2E0E7627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D613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9874" w14:textId="0D44AB3D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 kątów przesączania</w:t>
            </w:r>
          </w:p>
        </w:tc>
      </w:tr>
      <w:tr w:rsidR="00C75EB7" w:rsidRPr="009D1A26" w14:paraId="4297AD88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921A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CEAC8" w14:textId="1C342CAC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wykresów 360° parametrów kąta przesączania</w:t>
            </w:r>
          </w:p>
        </w:tc>
      </w:tr>
      <w:tr w:rsidR="00C75EB7" w:rsidRPr="009D1A26" w14:paraId="26D1B0A5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210F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61072" w14:textId="2AF8F706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wykonywania manualnych pomiarów odległości w jednostkach SI (mm)</w:t>
            </w:r>
          </w:p>
        </w:tc>
      </w:tr>
      <w:tr w:rsidR="00C75EB7" w:rsidRPr="009D1A26" w14:paraId="3886AF9A" w14:textId="77777777" w:rsidTr="004407E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84CE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6A077" w14:textId="2B7D7C82" w:rsidR="00C75EB7" w:rsidRPr="009D1A26" w:rsidRDefault="00C75EB7" w:rsidP="006755FD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Dedykowan</w:t>
            </w:r>
            <w:r w:rsidR="006755FD"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system operacyjny,</w:t>
            </w: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stacja akwizycyjna do aparatu, posiadająca złącze </w:t>
            </w:r>
            <w:proofErr w:type="spellStart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Thunderbolt</w:t>
            </w:r>
            <w:proofErr w:type="spellEnd"/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W zestawie monitor min. 23”, klawiatura, mysz, drukarka.</w:t>
            </w:r>
          </w:p>
        </w:tc>
      </w:tr>
      <w:tr w:rsidR="00C75EB7" w:rsidRPr="009D1A26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C75EB7" w:rsidRPr="009D1A26" w:rsidRDefault="00C75EB7" w:rsidP="00C75EB7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C75EB7" w:rsidRPr="009D1A26" w:rsidRDefault="00C75EB7" w:rsidP="0061770B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D1A2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C75EB7" w:rsidRPr="009D1A26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C75EB7" w:rsidRPr="009D1A26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C75EB7" w:rsidRPr="009D1A26" w:rsidRDefault="00C75EB7" w:rsidP="0061770B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C75EB7" w:rsidRPr="009D1A26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C75EB7" w:rsidRPr="009D1A26" w:rsidRDefault="00C75EB7" w:rsidP="0061770B">
            <w:pPr>
              <w:suppressAutoHyphens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9D1A2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C75EB7" w:rsidRPr="009D1A26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C75EB7" w:rsidRPr="009D1A26" w:rsidRDefault="00C75EB7" w:rsidP="0061770B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C75EB7" w:rsidRPr="009D1A26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C75EB7" w:rsidRPr="009D1A26" w:rsidRDefault="00C75EB7" w:rsidP="0061770B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C75EB7" w:rsidRPr="009D1A26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C75EB7" w:rsidRPr="009D1A26" w:rsidRDefault="00C75EB7" w:rsidP="00C75EB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C75EB7" w:rsidRPr="009D1A26" w:rsidRDefault="00C75EB7" w:rsidP="0061770B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8C1AC9" w:rsidRPr="009D1A26" w14:paraId="781114E5" w14:textId="77777777" w:rsidTr="008C1AC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8C1AC9" w:rsidRPr="009D1A26" w:rsidRDefault="008C1AC9" w:rsidP="00C75EB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306F" w14:textId="77777777" w:rsidR="008C1AC9" w:rsidRPr="009D1A26" w:rsidRDefault="008C1AC9" w:rsidP="0061770B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3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7D057CA" w:rsidR="008C1AC9" w:rsidRPr="009D1A26" w:rsidRDefault="008C1AC9" w:rsidP="0061770B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1A26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  <w:r w:rsidR="009D1A26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 …</w:t>
            </w:r>
          </w:p>
        </w:tc>
      </w:tr>
    </w:tbl>
    <w:p w14:paraId="425B80F0" w14:textId="12DFD320" w:rsidR="00732903" w:rsidRPr="009D1A26" w:rsidRDefault="00732903">
      <w:pPr>
        <w:spacing w:after="170"/>
        <w:jc w:val="both"/>
        <w:rPr>
          <w:rFonts w:asciiTheme="minorHAnsi" w:hAnsiTheme="minorHAnsi" w:cstheme="minorHAnsi"/>
          <w:sz w:val="22"/>
          <w:szCs w:val="22"/>
        </w:rPr>
      </w:pPr>
    </w:p>
    <w:p w14:paraId="4B6E58D2" w14:textId="77777777" w:rsidR="00732903" w:rsidRPr="009D1A26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A26">
        <w:rPr>
          <w:rFonts w:asciiTheme="minorHAnsi" w:hAnsiTheme="minorHAnsi" w:cstheme="minorHAnsi"/>
          <w:sz w:val="22"/>
          <w:szCs w:val="22"/>
        </w:rPr>
        <w:lastRenderedPageBreak/>
        <w:t xml:space="preserve">C. Oświadczam, że dostarczony Zamawiającemu przedmiot zamówienia spełniać będzie </w:t>
      </w:r>
      <w:r w:rsidRPr="009D1A26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9D1A26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9D1A26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A26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9D1A26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9D1A26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9D1A26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9D1A26" w14:paraId="033D7683" w14:textId="77777777" w:rsidTr="009D1A26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9D1A26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0EC4D19A" w:rsidR="00732903" w:rsidRPr="009D1A26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9D1A26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9D1A26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9D1A26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69A4FAE8" w:rsidR="009D1A26" w:rsidRPr="009D1A26" w:rsidRDefault="00B1536C" w:rsidP="009D1A26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9D1A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D1A2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 Wykonawcy</w:t>
            </w:r>
          </w:p>
          <w:p w14:paraId="14971641" w14:textId="2FA9C61B" w:rsidR="00732903" w:rsidRPr="009D1A26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82A39" w14:textId="77777777" w:rsidR="00732903" w:rsidRPr="009D1A26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9D1A26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  <w:lang w:eastAsia="pl-PL" w:bidi="ar-SA"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2440222">
    <w:abstractNumId w:val="0"/>
  </w:num>
  <w:num w:numId="2" w16cid:durableId="158363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A3D50"/>
    <w:rsid w:val="000D41C1"/>
    <w:rsid w:val="0010196D"/>
    <w:rsid w:val="00126E0F"/>
    <w:rsid w:val="001E610F"/>
    <w:rsid w:val="00280198"/>
    <w:rsid w:val="002C209C"/>
    <w:rsid w:val="002C7E2D"/>
    <w:rsid w:val="00381FA9"/>
    <w:rsid w:val="003A65F0"/>
    <w:rsid w:val="00411088"/>
    <w:rsid w:val="00455D1D"/>
    <w:rsid w:val="004C22A0"/>
    <w:rsid w:val="005C38B6"/>
    <w:rsid w:val="005E1C1E"/>
    <w:rsid w:val="0061770B"/>
    <w:rsid w:val="00641916"/>
    <w:rsid w:val="006436C6"/>
    <w:rsid w:val="00651EED"/>
    <w:rsid w:val="006755FD"/>
    <w:rsid w:val="006A71E6"/>
    <w:rsid w:val="006D110A"/>
    <w:rsid w:val="00732903"/>
    <w:rsid w:val="00782753"/>
    <w:rsid w:val="00786682"/>
    <w:rsid w:val="008275AD"/>
    <w:rsid w:val="00846D9D"/>
    <w:rsid w:val="00877D8B"/>
    <w:rsid w:val="00884832"/>
    <w:rsid w:val="008C1AC9"/>
    <w:rsid w:val="0094764C"/>
    <w:rsid w:val="009C5241"/>
    <w:rsid w:val="009D1A26"/>
    <w:rsid w:val="009E064B"/>
    <w:rsid w:val="00AD67F5"/>
    <w:rsid w:val="00AE0194"/>
    <w:rsid w:val="00B1536C"/>
    <w:rsid w:val="00B27B64"/>
    <w:rsid w:val="00B34D2B"/>
    <w:rsid w:val="00BB79CD"/>
    <w:rsid w:val="00BF76A3"/>
    <w:rsid w:val="00C422CC"/>
    <w:rsid w:val="00C538AC"/>
    <w:rsid w:val="00C744E3"/>
    <w:rsid w:val="00C75EB7"/>
    <w:rsid w:val="00C92214"/>
    <w:rsid w:val="00CF19A3"/>
    <w:rsid w:val="00D13FB7"/>
    <w:rsid w:val="00D43B83"/>
    <w:rsid w:val="00D53C25"/>
    <w:rsid w:val="00DD33BC"/>
    <w:rsid w:val="00E53AB6"/>
    <w:rsid w:val="00EE0C33"/>
    <w:rsid w:val="00F3217F"/>
    <w:rsid w:val="00F44739"/>
    <w:rsid w:val="00FA3E39"/>
    <w:rsid w:val="00FD28A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494862C4-2067-452B-B219-5994204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D81B-AFD5-478B-90D7-B542FE0D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2023-03-14T11:18:00Z</cp:lastPrinted>
  <dcterms:created xsi:type="dcterms:W3CDTF">2023-04-28T11:36:00Z</dcterms:created>
  <dcterms:modified xsi:type="dcterms:W3CDTF">2023-04-28T11:36:00Z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