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D35F" w14:textId="43719940" w:rsidR="00540BE1" w:rsidRDefault="00540BE1" w:rsidP="007B359F">
      <w:pPr>
        <w:pStyle w:val="Tekstpodstawowy"/>
        <w:tabs>
          <w:tab w:val="left" w:pos="0"/>
        </w:tabs>
        <w:kinsoku w:val="0"/>
        <w:overflowPunct w:val="0"/>
        <w:spacing w:before="68"/>
        <w:ind w:left="0" w:right="-25"/>
        <w:jc w:val="right"/>
        <w:rPr>
          <w:rFonts w:eastAsiaTheme="minorHAnsi"/>
          <w:b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3B04E7">
        <w:rPr>
          <w:b/>
          <w:bCs/>
          <w:sz w:val="32"/>
          <w:szCs w:val="32"/>
        </w:rPr>
        <w:tab/>
      </w:r>
      <w:r w:rsidR="003B04E7">
        <w:rPr>
          <w:b/>
          <w:bCs/>
          <w:sz w:val="32"/>
          <w:szCs w:val="32"/>
        </w:rPr>
        <w:tab/>
      </w:r>
      <w:r w:rsidR="003B04E7">
        <w:rPr>
          <w:b/>
          <w:bCs/>
          <w:sz w:val="32"/>
          <w:szCs w:val="32"/>
        </w:rPr>
        <w:tab/>
      </w:r>
      <w:r w:rsidR="003B04E7">
        <w:rPr>
          <w:b/>
          <w:bCs/>
          <w:sz w:val="32"/>
          <w:szCs w:val="32"/>
        </w:rPr>
        <w:tab/>
      </w:r>
      <w:r w:rsidR="005E5992" w:rsidRPr="00256C87">
        <w:rPr>
          <w:rFonts w:eastAsiaTheme="minorHAnsi"/>
          <w:b/>
          <w:sz w:val="20"/>
          <w:szCs w:val="20"/>
        </w:rPr>
        <w:t xml:space="preserve">Załącznik nr </w:t>
      </w:r>
      <w:r w:rsidR="005E5992">
        <w:rPr>
          <w:rFonts w:eastAsiaTheme="minorHAnsi"/>
          <w:b/>
          <w:sz w:val="20"/>
          <w:szCs w:val="20"/>
        </w:rPr>
        <w:t>3</w:t>
      </w:r>
      <w:r w:rsidR="005E5992" w:rsidRPr="00256C87">
        <w:rPr>
          <w:rFonts w:eastAsiaTheme="minorHAnsi"/>
          <w:b/>
          <w:sz w:val="20"/>
          <w:szCs w:val="20"/>
        </w:rPr>
        <w:t xml:space="preserve"> do SWZ</w:t>
      </w:r>
    </w:p>
    <w:p w14:paraId="7810F527" w14:textId="77777777" w:rsidR="005E5992" w:rsidRPr="00540BE1" w:rsidRDefault="005E5992" w:rsidP="007B359F">
      <w:pPr>
        <w:pStyle w:val="Tekstpodstawowy"/>
        <w:tabs>
          <w:tab w:val="left" w:pos="0"/>
        </w:tabs>
        <w:kinsoku w:val="0"/>
        <w:overflowPunct w:val="0"/>
        <w:spacing w:before="68"/>
        <w:ind w:left="0" w:right="-25"/>
        <w:jc w:val="right"/>
        <w:rPr>
          <w:bCs/>
          <w:sz w:val="22"/>
          <w:szCs w:val="22"/>
        </w:rPr>
      </w:pPr>
    </w:p>
    <w:p w14:paraId="07F0C419" w14:textId="77777777" w:rsidR="005100CD" w:rsidRDefault="005100CD" w:rsidP="00540BE1">
      <w:pPr>
        <w:pStyle w:val="Tekstpodstawowy"/>
        <w:tabs>
          <w:tab w:val="left" w:pos="4908"/>
        </w:tabs>
        <w:kinsoku w:val="0"/>
        <w:overflowPunct w:val="0"/>
        <w:spacing w:before="68"/>
        <w:ind w:left="3335" w:right="167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UMOWA</w:t>
      </w:r>
      <w:r>
        <w:rPr>
          <w:b/>
          <w:bCs/>
          <w:sz w:val="32"/>
          <w:szCs w:val="32"/>
        </w:rPr>
        <w:tab/>
        <w:t>NR</w:t>
      </w:r>
      <w:r>
        <w:rPr>
          <w:b/>
          <w:bCs/>
          <w:spacing w:val="7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……………</w:t>
      </w:r>
    </w:p>
    <w:p w14:paraId="3A9FABBA" w14:textId="77777777" w:rsidR="005100CD" w:rsidRDefault="005100CD" w:rsidP="006E721A">
      <w:pPr>
        <w:pStyle w:val="Tekstpodstawowy"/>
        <w:tabs>
          <w:tab w:val="left" w:leader="dot" w:pos="3402"/>
        </w:tabs>
        <w:kinsoku w:val="0"/>
        <w:overflowPunct w:val="0"/>
        <w:spacing w:before="271"/>
        <w:ind w:left="284"/>
        <w:jc w:val="both"/>
      </w:pPr>
      <w:r>
        <w:t>Zawarta</w:t>
      </w:r>
      <w:r>
        <w:rPr>
          <w:spacing w:val="7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dniu</w:t>
      </w:r>
      <w:r>
        <w:tab/>
        <w:t>zgodnie z przepisami Ustawy z dnia 29 stycznia 2004r.</w:t>
      </w:r>
      <w:r>
        <w:rPr>
          <w:spacing w:val="16"/>
        </w:rPr>
        <w:t xml:space="preserve"> </w:t>
      </w:r>
      <w:r>
        <w:t>Prawo</w:t>
      </w:r>
      <w:r w:rsidR="007C1A93">
        <w:t xml:space="preserve"> </w:t>
      </w:r>
      <w:r>
        <w:t xml:space="preserve">zamówień  publicznych   pomiędzy  </w:t>
      </w:r>
      <w:r>
        <w:rPr>
          <w:b/>
          <w:bCs/>
        </w:rPr>
        <w:t xml:space="preserve">Skarbem   Państwa   -  Komendą  Wojewódzką  Policji   z siedzibą w Radomiu, ul. 11-go Listopada 37/59 </w:t>
      </w:r>
      <w:r>
        <w:t>reprezentowaną</w:t>
      </w:r>
      <w:r>
        <w:rPr>
          <w:spacing w:val="-5"/>
        </w:rPr>
        <w:t xml:space="preserve"> </w:t>
      </w:r>
      <w:r>
        <w:t>przez:</w:t>
      </w:r>
    </w:p>
    <w:p w14:paraId="1A8BE4B3" w14:textId="77777777" w:rsidR="009321C1" w:rsidRDefault="009321C1" w:rsidP="006E721A">
      <w:pPr>
        <w:pStyle w:val="Tekstpodstawowy"/>
        <w:kinsoku w:val="0"/>
        <w:overflowPunct w:val="0"/>
        <w:ind w:left="284" w:right="255"/>
      </w:pPr>
    </w:p>
    <w:p w14:paraId="03D1709C" w14:textId="77777777" w:rsidR="009321C1" w:rsidRDefault="009321C1" w:rsidP="006E721A">
      <w:pPr>
        <w:ind w:left="284"/>
      </w:pPr>
      <w:r w:rsidRPr="00BD4309">
        <w:rPr>
          <w:sz w:val="24"/>
          <w:szCs w:val="24"/>
        </w:rPr>
        <w:t>- …………………………….</w:t>
      </w:r>
      <w:r w:rsidR="002E3D16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Zastępcę Komendanta Wojewódzkiego Policji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 siedzibą w Radomiu</w:t>
      </w:r>
    </w:p>
    <w:p w14:paraId="14D9D263" w14:textId="77777777" w:rsidR="009321C1" w:rsidRDefault="009321C1" w:rsidP="006E721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kontrasygnacie   </w:t>
      </w:r>
    </w:p>
    <w:p w14:paraId="0368DEE9" w14:textId="77777777" w:rsidR="009321C1" w:rsidRDefault="009321C1" w:rsidP="006E721A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BD4309">
        <w:rPr>
          <w:sz w:val="24"/>
          <w:szCs w:val="24"/>
        </w:rPr>
        <w:t>……………………………</w:t>
      </w:r>
      <w:r w:rsidRPr="00BD4309">
        <w:rPr>
          <w:sz w:val="24"/>
          <w:szCs w:val="24"/>
        </w:rPr>
        <w:tab/>
      </w:r>
      <w:r>
        <w:rPr>
          <w:sz w:val="24"/>
          <w:szCs w:val="24"/>
        </w:rPr>
        <w:t>- Głównego Księgowego - Naczelnika Wydziału Finansów</w:t>
      </w:r>
      <w:r>
        <w:rPr>
          <w:sz w:val="24"/>
          <w:szCs w:val="24"/>
        </w:rPr>
        <w:br/>
        <w:t xml:space="preserve">                            </w:t>
      </w:r>
      <w:r w:rsidR="00993C7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KWP z siedzibą w Radomiu</w:t>
      </w:r>
    </w:p>
    <w:p w14:paraId="693C33EF" w14:textId="77777777" w:rsidR="005100CD" w:rsidRDefault="005100CD" w:rsidP="006E721A">
      <w:pPr>
        <w:pStyle w:val="Tekstpodstawowy"/>
        <w:kinsoku w:val="0"/>
        <w:overflowPunct w:val="0"/>
        <w:spacing w:before="11"/>
        <w:ind w:left="284"/>
        <w:rPr>
          <w:sz w:val="23"/>
          <w:szCs w:val="23"/>
        </w:rPr>
      </w:pPr>
    </w:p>
    <w:p w14:paraId="45A146DE" w14:textId="77777777" w:rsidR="005100CD" w:rsidRDefault="005100CD" w:rsidP="006E721A">
      <w:pPr>
        <w:pStyle w:val="Tekstpodstawowy"/>
        <w:kinsoku w:val="0"/>
        <w:overflowPunct w:val="0"/>
        <w:ind w:left="284"/>
      </w:pPr>
      <w:r>
        <w:t xml:space="preserve">zwanym dalej </w:t>
      </w:r>
      <w:r>
        <w:rPr>
          <w:b/>
          <w:bCs/>
        </w:rPr>
        <w:t>„ZAMAWIAJĄCYM”,</w:t>
      </w:r>
      <w:r w:rsidR="00A26F1E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a</w:t>
      </w:r>
    </w:p>
    <w:p w14:paraId="572893D4" w14:textId="77777777" w:rsidR="005100CD" w:rsidRDefault="005100CD" w:rsidP="006E721A">
      <w:pPr>
        <w:pStyle w:val="Tekstpodstawowy"/>
        <w:kinsoku w:val="0"/>
        <w:overflowPunct w:val="0"/>
        <w:spacing w:before="137"/>
        <w:ind w:left="284"/>
      </w:pPr>
      <w:r>
        <w:t>…………………………………………………………………………………………………..</w:t>
      </w:r>
    </w:p>
    <w:p w14:paraId="4ABC1C68" w14:textId="77777777" w:rsidR="005100CD" w:rsidRDefault="005100CD" w:rsidP="006E721A">
      <w:pPr>
        <w:pStyle w:val="Tekstpodstawowy"/>
        <w:kinsoku w:val="0"/>
        <w:overflowPunct w:val="0"/>
        <w:spacing w:before="139" w:line="360" w:lineRule="auto"/>
        <w:ind w:left="284" w:right="-1"/>
      </w:pPr>
      <w:r>
        <w:t>……………………</w:t>
      </w:r>
      <w:r w:rsidR="00051225">
        <w:t>…………………………………………………………………………..</w:t>
      </w:r>
      <w:r w:rsidR="00051225">
        <w:br/>
      </w:r>
      <w:r>
        <w:t>reprezentowanym przez:</w:t>
      </w:r>
    </w:p>
    <w:p w14:paraId="2D9AAD4E" w14:textId="77777777" w:rsidR="005100CD" w:rsidRDefault="005100CD" w:rsidP="006E721A">
      <w:pPr>
        <w:pStyle w:val="Tekstpodstawowy"/>
        <w:kinsoku w:val="0"/>
        <w:overflowPunct w:val="0"/>
        <w:ind w:left="284"/>
      </w:pPr>
      <w:r>
        <w:t>……………………………………….</w:t>
      </w:r>
    </w:p>
    <w:p w14:paraId="21F755EA" w14:textId="77777777" w:rsidR="005100CD" w:rsidRDefault="005100CD" w:rsidP="006E721A">
      <w:pPr>
        <w:pStyle w:val="Tekstpodstawowy"/>
        <w:kinsoku w:val="0"/>
        <w:overflowPunct w:val="0"/>
        <w:spacing w:before="137" w:line="360" w:lineRule="auto"/>
        <w:ind w:left="284" w:right="-1"/>
        <w:rPr>
          <w:b/>
          <w:bCs/>
          <w:sz w:val="20"/>
          <w:szCs w:val="20"/>
        </w:rPr>
      </w:pPr>
      <w:r>
        <w:t xml:space="preserve">………………………………………. zwanym dalej </w:t>
      </w:r>
      <w:r w:rsidR="00792F7F">
        <w:t xml:space="preserve">  </w:t>
      </w:r>
      <w:r w:rsidR="00792F7F" w:rsidRPr="00792F7F">
        <w:rPr>
          <w:b/>
        </w:rPr>
        <w:t>„WY</w:t>
      </w:r>
      <w:r w:rsidRPr="00792F7F">
        <w:rPr>
          <w:b/>
          <w:bCs/>
        </w:rPr>
        <w:t>K</w:t>
      </w:r>
      <w:r>
        <w:rPr>
          <w:b/>
          <w:bCs/>
        </w:rPr>
        <w:t>ONAWCĄ”</w:t>
      </w:r>
      <w:r w:rsidR="00A97C5E">
        <w:rPr>
          <w:b/>
          <w:bCs/>
        </w:rPr>
        <w:t xml:space="preserve"> </w:t>
      </w:r>
    </w:p>
    <w:p w14:paraId="28A7BDE9" w14:textId="77777777" w:rsidR="009321C1" w:rsidRDefault="009321C1" w:rsidP="006E721A">
      <w:pPr>
        <w:ind w:left="284"/>
        <w:jc w:val="both"/>
        <w:rPr>
          <w:sz w:val="24"/>
          <w:szCs w:val="24"/>
        </w:rPr>
      </w:pPr>
      <w:r w:rsidRPr="007755DF">
        <w:rPr>
          <w:sz w:val="24"/>
          <w:szCs w:val="24"/>
        </w:rPr>
        <w:t>Niniejsza umowa zostaje zawarta na podstawie przeprowadzonego postępowania o udzielenie zamówienia w trybie art. 275 pkt 1 ustawy Prawo zamówień publicznych z dnia 11 września 2019</w:t>
      </w:r>
      <w:r>
        <w:rPr>
          <w:sz w:val="24"/>
          <w:szCs w:val="24"/>
        </w:rPr>
        <w:t xml:space="preserve"> </w:t>
      </w:r>
      <w:r w:rsidRPr="007755DF">
        <w:rPr>
          <w:sz w:val="24"/>
          <w:szCs w:val="24"/>
        </w:rPr>
        <w:t>r</w:t>
      </w:r>
      <w:r>
        <w:rPr>
          <w:sz w:val="24"/>
          <w:szCs w:val="24"/>
        </w:rPr>
        <w:t>. (tryb podstawowy bez negocjacji)</w:t>
      </w:r>
      <w:r w:rsidRPr="007755DF">
        <w:rPr>
          <w:sz w:val="24"/>
          <w:szCs w:val="24"/>
        </w:rPr>
        <w:t xml:space="preserve"> nr sprawy …………….... </w:t>
      </w:r>
    </w:p>
    <w:p w14:paraId="462D6D8F" w14:textId="77777777" w:rsidR="005100CD" w:rsidRDefault="005100CD">
      <w:pPr>
        <w:pStyle w:val="Tekstpodstawowy"/>
        <w:kinsoku w:val="0"/>
        <w:overflowPunct w:val="0"/>
        <w:spacing w:before="11"/>
        <w:ind w:left="0"/>
        <w:rPr>
          <w:sz w:val="23"/>
          <w:szCs w:val="23"/>
        </w:rPr>
      </w:pPr>
    </w:p>
    <w:p w14:paraId="57D0DF97" w14:textId="77777777" w:rsidR="005F2A1F" w:rsidRDefault="005F2A1F">
      <w:pPr>
        <w:pStyle w:val="Tekstpodstawowy"/>
        <w:kinsoku w:val="0"/>
        <w:overflowPunct w:val="0"/>
        <w:spacing w:before="11"/>
        <w:ind w:left="0"/>
        <w:rPr>
          <w:sz w:val="23"/>
          <w:szCs w:val="23"/>
        </w:rPr>
      </w:pPr>
    </w:p>
    <w:p w14:paraId="031E7921" w14:textId="77777777" w:rsidR="005100CD" w:rsidRDefault="005100CD" w:rsidP="00051225">
      <w:pPr>
        <w:pStyle w:val="Tekstpodstawowy"/>
        <w:tabs>
          <w:tab w:val="left" w:pos="9355"/>
        </w:tabs>
        <w:kinsoku w:val="0"/>
        <w:overflowPunct w:val="0"/>
        <w:ind w:left="0" w:right="-1"/>
        <w:jc w:val="center"/>
      </w:pPr>
      <w:r>
        <w:t>PRZEDMIOT UMOWY</w:t>
      </w:r>
    </w:p>
    <w:p w14:paraId="43198F3A" w14:textId="77777777" w:rsidR="005100CD" w:rsidRDefault="005100CD" w:rsidP="00E94E15">
      <w:pPr>
        <w:pStyle w:val="Nagwek1"/>
        <w:kinsoku w:val="0"/>
        <w:overflowPunct w:val="0"/>
        <w:spacing w:before="0"/>
        <w:ind w:left="0"/>
        <w:jc w:val="center"/>
      </w:pPr>
      <w:r>
        <w:t>§ 1</w:t>
      </w:r>
    </w:p>
    <w:p w14:paraId="46986C4E" w14:textId="77777777" w:rsidR="005100CD" w:rsidRDefault="005100CD" w:rsidP="00EC7D32">
      <w:pPr>
        <w:pStyle w:val="Akapitzlist"/>
        <w:numPr>
          <w:ilvl w:val="1"/>
          <w:numId w:val="9"/>
        </w:numPr>
        <w:tabs>
          <w:tab w:val="left" w:pos="544"/>
        </w:tabs>
        <w:kinsoku w:val="0"/>
        <w:overflowPunct w:val="0"/>
        <w:spacing w:before="34"/>
        <w:ind w:right="-1"/>
      </w:pPr>
      <w:r>
        <w:t>Przedmiotem umowy je</w:t>
      </w:r>
      <w:r w:rsidR="00EC7D32">
        <w:t>st  zakup i dostawa  sprzętu kwaterunkowego w</w:t>
      </w:r>
      <w:r>
        <w:t>yszczególnioneg</w:t>
      </w:r>
      <w:r w:rsidR="009321C1">
        <w:t>o</w:t>
      </w:r>
      <w:r w:rsidR="00EC7D32">
        <w:br/>
      </w:r>
      <w:r w:rsidR="009321C1">
        <w:t>i opisanego w załączniku nr ….</w:t>
      </w:r>
    </w:p>
    <w:p w14:paraId="607FBAB6" w14:textId="77777777" w:rsidR="005100CD" w:rsidRDefault="009321C1">
      <w:pPr>
        <w:pStyle w:val="Akapitzlist"/>
        <w:numPr>
          <w:ilvl w:val="1"/>
          <w:numId w:val="9"/>
        </w:numPr>
        <w:tabs>
          <w:tab w:val="left" w:pos="499"/>
        </w:tabs>
        <w:kinsoku w:val="0"/>
        <w:overflowPunct w:val="0"/>
        <w:ind w:left="498" w:hanging="241"/>
        <w:jc w:val="left"/>
      </w:pPr>
      <w:r>
        <w:t>Załącznik nr …..</w:t>
      </w:r>
      <w:r w:rsidR="005100CD">
        <w:t xml:space="preserve"> stanowi integralną część</w:t>
      </w:r>
      <w:r w:rsidR="005100CD">
        <w:rPr>
          <w:spacing w:val="-1"/>
        </w:rPr>
        <w:t xml:space="preserve"> </w:t>
      </w:r>
      <w:r w:rsidR="005100CD">
        <w:t>umowy.</w:t>
      </w:r>
    </w:p>
    <w:p w14:paraId="1F2AB1CF" w14:textId="77777777" w:rsidR="003B04E7" w:rsidRDefault="003B04E7">
      <w:pPr>
        <w:pStyle w:val="Tekstpodstawowy"/>
        <w:kinsoku w:val="0"/>
        <w:overflowPunct w:val="0"/>
        <w:ind w:left="0"/>
      </w:pPr>
    </w:p>
    <w:p w14:paraId="43F415EF" w14:textId="77777777" w:rsidR="005100CD" w:rsidRDefault="005100CD" w:rsidP="003A3F07">
      <w:pPr>
        <w:pStyle w:val="Tekstpodstawowy"/>
        <w:tabs>
          <w:tab w:val="left" w:pos="9356"/>
        </w:tabs>
        <w:kinsoku w:val="0"/>
        <w:overflowPunct w:val="0"/>
        <w:ind w:left="0" w:right="-1"/>
        <w:jc w:val="center"/>
      </w:pPr>
      <w:r>
        <w:t xml:space="preserve">TERMIN I MIEJSCE WYKONANIA </w:t>
      </w:r>
      <w:r w:rsidR="003D60EC">
        <w:t>U</w:t>
      </w:r>
      <w:r>
        <w:t>MOWY</w:t>
      </w:r>
    </w:p>
    <w:p w14:paraId="05FA5376" w14:textId="77777777" w:rsidR="005100CD" w:rsidRDefault="005100CD" w:rsidP="00657B27">
      <w:pPr>
        <w:pStyle w:val="Nagwek1"/>
        <w:kinsoku w:val="0"/>
        <w:overflowPunct w:val="0"/>
        <w:spacing w:before="0"/>
        <w:ind w:left="0"/>
        <w:jc w:val="center"/>
      </w:pPr>
      <w:r>
        <w:t>§ 2</w:t>
      </w:r>
    </w:p>
    <w:p w14:paraId="6F607CFA" w14:textId="77777777" w:rsidR="005100CD" w:rsidRDefault="005100CD" w:rsidP="00405948">
      <w:pPr>
        <w:pStyle w:val="Akapitzlist"/>
        <w:numPr>
          <w:ilvl w:val="0"/>
          <w:numId w:val="8"/>
        </w:numPr>
        <w:tabs>
          <w:tab w:val="left" w:pos="525"/>
        </w:tabs>
        <w:kinsoku w:val="0"/>
        <w:overflowPunct w:val="0"/>
        <w:spacing w:before="1"/>
        <w:ind w:right="119"/>
      </w:pPr>
      <w:r>
        <w:t>Wykonawca</w:t>
      </w:r>
      <w:r w:rsidR="000671C3">
        <w:t xml:space="preserve"> </w:t>
      </w:r>
      <w:r>
        <w:t xml:space="preserve"> zobowiązuje się </w:t>
      </w:r>
      <w:r w:rsidR="000671C3">
        <w:t xml:space="preserve"> </w:t>
      </w:r>
      <w:r>
        <w:t>do wykonania prz</w:t>
      </w:r>
      <w:r w:rsidR="00405948">
        <w:t xml:space="preserve">edmiotu zamówienia w terminie </w:t>
      </w:r>
      <w:r w:rsidR="00F23349">
        <w:t>21</w:t>
      </w:r>
      <w:r w:rsidR="0085160D">
        <w:t xml:space="preserve"> dni od dnia otrzymania</w:t>
      </w:r>
      <w:r>
        <w:t xml:space="preserve"> pisemnego zam</w:t>
      </w:r>
      <w:r w:rsidR="000671C3">
        <w:t>ówienia.</w:t>
      </w:r>
    </w:p>
    <w:p w14:paraId="63A77BFA" w14:textId="77777777" w:rsidR="005100CD" w:rsidRDefault="005100CD" w:rsidP="00405948">
      <w:pPr>
        <w:pStyle w:val="Akapitzlist"/>
        <w:numPr>
          <w:ilvl w:val="0"/>
          <w:numId w:val="8"/>
        </w:numPr>
        <w:tabs>
          <w:tab w:val="left" w:pos="544"/>
        </w:tabs>
        <w:kinsoku w:val="0"/>
        <w:overflowPunct w:val="0"/>
      </w:pPr>
      <w:r>
        <w:t>Dostawa</w:t>
      </w:r>
      <w:r w:rsidR="009F34E1">
        <w:t xml:space="preserve"> </w:t>
      </w:r>
      <w:r w:rsidRPr="00893905">
        <w:rPr>
          <w:spacing w:val="37"/>
        </w:rPr>
        <w:t xml:space="preserve"> </w:t>
      </w:r>
      <w:r>
        <w:t>przedmiotu</w:t>
      </w:r>
      <w:r w:rsidRPr="00893905">
        <w:rPr>
          <w:spacing w:val="39"/>
        </w:rPr>
        <w:t xml:space="preserve"> </w:t>
      </w:r>
      <w:r>
        <w:t>zamówienia</w:t>
      </w:r>
      <w:r w:rsidRPr="00893905">
        <w:rPr>
          <w:spacing w:val="37"/>
        </w:rPr>
        <w:t xml:space="preserve"> </w:t>
      </w:r>
      <w:r>
        <w:t>powinna</w:t>
      </w:r>
      <w:r w:rsidR="009F34E1">
        <w:t xml:space="preserve"> </w:t>
      </w:r>
      <w:r w:rsidRPr="00893905">
        <w:rPr>
          <w:spacing w:val="37"/>
        </w:rPr>
        <w:t xml:space="preserve"> </w:t>
      </w:r>
      <w:r>
        <w:t>być</w:t>
      </w:r>
      <w:r w:rsidRPr="00893905">
        <w:rPr>
          <w:spacing w:val="40"/>
        </w:rPr>
        <w:t xml:space="preserve"> </w:t>
      </w:r>
      <w:r>
        <w:t>zrealizowana</w:t>
      </w:r>
      <w:r w:rsidRPr="00893905">
        <w:rPr>
          <w:spacing w:val="37"/>
        </w:rPr>
        <w:t xml:space="preserve"> </w:t>
      </w:r>
      <w:r>
        <w:t>w</w:t>
      </w:r>
      <w:r w:rsidRPr="00893905">
        <w:rPr>
          <w:spacing w:val="39"/>
        </w:rPr>
        <w:t xml:space="preserve"> </w:t>
      </w:r>
      <w:r>
        <w:t>dni</w:t>
      </w:r>
      <w:r w:rsidRPr="00893905">
        <w:rPr>
          <w:spacing w:val="39"/>
        </w:rPr>
        <w:t xml:space="preserve"> </w:t>
      </w:r>
      <w:r>
        <w:t>robocze</w:t>
      </w:r>
      <w:r w:rsidR="00893905">
        <w:br/>
      </w:r>
      <w:r>
        <w:t>w</w:t>
      </w:r>
      <w:r w:rsidRPr="00893905">
        <w:rPr>
          <w:spacing w:val="38"/>
        </w:rPr>
        <w:t xml:space="preserve"> </w:t>
      </w:r>
      <w:r>
        <w:t>godzinach</w:t>
      </w:r>
      <w:r w:rsidR="00893905">
        <w:t xml:space="preserve"> </w:t>
      </w:r>
      <w:r>
        <w:t>8.00 – 15.00 tj.</w:t>
      </w:r>
      <w:r w:rsidR="009F34E1">
        <w:t xml:space="preserve"> </w:t>
      </w:r>
      <w:r>
        <w:t xml:space="preserve"> od poniedziałku </w:t>
      </w:r>
      <w:r w:rsidR="009F34E1">
        <w:t xml:space="preserve"> </w:t>
      </w:r>
      <w:r>
        <w:t xml:space="preserve">do piątku </w:t>
      </w:r>
      <w:r w:rsidR="009F34E1">
        <w:t xml:space="preserve"> </w:t>
      </w:r>
      <w:r>
        <w:t>z wyłączeniem</w:t>
      </w:r>
      <w:r w:rsidR="009F34E1">
        <w:t xml:space="preserve"> </w:t>
      </w:r>
      <w:r>
        <w:t xml:space="preserve"> dni ustawowo </w:t>
      </w:r>
      <w:r w:rsidR="009F34E1">
        <w:t xml:space="preserve"> </w:t>
      </w:r>
      <w:r>
        <w:t>wolnych od pracy.</w:t>
      </w:r>
    </w:p>
    <w:p w14:paraId="2B4C1B16" w14:textId="77777777" w:rsidR="005100CD" w:rsidRDefault="005100CD" w:rsidP="00405948">
      <w:pPr>
        <w:pStyle w:val="Akapitzlist"/>
        <w:numPr>
          <w:ilvl w:val="0"/>
          <w:numId w:val="8"/>
        </w:numPr>
        <w:tabs>
          <w:tab w:val="left" w:pos="544"/>
        </w:tabs>
        <w:kinsoku w:val="0"/>
        <w:overflowPunct w:val="0"/>
        <w:ind w:right="112"/>
      </w:pPr>
      <w:r>
        <w:t>Dostawa</w:t>
      </w:r>
      <w:r w:rsidR="009F51B7">
        <w:t xml:space="preserve"> </w:t>
      </w:r>
      <w:r>
        <w:t>przedmiotu zamówienia nastąpi transportem własnym Wykonawcy</w:t>
      </w:r>
      <w:r w:rsidR="009F51B7">
        <w:t xml:space="preserve"> </w:t>
      </w:r>
      <w:r>
        <w:t xml:space="preserve"> na </w:t>
      </w:r>
      <w:r w:rsidR="00DC56B7">
        <w:t xml:space="preserve"> </w:t>
      </w:r>
      <w:r>
        <w:t xml:space="preserve">jego </w:t>
      </w:r>
      <w:r w:rsidR="009F51B7">
        <w:t xml:space="preserve"> </w:t>
      </w:r>
      <w:r>
        <w:t>koszt, wraz</w:t>
      </w:r>
      <w:r w:rsidR="009F51B7">
        <w:t xml:space="preserve"> </w:t>
      </w:r>
      <w:r>
        <w:t>z rozładunkiem</w:t>
      </w:r>
      <w:r w:rsidR="009F51B7">
        <w:t xml:space="preserve"> </w:t>
      </w:r>
      <w:r>
        <w:t xml:space="preserve"> i</w:t>
      </w:r>
      <w:r w:rsidR="009F51B7">
        <w:t xml:space="preserve"> </w:t>
      </w:r>
      <w:r>
        <w:t xml:space="preserve"> wniesieniem</w:t>
      </w:r>
      <w:r w:rsidR="009F51B7">
        <w:t xml:space="preserve"> </w:t>
      </w:r>
      <w:r>
        <w:t xml:space="preserve"> do</w:t>
      </w:r>
      <w:r w:rsidR="009F51B7">
        <w:t xml:space="preserve"> </w:t>
      </w:r>
      <w:r>
        <w:t xml:space="preserve"> pomieszczeń, </w:t>
      </w:r>
      <w:r w:rsidR="009F51B7">
        <w:t xml:space="preserve"> </w:t>
      </w:r>
      <w:r>
        <w:t xml:space="preserve">wskazanych </w:t>
      </w:r>
      <w:r w:rsidR="009F51B7">
        <w:t xml:space="preserve"> </w:t>
      </w:r>
      <w:r>
        <w:t>przez</w:t>
      </w:r>
      <w:r w:rsidR="009F51B7">
        <w:t xml:space="preserve"> </w:t>
      </w:r>
      <w:r>
        <w:rPr>
          <w:spacing w:val="-12"/>
        </w:rPr>
        <w:t xml:space="preserve"> </w:t>
      </w:r>
      <w:r>
        <w:t>Zamawiającego.</w:t>
      </w:r>
    </w:p>
    <w:p w14:paraId="21B7D8BC" w14:textId="77777777" w:rsidR="00FA66B9" w:rsidRDefault="00FA66B9" w:rsidP="00405948">
      <w:pPr>
        <w:pStyle w:val="Akapitzlist"/>
        <w:numPr>
          <w:ilvl w:val="0"/>
          <w:numId w:val="8"/>
        </w:numPr>
        <w:tabs>
          <w:tab w:val="left" w:pos="544"/>
        </w:tabs>
        <w:kinsoku w:val="0"/>
        <w:overflowPunct w:val="0"/>
        <w:ind w:right="112"/>
      </w:pPr>
      <w:r>
        <w:t>Za</w:t>
      </w:r>
      <w:r w:rsidR="009B7E9C">
        <w:t>ma</w:t>
      </w:r>
      <w:r>
        <w:t>wiany asortyment oznaczony symbolem „ * ” przed wykonaniem podlega zwymiarowaniu w miejscu dostawy przez Wykonawcę w obecności osob</w:t>
      </w:r>
      <w:r w:rsidR="00A01386">
        <w:t>y reprezentującej Zamawiającego.</w:t>
      </w:r>
    </w:p>
    <w:p w14:paraId="2502718D" w14:textId="77777777" w:rsidR="005100CD" w:rsidRDefault="005100CD" w:rsidP="003A3F07">
      <w:pPr>
        <w:pStyle w:val="Tekstpodstawowy"/>
        <w:kinsoku w:val="0"/>
        <w:overflowPunct w:val="0"/>
        <w:spacing w:before="61"/>
        <w:ind w:left="0" w:right="-1"/>
        <w:jc w:val="center"/>
      </w:pPr>
      <w:r>
        <w:t>WARTOŚĆ PRZEDMIOTU UMOWY</w:t>
      </w:r>
    </w:p>
    <w:p w14:paraId="69CAEC1C" w14:textId="77777777" w:rsidR="005100CD" w:rsidRDefault="005100CD">
      <w:pPr>
        <w:pStyle w:val="Nagwek1"/>
        <w:kinsoku w:val="0"/>
        <w:overflowPunct w:val="0"/>
        <w:ind w:left="4715"/>
        <w:jc w:val="both"/>
      </w:pPr>
      <w:r>
        <w:t>§ 3</w:t>
      </w:r>
    </w:p>
    <w:p w14:paraId="28D0EFBA" w14:textId="77777777" w:rsidR="005100CD" w:rsidRDefault="005100CD">
      <w:pPr>
        <w:pStyle w:val="Akapitzlist"/>
        <w:numPr>
          <w:ilvl w:val="0"/>
          <w:numId w:val="7"/>
        </w:numPr>
        <w:tabs>
          <w:tab w:val="left" w:pos="619"/>
          <w:tab w:val="left" w:leader="dot" w:pos="9252"/>
        </w:tabs>
        <w:kinsoku w:val="0"/>
        <w:overflowPunct w:val="0"/>
        <w:spacing w:before="36"/>
        <w:ind w:right="112"/>
      </w:pPr>
      <w:r>
        <w:t>Zamawiający  zobowiązuje  się  zapłacić  Wykonawcy  należność  za  przedmiot  umowy  w kwocie brutto:</w:t>
      </w:r>
      <w:r>
        <w:rPr>
          <w:spacing w:val="58"/>
        </w:rPr>
        <w:t xml:space="preserve"> </w:t>
      </w:r>
      <w:r>
        <w:t>…………zł (słownie:</w:t>
      </w:r>
      <w:r>
        <w:tab/>
        <w:t>).</w:t>
      </w:r>
    </w:p>
    <w:p w14:paraId="72896837" w14:textId="77777777" w:rsidR="005100CD" w:rsidRDefault="005100CD" w:rsidP="00A97C5E">
      <w:pPr>
        <w:pStyle w:val="Akapitzlist"/>
        <w:numPr>
          <w:ilvl w:val="0"/>
          <w:numId w:val="7"/>
        </w:numPr>
        <w:tabs>
          <w:tab w:val="left" w:pos="515"/>
          <w:tab w:val="left" w:leader="dot" w:pos="3239"/>
        </w:tabs>
        <w:kinsoku w:val="0"/>
        <w:overflowPunct w:val="0"/>
        <w:spacing w:before="1"/>
        <w:ind w:left="514" w:right="112" w:hanging="257"/>
      </w:pPr>
      <w:r>
        <w:lastRenderedPageBreak/>
        <w:t>Wykonawca</w:t>
      </w:r>
      <w:r w:rsidRPr="00A97C5E">
        <w:rPr>
          <w:spacing w:val="14"/>
        </w:rPr>
        <w:t xml:space="preserve"> </w:t>
      </w:r>
      <w:r>
        <w:t>udziela</w:t>
      </w:r>
      <w:r>
        <w:tab/>
        <w:t>miesięcznej</w:t>
      </w:r>
      <w:r w:rsidRPr="00A97C5E">
        <w:rPr>
          <w:spacing w:val="16"/>
        </w:rPr>
        <w:t xml:space="preserve"> </w:t>
      </w:r>
      <w:r>
        <w:t>gwarancji</w:t>
      </w:r>
      <w:r w:rsidRPr="00A97C5E">
        <w:rPr>
          <w:spacing w:val="16"/>
        </w:rPr>
        <w:t xml:space="preserve"> </w:t>
      </w:r>
      <w:r>
        <w:t>na</w:t>
      </w:r>
      <w:r w:rsidRPr="00A97C5E">
        <w:rPr>
          <w:spacing w:val="14"/>
        </w:rPr>
        <w:t xml:space="preserve"> </w:t>
      </w:r>
      <w:r>
        <w:t>przedmiot</w:t>
      </w:r>
      <w:r w:rsidRPr="00A97C5E">
        <w:rPr>
          <w:spacing w:val="17"/>
        </w:rPr>
        <w:t xml:space="preserve"> </w:t>
      </w:r>
      <w:r>
        <w:t>umowy</w:t>
      </w:r>
      <w:r w:rsidRPr="00A97C5E">
        <w:rPr>
          <w:spacing w:val="10"/>
        </w:rPr>
        <w:t xml:space="preserve"> </w:t>
      </w:r>
      <w:r>
        <w:t>od</w:t>
      </w:r>
      <w:r w:rsidRPr="00A97C5E">
        <w:rPr>
          <w:spacing w:val="17"/>
        </w:rPr>
        <w:t xml:space="preserve"> </w:t>
      </w:r>
      <w:r>
        <w:t>dnia</w:t>
      </w:r>
      <w:r w:rsidRPr="00A97C5E">
        <w:rPr>
          <w:spacing w:val="15"/>
        </w:rPr>
        <w:t xml:space="preserve"> </w:t>
      </w:r>
      <w:r>
        <w:t>podpisania</w:t>
      </w:r>
      <w:r w:rsidR="00A97C5E">
        <w:t xml:space="preserve"> </w:t>
      </w:r>
      <w:r>
        <w:t>protokołu  odbioru  ilościowo   –  jakościowego   (załącznik   nr …)   przez   Zamawiającego i</w:t>
      </w:r>
      <w:r w:rsidRPr="00A97C5E">
        <w:rPr>
          <w:spacing w:val="-1"/>
        </w:rPr>
        <w:t xml:space="preserve"> </w:t>
      </w:r>
      <w:r>
        <w:t>Wykonawcę.</w:t>
      </w:r>
    </w:p>
    <w:p w14:paraId="1C700849" w14:textId="77777777" w:rsidR="005100CD" w:rsidRDefault="005100CD">
      <w:pPr>
        <w:pStyle w:val="Akapitzlist"/>
        <w:numPr>
          <w:ilvl w:val="0"/>
          <w:numId w:val="7"/>
        </w:numPr>
        <w:tabs>
          <w:tab w:val="left" w:pos="506"/>
        </w:tabs>
        <w:kinsoku w:val="0"/>
        <w:overflowPunct w:val="0"/>
        <w:ind w:left="543" w:right="120" w:hanging="286"/>
      </w:pPr>
      <w:r>
        <w:t>Zapłata nastąpi przelewem na rachunek bankowy Wykonawcy w ciągu 30 (trzydziestu) dni od daty otrzymania prawidłowo wystawionej faktury</w:t>
      </w:r>
      <w:r>
        <w:rPr>
          <w:spacing w:val="-9"/>
        </w:rPr>
        <w:t xml:space="preserve"> </w:t>
      </w:r>
      <w:r>
        <w:t>VAT.</w:t>
      </w:r>
    </w:p>
    <w:p w14:paraId="10FA8734" w14:textId="77777777" w:rsidR="005100CD" w:rsidRDefault="005100CD">
      <w:pPr>
        <w:pStyle w:val="Akapitzlist"/>
        <w:numPr>
          <w:ilvl w:val="0"/>
          <w:numId w:val="7"/>
        </w:numPr>
        <w:tabs>
          <w:tab w:val="left" w:pos="568"/>
        </w:tabs>
        <w:kinsoku w:val="0"/>
        <w:overflowPunct w:val="0"/>
        <w:ind w:left="543" w:right="109" w:hanging="286"/>
      </w:pPr>
      <w:r>
        <w:t xml:space="preserve">Podstawą do wystawienia faktury jest podpisany przez </w:t>
      </w:r>
      <w:r w:rsidR="001F3EB5">
        <w:t xml:space="preserve">min. dwóch </w:t>
      </w:r>
      <w:r>
        <w:t>upoważnionych przedstawicieli Zamaw</w:t>
      </w:r>
      <w:r w:rsidR="001F3EB5">
        <w:t>iającego bez zastrzeżeń protokołu</w:t>
      </w:r>
      <w:r>
        <w:t xml:space="preserve"> odbioru ilościowo – jakościowego (załącznik nr …) </w:t>
      </w:r>
      <w:r w:rsidR="001F3EB5">
        <w:t xml:space="preserve"> </w:t>
      </w:r>
      <w:r>
        <w:t>sporządzony w dwóch jednobrzmiących egzemplarzach, z których jeden otrzyma Wykonawca, a drugi</w:t>
      </w:r>
      <w:r>
        <w:rPr>
          <w:spacing w:val="-2"/>
        </w:rPr>
        <w:t xml:space="preserve"> </w:t>
      </w:r>
      <w:r>
        <w:t>Zamawiający.</w:t>
      </w:r>
    </w:p>
    <w:p w14:paraId="76218F95" w14:textId="77777777" w:rsidR="005100CD" w:rsidRDefault="005100CD" w:rsidP="00C40ACC">
      <w:pPr>
        <w:pStyle w:val="Akapitzlist"/>
        <w:numPr>
          <w:ilvl w:val="0"/>
          <w:numId w:val="7"/>
        </w:numPr>
        <w:tabs>
          <w:tab w:val="left" w:pos="537"/>
        </w:tabs>
        <w:kinsoku w:val="0"/>
        <w:overflowPunct w:val="0"/>
        <w:ind w:left="536" w:hanging="301"/>
      </w:pPr>
      <w:r>
        <w:t>Za termin zapłaty strony przyjmują datę obciążenia przez bank rachunku</w:t>
      </w:r>
      <w:r>
        <w:rPr>
          <w:spacing w:val="-17"/>
        </w:rPr>
        <w:t xml:space="preserve"> </w:t>
      </w:r>
      <w:r>
        <w:t>Zamawiającego</w:t>
      </w:r>
      <w:r w:rsidR="00032B8C">
        <w:t>.</w:t>
      </w:r>
    </w:p>
    <w:p w14:paraId="008E4217" w14:textId="77777777" w:rsidR="00C40ACC" w:rsidRDefault="005100CD" w:rsidP="00C40ACC">
      <w:pPr>
        <w:pStyle w:val="Akapitzlist"/>
        <w:numPr>
          <w:ilvl w:val="0"/>
          <w:numId w:val="7"/>
        </w:numPr>
        <w:tabs>
          <w:tab w:val="left" w:pos="537"/>
        </w:tabs>
        <w:kinsoku w:val="0"/>
        <w:overflowPunct w:val="0"/>
        <w:ind w:left="536" w:hanging="301"/>
      </w:pPr>
      <w:r>
        <w:t>Wykonawca wystawi fakturę VAT, wskazując jako</w:t>
      </w:r>
      <w:r>
        <w:rPr>
          <w:spacing w:val="-6"/>
        </w:rPr>
        <w:t xml:space="preserve"> </w:t>
      </w:r>
      <w:r>
        <w:t>płatnika:</w:t>
      </w:r>
      <w:r w:rsidR="00C40ACC">
        <w:t xml:space="preserve"> </w:t>
      </w:r>
    </w:p>
    <w:p w14:paraId="6C8A22AD" w14:textId="77777777" w:rsidR="005100CD" w:rsidRPr="00C40ACC" w:rsidRDefault="005100CD" w:rsidP="003A3F07">
      <w:pPr>
        <w:pStyle w:val="Tekstpodstawowy"/>
        <w:tabs>
          <w:tab w:val="left" w:pos="537"/>
        </w:tabs>
        <w:kinsoku w:val="0"/>
        <w:overflowPunct w:val="0"/>
        <w:ind w:left="0" w:right="-1"/>
        <w:jc w:val="center"/>
        <w:rPr>
          <w:b/>
          <w:sz w:val="22"/>
          <w:szCs w:val="22"/>
        </w:rPr>
      </w:pPr>
      <w:r w:rsidRPr="00C40ACC">
        <w:rPr>
          <w:b/>
          <w:sz w:val="22"/>
          <w:szCs w:val="22"/>
        </w:rPr>
        <w:t>Komenda Wojewódzka P</w:t>
      </w:r>
      <w:r w:rsidR="006728ED" w:rsidRPr="00C40ACC">
        <w:rPr>
          <w:b/>
          <w:sz w:val="22"/>
          <w:szCs w:val="22"/>
        </w:rPr>
        <w:t xml:space="preserve">olicji </w:t>
      </w:r>
      <w:proofErr w:type="spellStart"/>
      <w:r w:rsidR="006728ED" w:rsidRPr="00C40ACC">
        <w:rPr>
          <w:b/>
          <w:sz w:val="22"/>
          <w:szCs w:val="22"/>
        </w:rPr>
        <w:t>zs</w:t>
      </w:r>
      <w:proofErr w:type="spellEnd"/>
      <w:r w:rsidR="006728ED" w:rsidRPr="00C40ACC">
        <w:rPr>
          <w:b/>
          <w:sz w:val="22"/>
          <w:szCs w:val="22"/>
        </w:rPr>
        <w:t xml:space="preserve">. w </w:t>
      </w:r>
      <w:r w:rsidR="00C40ACC" w:rsidRPr="00C40ACC">
        <w:rPr>
          <w:b/>
          <w:sz w:val="22"/>
          <w:szCs w:val="22"/>
        </w:rPr>
        <w:t>Ra</w:t>
      </w:r>
      <w:r w:rsidR="006728ED" w:rsidRPr="00C40ACC">
        <w:rPr>
          <w:b/>
          <w:sz w:val="22"/>
          <w:szCs w:val="22"/>
        </w:rPr>
        <w:t>domiu</w:t>
      </w:r>
      <w:r w:rsidR="00C40ACC" w:rsidRPr="00C40ACC">
        <w:rPr>
          <w:b/>
          <w:sz w:val="22"/>
          <w:szCs w:val="22"/>
        </w:rPr>
        <w:br/>
      </w:r>
      <w:r w:rsidR="006728ED" w:rsidRPr="00C40ACC">
        <w:rPr>
          <w:b/>
          <w:sz w:val="22"/>
          <w:szCs w:val="22"/>
        </w:rPr>
        <w:t xml:space="preserve">ul. 11 </w:t>
      </w:r>
      <w:r w:rsidRPr="00C40ACC">
        <w:rPr>
          <w:b/>
          <w:sz w:val="22"/>
          <w:szCs w:val="22"/>
        </w:rPr>
        <w:t>Listopada 37/59</w:t>
      </w:r>
      <w:r w:rsidR="00C40ACC" w:rsidRPr="00C40ACC">
        <w:rPr>
          <w:b/>
          <w:sz w:val="22"/>
          <w:szCs w:val="22"/>
        </w:rPr>
        <w:t xml:space="preserve">,  </w:t>
      </w:r>
      <w:r w:rsidRPr="00C40ACC">
        <w:rPr>
          <w:b/>
          <w:sz w:val="22"/>
          <w:szCs w:val="22"/>
        </w:rPr>
        <w:t>26-600 Radom</w:t>
      </w:r>
    </w:p>
    <w:p w14:paraId="0A613B24" w14:textId="77777777" w:rsidR="005100CD" w:rsidRPr="00C40ACC" w:rsidRDefault="005100CD" w:rsidP="003A3F07">
      <w:pPr>
        <w:pStyle w:val="Tekstpodstawowy"/>
        <w:tabs>
          <w:tab w:val="left" w:pos="537"/>
        </w:tabs>
        <w:kinsoku w:val="0"/>
        <w:overflowPunct w:val="0"/>
        <w:ind w:left="2358" w:right="2358"/>
        <w:jc w:val="center"/>
        <w:rPr>
          <w:b/>
          <w:sz w:val="22"/>
          <w:szCs w:val="22"/>
        </w:rPr>
      </w:pPr>
      <w:r w:rsidRPr="00C40ACC">
        <w:rPr>
          <w:b/>
          <w:sz w:val="22"/>
          <w:szCs w:val="22"/>
        </w:rPr>
        <w:t>NIP 796 22 34</w:t>
      </w:r>
      <w:r w:rsidR="009321C1" w:rsidRPr="00C40ACC">
        <w:rPr>
          <w:b/>
          <w:sz w:val="22"/>
          <w:szCs w:val="22"/>
        </w:rPr>
        <w:t> </w:t>
      </w:r>
      <w:r w:rsidRPr="00C40ACC">
        <w:rPr>
          <w:b/>
          <w:sz w:val="22"/>
          <w:szCs w:val="22"/>
        </w:rPr>
        <w:t>609</w:t>
      </w:r>
    </w:p>
    <w:p w14:paraId="4F268F7F" w14:textId="77777777" w:rsidR="00C40ACC" w:rsidRPr="00C40ACC" w:rsidRDefault="009321C1" w:rsidP="00C40ACC">
      <w:pPr>
        <w:pStyle w:val="Akapitzlist"/>
        <w:widowControl/>
        <w:numPr>
          <w:ilvl w:val="0"/>
          <w:numId w:val="7"/>
        </w:numPr>
        <w:tabs>
          <w:tab w:val="left" w:pos="537"/>
        </w:tabs>
        <w:autoSpaceDE/>
        <w:autoSpaceDN/>
        <w:adjustRightInd/>
        <w:rPr>
          <w:b/>
          <w:bCs/>
        </w:rPr>
      </w:pPr>
      <w:r w:rsidRPr="00C40ACC">
        <w:t>Zamawiający</w:t>
      </w:r>
      <w:r w:rsidR="00C40ACC">
        <w:t xml:space="preserve"> </w:t>
      </w:r>
      <w:r w:rsidRPr="00C40ACC">
        <w:t xml:space="preserve"> wyraża</w:t>
      </w:r>
      <w:r w:rsidR="00C40ACC">
        <w:t xml:space="preserve"> </w:t>
      </w:r>
      <w:r w:rsidRPr="00C40ACC">
        <w:t xml:space="preserve"> zgodę na przesyłanie </w:t>
      </w:r>
      <w:r w:rsidR="00C40ACC">
        <w:t xml:space="preserve"> </w:t>
      </w:r>
      <w:r w:rsidRPr="00C40ACC">
        <w:t>ustruktury</w:t>
      </w:r>
      <w:r w:rsidR="00C40ACC">
        <w:t>zowanych  faktur   elektronicznych</w:t>
      </w:r>
    </w:p>
    <w:p w14:paraId="155BD68D" w14:textId="77777777" w:rsidR="009321C1" w:rsidRPr="00C40ACC" w:rsidRDefault="00C40ACC" w:rsidP="00C40ACC">
      <w:pPr>
        <w:pStyle w:val="Akapitzlist"/>
        <w:widowControl/>
        <w:tabs>
          <w:tab w:val="left" w:pos="537"/>
        </w:tabs>
        <w:autoSpaceDE/>
        <w:autoSpaceDN/>
        <w:adjustRightInd/>
        <w:ind w:left="567" w:hanging="334"/>
        <w:rPr>
          <w:b/>
          <w:bCs/>
        </w:rPr>
      </w:pPr>
      <w:r>
        <w:tab/>
      </w:r>
      <w:r w:rsidR="009321C1" w:rsidRPr="00C40ACC">
        <w:t xml:space="preserve">za pośrednictwem Platformy Elektronicznego Fakturowania </w:t>
      </w:r>
      <w:r>
        <w:rPr>
          <w:b/>
          <w:bCs/>
        </w:rPr>
        <w:t xml:space="preserve">(indywidualny identyfikator </w:t>
      </w:r>
      <w:r w:rsidR="009321C1" w:rsidRPr="00C40ACC">
        <w:rPr>
          <w:b/>
          <w:bCs/>
        </w:rPr>
        <w:t>PEPPOL - GLN 5907714353642).</w:t>
      </w:r>
    </w:p>
    <w:p w14:paraId="7F42A9C6" w14:textId="77777777" w:rsidR="009321C1" w:rsidRPr="00C40ACC" w:rsidRDefault="009321C1" w:rsidP="00C40ACC">
      <w:pPr>
        <w:pStyle w:val="Tekstpodstawowy"/>
        <w:tabs>
          <w:tab w:val="left" w:pos="537"/>
        </w:tabs>
        <w:kinsoku w:val="0"/>
        <w:overflowPunct w:val="0"/>
        <w:spacing w:line="315" w:lineRule="exact"/>
        <w:ind w:right="2358"/>
        <w:jc w:val="both"/>
      </w:pPr>
    </w:p>
    <w:p w14:paraId="3B7806DE" w14:textId="77777777" w:rsidR="005100CD" w:rsidRPr="00C40ACC" w:rsidRDefault="005100CD" w:rsidP="009C4209">
      <w:pPr>
        <w:pStyle w:val="Tekstpodstawowy"/>
        <w:kinsoku w:val="0"/>
        <w:overflowPunct w:val="0"/>
        <w:ind w:left="0" w:right="-1"/>
        <w:jc w:val="center"/>
      </w:pPr>
      <w:r w:rsidRPr="00C40ACC">
        <w:t>REKLAMACJE</w:t>
      </w:r>
    </w:p>
    <w:p w14:paraId="06AC48E5" w14:textId="77777777" w:rsidR="005100CD" w:rsidRPr="00C40ACC" w:rsidRDefault="005100CD" w:rsidP="009C4209">
      <w:pPr>
        <w:pStyle w:val="Nagwek1"/>
        <w:kinsoku w:val="0"/>
        <w:overflowPunct w:val="0"/>
        <w:ind w:left="0"/>
        <w:jc w:val="center"/>
      </w:pPr>
      <w:r w:rsidRPr="00C40ACC">
        <w:t>§ 4</w:t>
      </w:r>
    </w:p>
    <w:p w14:paraId="1A752F4B" w14:textId="77777777" w:rsidR="005100CD" w:rsidRDefault="005100CD">
      <w:pPr>
        <w:pStyle w:val="Akapitzlist"/>
        <w:numPr>
          <w:ilvl w:val="0"/>
          <w:numId w:val="6"/>
        </w:numPr>
        <w:tabs>
          <w:tab w:val="left" w:pos="544"/>
        </w:tabs>
        <w:kinsoku w:val="0"/>
        <w:overflowPunct w:val="0"/>
        <w:spacing w:before="34"/>
        <w:ind w:right="118"/>
      </w:pPr>
      <w:r>
        <w:t>Zamawiający zastrzega sobie prawo odmowy przyjęcia towaru, jeżeli jego jakość budzi zastrzeżenia (nie jest zgodny z opisem przedmiotu zamówienia – załącznik nr</w:t>
      </w:r>
      <w:r>
        <w:rPr>
          <w:spacing w:val="-7"/>
        </w:rPr>
        <w:t xml:space="preserve"> </w:t>
      </w:r>
      <w:r>
        <w:t>1).</w:t>
      </w:r>
    </w:p>
    <w:p w14:paraId="1CA40945" w14:textId="77777777" w:rsidR="005100CD" w:rsidRDefault="005100CD">
      <w:pPr>
        <w:pStyle w:val="Akapitzlist"/>
        <w:numPr>
          <w:ilvl w:val="0"/>
          <w:numId w:val="6"/>
        </w:numPr>
        <w:tabs>
          <w:tab w:val="left" w:pos="544"/>
        </w:tabs>
        <w:kinsoku w:val="0"/>
        <w:overflowPunct w:val="0"/>
        <w:ind w:right="113"/>
      </w:pPr>
      <w:r>
        <w:t>W razie stwierdzenia wad Zamawiający złoży stosowną reklamację Wykonawcy, który udzieli odpowiedzi na nią w ciągu 3 dni od jej otrzymania, a po bezskutecznym upływie terminu reklamacja uważana będzie za uznaną w całości zgodnie z żądaniem Zamawiającego.</w:t>
      </w:r>
    </w:p>
    <w:p w14:paraId="5C04584F" w14:textId="77777777" w:rsidR="005100CD" w:rsidRDefault="005100CD">
      <w:pPr>
        <w:pStyle w:val="Akapitzlist"/>
        <w:numPr>
          <w:ilvl w:val="0"/>
          <w:numId w:val="6"/>
        </w:numPr>
        <w:tabs>
          <w:tab w:val="left" w:pos="544"/>
        </w:tabs>
        <w:kinsoku w:val="0"/>
        <w:overflowPunct w:val="0"/>
        <w:ind w:right="115"/>
      </w:pPr>
      <w:r>
        <w:t>W przypadku uznania reklamacji Wykonawca jest zobowiązany do wymiany towaru na wolny od wad w ciągu 7 dni od dnia uznania</w:t>
      </w:r>
      <w:r>
        <w:rPr>
          <w:spacing w:val="-7"/>
        </w:rPr>
        <w:t xml:space="preserve"> </w:t>
      </w:r>
      <w:r>
        <w:t>reklamacji.</w:t>
      </w:r>
    </w:p>
    <w:p w14:paraId="2DBCAA0A" w14:textId="77777777" w:rsidR="005100CD" w:rsidRDefault="005100CD">
      <w:pPr>
        <w:pStyle w:val="Akapitzlist"/>
        <w:numPr>
          <w:ilvl w:val="0"/>
          <w:numId w:val="6"/>
        </w:numPr>
        <w:tabs>
          <w:tab w:val="left" w:pos="544"/>
        </w:tabs>
        <w:kinsoku w:val="0"/>
        <w:overflowPunct w:val="0"/>
        <w:spacing w:before="1"/>
        <w:ind w:right="119"/>
      </w:pPr>
      <w:r>
        <w:t>Wykonawca nie może żądać zapłaty za przedmiot umowy, do czasu usunięcia wad jakościowych.</w:t>
      </w:r>
    </w:p>
    <w:p w14:paraId="39D40538" w14:textId="77777777" w:rsidR="005100CD" w:rsidRDefault="005100CD">
      <w:pPr>
        <w:pStyle w:val="Akapitzlist"/>
        <w:numPr>
          <w:ilvl w:val="0"/>
          <w:numId w:val="6"/>
        </w:numPr>
        <w:tabs>
          <w:tab w:val="left" w:pos="544"/>
        </w:tabs>
        <w:kinsoku w:val="0"/>
        <w:overflowPunct w:val="0"/>
        <w:ind w:right="111"/>
      </w:pPr>
      <w:r>
        <w:t>W przypadku wystąpienia trzech kolejnych napraw danego sprzętu, Wykonawca jest zobowiązany do wymiany wadliwego sprzętu, części lub akcesoriów na fabrycznie</w:t>
      </w:r>
      <w:r>
        <w:rPr>
          <w:spacing w:val="-22"/>
        </w:rPr>
        <w:t xml:space="preserve"> </w:t>
      </w:r>
      <w:r>
        <w:t>nowe.</w:t>
      </w:r>
    </w:p>
    <w:p w14:paraId="15D9090B" w14:textId="77777777" w:rsidR="005100CD" w:rsidRDefault="005100CD">
      <w:pPr>
        <w:pStyle w:val="Tekstpodstawowy"/>
        <w:kinsoku w:val="0"/>
        <w:overflowPunct w:val="0"/>
        <w:spacing w:before="8"/>
        <w:ind w:left="0"/>
        <w:rPr>
          <w:sz w:val="27"/>
          <w:szCs w:val="27"/>
        </w:rPr>
      </w:pPr>
    </w:p>
    <w:p w14:paraId="423C9A5A" w14:textId="77777777" w:rsidR="006275B4" w:rsidRDefault="005100CD" w:rsidP="006275B4">
      <w:pPr>
        <w:pStyle w:val="Tekstpodstawowy"/>
        <w:kinsoku w:val="0"/>
        <w:overflowPunct w:val="0"/>
        <w:ind w:left="0"/>
        <w:jc w:val="center"/>
      </w:pPr>
      <w:r>
        <w:t>KARY UMOWNE</w:t>
      </w:r>
      <w:r w:rsidR="006275B4">
        <w:t xml:space="preserve"> I ODSTĄPIENIE OD</w:t>
      </w:r>
      <w:r w:rsidR="006275B4">
        <w:rPr>
          <w:spacing w:val="-9"/>
        </w:rPr>
        <w:t xml:space="preserve"> </w:t>
      </w:r>
      <w:r w:rsidR="006275B4">
        <w:t>UMOWY</w:t>
      </w:r>
    </w:p>
    <w:p w14:paraId="29FA40BE" w14:textId="77777777" w:rsidR="005100CD" w:rsidRDefault="005100CD">
      <w:pPr>
        <w:pStyle w:val="Nagwek1"/>
        <w:kinsoku w:val="0"/>
        <w:overflowPunct w:val="0"/>
        <w:spacing w:before="49"/>
        <w:ind w:left="4643"/>
      </w:pPr>
      <w:r>
        <w:t>§ 5</w:t>
      </w:r>
    </w:p>
    <w:p w14:paraId="00928EE5" w14:textId="77777777" w:rsidR="005100CD" w:rsidRDefault="005100CD" w:rsidP="00DD2326">
      <w:pPr>
        <w:pStyle w:val="Akapitzlist"/>
        <w:numPr>
          <w:ilvl w:val="0"/>
          <w:numId w:val="5"/>
        </w:numPr>
        <w:tabs>
          <w:tab w:val="left" w:pos="567"/>
        </w:tabs>
        <w:kinsoku w:val="0"/>
        <w:overflowPunct w:val="0"/>
        <w:spacing w:before="34"/>
        <w:ind w:right="115" w:hanging="286"/>
      </w:pPr>
      <w:r>
        <w:t>W razie niewykonania lub nienależytego wykonania umowy, Wykonawca zobowiązuje się zapłacić Zamawiającemu następujące kary</w:t>
      </w:r>
      <w:r>
        <w:rPr>
          <w:spacing w:val="-6"/>
        </w:rPr>
        <w:t xml:space="preserve"> </w:t>
      </w:r>
      <w:r>
        <w:t>umowne:</w:t>
      </w:r>
    </w:p>
    <w:p w14:paraId="1180A0D0" w14:textId="77777777" w:rsidR="005100CD" w:rsidRDefault="005100CD" w:rsidP="00DD2326">
      <w:pPr>
        <w:pStyle w:val="Akapitzlist"/>
        <w:numPr>
          <w:ilvl w:val="0"/>
          <w:numId w:val="4"/>
        </w:numPr>
        <w:tabs>
          <w:tab w:val="left" w:pos="567"/>
        </w:tabs>
        <w:kinsoku w:val="0"/>
        <w:overflowPunct w:val="0"/>
        <w:ind w:right="121" w:hanging="286"/>
      </w:pPr>
      <w:r>
        <w:t xml:space="preserve">10% </w:t>
      </w:r>
      <w:r w:rsidR="008C2B53">
        <w:t>wartości brutto nie</w:t>
      </w:r>
      <w:r>
        <w:t>zrealizowanego przedmiotu umowy, gdy Zamawiający odstąpił od umowy z powodu okoliczności, za które odpowiada</w:t>
      </w:r>
      <w:r>
        <w:rPr>
          <w:spacing w:val="-9"/>
        </w:rPr>
        <w:t xml:space="preserve"> </w:t>
      </w:r>
      <w:r>
        <w:t>Wykonawca</w:t>
      </w:r>
    </w:p>
    <w:p w14:paraId="0EA61931" w14:textId="77777777" w:rsidR="005100CD" w:rsidRDefault="008C2B53" w:rsidP="00DD2326">
      <w:pPr>
        <w:pStyle w:val="Akapitzlist"/>
        <w:numPr>
          <w:ilvl w:val="0"/>
          <w:numId w:val="4"/>
        </w:numPr>
        <w:tabs>
          <w:tab w:val="left" w:pos="567"/>
        </w:tabs>
        <w:kinsoku w:val="0"/>
        <w:overflowPunct w:val="0"/>
        <w:ind w:right="121" w:hanging="286"/>
      </w:pPr>
      <w:r>
        <w:t>10% wartości brutto nie</w:t>
      </w:r>
      <w:r w:rsidR="005100CD">
        <w:t>zrealizowanego przedmiotu umowy, gdy Wykonawca odstąpi od umowy z powodu okoliczności, za które nie odpowiada</w:t>
      </w:r>
      <w:r w:rsidR="005100CD">
        <w:rPr>
          <w:spacing w:val="-6"/>
        </w:rPr>
        <w:t xml:space="preserve"> </w:t>
      </w:r>
      <w:r w:rsidR="005100CD">
        <w:t>Zamawiający</w:t>
      </w:r>
    </w:p>
    <w:p w14:paraId="152132AD" w14:textId="77777777" w:rsidR="005100CD" w:rsidRDefault="005100CD" w:rsidP="00DD2326">
      <w:pPr>
        <w:pStyle w:val="Akapitzlist"/>
        <w:numPr>
          <w:ilvl w:val="0"/>
          <w:numId w:val="4"/>
        </w:numPr>
        <w:tabs>
          <w:tab w:val="left" w:pos="567"/>
        </w:tabs>
        <w:kinsoku w:val="0"/>
        <w:overflowPunct w:val="0"/>
        <w:ind w:right="117" w:hanging="286"/>
      </w:pPr>
      <w:r>
        <w:t>0,5% warto</w:t>
      </w:r>
      <w:r w:rsidR="008C2B53">
        <w:t>ści brutto przedmiotu umowy nie</w:t>
      </w:r>
      <w:r>
        <w:t>zrealizowanego w terminie, o którym mowa w §2 ust. 2 za każdy rozpoczęty dzień</w:t>
      </w:r>
      <w:r>
        <w:rPr>
          <w:spacing w:val="-13"/>
        </w:rPr>
        <w:t xml:space="preserve"> </w:t>
      </w:r>
      <w:r>
        <w:t>zwłoki.</w:t>
      </w:r>
    </w:p>
    <w:p w14:paraId="35A1C5B7" w14:textId="77777777" w:rsidR="005100CD" w:rsidRDefault="005100CD" w:rsidP="00DD2326">
      <w:pPr>
        <w:pStyle w:val="Akapitzlist"/>
        <w:numPr>
          <w:ilvl w:val="0"/>
          <w:numId w:val="4"/>
        </w:numPr>
        <w:tabs>
          <w:tab w:val="left" w:pos="567"/>
        </w:tabs>
        <w:kinsoku w:val="0"/>
        <w:overflowPunct w:val="0"/>
        <w:ind w:right="117" w:hanging="286"/>
      </w:pPr>
      <w:r>
        <w:t>0,5% wartości  brutto  przedmiotu  umowy z  wadami  za każdy rozpoczęty dzień zwłoki  w dostarczeniu towaru wolnego od wad zamiast towaru</w:t>
      </w:r>
      <w:r>
        <w:rPr>
          <w:spacing w:val="-1"/>
        </w:rPr>
        <w:t xml:space="preserve"> </w:t>
      </w:r>
      <w:r>
        <w:t>wadliwego.</w:t>
      </w:r>
    </w:p>
    <w:p w14:paraId="1A2ADBC8" w14:textId="77777777" w:rsidR="005100CD" w:rsidRDefault="005100CD" w:rsidP="00DD2326">
      <w:pPr>
        <w:pStyle w:val="Akapitzlist"/>
        <w:numPr>
          <w:ilvl w:val="0"/>
          <w:numId w:val="5"/>
        </w:numPr>
        <w:tabs>
          <w:tab w:val="left" w:pos="544"/>
        </w:tabs>
        <w:kinsoku w:val="0"/>
        <w:overflowPunct w:val="0"/>
        <w:ind w:right="112" w:hanging="286"/>
      </w:pPr>
      <w:r>
        <w:t>Zamawiający może potrącić należności wynikające z kar umownych przy opłacaniu faktury za realizację przedmiotu</w:t>
      </w:r>
      <w:r>
        <w:rPr>
          <w:spacing w:val="-2"/>
        </w:rPr>
        <w:t xml:space="preserve"> </w:t>
      </w:r>
      <w:r>
        <w:t>umowy.</w:t>
      </w:r>
    </w:p>
    <w:p w14:paraId="793E3ECD" w14:textId="77777777" w:rsidR="009321C1" w:rsidRDefault="009321C1" w:rsidP="00DD2326">
      <w:pPr>
        <w:pStyle w:val="Akapitzlist"/>
        <w:numPr>
          <w:ilvl w:val="0"/>
          <w:numId w:val="5"/>
        </w:numPr>
        <w:tabs>
          <w:tab w:val="left" w:pos="544"/>
        </w:tabs>
        <w:kinsoku w:val="0"/>
        <w:overflowPunct w:val="0"/>
        <w:ind w:right="112" w:hanging="286"/>
      </w:pPr>
      <w:r w:rsidRPr="00852414">
        <w:t>Łączna maksyma</w:t>
      </w:r>
      <w:r>
        <w:t>lna</w:t>
      </w:r>
      <w:r w:rsidRPr="00852414">
        <w:t xml:space="preserve"> wysokość kar umownych jakich może dochodzić Zamawiający wynosi  20% wartości umowy, o której mowa w § 3 ust. 1</w:t>
      </w:r>
    </w:p>
    <w:p w14:paraId="63FC32AF" w14:textId="77777777" w:rsidR="00765A4F" w:rsidRDefault="00765A4F" w:rsidP="009321C1">
      <w:pPr>
        <w:pStyle w:val="Akapitzlist"/>
        <w:tabs>
          <w:tab w:val="left" w:pos="544"/>
        </w:tabs>
        <w:kinsoku w:val="0"/>
        <w:overflowPunct w:val="0"/>
        <w:ind w:left="257" w:right="112" w:firstLine="0"/>
        <w:jc w:val="center"/>
        <w:rPr>
          <w:b/>
          <w:bCs/>
        </w:rPr>
      </w:pPr>
    </w:p>
    <w:p w14:paraId="5D315949" w14:textId="77777777" w:rsidR="005100CD" w:rsidRPr="009321C1" w:rsidRDefault="005100CD" w:rsidP="009321C1">
      <w:pPr>
        <w:pStyle w:val="Akapitzlist"/>
        <w:tabs>
          <w:tab w:val="left" w:pos="544"/>
        </w:tabs>
        <w:kinsoku w:val="0"/>
        <w:overflowPunct w:val="0"/>
        <w:ind w:left="257" w:right="112" w:firstLine="0"/>
        <w:jc w:val="center"/>
        <w:rPr>
          <w:b/>
          <w:bCs/>
        </w:rPr>
      </w:pPr>
      <w:r w:rsidRPr="009321C1">
        <w:rPr>
          <w:b/>
          <w:bCs/>
        </w:rPr>
        <w:t>§ 6</w:t>
      </w:r>
    </w:p>
    <w:p w14:paraId="493B2D12" w14:textId="77777777" w:rsidR="005100CD" w:rsidRDefault="005100CD" w:rsidP="00DD2326">
      <w:pPr>
        <w:pStyle w:val="Tekstpodstawowy"/>
        <w:kinsoku w:val="0"/>
        <w:overflowPunct w:val="0"/>
        <w:spacing w:before="36"/>
        <w:ind w:left="476"/>
        <w:jc w:val="both"/>
      </w:pPr>
      <w:r>
        <w:t>Niezależnie od kar wymienionych w §5 Zamawiającemu przysługuje prawo dochodzenia od Wykonawcy odszkodowania na zasadach ogólnych, do pełnej wysokości poniesionej szkody.</w:t>
      </w:r>
    </w:p>
    <w:p w14:paraId="7E3CE66C" w14:textId="77777777" w:rsidR="005100CD" w:rsidRDefault="005100CD">
      <w:pPr>
        <w:pStyle w:val="Nagwek1"/>
        <w:kinsoku w:val="0"/>
        <w:overflowPunct w:val="0"/>
        <w:spacing w:before="8"/>
        <w:ind w:left="4643"/>
      </w:pPr>
      <w:r>
        <w:t>§ 7</w:t>
      </w:r>
    </w:p>
    <w:p w14:paraId="0160CA1B" w14:textId="77777777" w:rsidR="005100CD" w:rsidRDefault="005100CD">
      <w:pPr>
        <w:pStyle w:val="Tekstpodstawowy"/>
        <w:kinsoku w:val="0"/>
        <w:overflowPunct w:val="0"/>
        <w:spacing w:before="34"/>
        <w:ind w:left="476"/>
      </w:pPr>
      <w:r>
        <w:lastRenderedPageBreak/>
        <w:t>Zamawiający w razie wystąpienia zwłoki może wyznaczyć dodatkowy termin dostarczenia towaru, nie rezygnując z kar umownych lub</w:t>
      </w:r>
      <w:r>
        <w:rPr>
          <w:spacing w:val="-3"/>
        </w:rPr>
        <w:t xml:space="preserve"> </w:t>
      </w:r>
      <w:r>
        <w:t>odszkodowania.</w:t>
      </w:r>
    </w:p>
    <w:p w14:paraId="79360D80" w14:textId="77777777" w:rsidR="005100CD" w:rsidRDefault="005100CD" w:rsidP="006275B4">
      <w:pPr>
        <w:pStyle w:val="Tekstpodstawowy"/>
        <w:kinsoku w:val="0"/>
        <w:overflowPunct w:val="0"/>
        <w:ind w:left="0"/>
      </w:pPr>
    </w:p>
    <w:p w14:paraId="29B0E156" w14:textId="77777777" w:rsidR="005100CD" w:rsidRDefault="005100CD">
      <w:pPr>
        <w:pStyle w:val="Nagwek1"/>
        <w:kinsoku w:val="0"/>
        <w:overflowPunct w:val="0"/>
        <w:ind w:left="4643"/>
        <w:jc w:val="both"/>
      </w:pPr>
      <w:r>
        <w:t>§ 8</w:t>
      </w:r>
    </w:p>
    <w:p w14:paraId="01C16C99" w14:textId="77777777" w:rsidR="005100CD" w:rsidRDefault="005100CD" w:rsidP="00625188">
      <w:pPr>
        <w:pStyle w:val="Akapitzlist"/>
        <w:numPr>
          <w:ilvl w:val="0"/>
          <w:numId w:val="3"/>
        </w:numPr>
        <w:tabs>
          <w:tab w:val="left" w:pos="567"/>
        </w:tabs>
        <w:kinsoku w:val="0"/>
        <w:overflowPunct w:val="0"/>
        <w:ind w:right="117" w:hanging="259"/>
      </w:pPr>
      <w:r>
        <w:t xml:space="preserve">Zamawiający zastrzega sobie prawo do odstąpienia od umowy w przypadku, </w:t>
      </w:r>
      <w:r w:rsidR="00A91AC5">
        <w:br/>
      </w:r>
      <w:r>
        <w:t>gdy Wykonawca w sposób istotny naruszy umowę, a w</w:t>
      </w:r>
      <w:r>
        <w:rPr>
          <w:spacing w:val="-13"/>
        </w:rPr>
        <w:t xml:space="preserve"> </w:t>
      </w:r>
      <w:r>
        <w:t>szczególności:</w:t>
      </w:r>
    </w:p>
    <w:p w14:paraId="746FE094" w14:textId="77777777" w:rsidR="005100CD" w:rsidRDefault="001252F5" w:rsidP="001252F5">
      <w:pPr>
        <w:pStyle w:val="Akapitzlist"/>
        <w:tabs>
          <w:tab w:val="left" w:pos="1557"/>
        </w:tabs>
        <w:kinsoku w:val="0"/>
        <w:overflowPunct w:val="0"/>
        <w:ind w:left="1196" w:firstLine="0"/>
      </w:pPr>
      <w:r>
        <w:t xml:space="preserve">a) </w:t>
      </w:r>
      <w:r w:rsidR="005100CD">
        <w:t xml:space="preserve">zwłoka dostarczenia towaru </w:t>
      </w:r>
      <w:r>
        <w:t>przekroczy 7 dni kalendarzowych</w:t>
      </w:r>
    </w:p>
    <w:p w14:paraId="0307740D" w14:textId="77777777" w:rsidR="005100CD" w:rsidRDefault="001252F5" w:rsidP="001252F5">
      <w:pPr>
        <w:pStyle w:val="Akapitzlist"/>
        <w:tabs>
          <w:tab w:val="left" w:pos="1557"/>
        </w:tabs>
        <w:kinsoku w:val="0"/>
        <w:overflowPunct w:val="0"/>
        <w:ind w:left="617" w:firstLine="0"/>
      </w:pPr>
      <w:r>
        <w:t xml:space="preserve">         b) </w:t>
      </w:r>
      <w:r w:rsidR="005100CD">
        <w:t>nie wywiązuje się z obowiązku</w:t>
      </w:r>
      <w:r w:rsidR="00B22649">
        <w:t>,</w:t>
      </w:r>
      <w:r w:rsidR="005100CD">
        <w:t xml:space="preserve"> o którym mowa w § 4</w:t>
      </w:r>
      <w:r w:rsidR="005100CD">
        <w:rPr>
          <w:spacing w:val="-3"/>
        </w:rPr>
        <w:t xml:space="preserve"> </w:t>
      </w:r>
      <w:r w:rsidR="005100CD">
        <w:t>ust.3</w:t>
      </w:r>
    </w:p>
    <w:p w14:paraId="4FFBB884" w14:textId="77777777" w:rsidR="005100CD" w:rsidRDefault="005100CD" w:rsidP="00D65987">
      <w:pPr>
        <w:pStyle w:val="Tekstpodstawowy"/>
        <w:kinsoku w:val="0"/>
        <w:overflowPunct w:val="0"/>
        <w:ind w:left="1372" w:firstLine="184"/>
        <w:jc w:val="both"/>
      </w:pPr>
      <w:r>
        <w:t>- w terminie 30 dni od stwierdzenia tych naruszeń.</w:t>
      </w:r>
    </w:p>
    <w:p w14:paraId="06E276BA" w14:textId="77777777" w:rsidR="005100CD" w:rsidRDefault="005100CD" w:rsidP="00625188">
      <w:pPr>
        <w:pStyle w:val="Akapitzlist"/>
        <w:numPr>
          <w:ilvl w:val="0"/>
          <w:numId w:val="3"/>
        </w:numPr>
        <w:tabs>
          <w:tab w:val="left" w:pos="567"/>
        </w:tabs>
        <w:kinsoku w:val="0"/>
        <w:overflowPunct w:val="0"/>
        <w:ind w:right="122" w:hanging="259"/>
      </w:pPr>
      <w:r>
        <w:t>W przypadk</w:t>
      </w:r>
      <w:r w:rsidR="001252F5">
        <w:t>ach, o których mowa w ust. 1</w:t>
      </w:r>
      <w:r>
        <w:t xml:space="preserve"> Wykonawca może żądać wyłącznie wynagrodzenia należnego z tytułu wykonania części</w:t>
      </w:r>
      <w:r>
        <w:rPr>
          <w:spacing w:val="-3"/>
        </w:rPr>
        <w:t xml:space="preserve"> </w:t>
      </w:r>
      <w:r>
        <w:t>umowy.</w:t>
      </w:r>
    </w:p>
    <w:p w14:paraId="38F16EB9" w14:textId="77777777" w:rsidR="005100CD" w:rsidRDefault="005100CD">
      <w:pPr>
        <w:pStyle w:val="Tekstpodstawowy"/>
        <w:kinsoku w:val="0"/>
        <w:overflowPunct w:val="0"/>
        <w:ind w:left="0"/>
      </w:pPr>
    </w:p>
    <w:p w14:paraId="21318F0B" w14:textId="77777777" w:rsidR="005100CD" w:rsidRDefault="005100CD" w:rsidP="00D26CE2">
      <w:pPr>
        <w:pStyle w:val="Tekstpodstawowy"/>
        <w:kinsoku w:val="0"/>
        <w:overflowPunct w:val="0"/>
        <w:spacing w:before="1"/>
        <w:ind w:left="0"/>
        <w:jc w:val="center"/>
      </w:pPr>
      <w:r>
        <w:t>OCHRONA DANYCH OSOBOWYCH</w:t>
      </w:r>
    </w:p>
    <w:p w14:paraId="054958B0" w14:textId="77777777" w:rsidR="005100CD" w:rsidRDefault="005100CD">
      <w:pPr>
        <w:pStyle w:val="Nagwek1"/>
        <w:kinsoku w:val="0"/>
        <w:overflowPunct w:val="0"/>
        <w:spacing w:before="0" w:line="274" w:lineRule="exact"/>
        <w:ind w:left="4545"/>
        <w:jc w:val="both"/>
      </w:pPr>
      <w:r>
        <w:t>§ 9</w:t>
      </w:r>
    </w:p>
    <w:p w14:paraId="69DC1A8C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0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Wykonawca zobowiązuje się do zachowania w tajemnicy, również po zakończeniu realizacji  umowy, informacji, do których miał dostęp w trakcie świadczenia umowy,</w:t>
      </w:r>
      <w:r w:rsidR="00625188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 xml:space="preserve">a także do </w:t>
      </w:r>
      <w:proofErr w:type="spellStart"/>
      <w:r w:rsidRPr="00AC44DE">
        <w:rPr>
          <w:rFonts w:ascii="Times New Roman" w:hAnsi="Times New Roman" w:cs="Times New Roman"/>
          <w:color w:val="000000"/>
        </w:rPr>
        <w:t>niegromadzenia</w:t>
      </w:r>
      <w:proofErr w:type="spellEnd"/>
      <w:r w:rsidRPr="00AC44DE">
        <w:rPr>
          <w:rFonts w:ascii="Times New Roman" w:hAnsi="Times New Roman" w:cs="Times New Roman"/>
          <w:color w:val="000000"/>
        </w:rPr>
        <w:t>, nieprzetwarzania, nieprzechowywania tych danych i informacji w zakresie wykraczającym poza czynności niezbędne dla realizacji niniejszej umowy oraz nieudostępniania uzyskanych informacji i danych osobom trzecim bez pisemnej zgody Zamawiającego.</w:t>
      </w:r>
    </w:p>
    <w:p w14:paraId="3BF3590E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Strony, ich pracownicy, współpracownicy, przedstawiciele mają prawo do korzystania</w:t>
      </w:r>
      <w:r w:rsidRPr="00AC44DE">
        <w:rPr>
          <w:rFonts w:ascii="Times New Roman" w:hAnsi="Times New Roman" w:cs="Times New Roman"/>
          <w:color w:val="000000"/>
        </w:rPr>
        <w:br/>
        <w:t>i wykorzystywania informacji wyłącznie w celach  określonych w umowie. W żadnych okolicznościach   jednak    pracownicy,     przedstawiciele     stron   nie   mają    prawa  do korzystania i wykorzystywania informacji  do innych celów, w szczególności komercyjnych.</w:t>
      </w:r>
    </w:p>
    <w:p w14:paraId="01AC5305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Wykonawca ponosi pełną odpowiedzialność odszkodowawczą za naruszenie wyżej określonych zasad poufności przez swoich pracowników, współpracowników lub przedstawicieli.</w:t>
      </w:r>
    </w:p>
    <w:p w14:paraId="4AF98DA1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Postanowienia w zakresie zachowania tajemnicy informacji uzyskanych w związku</w:t>
      </w:r>
      <w:r w:rsidRPr="00AC44DE">
        <w:rPr>
          <w:rFonts w:ascii="Times New Roman" w:hAnsi="Times New Roman" w:cs="Times New Roman"/>
          <w:color w:val="000000"/>
        </w:rPr>
        <w:br/>
        <w:t xml:space="preserve">z realizacją niniejszej  umowy wiążą strony bezterminowo. </w:t>
      </w:r>
    </w:p>
    <w:p w14:paraId="62BB36C6" w14:textId="77777777" w:rsidR="00F13129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Wykonawca będzie przetwarzał uzyskane dane osobowe wyłącznie dla potrzeb niezbędnych do realizacji niniejszej umowy, zgodnie z  ustawą z  dnia 10 maja 2018</w:t>
      </w:r>
      <w:r w:rsidR="00625188">
        <w:rPr>
          <w:rFonts w:ascii="Times New Roman" w:hAnsi="Times New Roman" w:cs="Times New Roman"/>
          <w:color w:val="000000"/>
        </w:rPr>
        <w:t xml:space="preserve"> </w:t>
      </w:r>
      <w:r w:rsidRPr="00AC44DE">
        <w:rPr>
          <w:rFonts w:ascii="Times New Roman" w:hAnsi="Times New Roman" w:cs="Times New Roman"/>
          <w:color w:val="000000"/>
        </w:rPr>
        <w:t xml:space="preserve">r. </w:t>
      </w:r>
      <w:r w:rsidR="00625188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 xml:space="preserve">o  ochronie  danych  osobowych ( </w:t>
      </w:r>
      <w:r>
        <w:rPr>
          <w:rFonts w:ascii="Times New Roman" w:hAnsi="Times New Roman" w:cs="Times New Roman"/>
          <w:color w:val="000000"/>
        </w:rPr>
        <w:t>Dz. U. z 2019 r. poz. 1781</w:t>
      </w:r>
      <w:r w:rsidRPr="00AC44DE">
        <w:rPr>
          <w:rFonts w:ascii="Times New Roman" w:hAnsi="Times New Roman" w:cs="Times New Roman"/>
          <w:color w:val="000000"/>
        </w:rPr>
        <w:t>).</w:t>
      </w:r>
    </w:p>
    <w:p w14:paraId="4331403E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Dane osobowe  są   przetwarzane zgodnie z Rozporządzeniem Parlamentu i Rady (UE)</w:t>
      </w:r>
      <w:r w:rsidR="00A01386">
        <w:rPr>
          <w:rFonts w:ascii="Times New Roman" w:hAnsi="Times New Roman" w:cs="Times New Roman"/>
          <w:color w:val="000000"/>
        </w:rPr>
        <w:t xml:space="preserve"> </w:t>
      </w:r>
      <w:r w:rsidRPr="00AC44DE">
        <w:rPr>
          <w:rFonts w:ascii="Times New Roman" w:hAnsi="Times New Roman" w:cs="Times New Roman"/>
          <w:color w:val="000000"/>
        </w:rPr>
        <w:t>2016/679 o ochronie danych osobowych z dnia 27.04.2016 r., dalej jako RODO.</w:t>
      </w:r>
    </w:p>
    <w:p w14:paraId="537A5D18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Administratorem d</w:t>
      </w:r>
      <w:r w:rsidR="00A01386">
        <w:rPr>
          <w:rFonts w:ascii="Times New Roman" w:hAnsi="Times New Roman" w:cs="Times New Roman"/>
          <w:color w:val="000000"/>
        </w:rPr>
        <w:t xml:space="preserve">anych osobowych przetwarzanych w Komendzie Wojewódzkiej Policji </w:t>
      </w:r>
      <w:r w:rsidRPr="00AC44DE">
        <w:rPr>
          <w:rFonts w:ascii="Times New Roman" w:hAnsi="Times New Roman" w:cs="Times New Roman"/>
          <w:color w:val="000000"/>
        </w:rPr>
        <w:t>z siedzibą w Radomiu adres: ul. 11-go Listopada 37/5</w:t>
      </w:r>
      <w:r w:rsidR="00A01386">
        <w:rPr>
          <w:rFonts w:ascii="Times New Roman" w:hAnsi="Times New Roman" w:cs="Times New Roman"/>
          <w:color w:val="000000"/>
        </w:rPr>
        <w:t xml:space="preserve">9, 26-600 Radom jest Komendant </w:t>
      </w:r>
      <w:r w:rsidRPr="00AC44DE">
        <w:rPr>
          <w:rFonts w:ascii="Times New Roman" w:hAnsi="Times New Roman" w:cs="Times New Roman"/>
          <w:color w:val="000000"/>
        </w:rPr>
        <w:t>Wojewódzki Policji z siedzibą w Radomiu zwanym dalej ADO.</w:t>
      </w:r>
    </w:p>
    <w:p w14:paraId="18524201" w14:textId="77777777" w:rsidR="00F13129" w:rsidRPr="00AC44DE" w:rsidRDefault="00F13129" w:rsidP="00625188">
      <w:pPr>
        <w:pStyle w:val="Standard"/>
        <w:numPr>
          <w:ilvl w:val="0"/>
          <w:numId w:val="11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Kontakt do Inspektora Danych Osobowych w Komendzie W</w:t>
      </w:r>
      <w:r w:rsidR="00625188">
        <w:rPr>
          <w:rFonts w:ascii="Times New Roman" w:hAnsi="Times New Roman" w:cs="Times New Roman"/>
          <w:color w:val="000000"/>
        </w:rPr>
        <w:t>ojewódzkiej Policji z siedzibą</w:t>
      </w:r>
      <w:r w:rsidR="00625188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 xml:space="preserve">w Radomiu: </w:t>
      </w:r>
    </w:p>
    <w:p w14:paraId="26BAE380" w14:textId="77777777" w:rsidR="00F13129" w:rsidRPr="00AC44DE" w:rsidRDefault="00F13129" w:rsidP="00625188">
      <w:pPr>
        <w:pStyle w:val="Standard"/>
        <w:numPr>
          <w:ilvl w:val="0"/>
          <w:numId w:val="12"/>
        </w:numPr>
        <w:tabs>
          <w:tab w:val="clear" w:pos="720"/>
          <w:tab w:val="left" w:pos="-284"/>
          <w:tab w:val="num" w:pos="851"/>
        </w:tabs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adres: ul. 11-go Listopada 37/59, 26-600 Radom</w:t>
      </w:r>
    </w:p>
    <w:p w14:paraId="6AB675BF" w14:textId="77777777" w:rsidR="00F13129" w:rsidRPr="00AC44DE" w:rsidRDefault="00F13129" w:rsidP="00661CFA">
      <w:pPr>
        <w:pStyle w:val="Standard"/>
        <w:numPr>
          <w:ilvl w:val="0"/>
          <w:numId w:val="12"/>
        </w:numPr>
        <w:tabs>
          <w:tab w:val="clear" w:pos="720"/>
          <w:tab w:val="left" w:pos="-284"/>
          <w:tab w:val="num" w:pos="567"/>
        </w:tabs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tel. miejski (047) 701 22-14, (047) 701 22-19,</w:t>
      </w:r>
    </w:p>
    <w:p w14:paraId="74D00ED4" w14:textId="64CA56B3" w:rsidR="00F13129" w:rsidRPr="00AC44DE" w:rsidRDefault="00F13129" w:rsidP="00661CFA">
      <w:pPr>
        <w:pStyle w:val="Standard"/>
        <w:numPr>
          <w:ilvl w:val="0"/>
          <w:numId w:val="12"/>
        </w:numPr>
        <w:tabs>
          <w:tab w:val="clear" w:pos="720"/>
          <w:tab w:val="left" w:pos="-284"/>
          <w:tab w:val="num" w:pos="567"/>
        </w:tabs>
        <w:ind w:left="567" w:firstLine="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tel. do sekretariatu Wydziału </w:t>
      </w:r>
      <w:r w:rsidR="009B212B">
        <w:rPr>
          <w:rFonts w:ascii="Times New Roman" w:hAnsi="Times New Roman" w:cs="Times New Roman"/>
          <w:color w:val="000000"/>
        </w:rPr>
        <w:t>Bezpieczeństwa Informacji, WBI</w:t>
      </w:r>
      <w:r w:rsidRPr="00AC44DE">
        <w:rPr>
          <w:rFonts w:ascii="Times New Roman" w:hAnsi="Times New Roman" w:cs="Times New Roman"/>
          <w:color w:val="000000"/>
          <w:lang w:val="en-US"/>
        </w:rPr>
        <w:t xml:space="preserve"> (047) 701 22-17,</w:t>
      </w:r>
    </w:p>
    <w:p w14:paraId="6CD5D12D" w14:textId="77777777" w:rsidR="00F13129" w:rsidRPr="00AC44DE" w:rsidRDefault="00F13129" w:rsidP="00661CFA">
      <w:pPr>
        <w:pStyle w:val="Standard"/>
        <w:numPr>
          <w:ilvl w:val="0"/>
          <w:numId w:val="12"/>
        </w:numPr>
        <w:tabs>
          <w:tab w:val="clear" w:pos="720"/>
          <w:tab w:val="left" w:pos="-284"/>
          <w:tab w:val="num" w:pos="567"/>
        </w:tabs>
        <w:ind w:left="567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AC44DE">
        <w:rPr>
          <w:rFonts w:ascii="Times New Roman" w:hAnsi="Times New Roman" w:cs="Times New Roman"/>
          <w:color w:val="000000"/>
          <w:lang w:val="en-US"/>
        </w:rPr>
        <w:t>fax (047) 701 36-11,</w:t>
      </w:r>
    </w:p>
    <w:p w14:paraId="61C6966B" w14:textId="77777777" w:rsidR="00F13129" w:rsidRPr="00AC44DE" w:rsidRDefault="00F13129" w:rsidP="00661CFA">
      <w:pPr>
        <w:pStyle w:val="Standard"/>
        <w:numPr>
          <w:ilvl w:val="0"/>
          <w:numId w:val="12"/>
        </w:numPr>
        <w:tabs>
          <w:tab w:val="clear" w:pos="720"/>
          <w:tab w:val="left" w:pos="-284"/>
          <w:tab w:val="num" w:pos="567"/>
        </w:tabs>
        <w:ind w:left="567" w:firstLine="0"/>
        <w:jc w:val="both"/>
        <w:rPr>
          <w:rFonts w:ascii="Times New Roman" w:hAnsi="Times New Roman" w:cs="Times New Roman"/>
          <w:lang w:val="en-US"/>
        </w:rPr>
      </w:pPr>
      <w:r w:rsidRPr="00AC44DE">
        <w:rPr>
          <w:rFonts w:ascii="Times New Roman" w:hAnsi="Times New Roman" w:cs="Times New Roman"/>
          <w:color w:val="000000"/>
          <w:lang w:val="en-US"/>
        </w:rPr>
        <w:t xml:space="preserve">e-mail: </w:t>
      </w:r>
      <w:hyperlink r:id="rId7">
        <w:r w:rsidRPr="00AC44DE">
          <w:rPr>
            <w:rStyle w:val="czeinternetowe"/>
            <w:rFonts w:ascii="Times New Roman" w:hAnsi="Times New Roman" w:cs="Times New Roman"/>
            <w:lang w:val="en-US"/>
          </w:rPr>
          <w:t>iod.kwp@ra.policja.gov.pl</w:t>
        </w:r>
      </w:hyperlink>
    </w:p>
    <w:p w14:paraId="1A857671" w14:textId="77777777" w:rsidR="00F13129" w:rsidRPr="00AC44DE" w:rsidRDefault="00F13129" w:rsidP="00625188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283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Przetwarzanie danych osobowych w KWP </w:t>
      </w:r>
      <w:proofErr w:type="spellStart"/>
      <w:r w:rsidRPr="00AC44DE">
        <w:rPr>
          <w:rFonts w:ascii="Times New Roman" w:hAnsi="Times New Roman" w:cs="Times New Roman"/>
          <w:color w:val="000000"/>
        </w:rPr>
        <w:t>zs</w:t>
      </w:r>
      <w:proofErr w:type="spellEnd"/>
      <w:r w:rsidRPr="00AC44DE">
        <w:rPr>
          <w:rFonts w:ascii="Times New Roman" w:hAnsi="Times New Roman" w:cs="Times New Roman"/>
          <w:color w:val="000000"/>
        </w:rPr>
        <w:t>. w Radomiu odbywa się w celu</w:t>
      </w:r>
      <w:r w:rsidR="00625188">
        <w:rPr>
          <w:rFonts w:ascii="Times New Roman" w:hAnsi="Times New Roman" w:cs="Times New Roman"/>
          <w:color w:val="000000"/>
        </w:rPr>
        <w:t xml:space="preserve"> </w:t>
      </w:r>
      <w:r w:rsidRPr="00AC44DE">
        <w:rPr>
          <w:rFonts w:ascii="Times New Roman" w:hAnsi="Times New Roman" w:cs="Times New Roman"/>
          <w:color w:val="000000"/>
        </w:rPr>
        <w:t>przeprowadzania postępowań zmierzających do zawarcia umów  i ich realizacji.</w:t>
      </w:r>
    </w:p>
    <w:p w14:paraId="0D1D924A" w14:textId="77777777" w:rsidR="00F13129" w:rsidRPr="00AC44DE" w:rsidRDefault="00F13129" w:rsidP="00A34DCB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Przetwarzanie danych osobowych w tut. KWP odbywa się na pod</w:t>
      </w:r>
      <w:r w:rsidR="00A34DCB">
        <w:rPr>
          <w:rFonts w:ascii="Times New Roman" w:hAnsi="Times New Roman" w:cs="Times New Roman"/>
          <w:color w:val="000000"/>
        </w:rPr>
        <w:t xml:space="preserve">stawie art. 6 ust. 1 </w:t>
      </w:r>
      <w:r w:rsidR="00A34DCB">
        <w:rPr>
          <w:rFonts w:ascii="Times New Roman" w:hAnsi="Times New Roman" w:cs="Times New Roman"/>
          <w:color w:val="000000"/>
        </w:rPr>
        <w:br/>
      </w:r>
      <w:r w:rsidR="00A01386">
        <w:rPr>
          <w:rFonts w:ascii="Times New Roman" w:hAnsi="Times New Roman" w:cs="Times New Roman"/>
          <w:color w:val="000000"/>
        </w:rPr>
        <w:t>pkt c,</w:t>
      </w:r>
      <w:r>
        <w:rPr>
          <w:rFonts w:ascii="Times New Roman" w:hAnsi="Times New Roman" w:cs="Times New Roman"/>
          <w:color w:val="000000"/>
        </w:rPr>
        <w:t xml:space="preserve"> e, </w:t>
      </w:r>
      <w:r w:rsidRPr="00AC44DE">
        <w:rPr>
          <w:rFonts w:ascii="Times New Roman" w:hAnsi="Times New Roman" w:cs="Times New Roman"/>
          <w:color w:val="000000"/>
        </w:rPr>
        <w:t>RODO.</w:t>
      </w:r>
    </w:p>
    <w:p w14:paraId="4281CE11" w14:textId="77777777" w:rsidR="00F13129" w:rsidRPr="00AC44DE" w:rsidRDefault="00F13129" w:rsidP="000D75A9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25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Odbiorcami  danych osobowych są i będą: podmioty świadczące usługi na rzecz KWP</w:t>
      </w:r>
      <w:r w:rsidRPr="00AC44DE">
        <w:rPr>
          <w:rFonts w:ascii="Times New Roman" w:hAnsi="Times New Roman" w:cs="Times New Roman"/>
          <w:color w:val="000000"/>
        </w:rPr>
        <w:br/>
      </w:r>
      <w:proofErr w:type="spellStart"/>
      <w:r w:rsidRPr="00AC44DE">
        <w:rPr>
          <w:rFonts w:ascii="Times New Roman" w:hAnsi="Times New Roman" w:cs="Times New Roman"/>
          <w:color w:val="000000"/>
        </w:rPr>
        <w:t>zs</w:t>
      </w:r>
      <w:proofErr w:type="spellEnd"/>
      <w:r w:rsidRPr="00AC44DE">
        <w:rPr>
          <w:rFonts w:ascii="Times New Roman" w:hAnsi="Times New Roman" w:cs="Times New Roman"/>
          <w:color w:val="000000"/>
        </w:rPr>
        <w:t>. w Radomiu, na okoliczność udostępniania danych n</w:t>
      </w:r>
      <w:r w:rsidR="00B660F6">
        <w:rPr>
          <w:rFonts w:ascii="Times New Roman" w:hAnsi="Times New Roman" w:cs="Times New Roman"/>
          <w:color w:val="000000"/>
        </w:rPr>
        <w:t xml:space="preserve">iezbędnych do realizacji umowy, </w:t>
      </w:r>
      <w:r w:rsidRPr="00AC44DE">
        <w:rPr>
          <w:rFonts w:ascii="Times New Roman" w:hAnsi="Times New Roman" w:cs="Times New Roman"/>
          <w:color w:val="000000"/>
        </w:rPr>
        <w:t xml:space="preserve">organy/ komórki kontrolne działające na mocy </w:t>
      </w:r>
      <w:r w:rsidR="00B660F6">
        <w:rPr>
          <w:rFonts w:ascii="Times New Roman" w:hAnsi="Times New Roman" w:cs="Times New Roman"/>
          <w:color w:val="000000"/>
        </w:rPr>
        <w:t xml:space="preserve">obowiązujących przepisów prawa, </w:t>
      </w:r>
      <w:r w:rsidRPr="00AC44DE">
        <w:rPr>
          <w:rFonts w:ascii="Times New Roman" w:hAnsi="Times New Roman" w:cs="Times New Roman"/>
          <w:color w:val="000000"/>
        </w:rPr>
        <w:t xml:space="preserve">uprawnione organy publiczne. </w:t>
      </w:r>
    </w:p>
    <w:p w14:paraId="08CB29F6" w14:textId="77777777" w:rsidR="00F13129" w:rsidRPr="00AC44DE" w:rsidRDefault="00F13129" w:rsidP="00625188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36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Dane osobowe przetwarzane przez tut. KWP nie są i nie będą przekazywane do państwa</w:t>
      </w:r>
      <w:r>
        <w:rPr>
          <w:rFonts w:ascii="Times New Roman" w:hAnsi="Times New Roman" w:cs="Times New Roman"/>
          <w:color w:val="000000"/>
        </w:rPr>
        <w:t xml:space="preserve"> </w:t>
      </w:r>
      <w:r w:rsidRPr="00AC44DE">
        <w:rPr>
          <w:rFonts w:ascii="Times New Roman" w:hAnsi="Times New Roman" w:cs="Times New Roman"/>
          <w:color w:val="000000"/>
        </w:rPr>
        <w:t>spoza Europejskiego Obszaru Gospodarczego, który tworzą  p</w:t>
      </w:r>
      <w:r>
        <w:rPr>
          <w:rFonts w:ascii="Times New Roman" w:hAnsi="Times New Roman" w:cs="Times New Roman"/>
          <w:color w:val="000000"/>
        </w:rPr>
        <w:t xml:space="preserve">aństwa Unii Europejskiej oraz  </w:t>
      </w:r>
      <w:r w:rsidRPr="00AC44DE">
        <w:rPr>
          <w:rFonts w:ascii="Times New Roman" w:hAnsi="Times New Roman" w:cs="Times New Roman"/>
          <w:color w:val="000000"/>
        </w:rPr>
        <w:lastRenderedPageBreak/>
        <w:t>Islandia, Norwegia i Liechtenstein.</w:t>
      </w:r>
    </w:p>
    <w:p w14:paraId="7515764A" w14:textId="77777777" w:rsidR="00F13129" w:rsidRPr="00AC44DE" w:rsidRDefault="00F13129" w:rsidP="00625188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36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 xml:space="preserve">Dane osobowe przetwarzane przez tut. KWP są i będą przetwarzane przez okres określony przepisami prawa oraz przepisami archiwalnymi obowiązującymi w tut. KWP. </w:t>
      </w:r>
    </w:p>
    <w:p w14:paraId="5367F05D" w14:textId="77777777" w:rsidR="00F13129" w:rsidRPr="00AC44DE" w:rsidRDefault="00F13129" w:rsidP="00625188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36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Osobom, których dane osobowe są przetwarzane p</w:t>
      </w:r>
      <w:r>
        <w:rPr>
          <w:rFonts w:ascii="Times New Roman" w:hAnsi="Times New Roman" w:cs="Times New Roman"/>
          <w:color w:val="000000"/>
        </w:rPr>
        <w:t xml:space="preserve">rzez tut. KWP przysługuje prawo żądania </w:t>
      </w:r>
      <w:r w:rsidRPr="00AC44DE">
        <w:rPr>
          <w:rFonts w:ascii="Times New Roman" w:hAnsi="Times New Roman" w:cs="Times New Roman"/>
          <w:color w:val="000000"/>
        </w:rPr>
        <w:t xml:space="preserve">od ADO dostępu do swoich danych osobowych, </w:t>
      </w:r>
      <w:r>
        <w:rPr>
          <w:rFonts w:ascii="Times New Roman" w:hAnsi="Times New Roman" w:cs="Times New Roman"/>
          <w:color w:val="000000"/>
        </w:rPr>
        <w:t xml:space="preserve">ich sprostowania, usunięcia lub </w:t>
      </w:r>
      <w:r w:rsidRPr="00AC44DE">
        <w:rPr>
          <w:rFonts w:ascii="Times New Roman" w:hAnsi="Times New Roman" w:cs="Times New Roman"/>
          <w:color w:val="000000"/>
        </w:rPr>
        <w:t>ograniczenia przetwarzania, jak również prawo wniesieni</w:t>
      </w:r>
      <w:r>
        <w:rPr>
          <w:rFonts w:ascii="Times New Roman" w:hAnsi="Times New Roman" w:cs="Times New Roman"/>
          <w:color w:val="000000"/>
        </w:rPr>
        <w:t xml:space="preserve">a sprzeciwu wobec przetwarzania </w:t>
      </w:r>
      <w:r w:rsidRPr="00AC44DE">
        <w:rPr>
          <w:rFonts w:ascii="Times New Roman" w:hAnsi="Times New Roman" w:cs="Times New Roman"/>
          <w:color w:val="000000"/>
        </w:rPr>
        <w:t>danych osobowych oraz prawo do przenoszeni</w:t>
      </w:r>
      <w:r>
        <w:rPr>
          <w:rFonts w:ascii="Times New Roman" w:hAnsi="Times New Roman" w:cs="Times New Roman"/>
          <w:color w:val="000000"/>
        </w:rPr>
        <w:t>a danych osobowych na za sadach</w:t>
      </w:r>
      <w:r w:rsidR="00710B84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>i z ograniczeniami wynikającymi z RODO.</w:t>
      </w:r>
    </w:p>
    <w:p w14:paraId="557D06D0" w14:textId="77777777" w:rsidR="00F13129" w:rsidRPr="00F13129" w:rsidRDefault="00F13129" w:rsidP="00625188">
      <w:pPr>
        <w:pStyle w:val="Standard"/>
        <w:numPr>
          <w:ilvl w:val="0"/>
          <w:numId w:val="14"/>
        </w:numPr>
        <w:tabs>
          <w:tab w:val="clear" w:pos="720"/>
          <w:tab w:val="left" w:pos="-284"/>
          <w:tab w:val="num" w:pos="567"/>
        </w:tabs>
        <w:ind w:left="567" w:hanging="436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Osobom, których dane osobowe są przetwarzane przez  tu. KWP pr</w:t>
      </w:r>
      <w:r>
        <w:rPr>
          <w:rFonts w:ascii="Times New Roman" w:hAnsi="Times New Roman" w:cs="Times New Roman"/>
          <w:color w:val="000000"/>
        </w:rPr>
        <w:t xml:space="preserve">zysługuje prawo </w:t>
      </w:r>
      <w:r w:rsidRPr="00AC44DE">
        <w:rPr>
          <w:rFonts w:ascii="Times New Roman" w:hAnsi="Times New Roman" w:cs="Times New Roman"/>
          <w:color w:val="000000"/>
        </w:rPr>
        <w:t>wniesienia skargi do organu nadzorczego – Pr</w:t>
      </w:r>
      <w:r>
        <w:rPr>
          <w:rFonts w:ascii="Times New Roman" w:hAnsi="Times New Roman" w:cs="Times New Roman"/>
          <w:color w:val="000000"/>
        </w:rPr>
        <w:t>ezesa Urzędu Danych Osobowych,</w:t>
      </w:r>
      <w:r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>w przypadku gdy przetwarzanie danych osobowych nar</w:t>
      </w:r>
      <w:r>
        <w:rPr>
          <w:rFonts w:ascii="Times New Roman" w:hAnsi="Times New Roman" w:cs="Times New Roman"/>
          <w:color w:val="000000"/>
        </w:rPr>
        <w:t xml:space="preserve">usza przepisy dotyczące ochrony </w:t>
      </w:r>
      <w:r w:rsidRPr="00AC44DE">
        <w:rPr>
          <w:rFonts w:ascii="Times New Roman" w:hAnsi="Times New Roman" w:cs="Times New Roman"/>
          <w:color w:val="000000"/>
        </w:rPr>
        <w:t>danych osobowych</w:t>
      </w:r>
      <w:r w:rsidR="00710B84">
        <w:rPr>
          <w:rFonts w:ascii="Times New Roman" w:hAnsi="Times New Roman" w:cs="Times New Roman"/>
          <w:color w:val="000000"/>
        </w:rPr>
        <w:t>.</w:t>
      </w:r>
    </w:p>
    <w:p w14:paraId="387B2A09" w14:textId="77777777" w:rsidR="005100CD" w:rsidRPr="00F13129" w:rsidRDefault="005100CD" w:rsidP="00625188">
      <w:pPr>
        <w:pStyle w:val="Tekstpodstawowy"/>
        <w:tabs>
          <w:tab w:val="num" w:pos="567"/>
        </w:tabs>
        <w:kinsoku w:val="0"/>
        <w:overflowPunct w:val="0"/>
        <w:ind w:left="567" w:hanging="436"/>
      </w:pPr>
    </w:p>
    <w:p w14:paraId="68087841" w14:textId="77777777" w:rsidR="005100CD" w:rsidRDefault="005100CD" w:rsidP="00710B84">
      <w:pPr>
        <w:pStyle w:val="Tekstpodstawowy"/>
        <w:tabs>
          <w:tab w:val="num" w:pos="0"/>
          <w:tab w:val="left" w:pos="9355"/>
        </w:tabs>
        <w:kinsoku w:val="0"/>
        <w:overflowPunct w:val="0"/>
        <w:ind w:left="0" w:right="-1"/>
        <w:jc w:val="center"/>
      </w:pPr>
      <w:r>
        <w:t>POSTANOWIENIA KOŃCOWE</w:t>
      </w:r>
    </w:p>
    <w:p w14:paraId="27FA3F6A" w14:textId="77777777" w:rsidR="005100CD" w:rsidRDefault="005100CD" w:rsidP="00710B84">
      <w:pPr>
        <w:pStyle w:val="Nagwek1"/>
        <w:tabs>
          <w:tab w:val="num" w:pos="0"/>
        </w:tabs>
        <w:kinsoku w:val="0"/>
        <w:overflowPunct w:val="0"/>
        <w:spacing w:before="46"/>
        <w:ind w:left="0"/>
        <w:jc w:val="center"/>
      </w:pPr>
      <w:r>
        <w:t>§ 10</w:t>
      </w:r>
    </w:p>
    <w:p w14:paraId="465F8B44" w14:textId="77777777" w:rsidR="005100CD" w:rsidRDefault="005100CD" w:rsidP="00A920CE">
      <w:pPr>
        <w:pStyle w:val="Tekstpodstawowy"/>
        <w:tabs>
          <w:tab w:val="num" w:pos="567"/>
        </w:tabs>
        <w:kinsoku w:val="0"/>
        <w:overflowPunct w:val="0"/>
        <w:spacing w:before="34"/>
        <w:ind w:left="567"/>
        <w:jc w:val="both"/>
      </w:pPr>
      <w:r>
        <w:t xml:space="preserve">Dla </w:t>
      </w:r>
      <w:r w:rsidR="00710B84">
        <w:t xml:space="preserve"> </w:t>
      </w:r>
      <w:r>
        <w:t>zapewnienia prawidłowego współdziałania przy wykonaniu</w:t>
      </w:r>
      <w:r w:rsidR="00710B84">
        <w:t xml:space="preserve"> </w:t>
      </w:r>
      <w:r>
        <w:t xml:space="preserve"> umowy strony</w:t>
      </w:r>
      <w:r w:rsidR="00710B84">
        <w:t xml:space="preserve"> </w:t>
      </w:r>
      <w:r>
        <w:t>wyznaczają : Pana(</w:t>
      </w:r>
      <w:proofErr w:type="spellStart"/>
      <w:r>
        <w:t>ią</w:t>
      </w:r>
      <w:proofErr w:type="spellEnd"/>
      <w:r>
        <w:t>)</w:t>
      </w:r>
      <w:r w:rsidR="00A920CE">
        <w:t xml:space="preserve"> ………………….…………………………………………………</w:t>
      </w:r>
      <w:r w:rsidR="00710B84">
        <w:t xml:space="preserve">   </w:t>
      </w:r>
    </w:p>
    <w:p w14:paraId="5A6E8DA9" w14:textId="77777777" w:rsidR="005100CD" w:rsidRDefault="00710B84" w:rsidP="00A920CE">
      <w:pPr>
        <w:pStyle w:val="Tekstpodstawowy"/>
        <w:tabs>
          <w:tab w:val="num" w:pos="567"/>
          <w:tab w:val="left" w:pos="2800"/>
          <w:tab w:val="left" w:pos="4349"/>
          <w:tab w:val="left" w:pos="5114"/>
          <w:tab w:val="left" w:pos="6052"/>
          <w:tab w:val="left" w:pos="7832"/>
        </w:tabs>
        <w:kinsoku w:val="0"/>
        <w:overflowPunct w:val="0"/>
        <w:ind w:left="567" w:right="116"/>
      </w:pPr>
      <w:r>
        <w:t xml:space="preserve">reprezentującego(ą)  </w:t>
      </w:r>
      <w:r w:rsidR="005100CD">
        <w:t>Wy</w:t>
      </w:r>
      <w:r>
        <w:t>konawcę oraz …………………………………</w:t>
      </w:r>
      <w:r w:rsidR="00A920CE">
        <w:t>…………….</w:t>
      </w:r>
      <w:r>
        <w:t xml:space="preserve">…… </w:t>
      </w:r>
      <w:r w:rsidR="005100CD">
        <w:rPr>
          <w:spacing w:val="-1"/>
        </w:rPr>
        <w:t xml:space="preserve">reprezentującego </w:t>
      </w:r>
      <w:r w:rsidR="00F13129">
        <w:t>Zamawiającego</w:t>
      </w:r>
      <w:r w:rsidR="00A920CE">
        <w:t xml:space="preserve"> </w:t>
      </w:r>
      <w:r w:rsidR="00F13129">
        <w:t xml:space="preserve"> tel. </w:t>
      </w:r>
      <w:r>
        <w:t xml:space="preserve">47 </w:t>
      </w:r>
      <w:r w:rsidR="00F13129">
        <w:t>701</w:t>
      </w:r>
      <w:r w:rsidR="005100CD">
        <w:t xml:space="preserve"> 28</w:t>
      </w:r>
      <w:r w:rsidR="005100CD">
        <w:rPr>
          <w:spacing w:val="2"/>
        </w:rPr>
        <w:t xml:space="preserve"> </w:t>
      </w:r>
      <w:r w:rsidR="005100CD">
        <w:t>79.</w:t>
      </w:r>
    </w:p>
    <w:p w14:paraId="5E3D840E" w14:textId="77777777" w:rsidR="00BE77B5" w:rsidRDefault="00BE77B5" w:rsidP="00BE77B5">
      <w:pPr>
        <w:pStyle w:val="Nagwek1"/>
        <w:tabs>
          <w:tab w:val="num" w:pos="0"/>
        </w:tabs>
        <w:kinsoku w:val="0"/>
        <w:overflowPunct w:val="0"/>
        <w:ind w:left="0"/>
        <w:jc w:val="center"/>
      </w:pPr>
    </w:p>
    <w:p w14:paraId="78FFE9FE" w14:textId="77777777" w:rsidR="005100CD" w:rsidRDefault="005100CD" w:rsidP="00BE77B5">
      <w:pPr>
        <w:pStyle w:val="Nagwek1"/>
        <w:tabs>
          <w:tab w:val="num" w:pos="0"/>
        </w:tabs>
        <w:kinsoku w:val="0"/>
        <w:overflowPunct w:val="0"/>
        <w:ind w:left="0"/>
        <w:jc w:val="center"/>
      </w:pPr>
      <w:r>
        <w:t>§ 11</w:t>
      </w:r>
    </w:p>
    <w:p w14:paraId="0CC0BE78" w14:textId="77777777" w:rsidR="005100CD" w:rsidRDefault="005100CD" w:rsidP="00A920CE">
      <w:pPr>
        <w:pStyle w:val="Tekstpodstawowy"/>
        <w:tabs>
          <w:tab w:val="num" w:pos="567"/>
        </w:tabs>
        <w:kinsoku w:val="0"/>
        <w:overflowPunct w:val="0"/>
        <w:spacing w:before="34"/>
        <w:ind w:left="567"/>
        <w:jc w:val="both"/>
      </w:pPr>
      <w:r>
        <w:t>W sprawach nieunormowanych niniejszą umową zastosowanie będą miały</w:t>
      </w:r>
      <w:r w:rsidR="00BE77B5">
        <w:br/>
      </w:r>
      <w:r>
        <w:t>w szczególności przepisy</w:t>
      </w:r>
      <w:r w:rsidR="007F7CA4">
        <w:t xml:space="preserve"> ustawy Prawo zamówień p</w:t>
      </w:r>
      <w:r>
        <w:t>ublicznych</w:t>
      </w:r>
      <w:r w:rsidR="007F7CA4">
        <w:t xml:space="preserve"> z dnia 11 września 2019 r. </w:t>
      </w:r>
      <w:r>
        <w:t xml:space="preserve"> oraz przepisy Kodeksu Cywilnego.</w:t>
      </w:r>
    </w:p>
    <w:p w14:paraId="5957CB8C" w14:textId="77777777" w:rsidR="005100CD" w:rsidRDefault="005100CD" w:rsidP="00BE77B5">
      <w:pPr>
        <w:pStyle w:val="Nagwek1"/>
        <w:tabs>
          <w:tab w:val="num" w:pos="0"/>
        </w:tabs>
        <w:kinsoku w:val="0"/>
        <w:overflowPunct w:val="0"/>
        <w:ind w:left="0"/>
        <w:jc w:val="center"/>
      </w:pPr>
      <w:r>
        <w:t>§ 12</w:t>
      </w:r>
    </w:p>
    <w:p w14:paraId="18289E6A" w14:textId="77777777" w:rsidR="005100CD" w:rsidRDefault="005100CD" w:rsidP="00A920CE">
      <w:pPr>
        <w:pStyle w:val="Tekstpodstawowy"/>
        <w:tabs>
          <w:tab w:val="num" w:pos="567"/>
        </w:tabs>
        <w:kinsoku w:val="0"/>
        <w:overflowPunct w:val="0"/>
        <w:spacing w:before="36"/>
        <w:ind w:left="567"/>
        <w:jc w:val="both"/>
      </w:pPr>
      <w:r>
        <w:t>Spory mogące wyniknąć ze stosunku objętego niniejszą umową rozstrzygać będzie sąd miejscowo właściwy dla siedziby Zamawiającego.</w:t>
      </w:r>
    </w:p>
    <w:p w14:paraId="69521934" w14:textId="77777777" w:rsidR="00BE77B5" w:rsidRDefault="00BE77B5" w:rsidP="00BE77B5">
      <w:pPr>
        <w:pStyle w:val="Nagwek1"/>
        <w:tabs>
          <w:tab w:val="num" w:pos="0"/>
        </w:tabs>
        <w:kinsoku w:val="0"/>
        <w:overflowPunct w:val="0"/>
        <w:ind w:left="0"/>
        <w:jc w:val="center"/>
      </w:pPr>
    </w:p>
    <w:p w14:paraId="0D9DD1C9" w14:textId="77777777" w:rsidR="005100CD" w:rsidRDefault="005100CD" w:rsidP="00BE77B5">
      <w:pPr>
        <w:pStyle w:val="Nagwek1"/>
        <w:tabs>
          <w:tab w:val="num" w:pos="0"/>
        </w:tabs>
        <w:kinsoku w:val="0"/>
        <w:overflowPunct w:val="0"/>
        <w:ind w:left="0"/>
        <w:jc w:val="center"/>
      </w:pPr>
      <w:r>
        <w:t>§ 13</w:t>
      </w:r>
    </w:p>
    <w:p w14:paraId="7A85C317" w14:textId="77777777" w:rsidR="005100CD" w:rsidRDefault="005100CD" w:rsidP="00A920CE">
      <w:pPr>
        <w:pStyle w:val="Tekstpodstawowy"/>
        <w:tabs>
          <w:tab w:val="num" w:pos="567"/>
        </w:tabs>
        <w:kinsoku w:val="0"/>
        <w:overflowPunct w:val="0"/>
        <w:spacing w:before="34"/>
        <w:ind w:left="567"/>
        <w:jc w:val="both"/>
      </w:pPr>
      <w:r>
        <w:t>Wszelkie zmiany niniejszej umowy mogą być dokonywane za zgodą obu stron w formie pisemnej pod rygorem nieważności.</w:t>
      </w:r>
    </w:p>
    <w:p w14:paraId="789A3699" w14:textId="77777777" w:rsidR="00BE77B5" w:rsidRDefault="00BE77B5" w:rsidP="00A920CE">
      <w:pPr>
        <w:pStyle w:val="Nagwek1"/>
        <w:tabs>
          <w:tab w:val="num" w:pos="0"/>
          <w:tab w:val="num" w:pos="567"/>
        </w:tabs>
        <w:kinsoku w:val="0"/>
        <w:overflowPunct w:val="0"/>
        <w:spacing w:before="8"/>
        <w:ind w:left="567"/>
        <w:jc w:val="center"/>
      </w:pPr>
    </w:p>
    <w:p w14:paraId="4F2D857D" w14:textId="77777777" w:rsidR="005100CD" w:rsidRDefault="005100CD" w:rsidP="00BE77B5">
      <w:pPr>
        <w:pStyle w:val="Nagwek1"/>
        <w:tabs>
          <w:tab w:val="num" w:pos="0"/>
        </w:tabs>
        <w:kinsoku w:val="0"/>
        <w:overflowPunct w:val="0"/>
        <w:spacing w:before="8"/>
        <w:ind w:left="0"/>
        <w:jc w:val="center"/>
      </w:pPr>
      <w:r>
        <w:t>§ 14</w:t>
      </w:r>
    </w:p>
    <w:p w14:paraId="2066FAA2" w14:textId="77777777" w:rsidR="005100CD" w:rsidRDefault="005100CD" w:rsidP="00A920CE">
      <w:pPr>
        <w:pStyle w:val="Tekstpodstawowy"/>
        <w:tabs>
          <w:tab w:val="num" w:pos="567"/>
        </w:tabs>
        <w:kinsoku w:val="0"/>
        <w:overflowPunct w:val="0"/>
        <w:spacing w:before="33"/>
        <w:ind w:left="567" w:right="109"/>
        <w:jc w:val="both"/>
      </w:pPr>
      <w:r>
        <w:t>Umowę sporządzono w czterech jednobrzmiących egzemplarzach. Jeden egzemplarz dla Wykonawcy,  a  trzy   egzemplarze   dla   Zamawiającego.   Wszystkie   egzemplarze   mają  tą samą moc</w:t>
      </w:r>
      <w:r>
        <w:rPr>
          <w:spacing w:val="-2"/>
        </w:rPr>
        <w:t xml:space="preserve"> </w:t>
      </w:r>
      <w:r>
        <w:t>prawną.</w:t>
      </w:r>
    </w:p>
    <w:p w14:paraId="29A9D3BF" w14:textId="77777777" w:rsidR="005100CD" w:rsidRDefault="005100CD" w:rsidP="00625188">
      <w:pPr>
        <w:pStyle w:val="Tekstpodstawowy"/>
        <w:tabs>
          <w:tab w:val="num" w:pos="567"/>
        </w:tabs>
        <w:kinsoku w:val="0"/>
        <w:overflowPunct w:val="0"/>
        <w:spacing w:before="5"/>
        <w:ind w:left="567" w:hanging="436"/>
      </w:pPr>
    </w:p>
    <w:p w14:paraId="732D1762" w14:textId="77777777" w:rsidR="00BE77B5" w:rsidRDefault="00BE77B5" w:rsidP="00625188">
      <w:pPr>
        <w:pStyle w:val="Tekstpodstawowy"/>
        <w:tabs>
          <w:tab w:val="num" w:pos="567"/>
        </w:tabs>
        <w:kinsoku w:val="0"/>
        <w:overflowPunct w:val="0"/>
        <w:spacing w:before="5"/>
        <w:ind w:left="567" w:hanging="436"/>
      </w:pPr>
    </w:p>
    <w:p w14:paraId="23E6F201" w14:textId="77777777" w:rsidR="00BE77B5" w:rsidRDefault="00BE77B5" w:rsidP="00625188">
      <w:pPr>
        <w:pStyle w:val="Tekstpodstawowy"/>
        <w:tabs>
          <w:tab w:val="num" w:pos="567"/>
        </w:tabs>
        <w:kinsoku w:val="0"/>
        <w:overflowPunct w:val="0"/>
        <w:spacing w:before="5"/>
        <w:ind w:left="567" w:hanging="436"/>
      </w:pPr>
    </w:p>
    <w:p w14:paraId="6DDEDD50" w14:textId="6037E8F4" w:rsidR="005100CD" w:rsidRDefault="00BE77B5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</w:t>
      </w:r>
      <w:r w:rsidR="005100CD">
        <w:rPr>
          <w:b/>
          <w:bCs/>
          <w:i/>
          <w:iCs/>
        </w:rPr>
        <w:t>ZAMAWIAJĄCY:</w:t>
      </w:r>
      <w:r w:rsidR="005100CD">
        <w:rPr>
          <w:b/>
          <w:bCs/>
          <w:i/>
          <w:iCs/>
        </w:rPr>
        <w:tab/>
        <w:t>WYKONAWCA:</w:t>
      </w:r>
    </w:p>
    <w:p w14:paraId="5BF0C835" w14:textId="3F3D84DA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361E72BE" w14:textId="4924AACE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1EB97B20" w14:textId="4CB54FBE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62C1130C" w14:textId="2404AA33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62021D26" w14:textId="0625249B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59FA1411" w14:textId="69E0AE22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6B854602" w14:textId="72DBBE00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7314E8D4" w14:textId="0434FD56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7FE78A81" w14:textId="70B974E4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15C63CC0" w14:textId="71155735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5ABF74B4" w14:textId="7DECFF52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080BD624" w14:textId="4922E58A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5ACCBD64" w14:textId="7B8A927F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0E2304EE" w14:textId="7080DC6D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1A9523C2" w14:textId="66897B27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0079DF15" w14:textId="77777777" w:rsidR="005E5992" w:rsidRDefault="005E5992" w:rsidP="005E5992">
      <w:pPr>
        <w:ind w:right="4"/>
        <w:jc w:val="right"/>
      </w:pPr>
      <w:r>
        <w:rPr>
          <w:b/>
        </w:rPr>
        <w:t>ZAŁĄCZNIK NR 2 do umowy</w:t>
      </w:r>
    </w:p>
    <w:p w14:paraId="5E6FC77F" w14:textId="77777777" w:rsidR="005E5992" w:rsidRDefault="005E5992" w:rsidP="005E5992">
      <w:pPr>
        <w:ind w:right="4"/>
        <w:jc w:val="center"/>
      </w:pPr>
      <w:r>
        <w:rPr>
          <w:b/>
        </w:rPr>
        <w:t xml:space="preserve"> </w:t>
      </w:r>
    </w:p>
    <w:p w14:paraId="01454D0D" w14:textId="77777777" w:rsidR="005E5992" w:rsidRDefault="005E5992" w:rsidP="005E5992">
      <w:pPr>
        <w:ind w:right="4"/>
        <w:jc w:val="center"/>
      </w:pPr>
      <w:r>
        <w:rPr>
          <w:b/>
        </w:rPr>
        <w:t xml:space="preserve"> </w:t>
      </w:r>
    </w:p>
    <w:p w14:paraId="5AA9989A" w14:textId="77777777" w:rsidR="005E5992" w:rsidRDefault="005E5992" w:rsidP="005E5992">
      <w:pPr>
        <w:spacing w:after="22"/>
        <w:ind w:right="4"/>
        <w:jc w:val="center"/>
      </w:pPr>
      <w:r>
        <w:rPr>
          <w:b/>
        </w:rPr>
        <w:t xml:space="preserve"> </w:t>
      </w:r>
    </w:p>
    <w:p w14:paraId="37504495" w14:textId="77777777" w:rsidR="005E5992" w:rsidRDefault="005E5992" w:rsidP="005E5992">
      <w:pPr>
        <w:ind w:left="1613"/>
      </w:pPr>
      <w:r>
        <w:rPr>
          <w:b/>
        </w:rPr>
        <w:t xml:space="preserve">PROTOKÓŁ ODBIORU ILOŚCIOWO – JAKOŚCIOWEGO </w:t>
      </w:r>
    </w:p>
    <w:p w14:paraId="1D63D801" w14:textId="77777777" w:rsidR="005E5992" w:rsidRDefault="005E5992" w:rsidP="005E5992">
      <w:r>
        <w:rPr>
          <w:b/>
        </w:rPr>
        <w:t xml:space="preserve"> </w:t>
      </w:r>
    </w:p>
    <w:p w14:paraId="1A6269F8" w14:textId="77777777" w:rsidR="005E5992" w:rsidRDefault="005E5992" w:rsidP="005E5992">
      <w:r>
        <w:rPr>
          <w:b/>
        </w:rPr>
        <w:t xml:space="preserve"> </w:t>
      </w:r>
    </w:p>
    <w:p w14:paraId="4C880D22" w14:textId="77777777" w:rsidR="005E5992" w:rsidRDefault="005E5992" w:rsidP="005E5992">
      <w:pPr>
        <w:spacing w:after="11" w:line="266" w:lineRule="auto"/>
        <w:ind w:left="718" w:right="28" w:hanging="10"/>
        <w:jc w:val="both"/>
      </w:pPr>
      <w:r>
        <w:t xml:space="preserve">W dniu …………………… w siedzibie ……………………………………. dokonano odbioru </w:t>
      </w:r>
    </w:p>
    <w:p w14:paraId="1A6CBA7B" w14:textId="77777777" w:rsidR="005E5992" w:rsidRDefault="005E5992" w:rsidP="005E5992">
      <w:pPr>
        <w:spacing w:after="11" w:line="266" w:lineRule="auto"/>
        <w:ind w:left="-5" w:right="28" w:hanging="10"/>
        <w:jc w:val="both"/>
      </w:pPr>
      <w:r>
        <w:t xml:space="preserve">ilościowo-jakościowego dostarczonego na podstawie umowy nr    …………………………………..….. </w:t>
      </w:r>
    </w:p>
    <w:p w14:paraId="583AAE17" w14:textId="77777777" w:rsidR="005E5992" w:rsidRDefault="005E5992" w:rsidP="005E5992">
      <w:pPr>
        <w:spacing w:after="11" w:line="266" w:lineRule="auto"/>
        <w:ind w:left="-5" w:right="28" w:hanging="10"/>
        <w:jc w:val="both"/>
      </w:pPr>
      <w:r>
        <w:t xml:space="preserve">z dnia ……………………… 2022 roku niniejszego sprzętu: </w:t>
      </w:r>
    </w:p>
    <w:p w14:paraId="5E35850A" w14:textId="77777777" w:rsidR="005E5992" w:rsidRDefault="005E5992" w:rsidP="005E5992">
      <w:r>
        <w:t xml:space="preserve"> </w:t>
      </w:r>
    </w:p>
    <w:tbl>
      <w:tblPr>
        <w:tblStyle w:val="TableGrid"/>
        <w:tblW w:w="9213" w:type="dxa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6664"/>
        <w:gridCol w:w="1734"/>
      </w:tblGrid>
      <w:tr w:rsidR="005E5992" w14:paraId="1C85AF8B" w14:textId="77777777" w:rsidTr="00885453">
        <w:trPr>
          <w:trHeight w:val="262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3DC4EC" w14:textId="77777777" w:rsidR="005E5992" w:rsidRDefault="005E5992" w:rsidP="00885453"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B867FA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Nazwa towaru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9BE49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Ilość </w:t>
            </w:r>
          </w:p>
        </w:tc>
      </w:tr>
      <w:tr w:rsidR="005E5992" w14:paraId="660958C9" w14:textId="77777777" w:rsidTr="00885453">
        <w:trPr>
          <w:trHeight w:val="7095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C23BD" w14:textId="77777777" w:rsidR="005E5992" w:rsidRDefault="005E5992" w:rsidP="0088545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E3E500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D4F496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B7F230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D2F128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7A5D94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64CCA1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0B42D6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0FD971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15ABC0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6ACD93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5D5EBC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08466F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82FF25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82FAB9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D93B3C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C25732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97F04D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EAC3B1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6231BF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1B3B10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B5A402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61E0B4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F63C85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7CA011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159FA4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9A2CE5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B930A0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8B1F06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320C29" w14:textId="77777777" w:rsidR="005E5992" w:rsidRDefault="005E5992" w:rsidP="0088545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9FF356" w14:textId="77777777" w:rsidR="005E5992" w:rsidRDefault="005E5992" w:rsidP="005E5992">
      <w:r>
        <w:rPr>
          <w:b/>
          <w:sz w:val="28"/>
        </w:rPr>
        <w:t xml:space="preserve"> </w:t>
      </w:r>
    </w:p>
    <w:p w14:paraId="0646D554" w14:textId="77777777" w:rsidR="005E5992" w:rsidRDefault="005E5992" w:rsidP="005E5992">
      <w:pPr>
        <w:ind w:left="1"/>
        <w:jc w:val="both"/>
      </w:pPr>
      <w:r w:rsidRPr="00420A20">
        <w:rPr>
          <w:noProof/>
        </w:rPr>
        <w:lastRenderedPageBreak/>
        <w:drawing>
          <wp:inline distT="0" distB="0" distL="0" distR="0" wp14:anchorId="5AA32696" wp14:editId="400C397C">
            <wp:extent cx="5754370" cy="7802880"/>
            <wp:effectExtent l="0" t="0" r="0" b="0"/>
            <wp:docPr id="2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6672BC00" w14:textId="77777777" w:rsidR="005E5992" w:rsidRDefault="005E5992" w:rsidP="005E5992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p w14:paraId="4346716B" w14:textId="77777777" w:rsidR="005E5992" w:rsidRDefault="005E5992" w:rsidP="00625188">
      <w:pPr>
        <w:pStyle w:val="Tekstpodstawowy"/>
        <w:tabs>
          <w:tab w:val="num" w:pos="567"/>
          <w:tab w:val="left" w:pos="6765"/>
        </w:tabs>
        <w:kinsoku w:val="0"/>
        <w:overflowPunct w:val="0"/>
        <w:ind w:left="567" w:hanging="436"/>
        <w:rPr>
          <w:b/>
          <w:bCs/>
          <w:i/>
          <w:iCs/>
        </w:rPr>
      </w:pPr>
    </w:p>
    <w:sectPr w:rsidR="005E5992" w:rsidSect="00F63B71">
      <w:footerReference w:type="default" r:id="rId9"/>
      <w:pgSz w:w="11910" w:h="16840"/>
      <w:pgMar w:top="709" w:right="1137" w:bottom="280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8417" w14:textId="77777777" w:rsidR="00BD75CD" w:rsidRDefault="00BD75CD">
      <w:r>
        <w:separator/>
      </w:r>
    </w:p>
  </w:endnote>
  <w:endnote w:type="continuationSeparator" w:id="0">
    <w:p w14:paraId="4B0D168F" w14:textId="77777777" w:rsidR="00BD75CD" w:rsidRDefault="00B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47E1" w14:textId="77777777" w:rsidR="005100CD" w:rsidRDefault="005100CD" w:rsidP="00F8377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152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0788A2" w14:textId="77777777" w:rsidR="005100CD" w:rsidRDefault="005100CD" w:rsidP="005100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38BC" w14:textId="77777777" w:rsidR="00BD75CD" w:rsidRDefault="00BD75CD">
      <w:r>
        <w:separator/>
      </w:r>
    </w:p>
  </w:footnote>
  <w:footnote w:type="continuationSeparator" w:id="0">
    <w:p w14:paraId="5CA17791" w14:textId="77777777" w:rsidR="00BD75CD" w:rsidRDefault="00BD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545" w:hanging="286"/>
      </w:pPr>
    </w:lvl>
    <w:lvl w:ilvl="3">
      <w:numFmt w:val="bullet"/>
      <w:lvlText w:val="•"/>
      <w:lvlJc w:val="left"/>
      <w:pPr>
        <w:ind w:left="2550" w:hanging="286"/>
      </w:pPr>
    </w:lvl>
    <w:lvl w:ilvl="4">
      <w:numFmt w:val="bullet"/>
      <w:lvlText w:val="•"/>
      <w:lvlJc w:val="left"/>
      <w:pPr>
        <w:ind w:left="3555" w:hanging="286"/>
      </w:pPr>
    </w:lvl>
    <w:lvl w:ilvl="5">
      <w:numFmt w:val="bullet"/>
      <w:lvlText w:val="•"/>
      <w:lvlJc w:val="left"/>
      <w:pPr>
        <w:ind w:left="4560" w:hanging="286"/>
      </w:pPr>
    </w:lvl>
    <w:lvl w:ilvl="6">
      <w:numFmt w:val="bullet"/>
      <w:lvlText w:val="•"/>
      <w:lvlJc w:val="left"/>
      <w:pPr>
        <w:ind w:left="5565" w:hanging="286"/>
      </w:pPr>
    </w:lvl>
    <w:lvl w:ilvl="7">
      <w:numFmt w:val="bullet"/>
      <w:lvlText w:val="•"/>
      <w:lvlJc w:val="left"/>
      <w:pPr>
        <w:ind w:left="6570" w:hanging="286"/>
      </w:pPr>
    </w:lvl>
    <w:lvl w:ilvl="8">
      <w:numFmt w:val="bullet"/>
      <w:lvlText w:val="•"/>
      <w:lvlJc w:val="left"/>
      <w:pPr>
        <w:ind w:left="7576" w:hanging="28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444" w:hanging="286"/>
      </w:pPr>
    </w:lvl>
    <w:lvl w:ilvl="2">
      <w:numFmt w:val="bullet"/>
      <w:lvlText w:val="•"/>
      <w:lvlJc w:val="left"/>
      <w:pPr>
        <w:ind w:left="2349" w:hanging="286"/>
      </w:pPr>
    </w:lvl>
    <w:lvl w:ilvl="3">
      <w:numFmt w:val="bullet"/>
      <w:lvlText w:val="•"/>
      <w:lvlJc w:val="left"/>
      <w:pPr>
        <w:ind w:left="3253" w:hanging="286"/>
      </w:pPr>
    </w:lvl>
    <w:lvl w:ilvl="4">
      <w:numFmt w:val="bullet"/>
      <w:lvlText w:val="•"/>
      <w:lvlJc w:val="left"/>
      <w:pPr>
        <w:ind w:left="4158" w:hanging="286"/>
      </w:pPr>
    </w:lvl>
    <w:lvl w:ilvl="5">
      <w:numFmt w:val="bullet"/>
      <w:lvlText w:val="•"/>
      <w:lvlJc w:val="left"/>
      <w:pPr>
        <w:ind w:left="5063" w:hanging="286"/>
      </w:pPr>
    </w:lvl>
    <w:lvl w:ilvl="6">
      <w:numFmt w:val="bullet"/>
      <w:lvlText w:val="•"/>
      <w:lvlJc w:val="left"/>
      <w:pPr>
        <w:ind w:left="5967" w:hanging="286"/>
      </w:pPr>
    </w:lvl>
    <w:lvl w:ilvl="7">
      <w:numFmt w:val="bullet"/>
      <w:lvlText w:val="•"/>
      <w:lvlJc w:val="left"/>
      <w:pPr>
        <w:ind w:left="6872" w:hanging="286"/>
      </w:pPr>
    </w:lvl>
    <w:lvl w:ilvl="8">
      <w:numFmt w:val="bullet"/>
      <w:lvlText w:val="•"/>
      <w:lvlJc w:val="left"/>
      <w:pPr>
        <w:ind w:left="7777" w:hanging="28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444" w:hanging="286"/>
      </w:pPr>
    </w:lvl>
    <w:lvl w:ilvl="2">
      <w:numFmt w:val="bullet"/>
      <w:lvlText w:val="•"/>
      <w:lvlJc w:val="left"/>
      <w:pPr>
        <w:ind w:left="2349" w:hanging="286"/>
      </w:pPr>
    </w:lvl>
    <w:lvl w:ilvl="3">
      <w:numFmt w:val="bullet"/>
      <w:lvlText w:val="•"/>
      <w:lvlJc w:val="left"/>
      <w:pPr>
        <w:ind w:left="3253" w:hanging="286"/>
      </w:pPr>
    </w:lvl>
    <w:lvl w:ilvl="4">
      <w:numFmt w:val="bullet"/>
      <w:lvlText w:val="•"/>
      <w:lvlJc w:val="left"/>
      <w:pPr>
        <w:ind w:left="4158" w:hanging="286"/>
      </w:pPr>
    </w:lvl>
    <w:lvl w:ilvl="5">
      <w:numFmt w:val="bullet"/>
      <w:lvlText w:val="•"/>
      <w:lvlJc w:val="left"/>
      <w:pPr>
        <w:ind w:left="5063" w:hanging="286"/>
      </w:pPr>
    </w:lvl>
    <w:lvl w:ilvl="6">
      <w:numFmt w:val="bullet"/>
      <w:lvlText w:val="•"/>
      <w:lvlJc w:val="left"/>
      <w:pPr>
        <w:ind w:left="5967" w:hanging="286"/>
      </w:pPr>
    </w:lvl>
    <w:lvl w:ilvl="7">
      <w:numFmt w:val="bullet"/>
      <w:lvlText w:val="•"/>
      <w:lvlJc w:val="left"/>
      <w:pPr>
        <w:ind w:left="6872" w:hanging="286"/>
      </w:pPr>
    </w:lvl>
    <w:lvl w:ilvl="8">
      <w:numFmt w:val="bullet"/>
      <w:lvlText w:val="•"/>
      <w:lvlJc w:val="left"/>
      <w:pPr>
        <w:ind w:left="7777" w:hanging="286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44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444" w:hanging="444"/>
      </w:pPr>
    </w:lvl>
    <w:lvl w:ilvl="2">
      <w:numFmt w:val="bullet"/>
      <w:lvlText w:val="•"/>
      <w:lvlJc w:val="left"/>
      <w:pPr>
        <w:ind w:left="2349" w:hanging="444"/>
      </w:pPr>
    </w:lvl>
    <w:lvl w:ilvl="3">
      <w:numFmt w:val="bullet"/>
      <w:lvlText w:val="•"/>
      <w:lvlJc w:val="left"/>
      <w:pPr>
        <w:ind w:left="3253" w:hanging="444"/>
      </w:pPr>
    </w:lvl>
    <w:lvl w:ilvl="4">
      <w:numFmt w:val="bullet"/>
      <w:lvlText w:val="•"/>
      <w:lvlJc w:val="left"/>
      <w:pPr>
        <w:ind w:left="4158" w:hanging="444"/>
      </w:pPr>
    </w:lvl>
    <w:lvl w:ilvl="5">
      <w:numFmt w:val="bullet"/>
      <w:lvlText w:val="•"/>
      <w:lvlJc w:val="left"/>
      <w:pPr>
        <w:ind w:left="5063" w:hanging="444"/>
      </w:pPr>
    </w:lvl>
    <w:lvl w:ilvl="6">
      <w:numFmt w:val="bullet"/>
      <w:lvlText w:val="•"/>
      <w:lvlJc w:val="left"/>
      <w:pPr>
        <w:ind w:left="5967" w:hanging="444"/>
      </w:pPr>
    </w:lvl>
    <w:lvl w:ilvl="7">
      <w:numFmt w:val="bullet"/>
      <w:lvlText w:val="•"/>
      <w:lvlJc w:val="left"/>
      <w:pPr>
        <w:ind w:left="6872" w:hanging="444"/>
      </w:pPr>
    </w:lvl>
    <w:lvl w:ilvl="8">
      <w:numFmt w:val="bullet"/>
      <w:lvlText w:val="•"/>
      <w:lvlJc w:val="left"/>
      <w:pPr>
        <w:ind w:left="7777" w:hanging="4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lowerLetter"/>
      <w:lvlText w:val="%1)"/>
      <w:lvlJc w:val="left"/>
      <w:pPr>
        <w:ind w:left="543" w:hanging="504"/>
      </w:pPr>
      <w:rPr>
        <w:rFonts w:ascii="Times New Roman" w:hAnsi="Times New Roman" w:cs="Times New Roman"/>
        <w:b w:val="0"/>
        <w:bCs w:val="0"/>
        <w:spacing w:val="-30"/>
        <w:w w:val="99"/>
        <w:sz w:val="24"/>
        <w:szCs w:val="24"/>
      </w:rPr>
    </w:lvl>
    <w:lvl w:ilvl="1">
      <w:numFmt w:val="bullet"/>
      <w:lvlText w:val="•"/>
      <w:lvlJc w:val="left"/>
      <w:pPr>
        <w:ind w:left="1444" w:hanging="504"/>
      </w:pPr>
    </w:lvl>
    <w:lvl w:ilvl="2">
      <w:numFmt w:val="bullet"/>
      <w:lvlText w:val="•"/>
      <w:lvlJc w:val="left"/>
      <w:pPr>
        <w:ind w:left="2349" w:hanging="504"/>
      </w:pPr>
    </w:lvl>
    <w:lvl w:ilvl="3">
      <w:numFmt w:val="bullet"/>
      <w:lvlText w:val="•"/>
      <w:lvlJc w:val="left"/>
      <w:pPr>
        <w:ind w:left="3253" w:hanging="504"/>
      </w:pPr>
    </w:lvl>
    <w:lvl w:ilvl="4">
      <w:numFmt w:val="bullet"/>
      <w:lvlText w:val="•"/>
      <w:lvlJc w:val="left"/>
      <w:pPr>
        <w:ind w:left="4158" w:hanging="504"/>
      </w:pPr>
    </w:lvl>
    <w:lvl w:ilvl="5">
      <w:numFmt w:val="bullet"/>
      <w:lvlText w:val="•"/>
      <w:lvlJc w:val="left"/>
      <w:pPr>
        <w:ind w:left="5063" w:hanging="504"/>
      </w:pPr>
    </w:lvl>
    <w:lvl w:ilvl="6">
      <w:numFmt w:val="bullet"/>
      <w:lvlText w:val="•"/>
      <w:lvlJc w:val="left"/>
      <w:pPr>
        <w:ind w:left="5967" w:hanging="504"/>
      </w:pPr>
    </w:lvl>
    <w:lvl w:ilvl="7">
      <w:numFmt w:val="bullet"/>
      <w:lvlText w:val="•"/>
      <w:lvlJc w:val="left"/>
      <w:pPr>
        <w:ind w:left="6872" w:hanging="504"/>
      </w:pPr>
    </w:lvl>
    <w:lvl w:ilvl="8">
      <w:numFmt w:val="bullet"/>
      <w:lvlText w:val="•"/>
      <w:lvlJc w:val="left"/>
      <w:pPr>
        <w:ind w:left="7777" w:hanging="50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543" w:hanging="399"/>
      </w:pPr>
      <w:rPr>
        <w:rFonts w:ascii="Times New Roman" w:hAnsi="Times New Roman" w:cs="Times New Roman"/>
        <w:b w:val="0"/>
        <w:bCs/>
        <w:spacing w:val="-3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343" w:hanging="360"/>
      </w:pPr>
    </w:lvl>
    <w:lvl w:ilvl="4">
      <w:numFmt w:val="bullet"/>
      <w:lvlText w:val="•"/>
      <w:lvlJc w:val="left"/>
      <w:pPr>
        <w:ind w:left="4235" w:hanging="360"/>
      </w:pPr>
    </w:lvl>
    <w:lvl w:ilvl="5">
      <w:numFmt w:val="bullet"/>
      <w:lvlText w:val="•"/>
      <w:lvlJc w:val="left"/>
      <w:pPr>
        <w:ind w:left="5127" w:hanging="360"/>
      </w:pPr>
    </w:lvl>
    <w:lvl w:ilvl="6">
      <w:numFmt w:val="bullet"/>
      <w:lvlText w:val="•"/>
      <w:lvlJc w:val="left"/>
      <w:pPr>
        <w:ind w:left="6019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802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16" w:hanging="257"/>
      </w:pPr>
      <w:rPr>
        <w:rFonts w:cs="Times New Roman"/>
        <w:b/>
        <w:bCs/>
        <w:w w:val="100"/>
      </w:rPr>
    </w:lvl>
    <w:lvl w:ilvl="1">
      <w:numFmt w:val="bullet"/>
      <w:lvlText w:val="•"/>
      <w:lvlJc w:val="left"/>
      <w:pPr>
        <w:ind w:left="1066" w:hanging="257"/>
      </w:pPr>
    </w:lvl>
    <w:lvl w:ilvl="2">
      <w:numFmt w:val="bullet"/>
      <w:lvlText w:val="•"/>
      <w:lvlJc w:val="left"/>
      <w:pPr>
        <w:ind w:left="2013" w:hanging="257"/>
      </w:pPr>
    </w:lvl>
    <w:lvl w:ilvl="3">
      <w:numFmt w:val="bullet"/>
      <w:lvlText w:val="•"/>
      <w:lvlJc w:val="left"/>
      <w:pPr>
        <w:ind w:left="2959" w:hanging="257"/>
      </w:pPr>
    </w:lvl>
    <w:lvl w:ilvl="4">
      <w:numFmt w:val="bullet"/>
      <w:lvlText w:val="•"/>
      <w:lvlJc w:val="left"/>
      <w:pPr>
        <w:ind w:left="3906" w:hanging="257"/>
      </w:pPr>
    </w:lvl>
    <w:lvl w:ilvl="5">
      <w:numFmt w:val="bullet"/>
      <w:lvlText w:val="•"/>
      <w:lvlJc w:val="left"/>
      <w:pPr>
        <w:ind w:left="4853" w:hanging="257"/>
      </w:pPr>
    </w:lvl>
    <w:lvl w:ilvl="6">
      <w:numFmt w:val="bullet"/>
      <w:lvlText w:val="•"/>
      <w:lvlJc w:val="left"/>
      <w:pPr>
        <w:ind w:left="5799" w:hanging="257"/>
      </w:pPr>
    </w:lvl>
    <w:lvl w:ilvl="7">
      <w:numFmt w:val="bullet"/>
      <w:lvlText w:val="•"/>
      <w:lvlJc w:val="left"/>
      <w:pPr>
        <w:ind w:left="6746" w:hanging="257"/>
      </w:pPr>
    </w:lvl>
    <w:lvl w:ilvl="8">
      <w:numFmt w:val="bullet"/>
      <w:lvlText w:val="•"/>
      <w:lvlJc w:val="left"/>
      <w:pPr>
        <w:ind w:left="7693" w:hanging="25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"/>
      <w:lvlJc w:val="left"/>
      <w:pPr>
        <w:ind w:left="824" w:hanging="70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96" w:hanging="708"/>
      </w:pPr>
    </w:lvl>
    <w:lvl w:ilvl="2">
      <w:numFmt w:val="bullet"/>
      <w:lvlText w:val="•"/>
      <w:lvlJc w:val="left"/>
      <w:pPr>
        <w:ind w:left="2573" w:hanging="708"/>
      </w:pPr>
    </w:lvl>
    <w:lvl w:ilvl="3">
      <w:numFmt w:val="bullet"/>
      <w:lvlText w:val="•"/>
      <w:lvlJc w:val="left"/>
      <w:pPr>
        <w:ind w:left="3449" w:hanging="708"/>
      </w:pPr>
    </w:lvl>
    <w:lvl w:ilvl="4">
      <w:numFmt w:val="bullet"/>
      <w:lvlText w:val="•"/>
      <w:lvlJc w:val="left"/>
      <w:pPr>
        <w:ind w:left="4326" w:hanging="708"/>
      </w:pPr>
    </w:lvl>
    <w:lvl w:ilvl="5">
      <w:numFmt w:val="bullet"/>
      <w:lvlText w:val="•"/>
      <w:lvlJc w:val="left"/>
      <w:pPr>
        <w:ind w:left="5203" w:hanging="708"/>
      </w:pPr>
    </w:lvl>
    <w:lvl w:ilvl="6">
      <w:numFmt w:val="bullet"/>
      <w:lvlText w:val="•"/>
      <w:lvlJc w:val="left"/>
      <w:pPr>
        <w:ind w:left="6079" w:hanging="708"/>
      </w:pPr>
    </w:lvl>
    <w:lvl w:ilvl="7">
      <w:numFmt w:val="bullet"/>
      <w:lvlText w:val="•"/>
      <w:lvlJc w:val="left"/>
      <w:pPr>
        <w:ind w:left="6956" w:hanging="708"/>
      </w:pPr>
    </w:lvl>
    <w:lvl w:ilvl="8">
      <w:numFmt w:val="bullet"/>
      <w:lvlText w:val="•"/>
      <w:lvlJc w:val="left"/>
      <w:pPr>
        <w:ind w:left="7833" w:hanging="708"/>
      </w:pPr>
    </w:lvl>
  </w:abstractNum>
  <w:abstractNum w:abstractNumId="9" w15:restartNumberingAfterBreak="0">
    <w:nsid w:val="180E14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CB60678"/>
    <w:multiLevelType w:val="hybridMultilevel"/>
    <w:tmpl w:val="FFFFFFFF"/>
    <w:lvl w:ilvl="0" w:tplc="4AE0CC5C">
      <w:start w:val="2"/>
      <w:numFmt w:val="lowerLetter"/>
      <w:lvlText w:val="%1)"/>
      <w:lvlJc w:val="left"/>
      <w:pPr>
        <w:ind w:left="6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  <w:rPr>
        <w:rFonts w:cs="Times New Roman"/>
      </w:rPr>
    </w:lvl>
  </w:abstractNum>
  <w:abstractNum w:abstractNumId="11" w15:restartNumberingAfterBreak="0">
    <w:nsid w:val="369E1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 w15:restartNumberingAfterBreak="0">
    <w:nsid w:val="6BA15D96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6D2A3D57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C8837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292898945">
    <w:abstractNumId w:val="8"/>
  </w:num>
  <w:num w:numId="2" w16cid:durableId="626085728">
    <w:abstractNumId w:val="7"/>
  </w:num>
  <w:num w:numId="3" w16cid:durableId="1476408497">
    <w:abstractNumId w:val="6"/>
  </w:num>
  <w:num w:numId="4" w16cid:durableId="793252669">
    <w:abstractNumId w:val="5"/>
  </w:num>
  <w:num w:numId="5" w16cid:durableId="922879991">
    <w:abstractNumId w:val="4"/>
  </w:num>
  <w:num w:numId="6" w16cid:durableId="1206025972">
    <w:abstractNumId w:val="3"/>
  </w:num>
  <w:num w:numId="7" w16cid:durableId="932737731">
    <w:abstractNumId w:val="2"/>
  </w:num>
  <w:num w:numId="8" w16cid:durableId="1736704102">
    <w:abstractNumId w:val="1"/>
  </w:num>
  <w:num w:numId="9" w16cid:durableId="24334263">
    <w:abstractNumId w:val="0"/>
  </w:num>
  <w:num w:numId="10" w16cid:durableId="1500854203">
    <w:abstractNumId w:val="13"/>
  </w:num>
  <w:num w:numId="11" w16cid:durableId="756757120">
    <w:abstractNumId w:val="9"/>
  </w:num>
  <w:num w:numId="12" w16cid:durableId="384454453">
    <w:abstractNumId w:val="11"/>
  </w:num>
  <w:num w:numId="13" w16cid:durableId="1628929852">
    <w:abstractNumId w:val="14"/>
  </w:num>
  <w:num w:numId="14" w16cid:durableId="1794014359">
    <w:abstractNumId w:val="12"/>
  </w:num>
  <w:num w:numId="15" w16cid:durableId="138889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FE"/>
    <w:rsid w:val="00024059"/>
    <w:rsid w:val="00032B8C"/>
    <w:rsid w:val="000420E1"/>
    <w:rsid w:val="00051225"/>
    <w:rsid w:val="000671C3"/>
    <w:rsid w:val="000A4BDB"/>
    <w:rsid w:val="000D75A9"/>
    <w:rsid w:val="001252F5"/>
    <w:rsid w:val="00162864"/>
    <w:rsid w:val="00166360"/>
    <w:rsid w:val="00186900"/>
    <w:rsid w:val="001F3EB5"/>
    <w:rsid w:val="00285793"/>
    <w:rsid w:val="002E3D16"/>
    <w:rsid w:val="002E6035"/>
    <w:rsid w:val="003574F9"/>
    <w:rsid w:val="003712E0"/>
    <w:rsid w:val="003A3420"/>
    <w:rsid w:val="003A3F07"/>
    <w:rsid w:val="003B04E7"/>
    <w:rsid w:val="003D60EC"/>
    <w:rsid w:val="00405948"/>
    <w:rsid w:val="004C1528"/>
    <w:rsid w:val="005100CD"/>
    <w:rsid w:val="00540BE1"/>
    <w:rsid w:val="005E5992"/>
    <w:rsid w:val="005F2A1F"/>
    <w:rsid w:val="00625188"/>
    <w:rsid w:val="006275B4"/>
    <w:rsid w:val="00657B27"/>
    <w:rsid w:val="00661CFA"/>
    <w:rsid w:val="006728ED"/>
    <w:rsid w:val="006E721A"/>
    <w:rsid w:val="006F7F54"/>
    <w:rsid w:val="00710B84"/>
    <w:rsid w:val="007329DC"/>
    <w:rsid w:val="00765A4F"/>
    <w:rsid w:val="007755DF"/>
    <w:rsid w:val="007910E9"/>
    <w:rsid w:val="00792F7F"/>
    <w:rsid w:val="007B359F"/>
    <w:rsid w:val="007C1A93"/>
    <w:rsid w:val="007F0AB5"/>
    <w:rsid w:val="007F7CA4"/>
    <w:rsid w:val="0085160D"/>
    <w:rsid w:val="00852414"/>
    <w:rsid w:val="00893905"/>
    <w:rsid w:val="008C2B53"/>
    <w:rsid w:val="008C7E5F"/>
    <w:rsid w:val="00926E55"/>
    <w:rsid w:val="009321C1"/>
    <w:rsid w:val="00993C77"/>
    <w:rsid w:val="009B212B"/>
    <w:rsid w:val="009B7E9C"/>
    <w:rsid w:val="009C4209"/>
    <w:rsid w:val="009C7CFE"/>
    <w:rsid w:val="009F34E1"/>
    <w:rsid w:val="009F51B7"/>
    <w:rsid w:val="00A01386"/>
    <w:rsid w:val="00A26F1E"/>
    <w:rsid w:val="00A34DCB"/>
    <w:rsid w:val="00A91AC5"/>
    <w:rsid w:val="00A920CE"/>
    <w:rsid w:val="00A97C5E"/>
    <w:rsid w:val="00A97F69"/>
    <w:rsid w:val="00AB166F"/>
    <w:rsid w:val="00AC44DE"/>
    <w:rsid w:val="00B13C73"/>
    <w:rsid w:val="00B22649"/>
    <w:rsid w:val="00B4238B"/>
    <w:rsid w:val="00B660F6"/>
    <w:rsid w:val="00B92F9C"/>
    <w:rsid w:val="00BD4309"/>
    <w:rsid w:val="00BD75CD"/>
    <w:rsid w:val="00BE77B5"/>
    <w:rsid w:val="00C40ACC"/>
    <w:rsid w:val="00C76B4A"/>
    <w:rsid w:val="00C82A5C"/>
    <w:rsid w:val="00CA19EA"/>
    <w:rsid w:val="00D26CE2"/>
    <w:rsid w:val="00D65987"/>
    <w:rsid w:val="00D70370"/>
    <w:rsid w:val="00DC56B7"/>
    <w:rsid w:val="00DD2326"/>
    <w:rsid w:val="00DE547E"/>
    <w:rsid w:val="00E94E15"/>
    <w:rsid w:val="00EC7D32"/>
    <w:rsid w:val="00F13129"/>
    <w:rsid w:val="00F23349"/>
    <w:rsid w:val="00F4351E"/>
    <w:rsid w:val="00F63B71"/>
    <w:rsid w:val="00F83778"/>
    <w:rsid w:val="00FA66B9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AB689"/>
  <w14:defaultImageDpi w14:val="0"/>
  <w15:docId w15:val="{D969D037-B20D-4FB0-8493-B0C33FE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pPr>
      <w:spacing w:before="7"/>
      <w:ind w:left="458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Akapitzlist">
    <w:name w:val="List Paragraph"/>
    <w:basedOn w:val="Normalny"/>
    <w:uiPriority w:val="99"/>
    <w:qFormat/>
    <w:pPr>
      <w:ind w:left="543" w:hanging="286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customStyle="1" w:styleId="Standard">
    <w:name w:val="Standard"/>
    <w:uiPriority w:val="99"/>
    <w:rsid w:val="00F13129"/>
    <w:pPr>
      <w:widowControl w:val="0"/>
      <w:suppressAutoHyphens/>
      <w:spacing w:after="0" w:line="240" w:lineRule="auto"/>
    </w:pPr>
    <w:rPr>
      <w:rFonts w:ascii="Calibri" w:hAnsi="Calibri" w:cs="Calibri"/>
      <w:color w:val="00000A"/>
      <w:sz w:val="24"/>
      <w:szCs w:val="24"/>
      <w:lang w:eastAsia="zh-CN"/>
    </w:rPr>
  </w:style>
  <w:style w:type="character" w:customStyle="1" w:styleId="czeinternetowe">
    <w:name w:val="Łącze internetowe"/>
    <w:uiPriority w:val="99"/>
    <w:rsid w:val="00F13129"/>
    <w:rPr>
      <w:color w:val="000080"/>
      <w:u w:val="single"/>
    </w:rPr>
  </w:style>
  <w:style w:type="character" w:customStyle="1" w:styleId="ListLabel2">
    <w:name w:val="ListLabel 2"/>
    <w:uiPriority w:val="99"/>
    <w:rsid w:val="00F13129"/>
  </w:style>
  <w:style w:type="paragraph" w:styleId="Stopka">
    <w:name w:val="footer"/>
    <w:basedOn w:val="Normalny"/>
    <w:link w:val="StopkaZnak"/>
    <w:uiPriority w:val="99"/>
    <w:rsid w:val="00510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sid w:val="005100CD"/>
    <w:rPr>
      <w:rFonts w:cs="Times New Roman"/>
    </w:rPr>
  </w:style>
  <w:style w:type="table" w:customStyle="1" w:styleId="TableGrid">
    <w:name w:val="TableGrid"/>
    <w:rsid w:val="005E5992"/>
    <w:pPr>
      <w:spacing w:after="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1506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NR  ……………            / WZÓR /</dc:title>
  <dc:subject/>
  <dc:creator>oem</dc:creator>
  <cp:keywords/>
  <dc:description/>
  <cp:lastModifiedBy>Policja</cp:lastModifiedBy>
  <cp:revision>4</cp:revision>
  <cp:lastPrinted>2022-04-20T11:33:00Z</cp:lastPrinted>
  <dcterms:created xsi:type="dcterms:W3CDTF">2022-05-04T07:50:00Z</dcterms:created>
  <dcterms:modified xsi:type="dcterms:W3CDTF">2022-05-05T10:30:00Z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