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B745" w14:textId="77777777" w:rsidR="001F6853" w:rsidRPr="000C7661" w:rsidRDefault="001F6853" w:rsidP="001F6853">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2BCBE7D" w14:textId="77777777" w:rsidR="001F6853" w:rsidRPr="00C03819" w:rsidRDefault="001F6853" w:rsidP="001F6853">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48B82A91" wp14:editId="5C45D205">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5DE494E1" w14:textId="77777777" w:rsidR="001F6853" w:rsidRDefault="001F6853" w:rsidP="001F6853">
      <w:pPr>
        <w:spacing w:before="40" w:line="360" w:lineRule="auto"/>
        <w:jc w:val="center"/>
        <w:rPr>
          <w:rFonts w:ascii="Arial" w:hAnsi="Arial" w:cs="Arial"/>
          <w:caps/>
        </w:rPr>
      </w:pPr>
    </w:p>
    <w:p w14:paraId="253062EB" w14:textId="77777777" w:rsidR="001F6853" w:rsidRDefault="001F6853" w:rsidP="001F6853">
      <w:pPr>
        <w:spacing w:before="40" w:line="360" w:lineRule="auto"/>
        <w:jc w:val="center"/>
        <w:rPr>
          <w:rFonts w:ascii="Arial" w:hAnsi="Arial" w:cs="Arial"/>
          <w:caps/>
        </w:rPr>
      </w:pPr>
    </w:p>
    <w:p w14:paraId="4C4F896B" w14:textId="77777777" w:rsidR="001F6853" w:rsidRDefault="001F6853" w:rsidP="001F6853">
      <w:pPr>
        <w:spacing w:before="40" w:line="360" w:lineRule="auto"/>
        <w:jc w:val="center"/>
        <w:rPr>
          <w:rFonts w:ascii="Arial" w:hAnsi="Arial" w:cs="Arial"/>
          <w:caps/>
        </w:rPr>
      </w:pPr>
    </w:p>
    <w:p w14:paraId="2257A29E" w14:textId="77777777" w:rsidR="001F6853" w:rsidRDefault="001F6853" w:rsidP="001F6853">
      <w:pPr>
        <w:spacing w:before="40" w:line="360" w:lineRule="auto"/>
        <w:jc w:val="center"/>
        <w:rPr>
          <w:rFonts w:ascii="Arial" w:hAnsi="Arial" w:cs="Arial"/>
          <w:caps/>
        </w:rPr>
      </w:pPr>
    </w:p>
    <w:p w14:paraId="17064B96" w14:textId="77777777" w:rsidR="001F6853" w:rsidRDefault="001F6853" w:rsidP="001F6853">
      <w:pPr>
        <w:spacing w:before="40" w:line="360" w:lineRule="auto"/>
        <w:jc w:val="center"/>
        <w:rPr>
          <w:rFonts w:ascii="Arial" w:hAnsi="Arial" w:cs="Arial"/>
          <w:caps/>
        </w:rPr>
      </w:pPr>
    </w:p>
    <w:p w14:paraId="678E7835" w14:textId="77777777" w:rsidR="001F6853" w:rsidRPr="001421FA" w:rsidRDefault="001F6853" w:rsidP="001F6853">
      <w:pPr>
        <w:spacing w:line="360" w:lineRule="auto"/>
        <w:jc w:val="center"/>
        <w:rPr>
          <w:rFonts w:ascii="Arial" w:hAnsi="Arial" w:cs="Arial"/>
          <w:caps/>
        </w:rPr>
      </w:pPr>
    </w:p>
    <w:p w14:paraId="5FA6645D" w14:textId="77777777" w:rsidR="001F6853" w:rsidRDefault="001F6853" w:rsidP="001F6853">
      <w:pPr>
        <w:spacing w:line="360" w:lineRule="auto"/>
        <w:jc w:val="center"/>
        <w:rPr>
          <w:rFonts w:ascii="Arial" w:hAnsi="Arial" w:cs="Arial"/>
          <w:sz w:val="20"/>
          <w:szCs w:val="20"/>
        </w:rPr>
      </w:pPr>
    </w:p>
    <w:p w14:paraId="0D653F32" w14:textId="77777777" w:rsidR="001F6853" w:rsidRDefault="001F6853" w:rsidP="001F6853">
      <w:pPr>
        <w:spacing w:line="360" w:lineRule="auto"/>
        <w:jc w:val="center"/>
        <w:rPr>
          <w:rFonts w:ascii="Arial" w:hAnsi="Arial" w:cs="Arial"/>
          <w:sz w:val="20"/>
          <w:szCs w:val="20"/>
        </w:rPr>
      </w:pPr>
    </w:p>
    <w:p w14:paraId="00361ADD" w14:textId="77777777" w:rsidR="001F6853" w:rsidRDefault="001F6853" w:rsidP="001F6853">
      <w:pPr>
        <w:spacing w:line="360" w:lineRule="auto"/>
        <w:jc w:val="center"/>
        <w:rPr>
          <w:rFonts w:ascii="Arial" w:hAnsi="Arial" w:cs="Arial"/>
          <w:sz w:val="20"/>
          <w:szCs w:val="20"/>
        </w:rPr>
      </w:pPr>
    </w:p>
    <w:p w14:paraId="36B13E84" w14:textId="3F831FB4" w:rsidR="001F6853" w:rsidRDefault="001F6853" w:rsidP="001F6853">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w trybie podstawowym bez negocjacji o wartości zamówienia nie przekraczającej progów unijnych</w:t>
      </w:r>
      <w:r>
        <w:rPr>
          <w:rFonts w:ascii="Arial" w:hAnsi="Arial" w:cs="Arial"/>
          <w:sz w:val="20"/>
          <w:szCs w:val="20"/>
        </w:rPr>
        <w:t xml:space="preserve">               </w:t>
      </w:r>
      <w:r w:rsidRPr="000C7661">
        <w:rPr>
          <w:rFonts w:ascii="Arial" w:hAnsi="Arial" w:cs="Arial"/>
          <w:sz w:val="20"/>
          <w:szCs w:val="20"/>
        </w:rPr>
        <w:t xml:space="preserve"> o jakich stanowi art. 3 ustawy z 11 września 2019 r. - Prawo zamówień publicznych </w:t>
      </w:r>
      <w:r>
        <w:rPr>
          <w:rFonts w:ascii="Arial" w:hAnsi="Arial" w:cs="Arial"/>
          <w:sz w:val="20"/>
          <w:szCs w:val="20"/>
        </w:rPr>
        <w:t xml:space="preserve">                                   </w:t>
      </w:r>
      <w:r w:rsidRPr="000C7661">
        <w:rPr>
          <w:rFonts w:ascii="Arial" w:hAnsi="Arial" w:cs="Arial"/>
          <w:sz w:val="20"/>
          <w:szCs w:val="20"/>
        </w:rPr>
        <w:t>(</w:t>
      </w:r>
      <w:r w:rsidR="00011F58">
        <w:rPr>
          <w:rFonts w:ascii="Arial" w:hAnsi="Arial" w:cs="Arial"/>
          <w:sz w:val="20"/>
          <w:szCs w:val="20"/>
        </w:rPr>
        <w:t>Dz. U. z 202</w:t>
      </w:r>
      <w:r w:rsidR="006F7AF3">
        <w:rPr>
          <w:rFonts w:ascii="Arial" w:hAnsi="Arial" w:cs="Arial"/>
          <w:sz w:val="20"/>
          <w:szCs w:val="20"/>
        </w:rPr>
        <w:t>4</w:t>
      </w:r>
      <w:r w:rsidR="00011F58">
        <w:rPr>
          <w:rFonts w:ascii="Arial" w:hAnsi="Arial" w:cs="Arial"/>
          <w:sz w:val="20"/>
          <w:szCs w:val="20"/>
        </w:rPr>
        <w:t xml:space="preserve"> r. poz.</w:t>
      </w:r>
      <w:r w:rsidR="006F7AF3">
        <w:rPr>
          <w:rFonts w:ascii="Arial" w:hAnsi="Arial" w:cs="Arial"/>
          <w:sz w:val="20"/>
          <w:szCs w:val="20"/>
        </w:rPr>
        <w:t>1320</w:t>
      </w:r>
      <w:r w:rsidRPr="000C7661">
        <w:rPr>
          <w:rFonts w:ascii="Arial" w:hAnsi="Arial" w:cs="Arial"/>
          <w:sz w:val="20"/>
          <w:szCs w:val="20"/>
        </w:rPr>
        <w:t xml:space="preserve">) – dalej </w:t>
      </w:r>
      <w:r>
        <w:rPr>
          <w:rFonts w:ascii="Arial" w:hAnsi="Arial" w:cs="Arial"/>
          <w:sz w:val="20"/>
          <w:szCs w:val="20"/>
        </w:rPr>
        <w:t>p.z.p. na robotę budowlaną</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402C65BC" w:rsidR="008F0308" w:rsidRPr="008F0308" w:rsidRDefault="008F0308" w:rsidP="008F0308">
      <w:pPr>
        <w:spacing w:line="360" w:lineRule="auto"/>
        <w:jc w:val="center"/>
        <w:rPr>
          <w:rFonts w:ascii="Arial" w:hAnsi="Arial" w:cs="Arial"/>
          <w:b/>
        </w:rPr>
      </w:pPr>
      <w:r>
        <w:rPr>
          <w:rFonts w:ascii="Arial" w:hAnsi="Arial" w:cs="Arial"/>
          <w:b/>
        </w:rPr>
        <w:t>„</w:t>
      </w:r>
      <w:r w:rsidR="00E51A1B" w:rsidRPr="00E51A1B">
        <w:rPr>
          <w:rFonts w:ascii="Arial" w:hAnsi="Arial" w:cs="Arial"/>
          <w:b/>
        </w:rPr>
        <w:t xml:space="preserve">Budowa sieci kanalizacji sanitarnej </w:t>
      </w:r>
      <w:r w:rsidR="004B15FC">
        <w:rPr>
          <w:rFonts w:ascii="Arial" w:hAnsi="Arial" w:cs="Arial"/>
          <w:b/>
        </w:rPr>
        <w:t>Stawiska i Świerkówiec</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6F15DF34" w14:textId="77777777" w:rsidR="005A6B1C" w:rsidRDefault="005A6B1C" w:rsidP="000C500D">
      <w:pPr>
        <w:tabs>
          <w:tab w:val="center" w:pos="4536"/>
          <w:tab w:val="left" w:pos="6945"/>
        </w:tabs>
        <w:spacing w:before="40" w:line="360" w:lineRule="auto"/>
        <w:rPr>
          <w:rFonts w:ascii="Arial" w:hAnsi="Arial" w:cs="Arial"/>
          <w:sz w:val="20"/>
          <w:szCs w:val="20"/>
        </w:rPr>
      </w:pPr>
    </w:p>
    <w:p w14:paraId="41E09678" w14:textId="77777777" w:rsidR="005A6B1C" w:rsidRDefault="005A6B1C" w:rsidP="001421FA">
      <w:pPr>
        <w:tabs>
          <w:tab w:val="center" w:pos="4536"/>
          <w:tab w:val="left" w:pos="6945"/>
        </w:tabs>
        <w:spacing w:before="40" w:line="360" w:lineRule="auto"/>
        <w:jc w:val="center"/>
        <w:rPr>
          <w:rFonts w:ascii="Arial" w:hAnsi="Arial" w:cs="Arial"/>
          <w:sz w:val="20"/>
          <w:szCs w:val="20"/>
        </w:rPr>
      </w:pPr>
    </w:p>
    <w:p w14:paraId="6E514F7B" w14:textId="77777777" w:rsidR="00574220" w:rsidRDefault="00574220" w:rsidP="001421FA">
      <w:pPr>
        <w:tabs>
          <w:tab w:val="center" w:pos="4536"/>
          <w:tab w:val="left" w:pos="6945"/>
        </w:tabs>
        <w:spacing w:before="40" w:line="360" w:lineRule="auto"/>
        <w:jc w:val="center"/>
        <w:rPr>
          <w:rFonts w:ascii="Arial" w:hAnsi="Arial" w:cs="Arial"/>
          <w:sz w:val="20"/>
          <w:szCs w:val="20"/>
        </w:rPr>
      </w:pPr>
    </w:p>
    <w:p w14:paraId="505D99D4" w14:textId="7418256B" w:rsidR="00C63065" w:rsidRPr="000C7661" w:rsidRDefault="00570717" w:rsidP="001421FA">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1421FA" w:rsidRPr="00887FD2">
        <w:rPr>
          <w:rFonts w:ascii="Arial" w:hAnsi="Arial" w:cs="Arial"/>
          <w:caps/>
          <w:sz w:val="20"/>
          <w:szCs w:val="20"/>
        </w:rPr>
        <w:t>W</w:t>
      </w:r>
      <w:r w:rsidR="001F6853">
        <w:rPr>
          <w:rFonts w:ascii="Arial" w:hAnsi="Arial" w:cs="Arial"/>
          <w:caps/>
          <w:sz w:val="20"/>
          <w:szCs w:val="20"/>
        </w:rPr>
        <w:t>FE</w:t>
      </w:r>
      <w:r w:rsidR="001421FA" w:rsidRPr="00887FD2">
        <w:rPr>
          <w:rFonts w:ascii="Arial" w:hAnsi="Arial" w:cs="Arial"/>
          <w:caps/>
          <w:sz w:val="20"/>
          <w:szCs w:val="20"/>
        </w:rPr>
        <w:t>.271.</w:t>
      </w:r>
      <w:r w:rsidR="006F63EF">
        <w:rPr>
          <w:rFonts w:ascii="Arial" w:hAnsi="Arial" w:cs="Arial"/>
          <w:caps/>
          <w:sz w:val="20"/>
          <w:szCs w:val="20"/>
        </w:rPr>
        <w:t>6</w:t>
      </w:r>
      <w:r w:rsidR="001421FA" w:rsidRPr="00887FD2">
        <w:rPr>
          <w:rFonts w:ascii="Arial" w:hAnsi="Arial" w:cs="Arial"/>
          <w:caps/>
          <w:sz w:val="20"/>
          <w:szCs w:val="20"/>
        </w:rPr>
        <w:t>.</w:t>
      </w:r>
      <w:r w:rsidR="00011F58">
        <w:rPr>
          <w:rFonts w:ascii="Arial" w:hAnsi="Arial" w:cs="Arial"/>
          <w:caps/>
          <w:sz w:val="20"/>
          <w:szCs w:val="20"/>
        </w:rPr>
        <w:t>202</w:t>
      </w:r>
      <w:r w:rsidR="006F7AF3">
        <w:rPr>
          <w:rFonts w:ascii="Arial" w:hAnsi="Arial" w:cs="Arial"/>
          <w:caps/>
          <w:sz w:val="20"/>
          <w:szCs w:val="20"/>
        </w:rPr>
        <w:t>5</w:t>
      </w:r>
      <w:r w:rsidR="001421FA" w:rsidRPr="00887FD2">
        <w:rPr>
          <w:rFonts w:ascii="Arial" w:hAnsi="Arial" w:cs="Arial"/>
          <w:caps/>
          <w:sz w:val="20"/>
          <w:szCs w:val="20"/>
        </w:rPr>
        <w:t>.w</w:t>
      </w:r>
      <w:r w:rsidR="00E51A1B">
        <w:rPr>
          <w:rFonts w:ascii="Arial" w:hAnsi="Arial" w:cs="Arial"/>
          <w:caps/>
          <w:sz w:val="20"/>
          <w:szCs w:val="20"/>
        </w:rPr>
        <w:t>FE</w:t>
      </w:r>
    </w:p>
    <w:p w14:paraId="31E332E2" w14:textId="77777777" w:rsidR="001421FA" w:rsidRDefault="001421FA" w:rsidP="001421FA">
      <w:pPr>
        <w:jc w:val="center"/>
        <w:rPr>
          <w:rFonts w:ascii="Arial" w:hAnsi="Arial" w:cs="Arial"/>
          <w:sz w:val="20"/>
          <w:szCs w:val="20"/>
        </w:rPr>
      </w:pPr>
    </w:p>
    <w:p w14:paraId="3F483B5F" w14:textId="77777777" w:rsidR="001421FA" w:rsidRDefault="001421FA" w:rsidP="00E51A1B">
      <w:pPr>
        <w:rPr>
          <w:rFonts w:ascii="Arial" w:hAnsi="Arial" w:cs="Arial"/>
          <w:sz w:val="20"/>
          <w:szCs w:val="20"/>
        </w:rPr>
      </w:pPr>
    </w:p>
    <w:p w14:paraId="511A7DC8" w14:textId="0A18F871" w:rsidR="001421FA" w:rsidRDefault="006F7AF3" w:rsidP="006F7AF3">
      <w:pPr>
        <w:tabs>
          <w:tab w:val="left" w:pos="6405"/>
        </w:tabs>
        <w:rPr>
          <w:rFonts w:ascii="Arial" w:hAnsi="Arial" w:cs="Arial"/>
          <w:sz w:val="20"/>
          <w:szCs w:val="20"/>
        </w:rPr>
      </w:pPr>
      <w:r>
        <w:rPr>
          <w:rFonts w:ascii="Arial" w:hAnsi="Arial" w:cs="Arial"/>
          <w:sz w:val="20"/>
          <w:szCs w:val="20"/>
        </w:rPr>
        <w:tab/>
      </w:r>
    </w:p>
    <w:p w14:paraId="2D6D794B" w14:textId="77777777" w:rsidR="001421FA" w:rsidRDefault="001421FA" w:rsidP="00953C4F">
      <w:pPr>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32DDFC57" w14:textId="77777777" w:rsidR="006F63EF" w:rsidRDefault="00E005F5" w:rsidP="00FB304A">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p>
    <w:p w14:paraId="685C328D" w14:textId="5E461B6B" w:rsidR="006F7AF3" w:rsidRDefault="001421FA" w:rsidP="006F63EF">
      <w:pPr>
        <w:tabs>
          <w:tab w:val="left" w:pos="1635"/>
          <w:tab w:val="center" w:pos="4535"/>
        </w:tabs>
        <w:jc w:val="center"/>
        <w:rPr>
          <w:rFonts w:ascii="Arial" w:hAnsi="Arial" w:cs="Arial"/>
          <w:sz w:val="20"/>
          <w:szCs w:val="20"/>
        </w:rPr>
      </w:pPr>
      <w:r w:rsidRPr="001421FA">
        <w:rPr>
          <w:rFonts w:ascii="Arial" w:hAnsi="Arial" w:cs="Arial"/>
          <w:sz w:val="20"/>
          <w:szCs w:val="20"/>
        </w:rPr>
        <w:t xml:space="preserve">Mogilno, </w:t>
      </w:r>
      <w:r>
        <w:rPr>
          <w:rFonts w:ascii="Arial" w:hAnsi="Arial" w:cs="Arial"/>
          <w:sz w:val="20"/>
          <w:szCs w:val="20"/>
        </w:rPr>
        <w:t xml:space="preserve">dnia </w:t>
      </w:r>
      <w:r w:rsidR="008742F9">
        <w:rPr>
          <w:rFonts w:ascii="Arial" w:hAnsi="Arial" w:cs="Arial"/>
          <w:sz w:val="20"/>
          <w:szCs w:val="20"/>
        </w:rPr>
        <w:t>10</w:t>
      </w:r>
      <w:r w:rsidR="00B0626B">
        <w:rPr>
          <w:rFonts w:ascii="Arial" w:hAnsi="Arial" w:cs="Arial"/>
          <w:sz w:val="20"/>
          <w:szCs w:val="20"/>
        </w:rPr>
        <w:t>.</w:t>
      </w:r>
      <w:r w:rsidR="006F63EF">
        <w:rPr>
          <w:rFonts w:ascii="Arial" w:hAnsi="Arial" w:cs="Arial"/>
          <w:sz w:val="20"/>
          <w:szCs w:val="20"/>
        </w:rPr>
        <w:t>04</w:t>
      </w:r>
      <w:r w:rsidR="00DB40F2">
        <w:rPr>
          <w:rFonts w:ascii="Arial" w:hAnsi="Arial" w:cs="Arial"/>
          <w:sz w:val="20"/>
          <w:szCs w:val="20"/>
        </w:rPr>
        <w:t>.202</w:t>
      </w:r>
      <w:r w:rsidR="006F7AF3">
        <w:rPr>
          <w:rFonts w:ascii="Arial" w:hAnsi="Arial" w:cs="Arial"/>
          <w:sz w:val="20"/>
          <w:szCs w:val="20"/>
        </w:rPr>
        <w:t>5</w:t>
      </w:r>
      <w:r w:rsidRPr="001421FA">
        <w:rPr>
          <w:rFonts w:ascii="Arial" w:hAnsi="Arial" w:cs="Arial"/>
          <w:sz w:val="20"/>
          <w:szCs w:val="20"/>
        </w:rPr>
        <w:t xml:space="preserve"> r</w:t>
      </w:r>
      <w:r w:rsidR="003B560B">
        <w:rPr>
          <w:rFonts w:ascii="Arial" w:hAnsi="Arial" w:cs="Arial"/>
          <w:sz w:val="20"/>
          <w:szCs w:val="20"/>
        </w:rPr>
        <w:t>.</w:t>
      </w:r>
    </w:p>
    <w:p w14:paraId="49BABA82" w14:textId="77777777" w:rsidR="004B15FC" w:rsidRDefault="004B15FC" w:rsidP="00FB304A">
      <w:pPr>
        <w:tabs>
          <w:tab w:val="left" w:pos="1635"/>
          <w:tab w:val="center" w:pos="4535"/>
        </w:tabs>
        <w:rPr>
          <w:rFonts w:ascii="Arial" w:hAnsi="Arial" w:cs="Arial"/>
          <w:sz w:val="20"/>
          <w:szCs w:val="20"/>
        </w:rPr>
      </w:pPr>
    </w:p>
    <w:p w14:paraId="1FA698FB" w14:textId="77777777" w:rsidR="004B15FC" w:rsidRDefault="004B15FC" w:rsidP="00FB304A">
      <w:pPr>
        <w:tabs>
          <w:tab w:val="left" w:pos="1635"/>
          <w:tab w:val="center" w:pos="4535"/>
        </w:tabs>
        <w:rPr>
          <w:rFonts w:ascii="Arial" w:hAnsi="Arial" w:cs="Arial"/>
          <w:sz w:val="20"/>
          <w:szCs w:val="20"/>
        </w:rPr>
      </w:pPr>
    </w:p>
    <w:sdt>
      <w:sdtPr>
        <w:rPr>
          <w:rFonts w:ascii="Times New Roman" w:hAnsi="Times New Roman"/>
          <w:b w:val="0"/>
          <w:sz w:val="24"/>
          <w:szCs w:val="24"/>
        </w:rPr>
        <w:id w:val="2135133925"/>
        <w:docPartObj>
          <w:docPartGallery w:val="Table of Contents"/>
          <w:docPartUnique/>
        </w:docPartObj>
      </w:sdtPr>
      <w:sdtEndPr>
        <w:rPr>
          <w:rFonts w:cs="Arial"/>
          <w:bCs/>
          <w:sz w:val="20"/>
          <w:szCs w:val="20"/>
        </w:rPr>
      </w:sdtEndPr>
      <w:sdtContent>
        <w:p w14:paraId="5C1D9AC3" w14:textId="10D004F0" w:rsidR="00572F34" w:rsidRPr="00572F34" w:rsidRDefault="00572F34" w:rsidP="006F7AF3">
          <w:pPr>
            <w:pStyle w:val="Styl3"/>
            <w:numPr>
              <w:ilvl w:val="0"/>
              <w:numId w:val="0"/>
            </w:numPr>
            <w:tabs>
              <w:tab w:val="left" w:pos="2850"/>
            </w:tabs>
            <w:ind w:left="284" w:hanging="284"/>
            <w:rPr>
              <w:sz w:val="20"/>
              <w:szCs w:val="20"/>
            </w:rPr>
          </w:pPr>
          <w:r>
            <w:rPr>
              <w:sz w:val="20"/>
              <w:szCs w:val="20"/>
            </w:rPr>
            <w:t>SPIS TREŚCI</w:t>
          </w:r>
          <w:r w:rsidR="006F7AF3">
            <w:rPr>
              <w:sz w:val="20"/>
              <w:szCs w:val="20"/>
            </w:rPr>
            <w:tab/>
          </w:r>
        </w:p>
        <w:p w14:paraId="1AC42EAD" w14:textId="7F2E0142" w:rsidR="00682646" w:rsidRPr="00682646" w:rsidRDefault="00405207"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r w:rsidRPr="00682646">
            <w:rPr>
              <w:rFonts w:cs="Arial"/>
              <w:bCs/>
              <w:sz w:val="20"/>
              <w:szCs w:val="20"/>
            </w:rPr>
            <w:fldChar w:fldCharType="begin"/>
          </w:r>
          <w:r w:rsidRPr="00682646">
            <w:rPr>
              <w:rFonts w:cs="Arial"/>
              <w:bCs/>
              <w:sz w:val="20"/>
              <w:szCs w:val="20"/>
            </w:rPr>
            <w:instrText xml:space="preserve"> TOC \o "1-3" \h \z \u </w:instrText>
          </w:r>
          <w:r w:rsidRPr="00682646">
            <w:rPr>
              <w:rFonts w:cs="Arial"/>
              <w:bCs/>
              <w:sz w:val="20"/>
              <w:szCs w:val="20"/>
            </w:rPr>
            <w:fldChar w:fldCharType="separate"/>
          </w:r>
          <w:hyperlink w:anchor="_Toc195698841" w:history="1">
            <w:r w:rsidR="00682646" w:rsidRPr="00682646">
              <w:rPr>
                <w:rStyle w:val="Hipercze"/>
                <w:noProof/>
                <w:sz w:val="20"/>
                <w:szCs w:val="20"/>
              </w:rPr>
              <w:t>I.</w:t>
            </w:r>
            <w:r w:rsidR="00682646" w:rsidRPr="00682646">
              <w:rPr>
                <w:rFonts w:asciiTheme="minorHAnsi" w:eastAsiaTheme="minorEastAsia" w:hAnsiTheme="minorHAnsi" w:cstheme="minorBidi"/>
                <w:b w:val="0"/>
                <w:noProof/>
                <w:kern w:val="2"/>
                <w:sz w:val="20"/>
                <w:szCs w:val="20"/>
                <w14:ligatures w14:val="standardContextual"/>
              </w:rPr>
              <w:tab/>
            </w:r>
            <w:r w:rsidR="00682646" w:rsidRPr="00682646">
              <w:rPr>
                <w:rStyle w:val="Hipercze"/>
                <w:noProof/>
                <w:sz w:val="20"/>
                <w:szCs w:val="20"/>
              </w:rPr>
              <w:t>NAZWA ORAZ ADRES ZAMAWIAJĄCEGO</w:t>
            </w:r>
            <w:r w:rsidR="00682646" w:rsidRPr="00682646">
              <w:rPr>
                <w:noProof/>
                <w:webHidden/>
                <w:sz w:val="20"/>
                <w:szCs w:val="20"/>
              </w:rPr>
              <w:tab/>
            </w:r>
            <w:r w:rsidR="00682646" w:rsidRPr="00682646">
              <w:rPr>
                <w:noProof/>
                <w:webHidden/>
                <w:sz w:val="20"/>
                <w:szCs w:val="20"/>
              </w:rPr>
              <w:fldChar w:fldCharType="begin"/>
            </w:r>
            <w:r w:rsidR="00682646" w:rsidRPr="00682646">
              <w:rPr>
                <w:noProof/>
                <w:webHidden/>
                <w:sz w:val="20"/>
                <w:szCs w:val="20"/>
              </w:rPr>
              <w:instrText xml:space="preserve"> PAGEREF _Toc195698841 \h </w:instrText>
            </w:r>
            <w:r w:rsidR="00682646" w:rsidRPr="00682646">
              <w:rPr>
                <w:noProof/>
                <w:webHidden/>
                <w:sz w:val="20"/>
                <w:szCs w:val="20"/>
              </w:rPr>
            </w:r>
            <w:r w:rsidR="00682646" w:rsidRPr="00682646">
              <w:rPr>
                <w:noProof/>
                <w:webHidden/>
                <w:sz w:val="20"/>
                <w:szCs w:val="20"/>
              </w:rPr>
              <w:fldChar w:fldCharType="separate"/>
            </w:r>
            <w:r w:rsidR="00682646">
              <w:rPr>
                <w:noProof/>
                <w:webHidden/>
                <w:sz w:val="20"/>
                <w:szCs w:val="20"/>
              </w:rPr>
              <w:t>3</w:t>
            </w:r>
            <w:r w:rsidR="00682646" w:rsidRPr="00682646">
              <w:rPr>
                <w:noProof/>
                <w:webHidden/>
                <w:sz w:val="20"/>
                <w:szCs w:val="20"/>
              </w:rPr>
              <w:fldChar w:fldCharType="end"/>
            </w:r>
          </w:hyperlink>
        </w:p>
        <w:p w14:paraId="733F5DBD" w14:textId="317968CB"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2" w:history="1">
            <w:r w:rsidRPr="00682646">
              <w:rPr>
                <w:rStyle w:val="Hipercze"/>
                <w:noProof/>
                <w:sz w:val="20"/>
                <w:szCs w:val="20"/>
              </w:rPr>
              <w:t>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OCHRONA DANYCH OSOBOW</w:t>
            </w:r>
            <w:r w:rsidRPr="00682646">
              <w:rPr>
                <w:rStyle w:val="Hipercze"/>
                <w:noProof/>
                <w:sz w:val="20"/>
                <w:szCs w:val="20"/>
                <w:shd w:val="clear" w:color="auto" w:fill="D9D9D9" w:themeFill="background1" w:themeFillShade="D9"/>
                <w:lang w:eastAsia="x-none"/>
              </w:rPr>
              <w:t>Y</w:t>
            </w:r>
            <w:r w:rsidRPr="00682646">
              <w:rPr>
                <w:rStyle w:val="Hipercze"/>
                <w:noProof/>
                <w:sz w:val="20"/>
                <w:szCs w:val="20"/>
              </w:rPr>
              <w:t>CH</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_Toc195698842 \h </w:instrText>
            </w:r>
            <w:r w:rsidRPr="00682646">
              <w:rPr>
                <w:noProof/>
                <w:webHidden/>
                <w:sz w:val="20"/>
                <w:szCs w:val="20"/>
              </w:rPr>
            </w:r>
            <w:r w:rsidRPr="00682646">
              <w:rPr>
                <w:noProof/>
                <w:webHidden/>
                <w:sz w:val="20"/>
                <w:szCs w:val="20"/>
              </w:rPr>
              <w:fldChar w:fldCharType="separate"/>
            </w:r>
            <w:r>
              <w:rPr>
                <w:noProof/>
                <w:webHidden/>
                <w:sz w:val="20"/>
                <w:szCs w:val="20"/>
              </w:rPr>
              <w:t>3</w:t>
            </w:r>
            <w:r w:rsidRPr="00682646">
              <w:rPr>
                <w:noProof/>
                <w:webHidden/>
                <w:sz w:val="20"/>
                <w:szCs w:val="20"/>
              </w:rPr>
              <w:fldChar w:fldCharType="end"/>
            </w:r>
          </w:hyperlink>
        </w:p>
        <w:p w14:paraId="60FC1305" w14:textId="777EED4F"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3" w:history="1">
            <w:r w:rsidRPr="00682646">
              <w:rPr>
                <w:rStyle w:val="Hipercze"/>
                <w:noProof/>
                <w:sz w:val="20"/>
                <w:szCs w:val="20"/>
              </w:rPr>
              <w:t>III.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TRYB UDZIELENIA ZAMÓWIENIA</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_Toc195698843 \h </w:instrText>
            </w:r>
            <w:r w:rsidRPr="00682646">
              <w:rPr>
                <w:noProof/>
                <w:webHidden/>
                <w:sz w:val="20"/>
                <w:szCs w:val="20"/>
              </w:rPr>
            </w:r>
            <w:r w:rsidRPr="00682646">
              <w:rPr>
                <w:noProof/>
                <w:webHidden/>
                <w:sz w:val="20"/>
                <w:szCs w:val="20"/>
              </w:rPr>
              <w:fldChar w:fldCharType="separate"/>
            </w:r>
            <w:r>
              <w:rPr>
                <w:noProof/>
                <w:webHidden/>
                <w:sz w:val="20"/>
                <w:szCs w:val="20"/>
              </w:rPr>
              <w:t>4</w:t>
            </w:r>
            <w:r w:rsidRPr="00682646">
              <w:rPr>
                <w:noProof/>
                <w:webHidden/>
                <w:sz w:val="20"/>
                <w:szCs w:val="20"/>
              </w:rPr>
              <w:fldChar w:fldCharType="end"/>
            </w:r>
          </w:hyperlink>
        </w:p>
        <w:p w14:paraId="41728E4B" w14:textId="7C32F2E7"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4" w:history="1">
            <w:r w:rsidRPr="00682646">
              <w:rPr>
                <w:rStyle w:val="Hipercze"/>
                <w:noProof/>
                <w:sz w:val="20"/>
                <w:szCs w:val="20"/>
              </w:rPr>
              <w:t>IV.</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OPIS PRZEDMIOTU ZAMÓWIENIA</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_Toc195698844 \h </w:instrText>
            </w:r>
            <w:r w:rsidRPr="00682646">
              <w:rPr>
                <w:noProof/>
                <w:webHidden/>
                <w:sz w:val="20"/>
                <w:szCs w:val="20"/>
              </w:rPr>
            </w:r>
            <w:r w:rsidRPr="00682646">
              <w:rPr>
                <w:noProof/>
                <w:webHidden/>
                <w:sz w:val="20"/>
                <w:szCs w:val="20"/>
              </w:rPr>
              <w:fldChar w:fldCharType="separate"/>
            </w:r>
            <w:r>
              <w:rPr>
                <w:noProof/>
                <w:webHidden/>
                <w:sz w:val="20"/>
                <w:szCs w:val="20"/>
              </w:rPr>
              <w:t>5</w:t>
            </w:r>
            <w:r w:rsidRPr="00682646">
              <w:rPr>
                <w:noProof/>
                <w:webHidden/>
                <w:sz w:val="20"/>
                <w:szCs w:val="20"/>
              </w:rPr>
              <w:fldChar w:fldCharType="end"/>
            </w:r>
          </w:hyperlink>
        </w:p>
        <w:p w14:paraId="62C9A72A" w14:textId="3A370DB3"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5" w:history="1">
            <w:r w:rsidRPr="00682646">
              <w:rPr>
                <w:rStyle w:val="Hipercze"/>
                <w:noProof/>
                <w:sz w:val="20"/>
                <w:szCs w:val="20"/>
              </w:rPr>
              <w:t>V.</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WIZJA LOKALNA</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_Toc195698845 \h </w:instrText>
            </w:r>
            <w:r w:rsidRPr="00682646">
              <w:rPr>
                <w:noProof/>
                <w:webHidden/>
                <w:sz w:val="20"/>
                <w:szCs w:val="20"/>
              </w:rPr>
            </w:r>
            <w:r w:rsidRPr="00682646">
              <w:rPr>
                <w:noProof/>
                <w:webHidden/>
                <w:sz w:val="20"/>
                <w:szCs w:val="20"/>
              </w:rPr>
              <w:fldChar w:fldCharType="separate"/>
            </w:r>
            <w:r>
              <w:rPr>
                <w:noProof/>
                <w:webHidden/>
                <w:sz w:val="20"/>
                <w:szCs w:val="20"/>
              </w:rPr>
              <w:t>6</w:t>
            </w:r>
            <w:r w:rsidRPr="00682646">
              <w:rPr>
                <w:noProof/>
                <w:webHidden/>
                <w:sz w:val="20"/>
                <w:szCs w:val="20"/>
              </w:rPr>
              <w:fldChar w:fldCharType="end"/>
            </w:r>
          </w:hyperlink>
        </w:p>
        <w:p w14:paraId="6D1EE0E1" w14:textId="66038913"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6" w:history="1">
            <w:r w:rsidRPr="00682646">
              <w:rPr>
                <w:rStyle w:val="Hipercze"/>
                <w:noProof/>
                <w:sz w:val="20"/>
                <w:szCs w:val="20"/>
              </w:rPr>
              <w:t>VI.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PODWYKONAWSTWO</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_Toc195698846 \h </w:instrText>
            </w:r>
            <w:r w:rsidRPr="00682646">
              <w:rPr>
                <w:noProof/>
                <w:webHidden/>
                <w:sz w:val="20"/>
                <w:szCs w:val="20"/>
              </w:rPr>
            </w:r>
            <w:r w:rsidRPr="00682646">
              <w:rPr>
                <w:noProof/>
                <w:webHidden/>
                <w:sz w:val="20"/>
                <w:szCs w:val="20"/>
              </w:rPr>
              <w:fldChar w:fldCharType="separate"/>
            </w:r>
            <w:r>
              <w:rPr>
                <w:noProof/>
                <w:webHidden/>
                <w:sz w:val="20"/>
                <w:szCs w:val="20"/>
              </w:rPr>
              <w:t>6</w:t>
            </w:r>
            <w:r w:rsidRPr="00682646">
              <w:rPr>
                <w:noProof/>
                <w:webHidden/>
                <w:sz w:val="20"/>
                <w:szCs w:val="20"/>
              </w:rPr>
              <w:fldChar w:fldCharType="end"/>
            </w:r>
          </w:hyperlink>
        </w:p>
        <w:p w14:paraId="54A603C9" w14:textId="305CC3E3"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7" w:history="1">
            <w:r w:rsidRPr="00682646">
              <w:rPr>
                <w:rStyle w:val="Hipercze"/>
                <w:noProof/>
                <w:sz w:val="20"/>
                <w:szCs w:val="20"/>
              </w:rPr>
              <w:t>VII.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TERMIN WYKONANIA ZAMÓWIENIA</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_Toc195698847 \h </w:instrText>
            </w:r>
            <w:r w:rsidRPr="00682646">
              <w:rPr>
                <w:noProof/>
                <w:webHidden/>
                <w:sz w:val="20"/>
                <w:szCs w:val="20"/>
              </w:rPr>
            </w:r>
            <w:r w:rsidRPr="00682646">
              <w:rPr>
                <w:noProof/>
                <w:webHidden/>
                <w:sz w:val="20"/>
                <w:szCs w:val="20"/>
              </w:rPr>
              <w:fldChar w:fldCharType="separate"/>
            </w:r>
            <w:r>
              <w:rPr>
                <w:noProof/>
                <w:webHidden/>
                <w:sz w:val="20"/>
                <w:szCs w:val="20"/>
              </w:rPr>
              <w:t>6</w:t>
            </w:r>
            <w:r w:rsidRPr="00682646">
              <w:rPr>
                <w:noProof/>
                <w:webHidden/>
                <w:sz w:val="20"/>
                <w:szCs w:val="20"/>
              </w:rPr>
              <w:fldChar w:fldCharType="end"/>
            </w:r>
          </w:hyperlink>
        </w:p>
        <w:p w14:paraId="7FEC0D28" w14:textId="5EE86526"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8" w:history="1">
            <w:r w:rsidRPr="00682646">
              <w:rPr>
                <w:rStyle w:val="Hipercze"/>
                <w:noProof/>
                <w:sz w:val="20"/>
                <w:szCs w:val="20"/>
              </w:rPr>
              <w:t>VIII.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WARUNKI UDZIAŁU W POSTĘPOWANIU</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_Toc195698848 \h </w:instrText>
            </w:r>
            <w:r w:rsidRPr="00682646">
              <w:rPr>
                <w:noProof/>
                <w:webHidden/>
                <w:sz w:val="20"/>
                <w:szCs w:val="20"/>
              </w:rPr>
            </w:r>
            <w:r w:rsidRPr="00682646">
              <w:rPr>
                <w:noProof/>
                <w:webHidden/>
                <w:sz w:val="20"/>
                <w:szCs w:val="20"/>
              </w:rPr>
              <w:fldChar w:fldCharType="separate"/>
            </w:r>
            <w:r>
              <w:rPr>
                <w:noProof/>
                <w:webHidden/>
                <w:sz w:val="20"/>
                <w:szCs w:val="20"/>
              </w:rPr>
              <w:t>6</w:t>
            </w:r>
            <w:r w:rsidRPr="00682646">
              <w:rPr>
                <w:noProof/>
                <w:webHidden/>
                <w:sz w:val="20"/>
                <w:szCs w:val="20"/>
              </w:rPr>
              <w:fldChar w:fldCharType="end"/>
            </w:r>
          </w:hyperlink>
        </w:p>
        <w:p w14:paraId="1DC1C140" w14:textId="2591C056"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49" w:history="1">
            <w:r w:rsidRPr="00682646">
              <w:rPr>
                <w:rStyle w:val="Hipercze"/>
                <w:iCs/>
                <w:noProof/>
                <w:sz w:val="20"/>
                <w:szCs w:val="20"/>
              </w:rPr>
              <w:t>IX.</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PODSTAWY WYKLUCZENIA Z POSTĘPOWANIA</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_Toc195698849 \h </w:instrText>
            </w:r>
            <w:r w:rsidRPr="00682646">
              <w:rPr>
                <w:noProof/>
                <w:webHidden/>
                <w:sz w:val="20"/>
                <w:szCs w:val="20"/>
              </w:rPr>
            </w:r>
            <w:r w:rsidRPr="00682646">
              <w:rPr>
                <w:noProof/>
                <w:webHidden/>
                <w:sz w:val="20"/>
                <w:szCs w:val="20"/>
              </w:rPr>
              <w:fldChar w:fldCharType="separate"/>
            </w:r>
            <w:r>
              <w:rPr>
                <w:noProof/>
                <w:webHidden/>
                <w:sz w:val="20"/>
                <w:szCs w:val="20"/>
              </w:rPr>
              <w:t>7</w:t>
            </w:r>
            <w:r w:rsidRPr="00682646">
              <w:rPr>
                <w:noProof/>
                <w:webHidden/>
                <w:sz w:val="20"/>
                <w:szCs w:val="20"/>
              </w:rPr>
              <w:fldChar w:fldCharType="end"/>
            </w:r>
          </w:hyperlink>
        </w:p>
        <w:p w14:paraId="2D1F88B2" w14:textId="1DA7B753"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0" w:history="1">
            <w:r w:rsidRPr="00682646">
              <w:rPr>
                <w:rStyle w:val="Hipercze"/>
                <w:bCs/>
                <w:noProof/>
                <w:sz w:val="20"/>
                <w:szCs w:val="20"/>
              </w:rPr>
              <w:t>X.</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OŚWIADCZENIA I DOKUMENTY, JAKIE ZOBOWIĄZANI SĄ DOSTARCZYĆ WYKONAWCY W CELU POTWIERDZENIA SPEŁNIANIA WARUNKÓW UDZIAŁU W POSTĘPOWANIU ORAZ WYKAZANIA BRAKU PODSTAW WYKLUCZENIA (PODMIOTOWE ŚRODKI DOWODOWE)</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_Toc195698850 \h </w:instrText>
            </w:r>
            <w:r w:rsidRPr="00682646">
              <w:rPr>
                <w:noProof/>
                <w:webHidden/>
                <w:sz w:val="20"/>
                <w:szCs w:val="20"/>
              </w:rPr>
            </w:r>
            <w:r w:rsidRPr="00682646">
              <w:rPr>
                <w:noProof/>
                <w:webHidden/>
                <w:sz w:val="20"/>
                <w:szCs w:val="20"/>
              </w:rPr>
              <w:fldChar w:fldCharType="separate"/>
            </w:r>
            <w:r>
              <w:rPr>
                <w:noProof/>
                <w:webHidden/>
                <w:sz w:val="20"/>
                <w:szCs w:val="20"/>
              </w:rPr>
              <w:t>8</w:t>
            </w:r>
            <w:r w:rsidRPr="00682646">
              <w:rPr>
                <w:noProof/>
                <w:webHidden/>
                <w:sz w:val="20"/>
                <w:szCs w:val="20"/>
              </w:rPr>
              <w:fldChar w:fldCharType="end"/>
            </w:r>
          </w:hyperlink>
        </w:p>
        <w:p w14:paraId="2DCBE357" w14:textId="52E350EB"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1" w:history="1">
            <w:r w:rsidRPr="00682646">
              <w:rPr>
                <w:rStyle w:val="Hipercze"/>
                <w:noProof/>
                <w:sz w:val="20"/>
                <w:szCs w:val="20"/>
              </w:rPr>
              <w:t>XI.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POLEGANIE NA ZASOBACH INNYCH PODMIOTÓW</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_Toc195698851 \h </w:instrText>
            </w:r>
            <w:r w:rsidRPr="00682646">
              <w:rPr>
                <w:noProof/>
                <w:webHidden/>
                <w:sz w:val="20"/>
                <w:szCs w:val="20"/>
              </w:rPr>
            </w:r>
            <w:r w:rsidRPr="00682646">
              <w:rPr>
                <w:noProof/>
                <w:webHidden/>
                <w:sz w:val="20"/>
                <w:szCs w:val="20"/>
              </w:rPr>
              <w:fldChar w:fldCharType="separate"/>
            </w:r>
            <w:r>
              <w:rPr>
                <w:noProof/>
                <w:webHidden/>
                <w:sz w:val="20"/>
                <w:szCs w:val="20"/>
              </w:rPr>
              <w:t>10</w:t>
            </w:r>
            <w:r w:rsidRPr="00682646">
              <w:rPr>
                <w:noProof/>
                <w:webHidden/>
                <w:sz w:val="20"/>
                <w:szCs w:val="20"/>
              </w:rPr>
              <w:fldChar w:fldCharType="end"/>
            </w:r>
          </w:hyperlink>
        </w:p>
        <w:p w14:paraId="01DD4FCF" w14:textId="3472A81A"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2" w:history="1">
            <w:r w:rsidRPr="00682646">
              <w:rPr>
                <w:rStyle w:val="Hipercze"/>
                <w:noProof/>
                <w:sz w:val="20"/>
                <w:szCs w:val="20"/>
              </w:rPr>
              <w:t>XII.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INFORMACJA DLA WYKONAWCÓW WSPÓLNIE UBIEGAJĄCYCH SIĘ O UDZIELENIE ZAMÓWIENIA (SPÓŁKI CYWILNE/ KONSORCJA)</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_Toc195698852 \h </w:instrText>
            </w:r>
            <w:r w:rsidRPr="00682646">
              <w:rPr>
                <w:noProof/>
                <w:webHidden/>
                <w:sz w:val="20"/>
                <w:szCs w:val="20"/>
              </w:rPr>
            </w:r>
            <w:r w:rsidRPr="00682646">
              <w:rPr>
                <w:noProof/>
                <w:webHidden/>
                <w:sz w:val="20"/>
                <w:szCs w:val="20"/>
              </w:rPr>
              <w:fldChar w:fldCharType="separate"/>
            </w:r>
            <w:r>
              <w:rPr>
                <w:noProof/>
                <w:webHidden/>
                <w:sz w:val="20"/>
                <w:szCs w:val="20"/>
              </w:rPr>
              <w:t>11</w:t>
            </w:r>
            <w:r w:rsidRPr="00682646">
              <w:rPr>
                <w:noProof/>
                <w:webHidden/>
                <w:sz w:val="20"/>
                <w:szCs w:val="20"/>
              </w:rPr>
              <w:fldChar w:fldCharType="end"/>
            </w:r>
          </w:hyperlink>
        </w:p>
        <w:p w14:paraId="224B6B74" w14:textId="15A9AED2"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3" w:history="1">
            <w:r w:rsidRPr="00682646">
              <w:rPr>
                <w:rStyle w:val="Hipercze"/>
                <w:noProof/>
                <w:sz w:val="20"/>
                <w:szCs w:val="20"/>
              </w:rPr>
              <w:t>XIII.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SPOSÓB KOMUNIKACJI ORAZ WYJAŚNIENIA TREŚCI SWZ</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_Toc195698853 \h </w:instrText>
            </w:r>
            <w:r w:rsidRPr="00682646">
              <w:rPr>
                <w:noProof/>
                <w:webHidden/>
                <w:sz w:val="20"/>
                <w:szCs w:val="20"/>
              </w:rPr>
            </w:r>
            <w:r w:rsidRPr="00682646">
              <w:rPr>
                <w:noProof/>
                <w:webHidden/>
                <w:sz w:val="20"/>
                <w:szCs w:val="20"/>
              </w:rPr>
              <w:fldChar w:fldCharType="separate"/>
            </w:r>
            <w:r>
              <w:rPr>
                <w:noProof/>
                <w:webHidden/>
                <w:sz w:val="20"/>
                <w:szCs w:val="20"/>
              </w:rPr>
              <w:t>11</w:t>
            </w:r>
            <w:r w:rsidRPr="00682646">
              <w:rPr>
                <w:noProof/>
                <w:webHidden/>
                <w:sz w:val="20"/>
                <w:szCs w:val="20"/>
              </w:rPr>
              <w:fldChar w:fldCharType="end"/>
            </w:r>
          </w:hyperlink>
        </w:p>
        <w:p w14:paraId="4265FDE9" w14:textId="21CEB34F"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4" w:history="1">
            <w:r w:rsidRPr="00682646">
              <w:rPr>
                <w:rStyle w:val="Hipercze"/>
                <w:noProof/>
                <w:sz w:val="20"/>
                <w:szCs w:val="20"/>
              </w:rPr>
              <w:t>XIV.</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OPIS SPOSOBU PRZYGOTOWANIA OFERT ORAZ WYMAGANIA FORMALNE DOTYCZĄCE SKŁADANYCH OŚWIADCZEŃ I DOKUMENTÓW</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_Toc195698854 \h </w:instrText>
            </w:r>
            <w:r w:rsidRPr="00682646">
              <w:rPr>
                <w:noProof/>
                <w:webHidden/>
                <w:sz w:val="20"/>
                <w:szCs w:val="20"/>
              </w:rPr>
            </w:r>
            <w:r w:rsidRPr="00682646">
              <w:rPr>
                <w:noProof/>
                <w:webHidden/>
                <w:sz w:val="20"/>
                <w:szCs w:val="20"/>
              </w:rPr>
              <w:fldChar w:fldCharType="separate"/>
            </w:r>
            <w:r>
              <w:rPr>
                <w:noProof/>
                <w:webHidden/>
                <w:sz w:val="20"/>
                <w:szCs w:val="20"/>
              </w:rPr>
              <w:t>13</w:t>
            </w:r>
            <w:r w:rsidRPr="00682646">
              <w:rPr>
                <w:noProof/>
                <w:webHidden/>
                <w:sz w:val="20"/>
                <w:szCs w:val="20"/>
              </w:rPr>
              <w:fldChar w:fldCharType="end"/>
            </w:r>
          </w:hyperlink>
        </w:p>
        <w:p w14:paraId="5DCAAA09" w14:textId="4CCB1BE9"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5" w:history="1">
            <w:r w:rsidRPr="00682646">
              <w:rPr>
                <w:rStyle w:val="Hipercze"/>
                <w:noProof/>
                <w:sz w:val="20"/>
                <w:szCs w:val="20"/>
              </w:rPr>
              <w:t>XV.</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SPOSÓB OBLICZENIA CENY OFERTY</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_Toc195698855 \h </w:instrText>
            </w:r>
            <w:r w:rsidRPr="00682646">
              <w:rPr>
                <w:noProof/>
                <w:webHidden/>
                <w:sz w:val="20"/>
                <w:szCs w:val="20"/>
              </w:rPr>
            </w:r>
            <w:r w:rsidRPr="00682646">
              <w:rPr>
                <w:noProof/>
                <w:webHidden/>
                <w:sz w:val="20"/>
                <w:szCs w:val="20"/>
              </w:rPr>
              <w:fldChar w:fldCharType="separate"/>
            </w:r>
            <w:r>
              <w:rPr>
                <w:noProof/>
                <w:webHidden/>
                <w:sz w:val="20"/>
                <w:szCs w:val="20"/>
              </w:rPr>
              <w:t>14</w:t>
            </w:r>
            <w:r w:rsidRPr="00682646">
              <w:rPr>
                <w:noProof/>
                <w:webHidden/>
                <w:sz w:val="20"/>
                <w:szCs w:val="20"/>
              </w:rPr>
              <w:fldChar w:fldCharType="end"/>
            </w:r>
          </w:hyperlink>
        </w:p>
        <w:p w14:paraId="42EA05AB" w14:textId="78C76D62"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6" w:history="1">
            <w:r w:rsidRPr="00682646">
              <w:rPr>
                <w:rStyle w:val="Hipercze"/>
                <w:noProof/>
                <w:sz w:val="20"/>
                <w:szCs w:val="20"/>
              </w:rPr>
              <w:t>XVI.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WYMAGANIA DOTYCZĄCE WADIUM</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_Toc195698856 \h </w:instrText>
            </w:r>
            <w:r w:rsidRPr="00682646">
              <w:rPr>
                <w:noProof/>
                <w:webHidden/>
                <w:sz w:val="20"/>
                <w:szCs w:val="20"/>
              </w:rPr>
            </w:r>
            <w:r w:rsidRPr="00682646">
              <w:rPr>
                <w:noProof/>
                <w:webHidden/>
                <w:sz w:val="20"/>
                <w:szCs w:val="20"/>
              </w:rPr>
              <w:fldChar w:fldCharType="separate"/>
            </w:r>
            <w:r>
              <w:rPr>
                <w:noProof/>
                <w:webHidden/>
                <w:sz w:val="20"/>
                <w:szCs w:val="20"/>
              </w:rPr>
              <w:t>14</w:t>
            </w:r>
            <w:r w:rsidRPr="00682646">
              <w:rPr>
                <w:noProof/>
                <w:webHidden/>
                <w:sz w:val="20"/>
                <w:szCs w:val="20"/>
              </w:rPr>
              <w:fldChar w:fldCharType="end"/>
            </w:r>
          </w:hyperlink>
        </w:p>
        <w:p w14:paraId="26E84844" w14:textId="74054FC9" w:rsidR="00682646" w:rsidRPr="00682646" w:rsidRDefault="00682646" w:rsidP="00682646">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698857" w:history="1">
            <w:r w:rsidRPr="00682646">
              <w:rPr>
                <w:rStyle w:val="Hipercze"/>
                <w:noProof/>
                <w:sz w:val="20"/>
                <w:szCs w:val="20"/>
              </w:rPr>
              <w:t>XVII.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TERMIN ZWIĄZANIA OFERTĄ</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_Toc195698857 \h </w:instrText>
            </w:r>
            <w:r w:rsidRPr="00682646">
              <w:rPr>
                <w:noProof/>
                <w:webHidden/>
                <w:sz w:val="20"/>
                <w:szCs w:val="20"/>
              </w:rPr>
            </w:r>
            <w:r w:rsidRPr="00682646">
              <w:rPr>
                <w:noProof/>
                <w:webHidden/>
                <w:sz w:val="20"/>
                <w:szCs w:val="20"/>
              </w:rPr>
              <w:fldChar w:fldCharType="separate"/>
            </w:r>
            <w:r>
              <w:rPr>
                <w:noProof/>
                <w:webHidden/>
                <w:sz w:val="20"/>
                <w:szCs w:val="20"/>
              </w:rPr>
              <w:t>15</w:t>
            </w:r>
            <w:r w:rsidRPr="00682646">
              <w:rPr>
                <w:noProof/>
                <w:webHidden/>
                <w:sz w:val="20"/>
                <w:szCs w:val="20"/>
              </w:rPr>
              <w:fldChar w:fldCharType="end"/>
            </w:r>
          </w:hyperlink>
        </w:p>
        <w:p w14:paraId="382915B2" w14:textId="54114F74" w:rsidR="00682646" w:rsidRPr="00682646" w:rsidRDefault="00682646" w:rsidP="00682646">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698858" w:history="1">
            <w:r w:rsidRPr="00682646">
              <w:rPr>
                <w:rStyle w:val="Hipercze"/>
                <w:noProof/>
                <w:sz w:val="20"/>
                <w:szCs w:val="20"/>
              </w:rPr>
              <w:t>XVIII.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SPOSÓB I TERMIN SKŁADANIA I OTWARCIA OFERT</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_Toc195698858 \h </w:instrText>
            </w:r>
            <w:r w:rsidRPr="00682646">
              <w:rPr>
                <w:noProof/>
                <w:webHidden/>
                <w:sz w:val="20"/>
                <w:szCs w:val="20"/>
              </w:rPr>
            </w:r>
            <w:r w:rsidRPr="00682646">
              <w:rPr>
                <w:noProof/>
                <w:webHidden/>
                <w:sz w:val="20"/>
                <w:szCs w:val="20"/>
              </w:rPr>
              <w:fldChar w:fldCharType="separate"/>
            </w:r>
            <w:r>
              <w:rPr>
                <w:noProof/>
                <w:webHidden/>
                <w:sz w:val="20"/>
                <w:szCs w:val="20"/>
              </w:rPr>
              <w:t>16</w:t>
            </w:r>
            <w:r w:rsidRPr="00682646">
              <w:rPr>
                <w:noProof/>
                <w:webHidden/>
                <w:sz w:val="20"/>
                <w:szCs w:val="20"/>
              </w:rPr>
              <w:fldChar w:fldCharType="end"/>
            </w:r>
          </w:hyperlink>
        </w:p>
        <w:p w14:paraId="1B3221F6" w14:textId="2A7E1481"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59" w:history="1">
            <w:r w:rsidRPr="00682646">
              <w:rPr>
                <w:rStyle w:val="Hipercze"/>
                <w:noProof/>
                <w:sz w:val="20"/>
                <w:szCs w:val="20"/>
              </w:rPr>
              <w:t>XIX.</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OPIS KRYTERIÓW OCENY OFERT, WRAZ Z PODANIEM WAG TYCH KRYTERIÓW I SPOSOBU OCENY OFERT</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_Toc195698859 \h </w:instrText>
            </w:r>
            <w:r w:rsidRPr="00682646">
              <w:rPr>
                <w:noProof/>
                <w:webHidden/>
                <w:sz w:val="20"/>
                <w:szCs w:val="20"/>
              </w:rPr>
            </w:r>
            <w:r w:rsidRPr="00682646">
              <w:rPr>
                <w:noProof/>
                <w:webHidden/>
                <w:sz w:val="20"/>
                <w:szCs w:val="20"/>
              </w:rPr>
              <w:fldChar w:fldCharType="separate"/>
            </w:r>
            <w:r>
              <w:rPr>
                <w:noProof/>
                <w:webHidden/>
                <w:sz w:val="20"/>
                <w:szCs w:val="20"/>
              </w:rPr>
              <w:t>16</w:t>
            </w:r>
            <w:r w:rsidRPr="00682646">
              <w:rPr>
                <w:noProof/>
                <w:webHidden/>
                <w:sz w:val="20"/>
                <w:szCs w:val="20"/>
              </w:rPr>
              <w:fldChar w:fldCharType="end"/>
            </w:r>
          </w:hyperlink>
        </w:p>
        <w:p w14:paraId="6D4D9B1A" w14:textId="1A5A15F8"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60" w:history="1">
            <w:r w:rsidRPr="00682646">
              <w:rPr>
                <w:rStyle w:val="Hipercze"/>
                <w:noProof/>
                <w:sz w:val="20"/>
                <w:szCs w:val="20"/>
              </w:rPr>
              <w:t>XX.</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INFORMACJE O FORMALNOŚCIACH, JAKIE POWINNY BYĆ DOPEŁNIONE PO WYBORZE OFERTY W CELU ZAWARCIA UMOWY W SPRAWIE ZAMÓWIENIA PUBLICZNEGO</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_Toc195698860 \h </w:instrText>
            </w:r>
            <w:r w:rsidRPr="00682646">
              <w:rPr>
                <w:noProof/>
                <w:webHidden/>
                <w:sz w:val="20"/>
                <w:szCs w:val="20"/>
              </w:rPr>
            </w:r>
            <w:r w:rsidRPr="00682646">
              <w:rPr>
                <w:noProof/>
                <w:webHidden/>
                <w:sz w:val="20"/>
                <w:szCs w:val="20"/>
              </w:rPr>
              <w:fldChar w:fldCharType="separate"/>
            </w:r>
            <w:r>
              <w:rPr>
                <w:noProof/>
                <w:webHidden/>
                <w:sz w:val="20"/>
                <w:szCs w:val="20"/>
              </w:rPr>
              <w:t>17</w:t>
            </w:r>
            <w:r w:rsidRPr="00682646">
              <w:rPr>
                <w:noProof/>
                <w:webHidden/>
                <w:sz w:val="20"/>
                <w:szCs w:val="20"/>
              </w:rPr>
              <w:fldChar w:fldCharType="end"/>
            </w:r>
          </w:hyperlink>
        </w:p>
        <w:p w14:paraId="55443240" w14:textId="448AE7B2" w:rsidR="00682646" w:rsidRPr="00682646" w:rsidRDefault="00682646" w:rsidP="00682646">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698861" w:history="1">
            <w:r w:rsidRPr="00682646">
              <w:rPr>
                <w:rStyle w:val="Hipercze"/>
                <w:noProof/>
                <w:sz w:val="20"/>
                <w:szCs w:val="20"/>
              </w:rPr>
              <w:t>XXI.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WYMAGANIA DOTYCZĄCE ZABEZPIECZENIA NALEŻYTEGO WYKONANIA UMOWY</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_Toc195698861 \h </w:instrText>
            </w:r>
            <w:r w:rsidRPr="00682646">
              <w:rPr>
                <w:noProof/>
                <w:webHidden/>
                <w:sz w:val="20"/>
                <w:szCs w:val="20"/>
              </w:rPr>
            </w:r>
            <w:r w:rsidRPr="00682646">
              <w:rPr>
                <w:noProof/>
                <w:webHidden/>
                <w:sz w:val="20"/>
                <w:szCs w:val="20"/>
              </w:rPr>
              <w:fldChar w:fldCharType="separate"/>
            </w:r>
            <w:r>
              <w:rPr>
                <w:noProof/>
                <w:webHidden/>
                <w:sz w:val="20"/>
                <w:szCs w:val="20"/>
              </w:rPr>
              <w:t>18</w:t>
            </w:r>
            <w:r w:rsidRPr="00682646">
              <w:rPr>
                <w:noProof/>
                <w:webHidden/>
                <w:sz w:val="20"/>
                <w:szCs w:val="20"/>
              </w:rPr>
              <w:fldChar w:fldCharType="end"/>
            </w:r>
          </w:hyperlink>
        </w:p>
        <w:p w14:paraId="34489A31" w14:textId="0E8F814E" w:rsidR="00682646" w:rsidRPr="00682646" w:rsidRDefault="00682646" w:rsidP="00682646">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698862" w:history="1">
            <w:r w:rsidRPr="00682646">
              <w:rPr>
                <w:rStyle w:val="Hipercze"/>
                <w:noProof/>
                <w:sz w:val="20"/>
                <w:szCs w:val="20"/>
              </w:rPr>
              <w:t>XXII.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INFORMACJE O TREŚCI ZAWIERANEJ UMOWY ORAZ MOŻLIWOŚCI JEJ ZMIANY</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_Toc195698862 \h </w:instrText>
            </w:r>
            <w:r w:rsidRPr="00682646">
              <w:rPr>
                <w:noProof/>
                <w:webHidden/>
                <w:sz w:val="20"/>
                <w:szCs w:val="20"/>
              </w:rPr>
            </w:r>
            <w:r w:rsidRPr="00682646">
              <w:rPr>
                <w:noProof/>
                <w:webHidden/>
                <w:sz w:val="20"/>
                <w:szCs w:val="20"/>
              </w:rPr>
              <w:fldChar w:fldCharType="separate"/>
            </w:r>
            <w:r>
              <w:rPr>
                <w:noProof/>
                <w:webHidden/>
                <w:sz w:val="20"/>
                <w:szCs w:val="20"/>
              </w:rPr>
              <w:t>19</w:t>
            </w:r>
            <w:r w:rsidRPr="00682646">
              <w:rPr>
                <w:noProof/>
                <w:webHidden/>
                <w:sz w:val="20"/>
                <w:szCs w:val="20"/>
              </w:rPr>
              <w:fldChar w:fldCharType="end"/>
            </w:r>
          </w:hyperlink>
        </w:p>
        <w:p w14:paraId="60501494" w14:textId="30BA67B6" w:rsidR="00682646" w:rsidRPr="00682646" w:rsidRDefault="00682646" w:rsidP="00682646">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698863" w:history="1">
            <w:r w:rsidRPr="00682646">
              <w:rPr>
                <w:rStyle w:val="Hipercze"/>
                <w:noProof/>
                <w:sz w:val="20"/>
                <w:szCs w:val="20"/>
              </w:rPr>
              <w:t>XXIII.</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POUCZENIE O ŚRODKACH OCHRONY PRAWNEJ PRZYSŁUGUJĄCYCH WYKONAWCY</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_Toc195698863 \h </w:instrText>
            </w:r>
            <w:r w:rsidRPr="00682646">
              <w:rPr>
                <w:noProof/>
                <w:webHidden/>
                <w:sz w:val="20"/>
                <w:szCs w:val="20"/>
              </w:rPr>
            </w:r>
            <w:r w:rsidRPr="00682646">
              <w:rPr>
                <w:noProof/>
                <w:webHidden/>
                <w:sz w:val="20"/>
                <w:szCs w:val="20"/>
              </w:rPr>
              <w:fldChar w:fldCharType="separate"/>
            </w:r>
            <w:r>
              <w:rPr>
                <w:noProof/>
                <w:webHidden/>
                <w:sz w:val="20"/>
                <w:szCs w:val="20"/>
              </w:rPr>
              <w:t>20</w:t>
            </w:r>
            <w:r w:rsidRPr="00682646">
              <w:rPr>
                <w:noProof/>
                <w:webHidden/>
                <w:sz w:val="20"/>
                <w:szCs w:val="20"/>
              </w:rPr>
              <w:fldChar w:fldCharType="end"/>
            </w:r>
          </w:hyperlink>
        </w:p>
        <w:p w14:paraId="7B32563E" w14:textId="24FB9F3E" w:rsidR="00682646" w:rsidRPr="00682646" w:rsidRDefault="00682646" w:rsidP="00682646">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698864" w:history="1">
            <w:r w:rsidRPr="00682646">
              <w:rPr>
                <w:rStyle w:val="Hipercze"/>
                <w:noProof/>
                <w:sz w:val="20"/>
                <w:szCs w:val="20"/>
              </w:rPr>
              <w:t>XXIV.</w:t>
            </w:r>
            <w:r w:rsidRPr="00682646">
              <w:rPr>
                <w:rFonts w:asciiTheme="minorHAnsi" w:eastAsiaTheme="minorEastAsia" w:hAnsiTheme="minorHAnsi" w:cstheme="minorBidi"/>
                <w:b w:val="0"/>
                <w:noProof/>
                <w:kern w:val="2"/>
                <w:sz w:val="20"/>
                <w:szCs w:val="20"/>
                <w14:ligatures w14:val="standardContextual"/>
              </w:rPr>
              <w:tab/>
            </w:r>
            <w:r w:rsidRPr="00682646">
              <w:rPr>
                <w:rStyle w:val="Hipercze"/>
                <w:noProof/>
                <w:sz w:val="20"/>
                <w:szCs w:val="20"/>
              </w:rPr>
              <w:t>WYKAZ ZAŁĄCZNIKÓW DO SWZ</w:t>
            </w:r>
            <w:r w:rsidRPr="00682646">
              <w:rPr>
                <w:noProof/>
                <w:webHidden/>
                <w:sz w:val="20"/>
                <w:szCs w:val="20"/>
              </w:rPr>
              <w:tab/>
            </w:r>
            <w:r w:rsidRPr="00682646">
              <w:rPr>
                <w:noProof/>
                <w:webHidden/>
                <w:sz w:val="20"/>
                <w:szCs w:val="20"/>
              </w:rPr>
              <w:fldChar w:fldCharType="begin"/>
            </w:r>
            <w:r w:rsidRPr="00682646">
              <w:rPr>
                <w:noProof/>
                <w:webHidden/>
                <w:sz w:val="20"/>
                <w:szCs w:val="20"/>
              </w:rPr>
              <w:instrText xml:space="preserve"> PAGEREF _Toc195698864 \h </w:instrText>
            </w:r>
            <w:r w:rsidRPr="00682646">
              <w:rPr>
                <w:noProof/>
                <w:webHidden/>
                <w:sz w:val="20"/>
                <w:szCs w:val="20"/>
              </w:rPr>
            </w:r>
            <w:r w:rsidRPr="00682646">
              <w:rPr>
                <w:noProof/>
                <w:webHidden/>
                <w:sz w:val="20"/>
                <w:szCs w:val="20"/>
              </w:rPr>
              <w:fldChar w:fldCharType="separate"/>
            </w:r>
            <w:r>
              <w:rPr>
                <w:noProof/>
                <w:webHidden/>
                <w:sz w:val="20"/>
                <w:szCs w:val="20"/>
              </w:rPr>
              <w:t>21</w:t>
            </w:r>
            <w:r w:rsidRPr="00682646">
              <w:rPr>
                <w:noProof/>
                <w:webHidden/>
                <w:sz w:val="20"/>
                <w:szCs w:val="20"/>
              </w:rPr>
              <w:fldChar w:fldCharType="end"/>
            </w:r>
          </w:hyperlink>
        </w:p>
        <w:p w14:paraId="4C18E5C4" w14:textId="5523789D" w:rsidR="00405207" w:rsidRPr="00682646" w:rsidRDefault="00405207" w:rsidP="00682646">
          <w:pPr>
            <w:spacing w:line="360" w:lineRule="auto"/>
            <w:rPr>
              <w:rFonts w:ascii="Arial" w:hAnsi="Arial" w:cs="Arial"/>
              <w:sz w:val="20"/>
              <w:szCs w:val="20"/>
            </w:rPr>
          </w:pPr>
          <w:r w:rsidRPr="00682646">
            <w:rPr>
              <w:rFonts w:ascii="Arial" w:hAnsi="Arial" w:cs="Arial"/>
              <w:b/>
              <w:bCs/>
              <w:sz w:val="20"/>
              <w:szCs w:val="20"/>
            </w:rPr>
            <w:fldChar w:fldCharType="end"/>
          </w:r>
        </w:p>
      </w:sdtContent>
    </w:sdt>
    <w:p w14:paraId="2AC9BCB7" w14:textId="77777777" w:rsidR="001F6853" w:rsidRPr="00405207" w:rsidRDefault="001F6853" w:rsidP="00405207">
      <w:pPr>
        <w:spacing w:line="360" w:lineRule="auto"/>
        <w:jc w:val="center"/>
        <w:rPr>
          <w:rFonts w:ascii="Arial" w:hAnsi="Arial" w:cs="Arial"/>
          <w:sz w:val="20"/>
          <w:szCs w:val="20"/>
        </w:rPr>
      </w:pPr>
    </w:p>
    <w:p w14:paraId="68F18C20" w14:textId="77777777" w:rsidR="001F6853" w:rsidRDefault="001F6853" w:rsidP="00FB304A">
      <w:pPr>
        <w:tabs>
          <w:tab w:val="left" w:pos="1635"/>
          <w:tab w:val="center" w:pos="4535"/>
        </w:tabs>
        <w:rPr>
          <w:rFonts w:ascii="Arial" w:hAnsi="Arial" w:cs="Arial"/>
          <w:sz w:val="20"/>
          <w:szCs w:val="20"/>
        </w:rPr>
      </w:pPr>
    </w:p>
    <w:p w14:paraId="0518BCB2" w14:textId="77777777" w:rsidR="00322046" w:rsidRDefault="00322046" w:rsidP="00FB304A">
      <w:pPr>
        <w:tabs>
          <w:tab w:val="left" w:pos="1635"/>
          <w:tab w:val="center" w:pos="4535"/>
        </w:tabs>
        <w:rPr>
          <w:rFonts w:ascii="Arial" w:hAnsi="Arial" w:cs="Arial"/>
          <w:sz w:val="20"/>
          <w:szCs w:val="20"/>
        </w:rPr>
      </w:pPr>
    </w:p>
    <w:p w14:paraId="29C64443" w14:textId="77777777" w:rsidR="001E3908" w:rsidRDefault="001E3908" w:rsidP="00FB304A">
      <w:pPr>
        <w:tabs>
          <w:tab w:val="left" w:pos="1635"/>
          <w:tab w:val="center" w:pos="4535"/>
        </w:tabs>
        <w:rPr>
          <w:rFonts w:ascii="Arial" w:hAnsi="Arial" w:cs="Arial"/>
          <w:sz w:val="20"/>
          <w:szCs w:val="20"/>
        </w:rPr>
      </w:pPr>
    </w:p>
    <w:p w14:paraId="5598CC9D" w14:textId="77777777" w:rsidR="00322046" w:rsidRDefault="00322046" w:rsidP="00FB304A">
      <w:pPr>
        <w:tabs>
          <w:tab w:val="left" w:pos="1635"/>
          <w:tab w:val="center" w:pos="4535"/>
        </w:tabs>
        <w:rPr>
          <w:rFonts w:ascii="Arial" w:hAnsi="Arial" w:cs="Arial"/>
          <w:sz w:val="20"/>
          <w:szCs w:val="20"/>
        </w:rPr>
      </w:pPr>
    </w:p>
    <w:p w14:paraId="61F7B039" w14:textId="77777777" w:rsidR="00682646" w:rsidRDefault="00682646" w:rsidP="00FB304A">
      <w:pPr>
        <w:tabs>
          <w:tab w:val="left" w:pos="1635"/>
          <w:tab w:val="center" w:pos="4535"/>
        </w:tabs>
        <w:rPr>
          <w:rFonts w:ascii="Arial" w:hAnsi="Arial" w:cs="Arial"/>
          <w:sz w:val="20"/>
          <w:szCs w:val="20"/>
        </w:rPr>
      </w:pPr>
    </w:p>
    <w:p w14:paraId="3A082F6D" w14:textId="77777777" w:rsidR="00682646" w:rsidRPr="00CD2B41" w:rsidRDefault="00682646" w:rsidP="00FB304A">
      <w:pPr>
        <w:tabs>
          <w:tab w:val="left" w:pos="1635"/>
          <w:tab w:val="center" w:pos="4535"/>
        </w:tabs>
        <w:rPr>
          <w:rFonts w:ascii="Arial" w:hAnsi="Arial" w:cs="Arial"/>
          <w:sz w:val="20"/>
          <w:szCs w:val="20"/>
        </w:rPr>
      </w:pPr>
    </w:p>
    <w:p w14:paraId="4170BBED" w14:textId="77777777" w:rsidR="001F6853" w:rsidRPr="00CD2B41" w:rsidRDefault="001F6853" w:rsidP="00FB304A">
      <w:pPr>
        <w:tabs>
          <w:tab w:val="left" w:pos="1635"/>
          <w:tab w:val="center" w:pos="4535"/>
        </w:tabs>
        <w:rPr>
          <w:rFonts w:ascii="Arial" w:hAnsi="Arial" w:cs="Arial"/>
          <w:sz w:val="20"/>
          <w:szCs w:val="20"/>
        </w:rPr>
      </w:pPr>
    </w:p>
    <w:p w14:paraId="1CE65867" w14:textId="7E5B0137" w:rsidR="001F6853" w:rsidRDefault="00405207" w:rsidP="00FB304A">
      <w:pPr>
        <w:tabs>
          <w:tab w:val="left" w:pos="1635"/>
          <w:tab w:val="center" w:pos="4535"/>
        </w:tabs>
        <w:rPr>
          <w:rFonts w:ascii="Arial" w:hAnsi="Arial" w:cs="Arial"/>
          <w:sz w:val="20"/>
          <w:szCs w:val="20"/>
        </w:rPr>
      </w:pPr>
      <w:r>
        <w:rPr>
          <w:rFonts w:ascii="Arial" w:hAnsi="Arial" w:cs="Arial"/>
          <w:sz w:val="20"/>
          <w:szCs w:val="20"/>
        </w:rPr>
        <w:t xml:space="preserve"> </w:t>
      </w:r>
    </w:p>
    <w:p w14:paraId="751A0FB2" w14:textId="77777777" w:rsidR="00BD11A4" w:rsidRPr="00490D4C" w:rsidRDefault="00927FE7" w:rsidP="001F6853">
      <w:pPr>
        <w:pStyle w:val="Styl4"/>
        <w:outlineLvl w:val="0"/>
      </w:pPr>
      <w:bookmarkStart w:id="0" w:name="_Toc195698841"/>
      <w:r w:rsidRPr="00490D4C">
        <w:lastRenderedPageBreak/>
        <w:t>NAZWA ORAZ ADRES ZAMAWIAJĄCEGO</w:t>
      </w:r>
      <w:bookmarkEnd w:id="0"/>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3AF7E3B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52E850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355E86B9" w14:textId="18BEEE2B"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 xml:space="preserve">52 318 55 </w:t>
      </w:r>
      <w:r w:rsidR="006F63EF">
        <w:rPr>
          <w:rFonts w:ascii="Arial" w:hAnsi="Arial" w:cs="Arial"/>
          <w:sz w:val="20"/>
          <w:szCs w:val="20"/>
        </w:rPr>
        <w:t>32</w:t>
      </w:r>
    </w:p>
    <w:p w14:paraId="2A10AC08"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5CA4769C"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2C67385B" w14:textId="062B35C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 xml:space="preserve">poniedziałek, środa, czwartek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0EE9D44D" w14:textId="30CEA243"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 xml:space="preserve">wtorek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3B824E43" w14:textId="3B828BC5"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 xml:space="preserve">piątek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26453BD6"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strony internetowej, na której jest prowadzone postępowanie i na której będą dostępne wszelkie dokumenty</w:t>
      </w:r>
      <w:r w:rsidR="00B87766">
        <w:rPr>
          <w:rFonts w:ascii="Arial" w:hAnsi="Arial" w:cs="Arial"/>
          <w:b/>
          <w:sz w:val="20"/>
          <w:szCs w:val="20"/>
        </w:rPr>
        <w:t>, w tym zmiany i wyjaśnienia treści Specyfikacji Warunków Zamówienia,</w:t>
      </w:r>
      <w:r w:rsidR="006204E8" w:rsidRPr="000C7661">
        <w:rPr>
          <w:rFonts w:ascii="Arial" w:hAnsi="Arial" w:cs="Arial"/>
          <w:b/>
          <w:sz w:val="20"/>
          <w:szCs w:val="20"/>
        </w:rPr>
        <w:t xml:space="preserve">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4C9CED85" w14:textId="77777777" w:rsidR="00651132" w:rsidRPr="000C7661" w:rsidRDefault="007A3EC3" w:rsidP="001F6853">
      <w:pPr>
        <w:pStyle w:val="Styl4"/>
        <w:outlineLvl w:val="0"/>
      </w:pPr>
      <w:bookmarkStart w:id="1" w:name="_Toc195698842"/>
      <w:r w:rsidRPr="000C7661">
        <w:t>OCHRONA DANYCH OSOBOW</w:t>
      </w:r>
      <w:r w:rsidRPr="00490D4C">
        <w:rPr>
          <w:rStyle w:val="Styl4Znak"/>
        </w:rPr>
        <w:t>Y</w:t>
      </w:r>
      <w:r w:rsidRPr="000C7661">
        <w:t>CH</w:t>
      </w:r>
      <w:bookmarkEnd w:id="1"/>
    </w:p>
    <w:p w14:paraId="30CC1C82" w14:textId="77777777" w:rsidR="00DB40F2" w:rsidRPr="00484F2B" w:rsidRDefault="00DB40F2" w:rsidP="003E2810">
      <w:pPr>
        <w:pStyle w:val="pkt"/>
        <w:numPr>
          <w:ilvl w:val="0"/>
          <w:numId w:val="22"/>
        </w:numPr>
        <w:tabs>
          <w:tab w:val="num" w:pos="284"/>
        </w:tabs>
        <w:spacing w:before="240" w:after="0" w:line="360" w:lineRule="auto"/>
        <w:ind w:left="284" w:hanging="284"/>
        <w:rPr>
          <w:rFonts w:ascii="Arial" w:hAnsi="Arial" w:cs="Arial"/>
          <w:spacing w:val="-6"/>
          <w:sz w:val="20"/>
        </w:rPr>
      </w:pPr>
      <w:r w:rsidRPr="00484F2B">
        <w:rPr>
          <w:rFonts w:ascii="Arial" w:hAnsi="Arial" w:cs="Arial"/>
          <w:spacing w:val="-6"/>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6E6917" w14:textId="530D68A5" w:rsidR="00DB40F2" w:rsidRPr="00484F2B" w:rsidRDefault="00DB40F2" w:rsidP="003E2810">
      <w:pPr>
        <w:pStyle w:val="pkt"/>
        <w:numPr>
          <w:ilvl w:val="0"/>
          <w:numId w:val="36"/>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administratorem Pani/Pana danych osobowych jest Zamawiający – Gmina Mogilno, ul. Narutowicza 1, 88-300 Mogilno, tel. 52 318 55 00, reprezentowany przez Burmistrza Mogilna;</w:t>
      </w:r>
    </w:p>
    <w:p w14:paraId="23C2643C" w14:textId="77777777" w:rsidR="00DB40F2" w:rsidRPr="00484F2B" w:rsidRDefault="00DB40F2" w:rsidP="003E2810">
      <w:pPr>
        <w:pStyle w:val="pkt"/>
        <w:numPr>
          <w:ilvl w:val="0"/>
          <w:numId w:val="36"/>
        </w:numPr>
        <w:tabs>
          <w:tab w:val="clear" w:pos="595"/>
          <w:tab w:val="num" w:pos="709"/>
        </w:tabs>
        <w:spacing w:before="0" w:after="0" w:line="360" w:lineRule="auto"/>
        <w:ind w:left="709" w:hanging="425"/>
        <w:rPr>
          <w:rFonts w:ascii="Arial" w:hAnsi="Arial" w:cs="Arial"/>
          <w:color w:val="0070C0"/>
          <w:spacing w:val="-6"/>
          <w:sz w:val="20"/>
        </w:rPr>
      </w:pPr>
      <w:r w:rsidRPr="00484F2B">
        <w:rPr>
          <w:rFonts w:ascii="Arial" w:hAnsi="Arial" w:cs="Arial"/>
          <w:spacing w:val="-6"/>
          <w:sz w:val="20"/>
        </w:rPr>
        <w:t>administrator wyznaczył Inspektora Danych Osobowych, z którym można się kontaktować pod adresem e-mail:</w:t>
      </w:r>
      <w:r w:rsidRPr="00484F2B">
        <w:rPr>
          <w:spacing w:val="-6"/>
        </w:rPr>
        <w:t xml:space="preserve"> </w:t>
      </w:r>
      <w:hyperlink r:id="rId14" w:history="1">
        <w:r w:rsidRPr="00484F2B">
          <w:rPr>
            <w:rStyle w:val="Hipercze"/>
            <w:rFonts w:ascii="Arial" w:hAnsi="Arial" w:cs="Arial"/>
            <w:color w:val="0070C0"/>
            <w:spacing w:val="-6"/>
            <w:sz w:val="20"/>
            <w:u w:color="0070C0"/>
          </w:rPr>
          <w:t>arnold.partner@gmail.com</w:t>
        </w:r>
      </w:hyperlink>
      <w:r w:rsidRPr="00484F2B">
        <w:rPr>
          <w:rFonts w:ascii="Arial" w:hAnsi="Arial" w:cs="Arial"/>
          <w:color w:val="0070C0"/>
          <w:spacing w:val="-6"/>
          <w:sz w:val="20"/>
          <w:u w:val="single" w:color="0070C0"/>
        </w:rPr>
        <w:t xml:space="preserve"> </w:t>
      </w:r>
    </w:p>
    <w:p w14:paraId="738C1335" w14:textId="77777777" w:rsidR="00DB40F2" w:rsidRPr="00484F2B" w:rsidRDefault="00DB40F2" w:rsidP="003E2810">
      <w:pPr>
        <w:pStyle w:val="pkt"/>
        <w:numPr>
          <w:ilvl w:val="0"/>
          <w:numId w:val="36"/>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Pani/Pana dane osobowe przetwarzane będą na podstawie art. 6 ust. 1 lit. c RODO w celu związanym z przedmiotowym postępowaniem o udzielenie zamówienia publicznego, prowadzonym w trybie podstawowym bez negocjacji o wartości zamówienia nie przekraczającej progów unijnych o jakich stanowi art. 3 p.z.p.</w:t>
      </w:r>
    </w:p>
    <w:p w14:paraId="5FC9C80C" w14:textId="77777777" w:rsidR="00DB40F2" w:rsidRPr="00484F2B" w:rsidRDefault="00DB40F2" w:rsidP="003E2810">
      <w:pPr>
        <w:pStyle w:val="pkt"/>
        <w:numPr>
          <w:ilvl w:val="0"/>
          <w:numId w:val="36"/>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odbiorcami Pani/Pana danych osobowych będą osoby lub podmioty, którym udostępniona zostanie dokumentacja postępowania w oparciu o art. 74 p.z.p.</w:t>
      </w:r>
    </w:p>
    <w:p w14:paraId="5B0C4E7F" w14:textId="77777777" w:rsidR="00DB40F2" w:rsidRPr="00484F2B" w:rsidRDefault="00DB40F2" w:rsidP="003E2810">
      <w:pPr>
        <w:pStyle w:val="pkt"/>
        <w:numPr>
          <w:ilvl w:val="0"/>
          <w:numId w:val="36"/>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2C4BB0" w14:textId="77777777" w:rsidR="00DB40F2" w:rsidRPr="00484F2B" w:rsidRDefault="00DB40F2" w:rsidP="003E2810">
      <w:pPr>
        <w:pStyle w:val="pkt"/>
        <w:numPr>
          <w:ilvl w:val="0"/>
          <w:numId w:val="36"/>
        </w:numPr>
        <w:spacing w:before="0" w:after="0" w:line="360" w:lineRule="auto"/>
        <w:ind w:left="709" w:hanging="401"/>
        <w:rPr>
          <w:rFonts w:ascii="Arial" w:hAnsi="Arial" w:cs="Arial"/>
          <w:spacing w:val="-6"/>
          <w:sz w:val="20"/>
        </w:rPr>
      </w:pPr>
      <w:r w:rsidRPr="00484F2B">
        <w:rPr>
          <w:rFonts w:ascii="Arial" w:hAnsi="Arial" w:cs="Arial"/>
          <w:spacing w:val="-6"/>
          <w:sz w:val="20"/>
        </w:rPr>
        <w:t>obowiązek podania przez Panią/Pana danych osobowych bezpośrednio Pani/Pana dotyczących jest wymogiem ustawowym określonym w przepisach p.z.p., związanym z udziałem w postępowaniu o udzielenie zamówienia publicznego.</w:t>
      </w:r>
    </w:p>
    <w:p w14:paraId="7860417A" w14:textId="77777777" w:rsidR="00DB40F2" w:rsidRPr="00484F2B" w:rsidRDefault="00DB40F2" w:rsidP="003E2810">
      <w:pPr>
        <w:pStyle w:val="pkt"/>
        <w:numPr>
          <w:ilvl w:val="0"/>
          <w:numId w:val="36"/>
        </w:numPr>
        <w:tabs>
          <w:tab w:val="clear" w:pos="595"/>
          <w:tab w:val="num" w:pos="709"/>
        </w:tabs>
        <w:spacing w:before="0" w:after="0" w:line="360" w:lineRule="auto"/>
        <w:ind w:left="709" w:hanging="401"/>
        <w:rPr>
          <w:rFonts w:ascii="Arial" w:hAnsi="Arial" w:cs="Arial"/>
          <w:spacing w:val="-6"/>
          <w:sz w:val="20"/>
        </w:rPr>
      </w:pPr>
      <w:r w:rsidRPr="00484F2B">
        <w:rPr>
          <w:rFonts w:ascii="Arial" w:hAnsi="Arial" w:cs="Arial"/>
          <w:spacing w:val="-6"/>
          <w:sz w:val="20"/>
        </w:rPr>
        <w:t>w odniesieniu do Pani/Pana danych osobowych decyzje nie będą podejmowane w sposób zautomatyzowany, stosownie do art. 22 RODO.</w:t>
      </w:r>
    </w:p>
    <w:p w14:paraId="1FBCDB69" w14:textId="77777777" w:rsidR="00DB40F2" w:rsidRPr="00484F2B" w:rsidRDefault="00DB40F2" w:rsidP="003E2810">
      <w:pPr>
        <w:pStyle w:val="pkt"/>
        <w:numPr>
          <w:ilvl w:val="0"/>
          <w:numId w:val="36"/>
        </w:numPr>
        <w:spacing w:before="0" w:after="0" w:line="360" w:lineRule="auto"/>
        <w:ind w:left="709" w:hanging="401"/>
        <w:rPr>
          <w:rFonts w:ascii="Arial" w:hAnsi="Arial" w:cs="Arial"/>
          <w:spacing w:val="-6"/>
          <w:sz w:val="20"/>
        </w:rPr>
      </w:pPr>
      <w:r w:rsidRPr="00484F2B">
        <w:rPr>
          <w:rFonts w:ascii="Arial" w:hAnsi="Arial" w:cs="Arial"/>
          <w:spacing w:val="-6"/>
          <w:sz w:val="20"/>
        </w:rPr>
        <w:lastRenderedPageBreak/>
        <w:t>posiada Pani/Pan:</w:t>
      </w:r>
    </w:p>
    <w:p w14:paraId="2B3A1FE4" w14:textId="77777777" w:rsidR="00DB40F2" w:rsidRPr="00484F2B" w:rsidRDefault="00DB40F2" w:rsidP="003E2810">
      <w:pPr>
        <w:pStyle w:val="pkt"/>
        <w:numPr>
          <w:ilvl w:val="0"/>
          <w:numId w:val="37"/>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E63203" w14:textId="77777777" w:rsidR="00DB40F2" w:rsidRPr="00484F2B" w:rsidRDefault="00DB40F2" w:rsidP="003E2810">
      <w:pPr>
        <w:pStyle w:val="pkt"/>
        <w:numPr>
          <w:ilvl w:val="0"/>
          <w:numId w:val="37"/>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16 RODO prawo do sprostowania Pani/Pana danych osobowych (</w:t>
      </w:r>
      <w:r w:rsidRPr="00484F2B">
        <w:rPr>
          <w:rFonts w:ascii="Arial" w:hAnsi="Arial" w:cs="Arial"/>
          <w:i/>
          <w:spacing w:val="-6"/>
          <w:sz w:val="20"/>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484F2B">
        <w:rPr>
          <w:rFonts w:ascii="Arial" w:hAnsi="Arial" w:cs="Arial"/>
          <w:spacing w:val="-6"/>
          <w:sz w:val="20"/>
        </w:rPr>
        <w:t>);</w:t>
      </w:r>
    </w:p>
    <w:p w14:paraId="6D19822A" w14:textId="77777777" w:rsidR="00DB40F2" w:rsidRPr="00484F2B" w:rsidRDefault="00DB40F2" w:rsidP="003E2810">
      <w:pPr>
        <w:pStyle w:val="pkt"/>
        <w:numPr>
          <w:ilvl w:val="0"/>
          <w:numId w:val="37"/>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484F2B">
        <w:rPr>
          <w:rFonts w:ascii="Arial" w:hAnsi="Arial" w:cs="Arial"/>
          <w:i/>
          <w:spacing w:val="-6"/>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4F2B">
        <w:rPr>
          <w:rFonts w:ascii="Arial" w:hAnsi="Arial" w:cs="Arial"/>
          <w:spacing w:val="-6"/>
          <w:sz w:val="20"/>
        </w:rPr>
        <w:t>);</w:t>
      </w:r>
    </w:p>
    <w:p w14:paraId="06A386D0" w14:textId="77777777" w:rsidR="00DB40F2" w:rsidRPr="00484F2B" w:rsidRDefault="00DB40F2" w:rsidP="003E2810">
      <w:pPr>
        <w:pStyle w:val="pkt"/>
        <w:numPr>
          <w:ilvl w:val="0"/>
          <w:numId w:val="37"/>
        </w:numPr>
        <w:spacing w:before="0" w:after="0" w:line="360" w:lineRule="auto"/>
        <w:ind w:left="1064" w:hanging="462"/>
        <w:rPr>
          <w:rFonts w:ascii="Arial" w:hAnsi="Arial" w:cs="Arial"/>
          <w:spacing w:val="-6"/>
          <w:sz w:val="20"/>
        </w:rPr>
      </w:pPr>
      <w:r w:rsidRPr="00484F2B">
        <w:rPr>
          <w:rFonts w:ascii="Arial" w:hAnsi="Arial" w:cs="Arial"/>
          <w:spacing w:val="-6"/>
          <w:sz w:val="20"/>
        </w:rPr>
        <w:tab/>
        <w:t xml:space="preserve">prawo do wniesienia skargi do Prezesa Urzędu Ochrony Danych Osobowych, gdy uzna Pani/Pan, że przetwarzanie danych osobowych Pani/Pana dotyczących narusza przepisy RODO; </w:t>
      </w:r>
      <w:r w:rsidRPr="00484F2B">
        <w:rPr>
          <w:rFonts w:ascii="Arial" w:hAnsi="Arial" w:cs="Arial"/>
          <w:i/>
          <w:spacing w:val="-6"/>
          <w:sz w:val="20"/>
        </w:rPr>
        <w:t xml:space="preserve"> </w:t>
      </w:r>
    </w:p>
    <w:p w14:paraId="4A778F49" w14:textId="77777777" w:rsidR="00DB40F2" w:rsidRPr="00484F2B" w:rsidRDefault="00DB40F2" w:rsidP="003E2810">
      <w:pPr>
        <w:pStyle w:val="pkt"/>
        <w:numPr>
          <w:ilvl w:val="0"/>
          <w:numId w:val="36"/>
        </w:numPr>
        <w:spacing w:before="0" w:after="0" w:line="360" w:lineRule="auto"/>
        <w:ind w:left="709" w:hanging="401"/>
        <w:rPr>
          <w:rFonts w:ascii="Arial" w:hAnsi="Arial" w:cs="Arial"/>
          <w:spacing w:val="-6"/>
          <w:sz w:val="20"/>
        </w:rPr>
      </w:pPr>
      <w:r w:rsidRPr="00484F2B">
        <w:rPr>
          <w:rFonts w:ascii="Arial" w:hAnsi="Arial" w:cs="Arial"/>
          <w:spacing w:val="-6"/>
          <w:sz w:val="20"/>
        </w:rPr>
        <w:t>nie przysługuje Pani/Panu:</w:t>
      </w:r>
    </w:p>
    <w:p w14:paraId="67C0C66C" w14:textId="77777777" w:rsidR="00DB40F2" w:rsidRPr="00484F2B" w:rsidRDefault="00DB40F2" w:rsidP="003E2810">
      <w:pPr>
        <w:pStyle w:val="pkt"/>
        <w:numPr>
          <w:ilvl w:val="0"/>
          <w:numId w:val="38"/>
        </w:numPr>
        <w:spacing w:before="0" w:after="0" w:line="360" w:lineRule="auto"/>
        <w:ind w:left="1008" w:hanging="392"/>
        <w:rPr>
          <w:rFonts w:ascii="Arial" w:hAnsi="Arial" w:cs="Arial"/>
          <w:spacing w:val="-6"/>
          <w:sz w:val="20"/>
        </w:rPr>
      </w:pPr>
      <w:r w:rsidRPr="00484F2B">
        <w:rPr>
          <w:rFonts w:ascii="Arial" w:hAnsi="Arial" w:cs="Arial"/>
          <w:spacing w:val="-6"/>
          <w:sz w:val="20"/>
        </w:rPr>
        <w:tab/>
        <w:t>w związku z art. 17 ust. 3 lit. b, d lub e RODO prawo do usunięcia danych osobowych;</w:t>
      </w:r>
    </w:p>
    <w:p w14:paraId="69891471" w14:textId="77777777" w:rsidR="00DB40F2" w:rsidRPr="00484F2B" w:rsidRDefault="00DB40F2" w:rsidP="003E2810">
      <w:pPr>
        <w:pStyle w:val="pkt"/>
        <w:numPr>
          <w:ilvl w:val="0"/>
          <w:numId w:val="38"/>
        </w:numPr>
        <w:spacing w:before="0" w:after="0" w:line="360" w:lineRule="auto"/>
        <w:ind w:left="1008" w:hanging="392"/>
        <w:rPr>
          <w:rFonts w:ascii="Arial" w:hAnsi="Arial" w:cs="Arial"/>
          <w:spacing w:val="-6"/>
          <w:sz w:val="20"/>
        </w:rPr>
      </w:pPr>
      <w:r w:rsidRPr="00484F2B">
        <w:rPr>
          <w:rFonts w:ascii="Arial" w:hAnsi="Arial" w:cs="Arial"/>
          <w:spacing w:val="-6"/>
          <w:sz w:val="20"/>
        </w:rPr>
        <w:tab/>
        <w:t>prawo do przenoszenia danych osobowych, o którym mowa w art. 20 RODO;</w:t>
      </w:r>
    </w:p>
    <w:p w14:paraId="4AE232E1" w14:textId="77777777" w:rsidR="00DB40F2" w:rsidRPr="00484F2B" w:rsidRDefault="00DB40F2" w:rsidP="003E2810">
      <w:pPr>
        <w:pStyle w:val="pkt"/>
        <w:numPr>
          <w:ilvl w:val="0"/>
          <w:numId w:val="38"/>
        </w:numPr>
        <w:spacing w:before="0" w:after="0" w:line="360" w:lineRule="auto"/>
        <w:ind w:left="1008" w:hanging="392"/>
        <w:rPr>
          <w:rFonts w:ascii="Arial" w:hAnsi="Arial" w:cs="Arial"/>
          <w:spacing w:val="-6"/>
          <w:sz w:val="20"/>
        </w:rPr>
      </w:pPr>
      <w:r w:rsidRPr="00484F2B">
        <w:rPr>
          <w:rFonts w:ascii="Arial" w:hAnsi="Arial" w:cs="Arial"/>
          <w:spacing w:val="-6"/>
          <w:sz w:val="20"/>
        </w:rPr>
        <w:tab/>
        <w:t xml:space="preserve">na podstawie art. 21 RODO prawo sprzeciwu, wobec przetwarzania danych osobowych, gdyż podstawą prawną przetwarzania Pani/Pana danych osobowych jest art. 6 ust. 1 lit. c RODO; </w:t>
      </w:r>
    </w:p>
    <w:p w14:paraId="62C6B6EE" w14:textId="77777777" w:rsidR="00DB40F2" w:rsidRPr="00484F2B" w:rsidRDefault="00DB40F2" w:rsidP="003E2810">
      <w:pPr>
        <w:pStyle w:val="pkt"/>
        <w:numPr>
          <w:ilvl w:val="0"/>
          <w:numId w:val="36"/>
        </w:numPr>
        <w:spacing w:before="0" w:after="0" w:line="360" w:lineRule="auto"/>
        <w:ind w:left="709" w:hanging="401"/>
        <w:rPr>
          <w:rFonts w:ascii="Arial" w:hAnsi="Arial" w:cs="Arial"/>
          <w:spacing w:val="-6"/>
          <w:sz w:val="20"/>
        </w:rPr>
      </w:pPr>
      <w:r w:rsidRPr="00484F2B">
        <w:rPr>
          <w:rFonts w:ascii="Arial" w:hAnsi="Arial" w:cs="Arial"/>
          <w:spacing w:val="-6"/>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B21103D" w14:textId="41F40D7F" w:rsidR="00953C4F" w:rsidRPr="00484F2B" w:rsidRDefault="00DB40F2" w:rsidP="003E2810">
      <w:pPr>
        <w:pStyle w:val="pkt"/>
        <w:numPr>
          <w:ilvl w:val="0"/>
          <w:numId w:val="36"/>
        </w:numPr>
        <w:spacing w:before="0" w:after="0" w:line="360" w:lineRule="auto"/>
        <w:ind w:left="709"/>
        <w:rPr>
          <w:rFonts w:ascii="Arial" w:hAnsi="Arial" w:cs="Arial"/>
          <w:spacing w:val="-6"/>
          <w:sz w:val="20"/>
        </w:rPr>
      </w:pPr>
      <w:r w:rsidRPr="00484F2B">
        <w:rPr>
          <w:rFonts w:ascii="Arial" w:hAnsi="Arial" w:cs="Arial"/>
          <w:spacing w:val="-6"/>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19DE5D48" w14:textId="77777777" w:rsidR="007B7462" w:rsidRPr="000C7661" w:rsidRDefault="007B7462" w:rsidP="001F6853">
      <w:pPr>
        <w:pStyle w:val="Styl4"/>
        <w:outlineLvl w:val="0"/>
      </w:pPr>
      <w:bookmarkStart w:id="2" w:name="_Toc195698843"/>
      <w:r w:rsidRPr="000C7661">
        <w:t>TRYB UDZIELENIA ZAMÓWIENIA</w:t>
      </w:r>
      <w:bookmarkEnd w:id="2"/>
    </w:p>
    <w:p w14:paraId="02AD5420" w14:textId="77777777" w:rsidR="00F56513" w:rsidRPr="00484F2B" w:rsidRDefault="00E04A0C" w:rsidP="003E2810">
      <w:pPr>
        <w:pStyle w:val="pkt"/>
        <w:numPr>
          <w:ilvl w:val="0"/>
          <w:numId w:val="39"/>
        </w:numPr>
        <w:spacing w:before="240" w:after="0" w:line="360" w:lineRule="auto"/>
        <w:ind w:left="426" w:hanging="426"/>
        <w:rPr>
          <w:rFonts w:ascii="Arial" w:hAnsi="Arial" w:cs="Arial"/>
          <w:spacing w:val="-6"/>
          <w:sz w:val="20"/>
        </w:rPr>
      </w:pPr>
      <w:r>
        <w:rPr>
          <w:rFonts w:ascii="Arial" w:hAnsi="Arial" w:cs="Arial"/>
          <w:sz w:val="20"/>
        </w:rPr>
        <w:tab/>
      </w:r>
      <w:r w:rsidR="00F56513" w:rsidRPr="00484F2B">
        <w:rPr>
          <w:rFonts w:ascii="Arial" w:hAnsi="Arial" w:cs="Arial"/>
          <w:spacing w:val="-6"/>
          <w:sz w:val="20"/>
        </w:rPr>
        <w:t xml:space="preserve">Niniejsze postępowanie prowadzone jest w trybie </w:t>
      </w:r>
      <w:r w:rsidR="006204E8" w:rsidRPr="00484F2B">
        <w:rPr>
          <w:rFonts w:ascii="Arial" w:hAnsi="Arial" w:cs="Arial"/>
          <w:spacing w:val="-6"/>
          <w:sz w:val="20"/>
        </w:rPr>
        <w:t xml:space="preserve">podstawowym o jakim stanowi art. 275 pkt 1 </w:t>
      </w:r>
      <w:r w:rsidR="00740603" w:rsidRPr="00484F2B">
        <w:rPr>
          <w:rFonts w:ascii="Arial" w:hAnsi="Arial" w:cs="Arial"/>
          <w:spacing w:val="-6"/>
          <w:sz w:val="20"/>
        </w:rPr>
        <w:t xml:space="preserve">p.z.p. </w:t>
      </w:r>
      <w:r w:rsidR="00F56513" w:rsidRPr="00484F2B">
        <w:rPr>
          <w:rFonts w:ascii="Arial" w:hAnsi="Arial" w:cs="Arial"/>
          <w:spacing w:val="-6"/>
          <w:sz w:val="20"/>
        </w:rPr>
        <w:t>oraz niniejszej Specyfikacji Warunków Zamówienia, zwaną dalej „SWZ”.</w:t>
      </w:r>
      <w:r w:rsidR="006204E8" w:rsidRPr="00484F2B">
        <w:rPr>
          <w:rFonts w:ascii="Arial" w:hAnsi="Arial" w:cs="Arial"/>
          <w:spacing w:val="-6"/>
          <w:sz w:val="20"/>
        </w:rPr>
        <w:t xml:space="preserve"> </w:t>
      </w:r>
    </w:p>
    <w:p w14:paraId="4E80EF3F" w14:textId="77777777" w:rsidR="006204E8"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 xml:space="preserve">Zamawiający nie przewiduje wyboru najkorzystniejszej oferty z możliwością prowadzenia negocjacji. </w:t>
      </w:r>
    </w:p>
    <w:p w14:paraId="43671064" w14:textId="77777777" w:rsidR="006204E8"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lastRenderedPageBreak/>
        <w:tab/>
      </w:r>
      <w:r w:rsidR="003C7684" w:rsidRPr="00484F2B">
        <w:rPr>
          <w:rFonts w:ascii="Arial" w:hAnsi="Arial" w:cs="Arial"/>
          <w:spacing w:val="-6"/>
          <w:sz w:val="20"/>
        </w:rPr>
        <w:t>Szacunkowa wartość</w:t>
      </w:r>
      <w:r w:rsidR="007A3EC3" w:rsidRPr="00484F2B">
        <w:rPr>
          <w:rFonts w:ascii="Arial" w:hAnsi="Arial" w:cs="Arial"/>
          <w:spacing w:val="-6"/>
          <w:sz w:val="20"/>
        </w:rPr>
        <w:t xml:space="preserve"> przedmiotowego</w:t>
      </w:r>
      <w:r w:rsidR="003C7684" w:rsidRPr="00484F2B">
        <w:rPr>
          <w:rFonts w:ascii="Arial" w:hAnsi="Arial" w:cs="Arial"/>
          <w:spacing w:val="-6"/>
          <w:sz w:val="20"/>
        </w:rPr>
        <w:t xml:space="preserve"> zamówienia nie przekracza </w:t>
      </w:r>
      <w:r w:rsidR="006204E8" w:rsidRPr="00484F2B">
        <w:rPr>
          <w:rFonts w:ascii="Arial" w:hAnsi="Arial" w:cs="Arial"/>
          <w:spacing w:val="-6"/>
          <w:sz w:val="20"/>
        </w:rPr>
        <w:t xml:space="preserve">progów unijnych o jakich mowa w art. 3 ustawy </w:t>
      </w:r>
      <w:r w:rsidR="008A3A90" w:rsidRPr="00484F2B">
        <w:rPr>
          <w:rFonts w:ascii="Arial" w:hAnsi="Arial" w:cs="Arial"/>
          <w:spacing w:val="-6"/>
          <w:sz w:val="20"/>
        </w:rPr>
        <w:t xml:space="preserve">p.z.p. </w:t>
      </w:r>
      <w:r w:rsidR="006204E8" w:rsidRPr="00484F2B">
        <w:rPr>
          <w:rFonts w:ascii="Arial" w:hAnsi="Arial" w:cs="Arial"/>
          <w:spacing w:val="-6"/>
          <w:sz w:val="20"/>
        </w:rPr>
        <w:t xml:space="preserve"> </w:t>
      </w:r>
    </w:p>
    <w:p w14:paraId="63ECA843" w14:textId="77777777" w:rsidR="003C7684"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Pr="00484F2B">
        <w:rPr>
          <w:rFonts w:ascii="Arial" w:hAnsi="Arial" w:cs="Arial"/>
          <w:spacing w:val="-6"/>
          <w:sz w:val="20"/>
        </w:rPr>
        <w:tab/>
      </w:r>
      <w:r w:rsidR="003C7684" w:rsidRPr="00484F2B">
        <w:rPr>
          <w:rFonts w:ascii="Arial" w:hAnsi="Arial" w:cs="Arial"/>
          <w:spacing w:val="-6"/>
          <w:sz w:val="20"/>
        </w:rPr>
        <w:t>Zamawiający nie przewiduje aukcji elektronicznej.</w:t>
      </w:r>
    </w:p>
    <w:p w14:paraId="09000DAD" w14:textId="77777777" w:rsidR="006204E8"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Zamawiający nie przewiduje złożenia oferty w postaci katalogów elektronicznych.</w:t>
      </w:r>
    </w:p>
    <w:p w14:paraId="62195893" w14:textId="77777777" w:rsidR="0022144E"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3C7684" w:rsidRPr="00484F2B">
        <w:rPr>
          <w:rFonts w:ascii="Arial" w:hAnsi="Arial" w:cs="Arial"/>
          <w:spacing w:val="-6"/>
          <w:sz w:val="20"/>
        </w:rPr>
        <w:t>Zamawiający nie prowadzi postępowania w celu zawarcia umowy ramowej.</w:t>
      </w:r>
    </w:p>
    <w:p w14:paraId="0167D81F" w14:textId="77777777" w:rsidR="004836E1"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4836E1" w:rsidRPr="00484F2B">
        <w:rPr>
          <w:rFonts w:ascii="Arial" w:hAnsi="Arial" w:cs="Arial"/>
          <w:spacing w:val="-6"/>
          <w:sz w:val="20"/>
        </w:rPr>
        <w:t xml:space="preserve">Zamawiający </w:t>
      </w:r>
      <w:r w:rsidR="00941972" w:rsidRPr="00484F2B">
        <w:rPr>
          <w:rFonts w:ascii="Arial" w:hAnsi="Arial" w:cs="Arial"/>
          <w:spacing w:val="-6"/>
          <w:sz w:val="20"/>
        </w:rPr>
        <w:t xml:space="preserve">nie zastrzega możliwości ubiegania się o udzielenie zamówienia wyłącznie przez wykonawców, o których mowa w art. 94 p.z.p. </w:t>
      </w:r>
    </w:p>
    <w:p w14:paraId="27421E8E" w14:textId="7CB90676" w:rsidR="001A37F4" w:rsidRPr="001E3908" w:rsidRDefault="001A37F4"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b/>
          <w:spacing w:val="-6"/>
          <w:sz w:val="20"/>
        </w:rPr>
        <w:t xml:space="preserve"> </w:t>
      </w:r>
      <w:r w:rsidR="001E3908">
        <w:rPr>
          <w:rFonts w:ascii="Arial" w:hAnsi="Arial" w:cs="Arial"/>
          <w:b/>
          <w:spacing w:val="-6"/>
          <w:sz w:val="20"/>
        </w:rPr>
        <w:t>Z</w:t>
      </w:r>
      <w:r w:rsidRPr="00484F2B">
        <w:rPr>
          <w:rFonts w:ascii="Arial" w:hAnsi="Arial" w:cs="Arial"/>
          <w:b/>
          <w:spacing w:val="-6"/>
          <w:sz w:val="20"/>
        </w:rPr>
        <w:t>amówieni</w:t>
      </w:r>
      <w:r w:rsidR="001E3908">
        <w:rPr>
          <w:rFonts w:ascii="Arial" w:hAnsi="Arial" w:cs="Arial"/>
          <w:b/>
          <w:spacing w:val="-6"/>
          <w:sz w:val="20"/>
        </w:rPr>
        <w:t>e zostało podzielone na dwie</w:t>
      </w:r>
      <w:r w:rsidRPr="00484F2B">
        <w:rPr>
          <w:rFonts w:ascii="Arial" w:hAnsi="Arial" w:cs="Arial"/>
          <w:b/>
          <w:spacing w:val="-6"/>
          <w:sz w:val="20"/>
        </w:rPr>
        <w:t xml:space="preserve"> części</w:t>
      </w:r>
      <w:r w:rsidR="001E3908">
        <w:rPr>
          <w:rFonts w:ascii="Arial" w:hAnsi="Arial" w:cs="Arial"/>
          <w:b/>
          <w:spacing w:val="-6"/>
          <w:sz w:val="20"/>
        </w:rPr>
        <w:t xml:space="preserve">: </w:t>
      </w:r>
    </w:p>
    <w:p w14:paraId="03DA2D9A" w14:textId="0B899FCD" w:rsidR="001E3908" w:rsidRPr="001E3908" w:rsidRDefault="001E3908" w:rsidP="003E2810">
      <w:pPr>
        <w:pStyle w:val="pkt"/>
        <w:numPr>
          <w:ilvl w:val="0"/>
          <w:numId w:val="54"/>
        </w:numPr>
        <w:spacing w:before="0" w:after="0" w:line="360" w:lineRule="auto"/>
        <w:rPr>
          <w:rFonts w:ascii="Arial" w:hAnsi="Arial" w:cs="Arial"/>
          <w:spacing w:val="-6"/>
          <w:sz w:val="20"/>
        </w:rPr>
      </w:pPr>
      <w:r>
        <w:rPr>
          <w:rFonts w:ascii="Arial" w:hAnsi="Arial" w:cs="Arial"/>
          <w:b/>
          <w:spacing w:val="-6"/>
          <w:sz w:val="20"/>
        </w:rPr>
        <w:t xml:space="preserve">Część pierwsza: Budowa sieci kanalizacji sanitarnej w miejscowości </w:t>
      </w:r>
      <w:r w:rsidR="002660C5">
        <w:rPr>
          <w:rFonts w:ascii="Arial" w:hAnsi="Arial" w:cs="Arial"/>
          <w:b/>
          <w:spacing w:val="-6"/>
          <w:sz w:val="20"/>
        </w:rPr>
        <w:t>Stawiska</w:t>
      </w:r>
      <w:r>
        <w:rPr>
          <w:rFonts w:ascii="Arial" w:hAnsi="Arial" w:cs="Arial"/>
          <w:b/>
          <w:spacing w:val="-6"/>
          <w:sz w:val="20"/>
        </w:rPr>
        <w:t>.</w:t>
      </w:r>
    </w:p>
    <w:p w14:paraId="47D3F271" w14:textId="3991495F" w:rsidR="001E3908" w:rsidRPr="00484F2B" w:rsidRDefault="001E3908" w:rsidP="003E2810">
      <w:pPr>
        <w:pStyle w:val="pkt"/>
        <w:numPr>
          <w:ilvl w:val="0"/>
          <w:numId w:val="54"/>
        </w:numPr>
        <w:spacing w:before="0" w:after="0" w:line="360" w:lineRule="auto"/>
        <w:rPr>
          <w:rFonts w:ascii="Arial" w:hAnsi="Arial" w:cs="Arial"/>
          <w:spacing w:val="-6"/>
          <w:sz w:val="20"/>
        </w:rPr>
      </w:pPr>
      <w:r>
        <w:rPr>
          <w:rFonts w:ascii="Arial" w:hAnsi="Arial" w:cs="Arial"/>
          <w:b/>
          <w:spacing w:val="-6"/>
          <w:sz w:val="20"/>
        </w:rPr>
        <w:t xml:space="preserve">Część druga: Budowa sieci kanalizacji sanitarnej w miejscowości </w:t>
      </w:r>
      <w:r w:rsidR="002660C5">
        <w:rPr>
          <w:rFonts w:ascii="Arial" w:hAnsi="Arial" w:cs="Arial"/>
          <w:b/>
          <w:spacing w:val="-6"/>
          <w:sz w:val="20"/>
        </w:rPr>
        <w:t>Świerkówiec</w:t>
      </w:r>
      <w:r>
        <w:rPr>
          <w:rFonts w:ascii="Arial" w:hAnsi="Arial" w:cs="Arial"/>
          <w:b/>
          <w:spacing w:val="-6"/>
          <w:sz w:val="20"/>
        </w:rPr>
        <w:t xml:space="preserve">. </w:t>
      </w:r>
    </w:p>
    <w:p w14:paraId="07DAD324" w14:textId="67D36AEC" w:rsidR="007B5139"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415A" w:rsidRPr="00484F2B">
        <w:rPr>
          <w:rFonts w:ascii="Arial" w:hAnsi="Arial" w:cs="Arial"/>
          <w:spacing w:val="-6"/>
          <w:sz w:val="20"/>
        </w:rPr>
        <w:t xml:space="preserve">Wymagania </w:t>
      </w:r>
      <w:r w:rsidR="00941972" w:rsidRPr="00484F2B">
        <w:rPr>
          <w:rFonts w:ascii="Arial" w:hAnsi="Arial" w:cs="Arial"/>
          <w:spacing w:val="-6"/>
          <w:sz w:val="20"/>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bookmarkStart w:id="3" w:name="_Hlk195682794"/>
      <w:r w:rsidR="00941972" w:rsidRPr="00484F2B">
        <w:rPr>
          <w:rFonts w:ascii="Arial" w:hAnsi="Arial" w:cs="Arial"/>
          <w:spacing w:val="-6"/>
          <w:sz w:val="20"/>
        </w:rPr>
        <w:t>Dz. U. z 20</w:t>
      </w:r>
      <w:r w:rsidR="00B87766">
        <w:rPr>
          <w:rFonts w:ascii="Arial" w:hAnsi="Arial" w:cs="Arial"/>
          <w:spacing w:val="-6"/>
          <w:sz w:val="20"/>
        </w:rPr>
        <w:t>2</w:t>
      </w:r>
      <w:r w:rsidR="00094108">
        <w:rPr>
          <w:rFonts w:ascii="Arial" w:hAnsi="Arial" w:cs="Arial"/>
          <w:spacing w:val="-6"/>
          <w:sz w:val="20"/>
        </w:rPr>
        <w:t>5</w:t>
      </w:r>
      <w:r w:rsidR="00941972" w:rsidRPr="00484F2B">
        <w:rPr>
          <w:rFonts w:ascii="Arial" w:hAnsi="Arial" w:cs="Arial"/>
          <w:spacing w:val="-6"/>
          <w:sz w:val="20"/>
        </w:rPr>
        <w:t xml:space="preserve"> r. poz. </w:t>
      </w:r>
      <w:r w:rsidR="00094108">
        <w:rPr>
          <w:rFonts w:ascii="Arial" w:hAnsi="Arial" w:cs="Arial"/>
          <w:spacing w:val="-6"/>
          <w:sz w:val="20"/>
        </w:rPr>
        <w:t>277</w:t>
      </w:r>
      <w:r w:rsidR="00B87766">
        <w:rPr>
          <w:rFonts w:ascii="Arial" w:hAnsi="Arial" w:cs="Arial"/>
          <w:spacing w:val="-6"/>
          <w:sz w:val="20"/>
        </w:rPr>
        <w:t xml:space="preserve"> ze zm.</w:t>
      </w:r>
      <w:bookmarkEnd w:id="3"/>
      <w:r w:rsidR="00941972" w:rsidRPr="00484F2B">
        <w:rPr>
          <w:rFonts w:ascii="Arial" w:hAnsi="Arial" w:cs="Arial"/>
          <w:spacing w:val="-6"/>
          <w:sz w:val="20"/>
        </w:rPr>
        <w:t>)</w:t>
      </w:r>
      <w:r w:rsidR="0064415A" w:rsidRPr="00484F2B">
        <w:rPr>
          <w:rFonts w:ascii="Arial" w:hAnsi="Arial" w:cs="Arial"/>
          <w:spacing w:val="-6"/>
          <w:sz w:val="20"/>
        </w:rPr>
        <w:t xml:space="preserve"> obejmują następujące </w:t>
      </w:r>
      <w:r w:rsidR="007B5139" w:rsidRPr="00484F2B">
        <w:rPr>
          <w:rFonts w:ascii="Arial" w:hAnsi="Arial" w:cs="Arial"/>
          <w:spacing w:val="-6"/>
          <w:sz w:val="20"/>
        </w:rPr>
        <w:t>rodzaje czynności:</w:t>
      </w:r>
      <w:r w:rsidR="007B5139" w:rsidRPr="00484F2B">
        <w:rPr>
          <w:rFonts w:ascii="Arial" w:hAnsi="Arial" w:cs="Arial"/>
          <w:bCs/>
          <w:spacing w:val="-6"/>
          <w:sz w:val="20"/>
        </w:rPr>
        <w:t xml:space="preserve"> </w:t>
      </w:r>
    </w:p>
    <w:p w14:paraId="70E2B031" w14:textId="77777777" w:rsidR="00941972" w:rsidRPr="00340FEF" w:rsidRDefault="007B5139" w:rsidP="003E2810">
      <w:pPr>
        <w:pStyle w:val="pkt"/>
        <w:numPr>
          <w:ilvl w:val="0"/>
          <w:numId w:val="44"/>
        </w:numPr>
        <w:spacing w:before="0" w:after="0" w:line="360" w:lineRule="auto"/>
        <w:ind w:left="852" w:hanging="418"/>
        <w:rPr>
          <w:rFonts w:ascii="Arial" w:hAnsi="Arial" w:cs="Arial"/>
          <w:spacing w:val="-6"/>
          <w:sz w:val="20"/>
        </w:rPr>
      </w:pPr>
      <w:r w:rsidRPr="00484F2B">
        <w:rPr>
          <w:rFonts w:ascii="Arial" w:hAnsi="Arial" w:cs="Arial"/>
          <w:bCs/>
          <w:spacing w:val="-6"/>
          <w:sz w:val="20"/>
        </w:rPr>
        <w:t>roboty przygotowawcze,</w:t>
      </w:r>
    </w:p>
    <w:p w14:paraId="43913A0B" w14:textId="1A0DD00E" w:rsidR="007B5139" w:rsidRPr="00FB26C8" w:rsidRDefault="00340FEF" w:rsidP="003E2810">
      <w:pPr>
        <w:pStyle w:val="pkt"/>
        <w:numPr>
          <w:ilvl w:val="0"/>
          <w:numId w:val="44"/>
        </w:numPr>
        <w:spacing w:before="0" w:after="0" w:line="360" w:lineRule="auto"/>
        <w:ind w:left="852" w:hanging="418"/>
        <w:rPr>
          <w:rFonts w:ascii="Arial" w:hAnsi="Arial" w:cs="Arial"/>
          <w:spacing w:val="-6"/>
          <w:sz w:val="20"/>
        </w:rPr>
      </w:pPr>
      <w:r w:rsidRPr="00340FEF">
        <w:rPr>
          <w:rFonts w:ascii="Arial" w:hAnsi="Arial" w:cs="Arial"/>
          <w:spacing w:val="-6"/>
          <w:sz w:val="20"/>
        </w:rPr>
        <w:t>roboty sanitarne</w:t>
      </w:r>
      <w:r w:rsidR="007B5139" w:rsidRPr="00340FEF">
        <w:rPr>
          <w:rFonts w:ascii="Arial" w:hAnsi="Arial" w:cs="Arial"/>
          <w:bCs/>
          <w:spacing w:val="-6"/>
          <w:sz w:val="20"/>
        </w:rPr>
        <w:t>,</w:t>
      </w:r>
    </w:p>
    <w:p w14:paraId="356C7DD5" w14:textId="77777777" w:rsidR="007B5139" w:rsidRPr="00484F2B" w:rsidRDefault="007B5139" w:rsidP="003E2810">
      <w:pPr>
        <w:pStyle w:val="pkt"/>
        <w:numPr>
          <w:ilvl w:val="0"/>
          <w:numId w:val="44"/>
        </w:numPr>
        <w:spacing w:before="0" w:after="0" w:line="360" w:lineRule="auto"/>
        <w:ind w:left="852" w:hanging="418"/>
        <w:rPr>
          <w:rFonts w:ascii="Arial" w:hAnsi="Arial" w:cs="Arial"/>
          <w:spacing w:val="-6"/>
          <w:sz w:val="20"/>
        </w:rPr>
      </w:pPr>
      <w:r w:rsidRPr="00484F2B">
        <w:rPr>
          <w:rFonts w:ascii="Arial" w:hAnsi="Arial" w:cs="Arial"/>
          <w:bCs/>
          <w:spacing w:val="-6"/>
          <w:sz w:val="20"/>
        </w:rPr>
        <w:t>obsługa maszyn i urządzeń budowlanych.</w:t>
      </w:r>
    </w:p>
    <w:p w14:paraId="1E2412F2" w14:textId="62E4EFAE" w:rsidR="00A40145"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A40145" w:rsidRPr="00484F2B">
        <w:rPr>
          <w:rFonts w:ascii="Arial" w:hAnsi="Arial" w:cs="Arial"/>
          <w:spacing w:val="-6"/>
          <w:sz w:val="20"/>
        </w:rPr>
        <w:t xml:space="preserve">Szczegółowe wymagania dotyczące realizacji oraz egzekwowania wymogu zatrudnienia na podstawie stosunku pracy zostały określone we wzorze umowy stanowiącym </w:t>
      </w:r>
      <w:r w:rsidR="00A40145" w:rsidRPr="00484F2B">
        <w:rPr>
          <w:rFonts w:ascii="Arial" w:hAnsi="Arial" w:cs="Arial"/>
          <w:b/>
          <w:spacing w:val="-6"/>
          <w:sz w:val="20"/>
        </w:rPr>
        <w:t xml:space="preserve">Załącznik nr </w:t>
      </w:r>
      <w:r w:rsidR="00340FEF">
        <w:rPr>
          <w:rFonts w:ascii="Arial" w:hAnsi="Arial" w:cs="Arial"/>
          <w:b/>
          <w:spacing w:val="-6"/>
          <w:sz w:val="20"/>
        </w:rPr>
        <w:t xml:space="preserve">5 </w:t>
      </w:r>
      <w:r w:rsidR="00A40145" w:rsidRPr="00484F2B">
        <w:rPr>
          <w:rFonts w:ascii="Arial" w:hAnsi="Arial" w:cs="Arial"/>
          <w:spacing w:val="-6"/>
          <w:sz w:val="20"/>
        </w:rPr>
        <w:t xml:space="preserve">do SWZ. </w:t>
      </w:r>
    </w:p>
    <w:p w14:paraId="68F79B17" w14:textId="77777777" w:rsidR="0022144E" w:rsidRPr="00484F2B" w:rsidRDefault="00E04A0C" w:rsidP="003E2810">
      <w:pPr>
        <w:pStyle w:val="pkt"/>
        <w:numPr>
          <w:ilvl w:val="0"/>
          <w:numId w:val="39"/>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18E5" w:rsidRPr="00484F2B">
        <w:rPr>
          <w:rFonts w:ascii="Arial" w:hAnsi="Arial" w:cs="Arial"/>
          <w:spacing w:val="-6"/>
          <w:sz w:val="20"/>
        </w:rPr>
        <w:t>Zamawiający nie określa dodatkowych wymagań związanych z zatrudnianiem osób</w:t>
      </w:r>
      <w:r w:rsidR="004836E1" w:rsidRPr="00484F2B">
        <w:rPr>
          <w:rFonts w:ascii="Arial" w:hAnsi="Arial" w:cs="Arial"/>
          <w:spacing w:val="-6"/>
          <w:sz w:val="20"/>
        </w:rPr>
        <w:t>, o których mowa w art. 96 ust. 2 pkt 2</w:t>
      </w:r>
      <w:r w:rsidR="006418E5" w:rsidRPr="00484F2B">
        <w:rPr>
          <w:rFonts w:ascii="Arial" w:hAnsi="Arial" w:cs="Arial"/>
          <w:spacing w:val="-6"/>
          <w:sz w:val="20"/>
        </w:rPr>
        <w:t xml:space="preserve"> p.z.p. </w:t>
      </w:r>
    </w:p>
    <w:p w14:paraId="080ABD45" w14:textId="60519F2A" w:rsidR="00DB40F2" w:rsidRDefault="00DB40F2" w:rsidP="003E2810">
      <w:pPr>
        <w:pStyle w:val="pkt"/>
        <w:numPr>
          <w:ilvl w:val="0"/>
          <w:numId w:val="39"/>
        </w:numPr>
        <w:spacing w:line="360" w:lineRule="auto"/>
        <w:ind w:left="426" w:hanging="426"/>
        <w:rPr>
          <w:rFonts w:ascii="Arial" w:hAnsi="Arial" w:cs="Arial"/>
          <w:spacing w:val="-6"/>
          <w:sz w:val="20"/>
        </w:rPr>
      </w:pPr>
      <w:r w:rsidRPr="00484F2B">
        <w:rPr>
          <w:rFonts w:ascii="Arial" w:hAnsi="Arial" w:cs="Arial"/>
          <w:spacing w:val="-6"/>
          <w:sz w:val="20"/>
        </w:rPr>
        <w:t>Zamawiający nie uwzględnił w opisie przedmiotu zamówienia wymagań w zakresie dostępności dla osób niepełnosprawnych oraz projektowania z przeznaczeniem dla wszystkich użytkowników, zgodnie z art. 100 ust. 1 p.z.p., ponieważ nie jest to uzasadnione charakterem przedmiotu zamówienia.</w:t>
      </w:r>
    </w:p>
    <w:p w14:paraId="2DBAF799" w14:textId="28446B0C" w:rsidR="00574220" w:rsidRPr="00574220" w:rsidRDefault="00927FE7" w:rsidP="00574220">
      <w:pPr>
        <w:pStyle w:val="Styl4"/>
        <w:outlineLvl w:val="0"/>
      </w:pPr>
      <w:bookmarkStart w:id="4" w:name="_Toc195698844"/>
      <w:r w:rsidRPr="000C7661">
        <w:t>OPIS PRZEDMIOTU ZAM</w:t>
      </w:r>
      <w:r w:rsidR="005B5095" w:rsidRPr="000C7661">
        <w:t>ÓWIENIA</w:t>
      </w:r>
      <w:bookmarkEnd w:id="4"/>
    </w:p>
    <w:p w14:paraId="46CF8F32" w14:textId="77777777" w:rsidR="00574220" w:rsidRPr="00574220" w:rsidRDefault="00574220" w:rsidP="00574220">
      <w:pPr>
        <w:pStyle w:val="pkt"/>
        <w:spacing w:before="0" w:after="0" w:line="360" w:lineRule="auto"/>
        <w:ind w:left="502" w:firstLine="0"/>
        <w:rPr>
          <w:rFonts w:ascii="Arial" w:hAnsi="Arial" w:cs="Arial"/>
          <w:sz w:val="14"/>
          <w:szCs w:val="14"/>
        </w:rPr>
      </w:pPr>
    </w:p>
    <w:p w14:paraId="2AF58C73" w14:textId="62967AA5" w:rsidR="00236983" w:rsidRDefault="00E64D06" w:rsidP="003E2810">
      <w:pPr>
        <w:pStyle w:val="pkt"/>
        <w:numPr>
          <w:ilvl w:val="0"/>
          <w:numId w:val="46"/>
        </w:numPr>
        <w:spacing w:before="0" w:after="0" w:line="360" w:lineRule="auto"/>
        <w:ind w:hanging="502"/>
        <w:rPr>
          <w:rFonts w:ascii="Arial" w:hAnsi="Arial" w:cs="Arial"/>
          <w:sz w:val="20"/>
        </w:rPr>
      </w:pPr>
      <w:r w:rsidRPr="00E64D06">
        <w:rPr>
          <w:rFonts w:ascii="Arial" w:hAnsi="Arial" w:cs="Arial"/>
          <w:sz w:val="20"/>
        </w:rPr>
        <w:t>Przedmiotem zamówienia jes</w:t>
      </w:r>
      <w:r w:rsidR="006F63EF">
        <w:rPr>
          <w:rFonts w:ascii="Arial" w:hAnsi="Arial" w:cs="Arial"/>
          <w:sz w:val="20"/>
        </w:rPr>
        <w:t>t</w:t>
      </w:r>
      <w:r w:rsidR="006F63EF" w:rsidRPr="006F63EF">
        <w:rPr>
          <w:rFonts w:ascii="Arial" w:hAnsi="Arial" w:cs="Arial"/>
          <w:sz w:val="20"/>
        </w:rPr>
        <w:t xml:space="preserve"> </w:t>
      </w:r>
      <w:r w:rsidR="006F63EF">
        <w:rPr>
          <w:rFonts w:ascii="Arial" w:hAnsi="Arial" w:cs="Arial"/>
          <w:sz w:val="20"/>
        </w:rPr>
        <w:t>budowa</w:t>
      </w:r>
      <w:r w:rsidR="006F63EF" w:rsidRPr="00E64D06">
        <w:rPr>
          <w:rFonts w:ascii="Arial" w:hAnsi="Arial" w:cs="Arial"/>
          <w:sz w:val="20"/>
        </w:rPr>
        <w:t xml:space="preserve"> sieci kanalizacji sanitarnej</w:t>
      </w:r>
      <w:r w:rsidR="0071076A">
        <w:rPr>
          <w:rFonts w:ascii="Arial" w:hAnsi="Arial" w:cs="Arial"/>
          <w:sz w:val="20"/>
        </w:rPr>
        <w:t xml:space="preserve"> </w:t>
      </w:r>
      <w:r w:rsidR="000D3C44">
        <w:rPr>
          <w:rFonts w:ascii="Arial" w:hAnsi="Arial" w:cs="Arial"/>
          <w:sz w:val="20"/>
        </w:rPr>
        <w:t>w miejscowości Stawiska i Świerkówiec,</w:t>
      </w:r>
      <w:r w:rsidR="0071076A">
        <w:rPr>
          <w:rFonts w:ascii="Arial" w:hAnsi="Arial" w:cs="Arial"/>
          <w:sz w:val="20"/>
        </w:rPr>
        <w:t xml:space="preserve"> gmin</w:t>
      </w:r>
      <w:r w:rsidR="000D3C44">
        <w:rPr>
          <w:rFonts w:ascii="Arial" w:hAnsi="Arial" w:cs="Arial"/>
          <w:sz w:val="20"/>
        </w:rPr>
        <w:t>a</w:t>
      </w:r>
      <w:r w:rsidR="0071076A">
        <w:rPr>
          <w:rFonts w:ascii="Arial" w:hAnsi="Arial" w:cs="Arial"/>
          <w:sz w:val="20"/>
        </w:rPr>
        <w:t xml:space="preserve"> Mogilno</w:t>
      </w:r>
      <w:r w:rsidR="006F63EF">
        <w:rPr>
          <w:rFonts w:ascii="Arial" w:hAnsi="Arial" w:cs="Arial"/>
          <w:sz w:val="20"/>
        </w:rPr>
        <w:t>. Zadanie jest podzielone na dwie części:</w:t>
      </w:r>
    </w:p>
    <w:p w14:paraId="61D8BD45" w14:textId="4F143F70" w:rsidR="00236983" w:rsidRDefault="00236983" w:rsidP="003E2810">
      <w:pPr>
        <w:pStyle w:val="pkt"/>
        <w:numPr>
          <w:ilvl w:val="0"/>
          <w:numId w:val="55"/>
        </w:numPr>
        <w:spacing w:before="0" w:after="0" w:line="360" w:lineRule="auto"/>
        <w:rPr>
          <w:rFonts w:ascii="Arial" w:hAnsi="Arial" w:cs="Arial"/>
          <w:sz w:val="20"/>
        </w:rPr>
      </w:pPr>
      <w:r>
        <w:rPr>
          <w:rFonts w:ascii="Arial" w:hAnsi="Arial" w:cs="Arial"/>
          <w:sz w:val="20"/>
        </w:rPr>
        <w:t xml:space="preserve">Część pierwsza: budowa sieci kanalizacji sanitarnej w miejscowości </w:t>
      </w:r>
      <w:r w:rsidR="002660C5">
        <w:rPr>
          <w:rFonts w:ascii="Arial" w:hAnsi="Arial" w:cs="Arial"/>
          <w:sz w:val="20"/>
        </w:rPr>
        <w:t>Stawiska</w:t>
      </w:r>
      <w:r>
        <w:rPr>
          <w:rFonts w:ascii="Arial" w:hAnsi="Arial" w:cs="Arial"/>
          <w:sz w:val="20"/>
        </w:rPr>
        <w:t>.</w:t>
      </w:r>
    </w:p>
    <w:p w14:paraId="491AAE3D" w14:textId="747311B7" w:rsidR="00236983" w:rsidRDefault="00236983" w:rsidP="003E2810">
      <w:pPr>
        <w:pStyle w:val="pkt"/>
        <w:numPr>
          <w:ilvl w:val="0"/>
          <w:numId w:val="55"/>
        </w:numPr>
        <w:spacing w:before="0" w:after="0" w:line="360" w:lineRule="auto"/>
        <w:rPr>
          <w:rFonts w:ascii="Arial" w:hAnsi="Arial" w:cs="Arial"/>
          <w:sz w:val="20"/>
        </w:rPr>
      </w:pPr>
      <w:r>
        <w:rPr>
          <w:rFonts w:ascii="Arial" w:hAnsi="Arial" w:cs="Arial"/>
          <w:sz w:val="20"/>
        </w:rPr>
        <w:t xml:space="preserve">Część druga: budowa sieci kanalizacji sanitarnej w miejscowości </w:t>
      </w:r>
      <w:r w:rsidR="002660C5">
        <w:rPr>
          <w:rFonts w:ascii="Arial" w:hAnsi="Arial" w:cs="Arial"/>
          <w:sz w:val="20"/>
        </w:rPr>
        <w:t>Świerkówiec</w:t>
      </w:r>
      <w:r>
        <w:rPr>
          <w:rFonts w:ascii="Arial" w:hAnsi="Arial" w:cs="Arial"/>
          <w:sz w:val="20"/>
        </w:rPr>
        <w:t>.</w:t>
      </w:r>
    </w:p>
    <w:p w14:paraId="457A67A1" w14:textId="6112BC8C" w:rsidR="00EB2B98" w:rsidRPr="00EB2B98" w:rsidRDefault="00E64D06" w:rsidP="00236983">
      <w:pPr>
        <w:pStyle w:val="pkt"/>
        <w:spacing w:before="0" w:after="0" w:line="360" w:lineRule="auto"/>
        <w:ind w:left="502" w:firstLine="0"/>
        <w:rPr>
          <w:rFonts w:ascii="Arial" w:hAnsi="Arial" w:cs="Arial"/>
          <w:sz w:val="20"/>
        </w:rPr>
      </w:pPr>
      <w:r>
        <w:rPr>
          <w:rFonts w:ascii="Arial" w:hAnsi="Arial" w:cs="Arial"/>
          <w:sz w:val="20"/>
        </w:rPr>
        <w:t>Ostatecznym celem inwestycji jest</w:t>
      </w:r>
      <w:r w:rsidRPr="00E64D06">
        <w:rPr>
          <w:rFonts w:ascii="Arial" w:hAnsi="Arial" w:cs="Arial"/>
          <w:sz w:val="20"/>
        </w:rPr>
        <w:t xml:space="preserve"> sieć kanalizacji sanitarnej służąca do odbioru i przesy</w:t>
      </w:r>
      <w:r w:rsidR="0071076A">
        <w:rPr>
          <w:rFonts w:ascii="Arial" w:hAnsi="Arial" w:cs="Arial"/>
          <w:sz w:val="20"/>
        </w:rPr>
        <w:t>ł</w:t>
      </w:r>
      <w:r w:rsidRPr="00E64D06">
        <w:rPr>
          <w:rFonts w:ascii="Arial" w:hAnsi="Arial" w:cs="Arial"/>
          <w:sz w:val="20"/>
        </w:rPr>
        <w:t xml:space="preserve">u ścieków z gospodarstw znajdujących się w obrębie miejscowości </w:t>
      </w:r>
      <w:r w:rsidR="00236983">
        <w:rPr>
          <w:rFonts w:ascii="Arial" w:hAnsi="Arial" w:cs="Arial"/>
          <w:sz w:val="20"/>
        </w:rPr>
        <w:t>Stawiska</w:t>
      </w:r>
      <w:r w:rsidRPr="00E64D06">
        <w:rPr>
          <w:rFonts w:ascii="Arial" w:hAnsi="Arial" w:cs="Arial"/>
          <w:sz w:val="20"/>
        </w:rPr>
        <w:t xml:space="preserve"> oraz</w:t>
      </w:r>
      <w:r w:rsidR="00236983">
        <w:rPr>
          <w:rFonts w:ascii="Arial" w:hAnsi="Arial" w:cs="Arial"/>
          <w:sz w:val="20"/>
        </w:rPr>
        <w:t xml:space="preserve"> Świerkówiec</w:t>
      </w:r>
      <w:r w:rsidRPr="00E64D06">
        <w:rPr>
          <w:rFonts w:ascii="Arial" w:hAnsi="Arial" w:cs="Arial"/>
          <w:sz w:val="20"/>
        </w:rPr>
        <w:t xml:space="preserve"> do istniejącej oczyszczalni ścieków w miejscowości Mogilno</w:t>
      </w:r>
      <w:r>
        <w:rPr>
          <w:rFonts w:ascii="Arial" w:hAnsi="Arial" w:cs="Arial"/>
          <w:sz w:val="20"/>
        </w:rPr>
        <w:t>.</w:t>
      </w:r>
    </w:p>
    <w:p w14:paraId="37AAA61F" w14:textId="4C6D4C40" w:rsidR="00EB2B98" w:rsidRPr="00EB2B98" w:rsidRDefault="00EB2B98" w:rsidP="003E2810">
      <w:pPr>
        <w:pStyle w:val="pkt"/>
        <w:numPr>
          <w:ilvl w:val="0"/>
          <w:numId w:val="46"/>
        </w:numPr>
        <w:spacing w:line="360" w:lineRule="auto"/>
        <w:ind w:hanging="502"/>
        <w:rPr>
          <w:rFonts w:ascii="Arial" w:hAnsi="Arial" w:cs="Arial"/>
          <w:sz w:val="20"/>
        </w:rPr>
      </w:pPr>
      <w:r w:rsidRPr="00EB2B98">
        <w:rPr>
          <w:rFonts w:ascii="Arial" w:hAnsi="Arial" w:cs="Arial"/>
          <w:sz w:val="20"/>
        </w:rPr>
        <w:t xml:space="preserve">Wspólny Słownik Zamówień CPV: </w:t>
      </w:r>
      <w:r w:rsidRPr="00EB2B98">
        <w:rPr>
          <w:rFonts w:ascii="Arial" w:hAnsi="Arial" w:cs="Arial"/>
          <w:b/>
          <w:bCs/>
          <w:sz w:val="20"/>
        </w:rPr>
        <w:t>45232410-9 Roboty w zakresie kanalizacji ściekowej</w:t>
      </w:r>
    </w:p>
    <w:p w14:paraId="2F022B05" w14:textId="77777777" w:rsidR="00B12A46" w:rsidRPr="000C7661" w:rsidRDefault="00B12A46" w:rsidP="003E2810">
      <w:pPr>
        <w:pStyle w:val="pkt"/>
        <w:numPr>
          <w:ilvl w:val="0"/>
          <w:numId w:val="46"/>
        </w:numPr>
        <w:spacing w:before="0" w:after="0" w:line="360" w:lineRule="auto"/>
        <w:ind w:hanging="502"/>
        <w:rPr>
          <w:rFonts w:ascii="Arial" w:hAnsi="Arial" w:cs="Arial"/>
          <w:sz w:val="20"/>
        </w:rPr>
      </w:pPr>
      <w:r>
        <w:rPr>
          <w:rFonts w:ascii="Arial" w:hAnsi="Arial" w:cs="Arial"/>
          <w:sz w:val="20"/>
        </w:rPr>
        <w:tab/>
      </w:r>
      <w:r w:rsidRPr="000C7661">
        <w:rPr>
          <w:rFonts w:ascii="Arial" w:hAnsi="Arial" w:cs="Arial"/>
          <w:sz w:val="20"/>
        </w:rPr>
        <w:t>Zamawiający nie dopuszcza składania ofert wariantowych oraz w postaci katalogów elektronicznych.</w:t>
      </w:r>
    </w:p>
    <w:p w14:paraId="0139287A" w14:textId="77777777" w:rsidR="00B12A46" w:rsidRPr="000C7661" w:rsidRDefault="00B12A46" w:rsidP="003E2810">
      <w:pPr>
        <w:pStyle w:val="Akapitzlist"/>
        <w:numPr>
          <w:ilvl w:val="0"/>
          <w:numId w:val="46"/>
        </w:numPr>
        <w:spacing w:line="360" w:lineRule="auto"/>
        <w:ind w:hanging="502"/>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nie przewiduje udzielania zamówień, o których mowa w art. 214 ust. 1 pkt 7 i 8.</w:t>
      </w:r>
    </w:p>
    <w:p w14:paraId="08D272A4" w14:textId="22C56F64" w:rsidR="00B12A46" w:rsidRDefault="00B12A46" w:rsidP="003E2810">
      <w:pPr>
        <w:pStyle w:val="Akapitzlist"/>
        <w:numPr>
          <w:ilvl w:val="0"/>
          <w:numId w:val="46"/>
        </w:numPr>
        <w:spacing w:line="360" w:lineRule="auto"/>
        <w:ind w:hanging="502"/>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Szczegółowy opis oraz sposób realizacji zamówienia zawiera</w:t>
      </w:r>
      <w:r w:rsidR="0047023B">
        <w:rPr>
          <w:rFonts w:ascii="Arial" w:hAnsi="Arial" w:cs="Arial"/>
          <w:sz w:val="20"/>
          <w:szCs w:val="20"/>
        </w:rPr>
        <w:t>ją</w:t>
      </w:r>
      <w:r w:rsidRPr="000C7661">
        <w:rPr>
          <w:rFonts w:ascii="Arial" w:hAnsi="Arial" w:cs="Arial"/>
          <w:sz w:val="20"/>
          <w:szCs w:val="20"/>
        </w:rPr>
        <w:t xml:space="preserve"> </w:t>
      </w:r>
      <w:r w:rsidR="001D1FFC">
        <w:rPr>
          <w:rFonts w:ascii="Arial" w:hAnsi="Arial" w:cs="Arial"/>
          <w:sz w:val="20"/>
          <w:szCs w:val="20"/>
        </w:rPr>
        <w:t>projekt</w:t>
      </w:r>
      <w:r w:rsidR="0047023B">
        <w:rPr>
          <w:rFonts w:ascii="Arial" w:hAnsi="Arial" w:cs="Arial"/>
          <w:sz w:val="20"/>
          <w:szCs w:val="20"/>
        </w:rPr>
        <w:t>y</w:t>
      </w:r>
      <w:r w:rsidR="001D1FFC">
        <w:rPr>
          <w:rFonts w:ascii="Arial" w:hAnsi="Arial" w:cs="Arial"/>
          <w:sz w:val="20"/>
          <w:szCs w:val="20"/>
        </w:rPr>
        <w:t xml:space="preserve"> techniczn</w:t>
      </w:r>
      <w:r w:rsidR="0047023B">
        <w:rPr>
          <w:rFonts w:ascii="Arial" w:hAnsi="Arial" w:cs="Arial"/>
          <w:sz w:val="20"/>
          <w:szCs w:val="20"/>
        </w:rPr>
        <w:t>e</w:t>
      </w:r>
      <w:r w:rsidR="001D1FFC">
        <w:rPr>
          <w:rFonts w:ascii="Arial" w:hAnsi="Arial" w:cs="Arial"/>
          <w:sz w:val="20"/>
          <w:szCs w:val="20"/>
        </w:rPr>
        <w:t xml:space="preserve"> i przedmiar</w:t>
      </w:r>
      <w:r w:rsidR="0047023B">
        <w:rPr>
          <w:rFonts w:ascii="Arial" w:hAnsi="Arial" w:cs="Arial"/>
          <w:sz w:val="20"/>
          <w:szCs w:val="20"/>
        </w:rPr>
        <w:t>y</w:t>
      </w:r>
      <w:r w:rsidR="001D1FFC">
        <w:rPr>
          <w:rFonts w:ascii="Arial" w:hAnsi="Arial" w:cs="Arial"/>
          <w:sz w:val="20"/>
          <w:szCs w:val="20"/>
        </w:rPr>
        <w:t xml:space="preserve"> robót</w:t>
      </w:r>
      <w:r w:rsidR="00EB2B98">
        <w:rPr>
          <w:rFonts w:ascii="Arial" w:hAnsi="Arial" w:cs="Arial"/>
          <w:sz w:val="20"/>
          <w:szCs w:val="20"/>
        </w:rPr>
        <w:t xml:space="preserve"> </w:t>
      </w:r>
      <w:r w:rsidRPr="000C7661">
        <w:rPr>
          <w:rFonts w:ascii="Arial" w:hAnsi="Arial" w:cs="Arial"/>
          <w:sz w:val="20"/>
          <w:szCs w:val="20"/>
        </w:rPr>
        <w:t>stanowiąc</w:t>
      </w:r>
      <w:r w:rsidR="0047023B">
        <w:rPr>
          <w:rFonts w:ascii="Arial" w:hAnsi="Arial" w:cs="Arial"/>
          <w:sz w:val="20"/>
          <w:szCs w:val="20"/>
        </w:rPr>
        <w:t>e</w:t>
      </w:r>
      <w:r w:rsidRPr="000C7661">
        <w:rPr>
          <w:rFonts w:ascii="Arial" w:hAnsi="Arial" w:cs="Arial"/>
          <w:sz w:val="20"/>
          <w:szCs w:val="20"/>
        </w:rPr>
        <w:t xml:space="preserve"> </w:t>
      </w:r>
      <w:r w:rsidRPr="000C7661">
        <w:rPr>
          <w:rFonts w:ascii="Arial" w:hAnsi="Arial" w:cs="Arial"/>
          <w:b/>
          <w:sz w:val="20"/>
          <w:szCs w:val="20"/>
        </w:rPr>
        <w:t xml:space="preserve">Załącznik nr </w:t>
      </w:r>
      <w:r w:rsidR="00EB2B98">
        <w:rPr>
          <w:rFonts w:ascii="Arial" w:hAnsi="Arial" w:cs="Arial"/>
          <w:b/>
          <w:sz w:val="20"/>
          <w:szCs w:val="20"/>
        </w:rPr>
        <w:t>8</w:t>
      </w:r>
      <w:r w:rsidRPr="000C7661">
        <w:rPr>
          <w:rFonts w:ascii="Arial" w:hAnsi="Arial" w:cs="Arial"/>
          <w:b/>
          <w:sz w:val="20"/>
          <w:szCs w:val="20"/>
        </w:rPr>
        <w:t xml:space="preserve"> do SWZ</w:t>
      </w:r>
      <w:r w:rsidR="0047023B">
        <w:rPr>
          <w:rFonts w:ascii="Arial" w:hAnsi="Arial" w:cs="Arial"/>
          <w:b/>
          <w:sz w:val="20"/>
          <w:szCs w:val="20"/>
        </w:rPr>
        <w:t xml:space="preserve"> </w:t>
      </w:r>
      <w:r w:rsidR="0047023B" w:rsidRPr="0047023B">
        <w:rPr>
          <w:rFonts w:ascii="Arial" w:hAnsi="Arial" w:cs="Arial"/>
          <w:bCs/>
          <w:sz w:val="20"/>
          <w:szCs w:val="20"/>
        </w:rPr>
        <w:t>– dokumentacja projektowa</w:t>
      </w:r>
      <w:r w:rsidRPr="0047023B">
        <w:rPr>
          <w:rFonts w:ascii="Arial" w:hAnsi="Arial" w:cs="Arial"/>
          <w:bCs/>
          <w:sz w:val="20"/>
          <w:szCs w:val="20"/>
        </w:rPr>
        <w:t>.</w:t>
      </w:r>
    </w:p>
    <w:p w14:paraId="5A585B24" w14:textId="7E7AE9E2" w:rsidR="00574220" w:rsidRPr="006F63EF" w:rsidRDefault="00574220" w:rsidP="003E2810">
      <w:pPr>
        <w:pStyle w:val="Akapitzlist"/>
        <w:numPr>
          <w:ilvl w:val="0"/>
          <w:numId w:val="46"/>
        </w:numPr>
        <w:spacing w:line="360" w:lineRule="auto"/>
        <w:ind w:hanging="502"/>
        <w:jc w:val="both"/>
        <w:rPr>
          <w:rFonts w:ascii="Arial" w:hAnsi="Arial" w:cs="Arial"/>
          <w:b/>
          <w:sz w:val="20"/>
          <w:szCs w:val="20"/>
        </w:rPr>
      </w:pPr>
      <w:r w:rsidRPr="00574220">
        <w:rPr>
          <w:rFonts w:ascii="Arial" w:hAnsi="Arial" w:cs="Arial"/>
          <w:b/>
          <w:sz w:val="20"/>
          <w:szCs w:val="20"/>
        </w:rPr>
        <w:t>Zamówienie jest współfinansowane z</w:t>
      </w:r>
      <w:r w:rsidR="006F63EF" w:rsidRPr="006F63EF">
        <w:rPr>
          <w:rFonts w:ascii="Arial" w:hAnsi="Arial" w:cs="Arial"/>
          <w:b/>
          <w:sz w:val="20"/>
          <w:szCs w:val="20"/>
        </w:rPr>
        <w:t xml:space="preserve"> Europejskiego Funduszu Rozwoju Regionalnego w ramach Priorytetu 2. Fundusze Europejskie dla czystej energii i ochrony zasobów środowiska regionu Działania 2.12 Wsparcie infrastruktury kanalizacyjnej oraz oczyszczania ścieków komunalnych Programu Fundusze Europejskie dla Kujaw i Pomorza 2021-2027. </w:t>
      </w:r>
    </w:p>
    <w:p w14:paraId="2253E73A" w14:textId="77777777" w:rsidR="006204E8" w:rsidRPr="000C7661" w:rsidRDefault="006204E8" w:rsidP="00CD2B41">
      <w:pPr>
        <w:pStyle w:val="Styl4"/>
        <w:outlineLvl w:val="0"/>
      </w:pPr>
      <w:bookmarkStart w:id="5" w:name="_Toc195698845"/>
      <w:r w:rsidRPr="000C7661">
        <w:t>WIZJA LOKALNA</w:t>
      </w:r>
      <w:bookmarkEnd w:id="5"/>
    </w:p>
    <w:p w14:paraId="07DA60A2" w14:textId="6F41ABA9" w:rsidR="007B5139" w:rsidRPr="000C7661" w:rsidRDefault="007B5139" w:rsidP="007B5139">
      <w:pPr>
        <w:pStyle w:val="arimr"/>
        <w:widowControl/>
        <w:suppressAutoHyphens/>
        <w:snapToGrid/>
        <w:spacing w:before="240" w:after="40"/>
        <w:jc w:val="both"/>
        <w:rPr>
          <w:rFonts w:ascii="Arial" w:hAnsi="Arial" w:cs="Arial"/>
          <w:sz w:val="20"/>
          <w:lang w:val="pl-PL"/>
        </w:rPr>
      </w:pPr>
      <w:r w:rsidRPr="00011F58">
        <w:rPr>
          <w:rFonts w:ascii="Arial" w:hAnsi="Arial" w:cs="Arial"/>
          <w:sz w:val="20"/>
          <w:lang w:val="pl-PL"/>
        </w:rPr>
        <w:t>Nie przewiduje się przeprowadzenia wizji</w:t>
      </w:r>
      <w:r w:rsidRPr="007B5139">
        <w:rPr>
          <w:rFonts w:ascii="Arial" w:hAnsi="Arial" w:cs="Arial"/>
          <w:sz w:val="20"/>
          <w:lang w:val="pl-PL"/>
        </w:rPr>
        <w:t xml:space="preserve"> lokalnej.</w:t>
      </w:r>
      <w:r w:rsidR="00EB2B98">
        <w:rPr>
          <w:rFonts w:ascii="Arial" w:hAnsi="Arial" w:cs="Arial"/>
          <w:sz w:val="20"/>
          <w:lang w:val="pl-PL"/>
        </w:rPr>
        <w:t xml:space="preserve"> </w:t>
      </w:r>
    </w:p>
    <w:p w14:paraId="5FB9E20B" w14:textId="77777777" w:rsidR="00497A91" w:rsidRPr="000C7661" w:rsidRDefault="00E8086A" w:rsidP="00CD2B41">
      <w:pPr>
        <w:pStyle w:val="Styl4"/>
        <w:outlineLvl w:val="0"/>
      </w:pPr>
      <w:bookmarkStart w:id="6" w:name="_Toc195698846"/>
      <w:r w:rsidRPr="000C7661">
        <w:t>PODWYKO</w:t>
      </w:r>
      <w:r w:rsidR="00CF6AE5" w:rsidRPr="000C7661">
        <w:t>NAWSTWO</w:t>
      </w:r>
      <w:bookmarkEnd w:id="6"/>
    </w:p>
    <w:p w14:paraId="7921ACDD" w14:textId="77777777" w:rsidR="00E8086A" w:rsidRPr="000C7661" w:rsidRDefault="007E6247" w:rsidP="003E2810">
      <w:pPr>
        <w:pStyle w:val="arimr"/>
        <w:widowControl/>
        <w:numPr>
          <w:ilvl w:val="0"/>
          <w:numId w:val="35"/>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3E2810">
      <w:pPr>
        <w:pStyle w:val="arimr"/>
        <w:widowControl/>
        <w:numPr>
          <w:ilvl w:val="0"/>
          <w:numId w:val="35"/>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3E2810">
      <w:pPr>
        <w:pStyle w:val="arimr"/>
        <w:widowControl/>
        <w:numPr>
          <w:ilvl w:val="0"/>
          <w:numId w:val="35"/>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0D1E0049" w14:textId="77777777" w:rsidR="00E8086A" w:rsidRPr="000C7661" w:rsidRDefault="00E8086A" w:rsidP="00CD2B41">
      <w:pPr>
        <w:pStyle w:val="Styl4"/>
        <w:outlineLvl w:val="0"/>
      </w:pPr>
      <w:bookmarkStart w:id="7" w:name="_Toc195698847"/>
      <w:r w:rsidRPr="000C7661">
        <w:t>TERMIN WYKONANIA ZAMÓWIENIA</w:t>
      </w:r>
      <w:bookmarkEnd w:id="7"/>
    </w:p>
    <w:p w14:paraId="57158A55" w14:textId="006081CE" w:rsidR="00405207" w:rsidRPr="00E1531A" w:rsidRDefault="007E6247" w:rsidP="003E2810">
      <w:pPr>
        <w:pStyle w:val="pkt"/>
        <w:numPr>
          <w:ilvl w:val="0"/>
          <w:numId w:val="42"/>
        </w:numPr>
        <w:spacing w:before="240" w:after="0" w:line="360" w:lineRule="auto"/>
        <w:ind w:left="426" w:hanging="426"/>
        <w:rPr>
          <w:rFonts w:ascii="Arial" w:hAnsi="Arial" w:cs="Arial"/>
          <w:sz w:val="20"/>
        </w:rPr>
      </w:pPr>
      <w:r w:rsidRPr="00405207">
        <w:rPr>
          <w:rFonts w:ascii="Arial" w:hAnsi="Arial" w:cs="Arial"/>
          <w:sz w:val="20"/>
        </w:rPr>
        <w:tab/>
      </w:r>
      <w:r w:rsidR="00CC047F" w:rsidRPr="00405207">
        <w:rPr>
          <w:rFonts w:ascii="Arial" w:hAnsi="Arial" w:cs="Arial"/>
          <w:sz w:val="20"/>
        </w:rPr>
        <w:t xml:space="preserve">Termin </w:t>
      </w:r>
      <w:r w:rsidR="00CA06FA" w:rsidRPr="00405207">
        <w:rPr>
          <w:rFonts w:ascii="Arial" w:hAnsi="Arial" w:cs="Arial"/>
          <w:sz w:val="20"/>
        </w:rPr>
        <w:t>realizacji</w:t>
      </w:r>
      <w:r w:rsidR="00C57980" w:rsidRPr="00405207">
        <w:rPr>
          <w:rFonts w:ascii="Arial" w:hAnsi="Arial" w:cs="Arial"/>
          <w:sz w:val="20"/>
        </w:rPr>
        <w:t xml:space="preserve"> zamówienia</w:t>
      </w:r>
      <w:r w:rsidR="00405207">
        <w:rPr>
          <w:rFonts w:ascii="Arial" w:hAnsi="Arial" w:cs="Arial"/>
          <w:sz w:val="20"/>
        </w:rPr>
        <w:t>:</w:t>
      </w:r>
      <w:r w:rsidR="00C57980" w:rsidRPr="00405207">
        <w:rPr>
          <w:rFonts w:ascii="Arial" w:hAnsi="Arial" w:cs="Arial"/>
          <w:sz w:val="20"/>
        </w:rPr>
        <w:t xml:space="preserve"> </w:t>
      </w:r>
      <w:r w:rsidR="0047023B">
        <w:rPr>
          <w:rFonts w:ascii="Arial" w:hAnsi="Arial" w:cs="Arial"/>
          <w:b/>
          <w:sz w:val="20"/>
        </w:rPr>
        <w:t xml:space="preserve">12 miesięcy od dnia </w:t>
      </w:r>
      <w:r w:rsidR="00094108">
        <w:rPr>
          <w:rFonts w:ascii="Arial" w:hAnsi="Arial" w:cs="Arial"/>
          <w:b/>
          <w:sz w:val="20"/>
        </w:rPr>
        <w:t>zawarcia</w:t>
      </w:r>
      <w:r w:rsidR="0047023B">
        <w:rPr>
          <w:rFonts w:ascii="Arial" w:hAnsi="Arial" w:cs="Arial"/>
          <w:b/>
          <w:sz w:val="20"/>
        </w:rPr>
        <w:t xml:space="preserve"> umowy.</w:t>
      </w:r>
    </w:p>
    <w:p w14:paraId="695AEA5B" w14:textId="1B920337" w:rsidR="006204E8" w:rsidRPr="00405207" w:rsidRDefault="007E6247" w:rsidP="003E2810">
      <w:pPr>
        <w:pStyle w:val="pkt"/>
        <w:numPr>
          <w:ilvl w:val="0"/>
          <w:numId w:val="42"/>
        </w:numPr>
        <w:spacing w:before="0" w:after="0" w:line="360" w:lineRule="auto"/>
        <w:ind w:left="426" w:hanging="426"/>
        <w:rPr>
          <w:rFonts w:ascii="Arial" w:hAnsi="Arial" w:cs="Arial"/>
          <w:sz w:val="20"/>
        </w:rPr>
      </w:pPr>
      <w:r w:rsidRPr="00405207">
        <w:rPr>
          <w:rFonts w:ascii="Arial" w:hAnsi="Arial" w:cs="Arial"/>
          <w:sz w:val="20"/>
        </w:rPr>
        <w:tab/>
      </w:r>
      <w:r w:rsidR="006204E8" w:rsidRPr="00405207">
        <w:rPr>
          <w:rFonts w:ascii="Arial" w:hAnsi="Arial" w:cs="Arial"/>
          <w:sz w:val="20"/>
        </w:rPr>
        <w:t xml:space="preserve">Szczegółowe zagadnienia dotyczące terminu realizacji umowy uregulowane są we wzorze umowy stanowiącej </w:t>
      </w:r>
      <w:r w:rsidR="006204E8" w:rsidRPr="00405207">
        <w:rPr>
          <w:rFonts w:ascii="Arial" w:hAnsi="Arial" w:cs="Arial"/>
          <w:b/>
          <w:bCs/>
          <w:sz w:val="20"/>
        </w:rPr>
        <w:t xml:space="preserve">załącznik nr </w:t>
      </w:r>
      <w:r w:rsidR="00EB2B98">
        <w:rPr>
          <w:rFonts w:ascii="Arial" w:hAnsi="Arial" w:cs="Arial"/>
          <w:b/>
          <w:bCs/>
          <w:sz w:val="20"/>
        </w:rPr>
        <w:t>5</w:t>
      </w:r>
      <w:r w:rsidR="006204E8" w:rsidRPr="00405207">
        <w:rPr>
          <w:rFonts w:ascii="Arial" w:hAnsi="Arial" w:cs="Arial"/>
          <w:b/>
          <w:bCs/>
          <w:sz w:val="20"/>
        </w:rPr>
        <w:t xml:space="preserve"> do SWZ</w:t>
      </w:r>
      <w:r w:rsidR="006204E8" w:rsidRPr="00405207">
        <w:rPr>
          <w:rFonts w:ascii="Arial" w:hAnsi="Arial" w:cs="Arial"/>
          <w:sz w:val="20"/>
        </w:rPr>
        <w:t>.</w:t>
      </w:r>
    </w:p>
    <w:p w14:paraId="5FDD9560" w14:textId="77777777" w:rsidR="00E37F70" w:rsidRPr="000C7661" w:rsidRDefault="005B5095" w:rsidP="00CD2B41">
      <w:pPr>
        <w:pStyle w:val="Styl4"/>
        <w:outlineLvl w:val="0"/>
      </w:pPr>
      <w:bookmarkStart w:id="8" w:name="_Toc195698848"/>
      <w:r w:rsidRPr="000C7661">
        <w:t>WARUNKI UDZIAŁU W POSTĘPOWANIU</w:t>
      </w:r>
      <w:bookmarkEnd w:id="8"/>
    </w:p>
    <w:p w14:paraId="52B8686E" w14:textId="4750D008" w:rsidR="008539CF" w:rsidRPr="00484F2B" w:rsidRDefault="003544E7" w:rsidP="003E2810">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pacing w:val="-6"/>
          <w:sz w:val="20"/>
          <w:szCs w:val="20"/>
          <w:shd w:val="clear" w:color="auto" w:fill="auto"/>
          <w:lang w:val="pl-PL"/>
        </w:rPr>
      </w:pPr>
      <w:r w:rsidRPr="00484F2B">
        <w:rPr>
          <w:rFonts w:ascii="Arial" w:hAnsi="Arial" w:cs="Arial"/>
          <w:spacing w:val="-6"/>
          <w:sz w:val="20"/>
          <w:szCs w:val="20"/>
          <w:lang w:val="pl-PL"/>
        </w:rPr>
        <w:t>O udzielenie zamówienia mogą ubiegać się Wykonawcy, którzy nie podlegają wykluczeniu</w:t>
      </w:r>
      <w:r w:rsidR="00CA06FA" w:rsidRPr="00484F2B">
        <w:rPr>
          <w:rFonts w:ascii="Arial" w:hAnsi="Arial" w:cs="Arial"/>
          <w:spacing w:val="-6"/>
          <w:sz w:val="20"/>
          <w:szCs w:val="20"/>
          <w:lang w:val="pl-PL"/>
        </w:rPr>
        <w:t xml:space="preserve"> na zas</w:t>
      </w:r>
      <w:r w:rsidR="00E26154" w:rsidRPr="00484F2B">
        <w:rPr>
          <w:rFonts w:ascii="Arial" w:hAnsi="Arial" w:cs="Arial"/>
          <w:spacing w:val="-6"/>
          <w:sz w:val="20"/>
          <w:szCs w:val="20"/>
          <w:lang w:val="pl-PL"/>
        </w:rPr>
        <w:t>adach określonych w Rozdziale IX</w:t>
      </w:r>
      <w:r w:rsidR="00CA06FA" w:rsidRPr="00484F2B">
        <w:rPr>
          <w:rFonts w:ascii="Arial" w:hAnsi="Arial" w:cs="Arial"/>
          <w:spacing w:val="-6"/>
          <w:sz w:val="20"/>
          <w:szCs w:val="20"/>
          <w:lang w:val="pl-PL"/>
        </w:rPr>
        <w:t xml:space="preserve"> SWZ,</w:t>
      </w:r>
      <w:r w:rsidRPr="00484F2B">
        <w:rPr>
          <w:rFonts w:ascii="Arial" w:hAnsi="Arial" w:cs="Arial"/>
          <w:spacing w:val="-6"/>
          <w:sz w:val="20"/>
          <w:szCs w:val="20"/>
          <w:lang w:val="pl-PL"/>
        </w:rPr>
        <w:t xml:space="preserve"> oraz spełniają określone przez </w:t>
      </w:r>
      <w:r w:rsidR="00334FF0" w:rsidRPr="00484F2B">
        <w:rPr>
          <w:rFonts w:ascii="Arial" w:hAnsi="Arial" w:cs="Arial"/>
          <w:spacing w:val="-6"/>
          <w:sz w:val="20"/>
          <w:szCs w:val="20"/>
          <w:lang w:val="pl-PL"/>
        </w:rPr>
        <w:t>Z</w:t>
      </w:r>
      <w:r w:rsidRPr="00484F2B">
        <w:rPr>
          <w:rFonts w:ascii="Arial" w:hAnsi="Arial" w:cs="Arial"/>
          <w:spacing w:val="-6"/>
          <w:sz w:val="20"/>
          <w:szCs w:val="20"/>
          <w:lang w:val="pl-PL"/>
        </w:rPr>
        <w:t>amawiającego warunki</w:t>
      </w:r>
      <w:r w:rsidRPr="00484F2B">
        <w:rPr>
          <w:rStyle w:val="TeksttreciPogrubienie"/>
          <w:rFonts w:ascii="Arial" w:hAnsi="Arial" w:cs="Arial"/>
          <w:bCs/>
          <w:spacing w:val="-6"/>
          <w:sz w:val="20"/>
          <w:szCs w:val="20"/>
          <w:lang w:val="pl-PL"/>
        </w:rPr>
        <w:t xml:space="preserve"> </w:t>
      </w:r>
      <w:r w:rsidRPr="00484F2B">
        <w:rPr>
          <w:rStyle w:val="TeksttreciPogrubienie"/>
          <w:rFonts w:ascii="Arial" w:hAnsi="Arial" w:cs="Arial"/>
          <w:b w:val="0"/>
          <w:bCs/>
          <w:spacing w:val="-6"/>
          <w:sz w:val="20"/>
          <w:szCs w:val="20"/>
          <w:lang w:val="pl-PL"/>
        </w:rPr>
        <w:t>udziału w postępowaniu.</w:t>
      </w:r>
      <w:bookmarkStart w:id="9" w:name="bookmark3"/>
    </w:p>
    <w:p w14:paraId="078B14AA" w14:textId="77777777" w:rsidR="008539CF" w:rsidRPr="00484F2B" w:rsidRDefault="007E6247" w:rsidP="003E2810">
      <w:pPr>
        <w:pStyle w:val="Teksttreci0"/>
        <w:numPr>
          <w:ilvl w:val="0"/>
          <w:numId w:val="12"/>
        </w:numPr>
        <w:shd w:val="clear" w:color="auto" w:fill="auto"/>
        <w:tabs>
          <w:tab w:val="clear" w:pos="454"/>
        </w:tabs>
        <w:spacing w:line="360" w:lineRule="auto"/>
        <w:ind w:left="426" w:right="20" w:hanging="426"/>
        <w:jc w:val="both"/>
        <w:rPr>
          <w:rFonts w:ascii="Arial" w:hAnsi="Arial" w:cs="Arial"/>
          <w:spacing w:val="-6"/>
          <w:sz w:val="20"/>
          <w:szCs w:val="20"/>
          <w:lang w:val="pl-PL"/>
        </w:rPr>
      </w:pPr>
      <w:r w:rsidRPr="00484F2B">
        <w:rPr>
          <w:rFonts w:ascii="Arial" w:hAnsi="Arial" w:cs="Arial"/>
          <w:spacing w:val="-6"/>
          <w:sz w:val="20"/>
          <w:szCs w:val="20"/>
          <w:lang w:val="pl-PL"/>
        </w:rPr>
        <w:tab/>
      </w:r>
      <w:r w:rsidR="00374B1F" w:rsidRPr="00484F2B">
        <w:rPr>
          <w:rFonts w:ascii="Arial" w:hAnsi="Arial" w:cs="Arial"/>
          <w:spacing w:val="-6"/>
          <w:sz w:val="20"/>
          <w:szCs w:val="20"/>
          <w:lang w:val="pl-PL"/>
        </w:rPr>
        <w:t>O udzielenie zamówienia mogą ubiegać się Wykonawcy, którzy spełniają warunki dotyczące:</w:t>
      </w:r>
      <w:bookmarkEnd w:id="9"/>
    </w:p>
    <w:p w14:paraId="7DA462EB" w14:textId="77777777" w:rsidR="008539CF" w:rsidRPr="00484F2B" w:rsidRDefault="007E6247" w:rsidP="003E2810">
      <w:pPr>
        <w:pStyle w:val="Teksttreci0"/>
        <w:numPr>
          <w:ilvl w:val="0"/>
          <w:numId w:val="41"/>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E26154" w:rsidRPr="00484F2B">
        <w:rPr>
          <w:rFonts w:ascii="Arial" w:hAnsi="Arial" w:cs="Arial"/>
          <w:b/>
          <w:spacing w:val="-6"/>
          <w:sz w:val="20"/>
          <w:szCs w:val="20"/>
          <w:lang w:val="pl-PL"/>
        </w:rPr>
        <w:t>zdolności do występowania w obrocie gospodarczym</w:t>
      </w:r>
      <w:r w:rsidR="005E7E59" w:rsidRPr="00484F2B">
        <w:rPr>
          <w:rFonts w:ascii="Arial" w:hAnsi="Arial" w:cs="Arial"/>
          <w:b/>
          <w:spacing w:val="-6"/>
          <w:sz w:val="20"/>
          <w:szCs w:val="20"/>
          <w:lang w:val="pl-PL"/>
        </w:rPr>
        <w:t>:</w:t>
      </w:r>
    </w:p>
    <w:p w14:paraId="2673D52C" w14:textId="77777777" w:rsidR="008539CF" w:rsidRPr="00484F2B" w:rsidRDefault="005E7E59"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44C5BFF1" w14:textId="77777777" w:rsidR="0004244F" w:rsidRPr="00484F2B" w:rsidRDefault="007E6247" w:rsidP="003E2810">
      <w:pPr>
        <w:pStyle w:val="Teksttreci0"/>
        <w:numPr>
          <w:ilvl w:val="0"/>
          <w:numId w:val="41"/>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04244F" w:rsidRPr="00484F2B">
        <w:rPr>
          <w:rFonts w:ascii="Arial" w:hAnsi="Arial" w:cs="Arial"/>
          <w:b/>
          <w:spacing w:val="-6"/>
          <w:sz w:val="20"/>
          <w:szCs w:val="20"/>
          <w:lang w:val="pl-PL"/>
        </w:rPr>
        <w:t>uprawnień do prowadzenia określonej działalności gospodarczej lub zawodowej, o ile wynika to z odrębnych przepisów:</w:t>
      </w:r>
    </w:p>
    <w:p w14:paraId="71615AE9" w14:textId="77777777" w:rsidR="0004244F" w:rsidRPr="00484F2B" w:rsidRDefault="0004244F"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3EE99F18" w14:textId="77777777" w:rsidR="008539CF" w:rsidRPr="00484F2B" w:rsidRDefault="007E6247" w:rsidP="003E2810">
      <w:pPr>
        <w:pStyle w:val="Teksttreci0"/>
        <w:numPr>
          <w:ilvl w:val="0"/>
          <w:numId w:val="41"/>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sytuacji ekonomicznej lub finansowej:</w:t>
      </w:r>
    </w:p>
    <w:p w14:paraId="23893EB3" w14:textId="77777777" w:rsidR="00035151" w:rsidRPr="00484F2B" w:rsidRDefault="00035151"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lastRenderedPageBreak/>
        <w:t>Zamawiający nie stawia warunku w powyższym zakresie.</w:t>
      </w:r>
    </w:p>
    <w:p w14:paraId="633730D7" w14:textId="77777777" w:rsidR="00141FCB" w:rsidRDefault="00547D88" w:rsidP="003E2810">
      <w:pPr>
        <w:pStyle w:val="Teksttreci0"/>
        <w:numPr>
          <w:ilvl w:val="0"/>
          <w:numId w:val="41"/>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zdolności technicznej lub zawodowej:</w:t>
      </w:r>
    </w:p>
    <w:p w14:paraId="555899C7" w14:textId="2986DD31" w:rsidR="00D60A18" w:rsidRPr="00D60A18" w:rsidRDefault="00D60A18" w:rsidP="00D60A18">
      <w:pPr>
        <w:pStyle w:val="pkt"/>
        <w:spacing w:before="0" w:after="0" w:line="360" w:lineRule="auto"/>
        <w:ind w:firstLine="0"/>
        <w:rPr>
          <w:rFonts w:ascii="Arial" w:hAnsi="Arial" w:cs="Arial"/>
          <w:spacing w:val="-6"/>
          <w:sz w:val="20"/>
        </w:rPr>
      </w:pPr>
      <w:bookmarkStart w:id="10" w:name="_Hlk195077602"/>
      <w:r>
        <w:rPr>
          <w:rFonts w:ascii="Arial" w:hAnsi="Arial" w:cs="Arial"/>
          <w:b/>
          <w:spacing w:val="-6"/>
          <w:sz w:val="20"/>
        </w:rPr>
        <w:t>Część pierwsza: Budowa sieci kanalizacji sanitarnej w miejscowości Stawiska:</w:t>
      </w:r>
    </w:p>
    <w:bookmarkEnd w:id="10"/>
    <w:p w14:paraId="788C4D17" w14:textId="660D9186" w:rsidR="00EB2B98" w:rsidRPr="000F2448" w:rsidRDefault="00EB2B98" w:rsidP="003E2810">
      <w:pPr>
        <w:pStyle w:val="Teksttreci0"/>
        <w:numPr>
          <w:ilvl w:val="0"/>
          <w:numId w:val="52"/>
        </w:numPr>
        <w:spacing w:line="360" w:lineRule="auto"/>
        <w:ind w:left="1276" w:right="20"/>
        <w:jc w:val="both"/>
        <w:rPr>
          <w:rFonts w:ascii="Arial" w:hAnsi="Arial" w:cs="Arial"/>
          <w:sz w:val="20"/>
          <w:szCs w:val="20"/>
          <w:lang w:val="pl-PL"/>
        </w:rPr>
      </w:pPr>
      <w:r w:rsidRPr="00A8361D">
        <w:rPr>
          <w:rFonts w:ascii="Arial" w:hAnsi="Arial" w:cs="Arial"/>
          <w:sz w:val="20"/>
          <w:szCs w:val="20"/>
          <w:lang w:val="pl-PL"/>
        </w:rPr>
        <w:t xml:space="preserve">Wykonawca spełni warunek, jeżeli wykaże, że w okresie ostatnich 5 lat przed upływem składania ofert, a jeżeli okres prowadzenia działalności jest krótszy – w tym okresie, wykonał należycie </w:t>
      </w:r>
      <w:r w:rsidR="00B0626B">
        <w:rPr>
          <w:rFonts w:ascii="Arial" w:hAnsi="Arial" w:cs="Arial"/>
          <w:sz w:val="20"/>
          <w:szCs w:val="20"/>
          <w:lang w:val="pl-PL"/>
        </w:rPr>
        <w:t>co najmniej jedną robotę budowlaną</w:t>
      </w:r>
      <w:r w:rsidRPr="00A8361D">
        <w:rPr>
          <w:rFonts w:ascii="Arial" w:hAnsi="Arial" w:cs="Arial"/>
          <w:sz w:val="20"/>
          <w:szCs w:val="20"/>
          <w:lang w:val="pl-PL"/>
        </w:rPr>
        <w:t xml:space="preserve"> polegającą na budowie lub przebudowie lub rozbudowie</w:t>
      </w:r>
      <w:r>
        <w:rPr>
          <w:rFonts w:ascii="Arial" w:hAnsi="Arial" w:cs="Arial"/>
          <w:sz w:val="20"/>
          <w:szCs w:val="20"/>
          <w:lang w:val="pl-PL"/>
        </w:rPr>
        <w:t xml:space="preserve"> lub remoncie </w:t>
      </w:r>
      <w:r w:rsidRPr="0056790D">
        <w:rPr>
          <w:rFonts w:ascii="Arial" w:hAnsi="Arial" w:cs="Arial"/>
          <w:bCs/>
          <w:sz w:val="20"/>
        </w:rPr>
        <w:t xml:space="preserve">sieci </w:t>
      </w:r>
      <w:r>
        <w:rPr>
          <w:rFonts w:ascii="Arial" w:hAnsi="Arial" w:cs="Arial"/>
          <w:bCs/>
          <w:sz w:val="20"/>
        </w:rPr>
        <w:t>kanalizacji sanitarnej</w:t>
      </w:r>
      <w:r w:rsidR="008742F9">
        <w:rPr>
          <w:rFonts w:ascii="Arial" w:hAnsi="Arial" w:cs="Arial"/>
          <w:bCs/>
          <w:sz w:val="20"/>
        </w:rPr>
        <w:t xml:space="preserve"> lub</w:t>
      </w:r>
      <w:r w:rsidRPr="0056790D">
        <w:rPr>
          <w:rFonts w:ascii="Arial" w:hAnsi="Arial" w:cs="Arial"/>
          <w:bCs/>
          <w:sz w:val="20"/>
        </w:rPr>
        <w:t xml:space="preserve"> </w:t>
      </w:r>
      <w:r w:rsidR="008742F9">
        <w:rPr>
          <w:rFonts w:ascii="Arial" w:hAnsi="Arial" w:cs="Arial"/>
          <w:bCs/>
          <w:sz w:val="20"/>
        </w:rPr>
        <w:t xml:space="preserve">sieci kanalizacji deszczowej lub sieci kanalizacji ogólnospławnej </w:t>
      </w:r>
      <w:r w:rsidRPr="0056790D">
        <w:rPr>
          <w:rFonts w:ascii="Arial" w:hAnsi="Arial" w:cs="Arial"/>
          <w:bCs/>
          <w:sz w:val="20"/>
        </w:rPr>
        <w:t xml:space="preserve">o wartości </w:t>
      </w:r>
      <w:r w:rsidRPr="000F2448">
        <w:rPr>
          <w:rFonts w:ascii="Arial" w:hAnsi="Arial" w:cs="Arial"/>
          <w:bCs/>
          <w:sz w:val="20"/>
        </w:rPr>
        <w:t xml:space="preserve">minimum </w:t>
      </w:r>
      <w:r w:rsidR="00305E70">
        <w:rPr>
          <w:rFonts w:ascii="Arial" w:hAnsi="Arial" w:cs="Arial"/>
          <w:bCs/>
          <w:sz w:val="20"/>
        </w:rPr>
        <w:t>4</w:t>
      </w:r>
      <w:r w:rsidRPr="000F2448">
        <w:rPr>
          <w:rFonts w:ascii="Arial" w:hAnsi="Arial" w:cs="Arial"/>
          <w:bCs/>
          <w:sz w:val="20"/>
        </w:rPr>
        <w:t xml:space="preserve"> 000 000,00 zł (słownie: </w:t>
      </w:r>
      <w:r w:rsidR="00305E70">
        <w:rPr>
          <w:rFonts w:ascii="Arial" w:hAnsi="Arial" w:cs="Arial"/>
          <w:bCs/>
          <w:sz w:val="20"/>
        </w:rPr>
        <w:t>cztery</w:t>
      </w:r>
      <w:r w:rsidRPr="000F2448">
        <w:rPr>
          <w:rFonts w:ascii="Arial" w:hAnsi="Arial" w:cs="Arial"/>
          <w:bCs/>
          <w:sz w:val="20"/>
        </w:rPr>
        <w:t xml:space="preserve"> milion</w:t>
      </w:r>
      <w:r w:rsidR="00305E70">
        <w:rPr>
          <w:rFonts w:ascii="Arial" w:hAnsi="Arial" w:cs="Arial"/>
          <w:bCs/>
          <w:sz w:val="20"/>
        </w:rPr>
        <w:t>y</w:t>
      </w:r>
      <w:r w:rsidRPr="000F2448">
        <w:rPr>
          <w:rFonts w:ascii="Arial" w:hAnsi="Arial" w:cs="Arial"/>
          <w:bCs/>
          <w:sz w:val="20"/>
        </w:rPr>
        <w:t xml:space="preserve"> złotych 00/100) brutto</w:t>
      </w:r>
      <w:r w:rsidR="008742F9">
        <w:rPr>
          <w:rFonts w:ascii="Arial" w:hAnsi="Arial" w:cs="Arial"/>
          <w:bCs/>
          <w:sz w:val="20"/>
        </w:rPr>
        <w:t>, przy czym W</w:t>
      </w:r>
      <w:r w:rsidR="008742F9" w:rsidRPr="008742F9">
        <w:rPr>
          <w:rFonts w:ascii="Arial" w:hAnsi="Arial" w:cs="Arial"/>
          <w:bCs/>
          <w:sz w:val="20"/>
        </w:rPr>
        <w:t xml:space="preserve">ykonawca może sumować </w:t>
      </w:r>
      <w:r w:rsidR="008742F9">
        <w:rPr>
          <w:rFonts w:ascii="Arial" w:hAnsi="Arial" w:cs="Arial"/>
          <w:bCs/>
          <w:sz w:val="20"/>
        </w:rPr>
        <w:t>doświadczenie nabyte</w:t>
      </w:r>
      <w:r w:rsidR="008742F9" w:rsidRPr="008742F9">
        <w:rPr>
          <w:rFonts w:ascii="Arial" w:hAnsi="Arial" w:cs="Arial"/>
          <w:bCs/>
          <w:sz w:val="20"/>
        </w:rPr>
        <w:t xml:space="preserve"> w ramach kilku umów</w:t>
      </w:r>
      <w:r w:rsidRPr="000F2448">
        <w:rPr>
          <w:rFonts w:ascii="Arial" w:hAnsi="Arial" w:cs="Arial"/>
          <w:bCs/>
          <w:sz w:val="20"/>
        </w:rPr>
        <w:t>;</w:t>
      </w:r>
    </w:p>
    <w:p w14:paraId="3C4F57A3" w14:textId="533421BD" w:rsidR="003E2810" w:rsidRPr="000F2448" w:rsidRDefault="00EB2B98" w:rsidP="000F2448">
      <w:pPr>
        <w:pStyle w:val="Teksttreci0"/>
        <w:numPr>
          <w:ilvl w:val="0"/>
          <w:numId w:val="52"/>
        </w:numPr>
        <w:spacing w:line="360" w:lineRule="auto"/>
        <w:ind w:left="1276" w:right="20"/>
        <w:jc w:val="both"/>
        <w:rPr>
          <w:rFonts w:ascii="Arial" w:hAnsi="Arial" w:cs="Arial"/>
          <w:sz w:val="20"/>
          <w:szCs w:val="20"/>
          <w:lang w:val="pl-PL"/>
        </w:rPr>
      </w:pPr>
      <w:r w:rsidRPr="000F2448">
        <w:rPr>
          <w:rFonts w:ascii="Arial" w:hAnsi="Arial" w:cs="Arial"/>
          <w:sz w:val="20"/>
          <w:szCs w:val="20"/>
        </w:rPr>
        <w:t>Wykonawca dysponuje osobami zdolnymi do wykonania zamówienia</w:t>
      </w:r>
      <w:bookmarkStart w:id="11" w:name="_Hlk33516439"/>
      <w:r w:rsidR="003E2810" w:rsidRPr="000F2448">
        <w:rPr>
          <w:rFonts w:ascii="Arial" w:hAnsi="Arial" w:cs="Arial"/>
          <w:sz w:val="20"/>
          <w:szCs w:val="20"/>
        </w:rPr>
        <w:t>:</w:t>
      </w:r>
      <w:r w:rsidR="000F2448">
        <w:rPr>
          <w:rFonts w:ascii="Arial" w:hAnsi="Arial" w:cs="Arial"/>
          <w:sz w:val="20"/>
          <w:szCs w:val="20"/>
          <w:lang w:val="pl-PL"/>
        </w:rPr>
        <w:t xml:space="preserve"> </w:t>
      </w:r>
      <w:r w:rsidRPr="000F2448">
        <w:rPr>
          <w:rFonts w:ascii="Arial" w:hAnsi="Arial" w:cs="Arial"/>
          <w:sz w:val="20"/>
          <w:szCs w:val="20"/>
        </w:rPr>
        <w:t xml:space="preserve">kierownikiem </w:t>
      </w:r>
      <w:r w:rsidR="00DF31C6" w:rsidRPr="000F2448">
        <w:rPr>
          <w:rFonts w:ascii="Arial" w:hAnsi="Arial" w:cs="Arial"/>
          <w:sz w:val="20"/>
          <w:szCs w:val="20"/>
        </w:rPr>
        <w:t>budowy</w:t>
      </w:r>
      <w:r w:rsidRPr="000F2448">
        <w:rPr>
          <w:rFonts w:ascii="Arial" w:hAnsi="Arial" w:cs="Arial"/>
          <w:sz w:val="20"/>
          <w:szCs w:val="20"/>
        </w:rPr>
        <w:t xml:space="preserve"> posiadającym uprawnienia budowlane do kierowania robotami budowlanymi w specjalności instalacyjnej w zakresie sieci, instalacji i urządzeń cieplnych, wentylacyjnych, gazowych, wodociągowych i kanalizacyjnych</w:t>
      </w:r>
      <w:bookmarkEnd w:id="11"/>
      <w:r w:rsidR="000F2448">
        <w:rPr>
          <w:rFonts w:ascii="Arial" w:hAnsi="Arial" w:cs="Arial"/>
          <w:sz w:val="20"/>
          <w:szCs w:val="20"/>
        </w:rPr>
        <w:t>.</w:t>
      </w:r>
    </w:p>
    <w:p w14:paraId="29EE7680" w14:textId="77777777" w:rsidR="00D60A18" w:rsidRPr="000F2448" w:rsidRDefault="00D60A18" w:rsidP="00D60A18">
      <w:pPr>
        <w:pStyle w:val="pkt"/>
        <w:spacing w:before="0" w:after="0" w:line="360" w:lineRule="auto"/>
        <w:ind w:firstLine="0"/>
        <w:rPr>
          <w:rFonts w:ascii="Arial" w:hAnsi="Arial" w:cs="Arial"/>
          <w:b/>
          <w:spacing w:val="-6"/>
          <w:sz w:val="20"/>
        </w:rPr>
      </w:pPr>
      <w:bookmarkStart w:id="12" w:name="_Hlk195077653"/>
      <w:r w:rsidRPr="000F2448">
        <w:rPr>
          <w:rFonts w:ascii="Arial" w:hAnsi="Arial" w:cs="Arial"/>
          <w:b/>
          <w:spacing w:val="-6"/>
          <w:sz w:val="20"/>
        </w:rPr>
        <w:t>Część druga: Budowa sieci kanalizacji sanitarnej w miejscowości Świerkówiec:</w:t>
      </w:r>
    </w:p>
    <w:bookmarkEnd w:id="12"/>
    <w:p w14:paraId="6425AAE0" w14:textId="3E0171F8" w:rsidR="00D60A18" w:rsidRPr="00A158B6" w:rsidRDefault="00D60A18" w:rsidP="00A158B6">
      <w:pPr>
        <w:pStyle w:val="Teksttreci0"/>
        <w:numPr>
          <w:ilvl w:val="0"/>
          <w:numId w:val="59"/>
        </w:numPr>
        <w:spacing w:line="360" w:lineRule="auto"/>
        <w:ind w:left="1276" w:right="20"/>
        <w:jc w:val="both"/>
        <w:rPr>
          <w:rFonts w:ascii="Arial" w:hAnsi="Arial" w:cs="Arial"/>
          <w:sz w:val="20"/>
          <w:szCs w:val="20"/>
          <w:lang w:val="pl-PL"/>
        </w:rPr>
      </w:pPr>
      <w:r w:rsidRPr="000F2448">
        <w:rPr>
          <w:rFonts w:ascii="Arial" w:hAnsi="Arial" w:cs="Arial"/>
          <w:sz w:val="20"/>
        </w:rPr>
        <w:t xml:space="preserve">Wykonawca spełni warunek, jeżeli wykaże, że w okresie ostatnich 5 lat przed upływem składania ofert, a jeżeli okres prowadzenia działalności jest krótszy – w tym okresie, wykonał należycie </w:t>
      </w:r>
      <w:r w:rsidR="008742F9">
        <w:rPr>
          <w:rFonts w:ascii="Arial" w:hAnsi="Arial" w:cs="Arial"/>
          <w:sz w:val="20"/>
          <w:szCs w:val="20"/>
          <w:lang w:val="pl-PL"/>
        </w:rPr>
        <w:t>co najmniej jedną robotę budowlaną</w:t>
      </w:r>
      <w:r w:rsidR="008742F9" w:rsidRPr="00A8361D">
        <w:rPr>
          <w:rFonts w:ascii="Arial" w:hAnsi="Arial" w:cs="Arial"/>
          <w:sz w:val="20"/>
          <w:szCs w:val="20"/>
          <w:lang w:val="pl-PL"/>
        </w:rPr>
        <w:t xml:space="preserve"> polegającą na budowie lub przebudowie lub rozbudowie</w:t>
      </w:r>
      <w:r w:rsidR="008742F9">
        <w:rPr>
          <w:rFonts w:ascii="Arial" w:hAnsi="Arial" w:cs="Arial"/>
          <w:sz w:val="20"/>
          <w:szCs w:val="20"/>
          <w:lang w:val="pl-PL"/>
        </w:rPr>
        <w:t xml:space="preserve"> lub remoncie </w:t>
      </w:r>
      <w:r w:rsidR="008742F9" w:rsidRPr="0056790D">
        <w:rPr>
          <w:rFonts w:ascii="Arial" w:hAnsi="Arial" w:cs="Arial"/>
          <w:bCs/>
          <w:sz w:val="20"/>
        </w:rPr>
        <w:t xml:space="preserve">sieci </w:t>
      </w:r>
      <w:r w:rsidR="008742F9">
        <w:rPr>
          <w:rFonts w:ascii="Arial" w:hAnsi="Arial" w:cs="Arial"/>
          <w:bCs/>
          <w:sz w:val="20"/>
        </w:rPr>
        <w:t>kanalizacji sanitarnej lub</w:t>
      </w:r>
      <w:r w:rsidR="008742F9" w:rsidRPr="0056790D">
        <w:rPr>
          <w:rFonts w:ascii="Arial" w:hAnsi="Arial" w:cs="Arial"/>
          <w:bCs/>
          <w:sz w:val="20"/>
        </w:rPr>
        <w:t xml:space="preserve"> </w:t>
      </w:r>
      <w:r w:rsidR="008742F9">
        <w:rPr>
          <w:rFonts w:ascii="Arial" w:hAnsi="Arial" w:cs="Arial"/>
          <w:bCs/>
          <w:sz w:val="20"/>
        </w:rPr>
        <w:t xml:space="preserve">sieci kanalizacji deszczowej lub sieci kanalizacji ogólnospławnej </w:t>
      </w:r>
      <w:r w:rsidR="008742F9" w:rsidRPr="0056790D">
        <w:rPr>
          <w:rFonts w:ascii="Arial" w:hAnsi="Arial" w:cs="Arial"/>
          <w:bCs/>
          <w:sz w:val="20"/>
        </w:rPr>
        <w:t xml:space="preserve">o wartości </w:t>
      </w:r>
      <w:r w:rsidR="008742F9" w:rsidRPr="000F2448">
        <w:rPr>
          <w:rFonts w:ascii="Arial" w:hAnsi="Arial" w:cs="Arial"/>
          <w:bCs/>
          <w:sz w:val="20"/>
        </w:rPr>
        <w:t>minimum</w:t>
      </w:r>
      <w:r w:rsidR="008742F9">
        <w:rPr>
          <w:rFonts w:ascii="Arial" w:hAnsi="Arial" w:cs="Arial"/>
          <w:bCs/>
          <w:sz w:val="20"/>
        </w:rPr>
        <w:t xml:space="preserve"> </w:t>
      </w:r>
      <w:r w:rsidRPr="000F2448">
        <w:rPr>
          <w:rFonts w:ascii="Arial" w:hAnsi="Arial" w:cs="Arial"/>
          <w:bCs/>
          <w:sz w:val="20"/>
        </w:rPr>
        <w:t>2 000 000,00 zł (słownie: dwa miliony złotych 00/100) brutto</w:t>
      </w:r>
      <w:r w:rsidR="008742F9">
        <w:rPr>
          <w:rFonts w:ascii="Arial" w:hAnsi="Arial" w:cs="Arial"/>
          <w:bCs/>
          <w:sz w:val="20"/>
        </w:rPr>
        <w:t>, przy czym W</w:t>
      </w:r>
      <w:r w:rsidR="008742F9" w:rsidRPr="008742F9">
        <w:rPr>
          <w:rFonts w:ascii="Arial" w:hAnsi="Arial" w:cs="Arial"/>
          <w:bCs/>
          <w:sz w:val="20"/>
        </w:rPr>
        <w:t xml:space="preserve">ykonawca może sumować </w:t>
      </w:r>
      <w:r w:rsidR="008742F9">
        <w:rPr>
          <w:rFonts w:ascii="Arial" w:hAnsi="Arial" w:cs="Arial"/>
          <w:bCs/>
          <w:sz w:val="20"/>
        </w:rPr>
        <w:t>doświadczenie nabyte</w:t>
      </w:r>
      <w:r w:rsidR="008742F9" w:rsidRPr="008742F9">
        <w:rPr>
          <w:rFonts w:ascii="Arial" w:hAnsi="Arial" w:cs="Arial"/>
          <w:bCs/>
          <w:sz w:val="20"/>
        </w:rPr>
        <w:t xml:space="preserve"> w ramach kilku umów</w:t>
      </w:r>
      <w:r w:rsidR="008742F9" w:rsidRPr="000F2448">
        <w:rPr>
          <w:rFonts w:ascii="Arial" w:hAnsi="Arial" w:cs="Arial"/>
          <w:bCs/>
          <w:sz w:val="20"/>
        </w:rPr>
        <w:t>;</w:t>
      </w:r>
    </w:p>
    <w:p w14:paraId="283B4260" w14:textId="7E015157" w:rsidR="00D60A18" w:rsidRPr="00A158B6" w:rsidRDefault="00D60A18" w:rsidP="00A158B6">
      <w:pPr>
        <w:pStyle w:val="Teksttreci0"/>
        <w:numPr>
          <w:ilvl w:val="0"/>
          <w:numId w:val="59"/>
        </w:numPr>
        <w:spacing w:line="360" w:lineRule="auto"/>
        <w:ind w:left="1276" w:right="20"/>
        <w:jc w:val="both"/>
        <w:rPr>
          <w:rFonts w:ascii="Arial" w:hAnsi="Arial" w:cs="Arial"/>
          <w:sz w:val="20"/>
          <w:szCs w:val="20"/>
          <w:lang w:val="pl-PL"/>
        </w:rPr>
      </w:pPr>
      <w:r w:rsidRPr="00A158B6">
        <w:rPr>
          <w:rFonts w:ascii="Arial" w:hAnsi="Arial" w:cs="Arial"/>
          <w:sz w:val="20"/>
          <w:szCs w:val="20"/>
        </w:rPr>
        <w:t>Wykonawca dysponuje osobami zdolnymi do wykonania zamówienia:</w:t>
      </w:r>
      <w:r w:rsidR="000F2448" w:rsidRPr="00A158B6">
        <w:rPr>
          <w:rFonts w:ascii="Arial" w:hAnsi="Arial" w:cs="Arial"/>
          <w:sz w:val="20"/>
          <w:szCs w:val="20"/>
          <w:lang w:val="pl-PL"/>
        </w:rPr>
        <w:t xml:space="preserve"> </w:t>
      </w:r>
      <w:r w:rsidRPr="00A158B6">
        <w:rPr>
          <w:rFonts w:ascii="Arial" w:hAnsi="Arial" w:cs="Arial"/>
          <w:sz w:val="20"/>
          <w:szCs w:val="20"/>
        </w:rPr>
        <w:t>kierownikiem budowy posiadającym uprawnienia budowlane do kierowania robotami budowlanymi w specjalności instalacyjnej w zakresie sieci, instalacji i urządzeń cieplnych, wentylacyjnych, gazowych, wodociągowych i kanalizacyjnych</w:t>
      </w:r>
      <w:r w:rsidR="000F2448" w:rsidRPr="00A158B6">
        <w:rPr>
          <w:rFonts w:ascii="Arial" w:hAnsi="Arial" w:cs="Arial"/>
          <w:sz w:val="20"/>
          <w:szCs w:val="20"/>
        </w:rPr>
        <w:t>.</w:t>
      </w:r>
    </w:p>
    <w:p w14:paraId="24EE3822" w14:textId="77777777" w:rsidR="006F62DF" w:rsidRPr="00484F2B" w:rsidRDefault="002240A5" w:rsidP="003E2810">
      <w:pPr>
        <w:pStyle w:val="Akapitzlist"/>
        <w:numPr>
          <w:ilvl w:val="0"/>
          <w:numId w:val="12"/>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bCs/>
          <w:spacing w:val="-6"/>
          <w:sz w:val="20"/>
          <w:szCs w:val="20"/>
        </w:rPr>
        <w:tab/>
      </w:r>
      <w:r w:rsidR="006F62DF" w:rsidRPr="00484F2B">
        <w:rPr>
          <w:rFonts w:ascii="Arial" w:hAnsi="Arial" w:cs="Arial"/>
          <w:bCs/>
          <w:spacing w:val="-6"/>
          <w:sz w:val="20"/>
          <w:szCs w:val="20"/>
        </w:rPr>
        <w:t>Zamawiający, w stosunku do Wykonawców wspólnie ubiegających się o udzielenie zamówienia, w odniesieni</w:t>
      </w:r>
      <w:r w:rsidR="003F3B8D" w:rsidRPr="00484F2B">
        <w:rPr>
          <w:rFonts w:ascii="Arial" w:hAnsi="Arial" w:cs="Arial"/>
          <w:bCs/>
          <w:spacing w:val="-6"/>
          <w:sz w:val="20"/>
          <w:szCs w:val="20"/>
        </w:rPr>
        <w:t>u do warunku dotyczącego</w:t>
      </w:r>
      <w:r w:rsidR="00280AFD" w:rsidRPr="00484F2B">
        <w:rPr>
          <w:rFonts w:ascii="Arial" w:hAnsi="Arial" w:cs="Arial"/>
          <w:bCs/>
          <w:spacing w:val="-6"/>
          <w:sz w:val="20"/>
          <w:szCs w:val="20"/>
        </w:rPr>
        <w:t xml:space="preserve"> </w:t>
      </w:r>
      <w:r w:rsidR="003F3B8D" w:rsidRPr="00484F2B">
        <w:rPr>
          <w:rFonts w:ascii="Arial" w:hAnsi="Arial" w:cs="Arial"/>
          <w:bCs/>
          <w:spacing w:val="-6"/>
          <w:sz w:val="20"/>
          <w:szCs w:val="20"/>
        </w:rPr>
        <w:t>zdolności technicznej lub zawodowej – dopuszcza łączne spełnianie warunku przez Wykonawców.</w:t>
      </w:r>
    </w:p>
    <w:p w14:paraId="48ABC320" w14:textId="0FB04A53" w:rsidR="00484F2B" w:rsidRPr="006F7AF3" w:rsidRDefault="002240A5" w:rsidP="003E2810">
      <w:pPr>
        <w:pStyle w:val="Akapitzlist"/>
        <w:numPr>
          <w:ilvl w:val="0"/>
          <w:numId w:val="12"/>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spacing w:val="-6"/>
          <w:sz w:val="20"/>
          <w:szCs w:val="20"/>
        </w:rPr>
        <w:tab/>
      </w:r>
      <w:r w:rsidR="00DB47AA" w:rsidRPr="00484F2B">
        <w:rPr>
          <w:rFonts w:ascii="Arial" w:hAnsi="Arial" w:cs="Arial"/>
          <w:spacing w:val="-6"/>
          <w:sz w:val="20"/>
          <w:szCs w:val="20"/>
        </w:rPr>
        <w:t>Zamawiający może</w:t>
      </w:r>
      <w:r w:rsidR="00523A86" w:rsidRPr="00484F2B">
        <w:rPr>
          <w:rFonts w:ascii="Arial" w:hAnsi="Arial" w:cs="Arial"/>
          <w:spacing w:val="-6"/>
          <w:sz w:val="20"/>
          <w:szCs w:val="20"/>
        </w:rPr>
        <w:t xml:space="preserve"> na każdym </w:t>
      </w:r>
      <w:r w:rsidR="00751997" w:rsidRPr="00484F2B">
        <w:rPr>
          <w:rFonts w:ascii="Arial" w:hAnsi="Arial" w:cs="Arial"/>
          <w:spacing w:val="-6"/>
          <w:sz w:val="20"/>
          <w:szCs w:val="20"/>
        </w:rPr>
        <w:t xml:space="preserve">etapie postępowania, uznać, </w:t>
      </w:r>
      <w:r w:rsidR="00505F53" w:rsidRPr="00484F2B">
        <w:rPr>
          <w:rFonts w:ascii="Arial" w:hAnsi="Arial" w:cs="Arial"/>
          <w:spacing w:val="-6"/>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A570FA" w14:textId="77777777" w:rsidR="009051D6" w:rsidRPr="000C7661" w:rsidRDefault="00A76ADE" w:rsidP="00CD2B41">
      <w:pPr>
        <w:pStyle w:val="Styl4"/>
        <w:outlineLvl w:val="0"/>
        <w:rPr>
          <w:iCs/>
        </w:rPr>
      </w:pPr>
      <w:bookmarkStart w:id="13" w:name="_Toc195698849"/>
      <w:r w:rsidRPr="000C7661">
        <w:t>PODSTAWY WYKLUCZENIA Z POSTĘPOWANIA</w:t>
      </w:r>
      <w:bookmarkEnd w:id="13"/>
    </w:p>
    <w:p w14:paraId="0EEC060F" w14:textId="022B57AA" w:rsidR="00F4348D" w:rsidRPr="000C7661" w:rsidRDefault="002240A5" w:rsidP="003E2810">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w:t>
      </w:r>
      <w:r w:rsidR="00EF2E98">
        <w:rPr>
          <w:rFonts w:ascii="Arial" w:hAnsi="Arial" w:cs="Arial"/>
          <w:sz w:val="20"/>
          <w:szCs w:val="20"/>
          <w:lang w:val="pl-PL"/>
        </w:rPr>
        <w:t>,</w:t>
      </w:r>
      <w:r w:rsidR="00EF2E98" w:rsidRPr="00EF2E98">
        <w:t xml:space="preserve"> </w:t>
      </w:r>
      <w:r w:rsidR="00EF2E98" w:rsidRPr="00EF2E98">
        <w:rPr>
          <w:rFonts w:ascii="Arial" w:hAnsi="Arial" w:cs="Arial"/>
          <w:sz w:val="20"/>
          <w:szCs w:val="20"/>
          <w:lang w:val="pl-PL"/>
        </w:rPr>
        <w:t xml:space="preserve">z zastrzeżeniem art. 110 ust. </w:t>
      </w:r>
      <w:r w:rsidR="00EF2E98">
        <w:rPr>
          <w:rFonts w:ascii="Arial" w:hAnsi="Arial" w:cs="Arial"/>
          <w:sz w:val="20"/>
          <w:szCs w:val="20"/>
          <w:lang w:val="pl-PL"/>
        </w:rPr>
        <w:t>2 p.z.p.,</w:t>
      </w:r>
      <w:r w:rsidR="00751997" w:rsidRPr="000C7661">
        <w:rPr>
          <w:rFonts w:ascii="Arial" w:hAnsi="Arial" w:cs="Arial"/>
          <w:sz w:val="20"/>
          <w:szCs w:val="20"/>
          <w:lang w:val="pl-PL"/>
        </w:rPr>
        <w:t xml:space="preserve">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0FB11BC2" w14:textId="77777777" w:rsidR="00E84975" w:rsidRPr="000C7661" w:rsidRDefault="002240A5" w:rsidP="003E2810">
      <w:pPr>
        <w:pStyle w:val="Teksttreci0"/>
        <w:numPr>
          <w:ilvl w:val="0"/>
          <w:numId w:val="26"/>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r w:rsidR="0022144E">
        <w:rPr>
          <w:rFonts w:ascii="Arial" w:hAnsi="Arial" w:cs="Arial"/>
          <w:sz w:val="20"/>
          <w:szCs w:val="20"/>
          <w:lang w:val="pl-PL"/>
        </w:rPr>
        <w:t>p.z.p.</w:t>
      </w:r>
      <w:r w:rsidR="001A1386" w:rsidRPr="000C7661">
        <w:rPr>
          <w:rFonts w:ascii="Arial" w:hAnsi="Arial" w:cs="Arial"/>
          <w:sz w:val="20"/>
          <w:szCs w:val="20"/>
          <w:lang w:val="pl-PL"/>
        </w:rPr>
        <w:t>;</w:t>
      </w:r>
    </w:p>
    <w:p w14:paraId="18829EB2" w14:textId="77777777" w:rsidR="00E84975" w:rsidRPr="000C7661" w:rsidRDefault="002240A5" w:rsidP="003E2810">
      <w:pPr>
        <w:pStyle w:val="Teksttreci0"/>
        <w:numPr>
          <w:ilvl w:val="0"/>
          <w:numId w:val="26"/>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r w:rsidR="0022144E">
        <w:rPr>
          <w:rFonts w:ascii="Arial" w:hAnsi="Arial" w:cs="Arial"/>
          <w:sz w:val="20"/>
          <w:szCs w:val="20"/>
          <w:lang w:val="pl-PL"/>
        </w:rPr>
        <w:t>p.z.p.,</w:t>
      </w:r>
      <w:r w:rsidR="001A1386" w:rsidRPr="000C7661">
        <w:rPr>
          <w:rFonts w:ascii="Arial" w:hAnsi="Arial" w:cs="Arial"/>
          <w:sz w:val="20"/>
          <w:szCs w:val="20"/>
          <w:lang w:val="pl-PL"/>
        </w:rPr>
        <w:t xml:space="preserve"> tj.:</w:t>
      </w:r>
    </w:p>
    <w:p w14:paraId="660ED580" w14:textId="5A51158D" w:rsidR="00413BD0" w:rsidRPr="000C7661" w:rsidRDefault="002240A5" w:rsidP="003E2810">
      <w:pPr>
        <w:pStyle w:val="pkt"/>
        <w:numPr>
          <w:ilvl w:val="0"/>
          <w:numId w:val="27"/>
        </w:numPr>
        <w:spacing w:line="360" w:lineRule="auto"/>
        <w:ind w:left="1246" w:hanging="434"/>
        <w:rPr>
          <w:rFonts w:ascii="Arial" w:hAnsi="Arial" w:cs="Arial"/>
          <w:bCs/>
          <w:kern w:val="32"/>
          <w:sz w:val="20"/>
        </w:rPr>
      </w:pPr>
      <w:r>
        <w:rPr>
          <w:rFonts w:ascii="Arial" w:hAnsi="Arial" w:cs="Arial"/>
          <w:bCs/>
          <w:kern w:val="32"/>
          <w:sz w:val="20"/>
        </w:rPr>
        <w:lastRenderedPageBreak/>
        <w:tab/>
      </w:r>
      <w:r w:rsidR="00413BD0" w:rsidRPr="000C7661">
        <w:rPr>
          <w:rFonts w:ascii="Arial" w:hAnsi="Arial" w:cs="Arial"/>
          <w:bCs/>
          <w:kern w:val="32"/>
          <w:sz w:val="20"/>
        </w:rPr>
        <w:t>w stosunku</w:t>
      </w:r>
      <w:r w:rsidR="00DF31C6">
        <w:rPr>
          <w:rFonts w:ascii="Arial" w:hAnsi="Arial" w:cs="Arial"/>
          <w:bCs/>
          <w:kern w:val="32"/>
          <w:sz w:val="20"/>
        </w:rPr>
        <w:t>,</w:t>
      </w:r>
      <w:r w:rsidR="00413BD0" w:rsidRPr="000C7661">
        <w:rPr>
          <w:rFonts w:ascii="Arial" w:hAnsi="Arial" w:cs="Arial"/>
          <w:bCs/>
          <w:kern w:val="32"/>
          <w:sz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216A3D" w14:textId="792001E1" w:rsidR="00413BD0" w:rsidRPr="000C7661" w:rsidRDefault="002240A5" w:rsidP="003E2810">
      <w:pPr>
        <w:pStyle w:val="pkt"/>
        <w:numPr>
          <w:ilvl w:val="0"/>
          <w:numId w:val="27"/>
        </w:numPr>
        <w:spacing w:before="0" w:after="0" w:line="360" w:lineRule="auto"/>
        <w:ind w:left="1246" w:hanging="434"/>
        <w:rPr>
          <w:rFonts w:ascii="Arial" w:hAnsi="Arial" w:cs="Arial"/>
          <w:b/>
          <w:bCs/>
          <w:kern w:val="32"/>
          <w:sz w:val="20"/>
        </w:rPr>
      </w:pPr>
      <w:r>
        <w:rPr>
          <w:rFonts w:ascii="Arial" w:hAnsi="Arial" w:cs="Arial"/>
          <w:bCs/>
          <w:kern w:val="32"/>
          <w:sz w:val="20"/>
        </w:rPr>
        <w:tab/>
      </w:r>
      <w:r w:rsidR="00413BD0" w:rsidRPr="000C7661">
        <w:rPr>
          <w:rFonts w:ascii="Arial" w:hAnsi="Arial" w:cs="Arial"/>
          <w:bCs/>
          <w:kern w:val="32"/>
          <w:sz w:val="20"/>
        </w:rPr>
        <w:t>który w sposób zawiniony poważnie naruszył obowiązki zawodowe, co podważa jego uczciwość, w szczególności</w:t>
      </w:r>
      <w:r w:rsidR="006F7AF3">
        <w:rPr>
          <w:rFonts w:ascii="Arial" w:hAnsi="Arial" w:cs="Arial"/>
          <w:bCs/>
          <w:kern w:val="32"/>
          <w:sz w:val="20"/>
        </w:rPr>
        <w:t>,</w:t>
      </w:r>
      <w:r w:rsidR="00413BD0" w:rsidRPr="000C7661">
        <w:rPr>
          <w:rFonts w:ascii="Arial" w:hAnsi="Arial" w:cs="Arial"/>
          <w:bCs/>
          <w:kern w:val="32"/>
          <w:sz w:val="20"/>
        </w:rPr>
        <w:t xml:space="preserve"> gdy wykonawca w wyniku zamierzonego działania lub rażącego niedbalstwa nie wykonał lub nienależycie wykonał zamówienie, co zamawiający jest w stanie wykazać za pomocą stosownych dowodów;</w:t>
      </w:r>
    </w:p>
    <w:p w14:paraId="36F57EBA" w14:textId="77777777" w:rsidR="00413BD0" w:rsidRPr="000C7661" w:rsidRDefault="002240A5" w:rsidP="003E2810">
      <w:pPr>
        <w:pStyle w:val="pkt"/>
        <w:numPr>
          <w:ilvl w:val="0"/>
          <w:numId w:val="27"/>
        </w:numPr>
        <w:spacing w:before="0" w:after="0"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D0A6C">
        <w:rPr>
          <w:rFonts w:ascii="Arial" w:hAnsi="Arial" w:cs="Arial"/>
          <w:bCs/>
          <w:kern w:val="32"/>
          <w:sz w:val="20"/>
        </w:rPr>
        <w:t>awnień z tytułu rękojmi za wady.</w:t>
      </w:r>
    </w:p>
    <w:p w14:paraId="60809CAE" w14:textId="5BF509A0" w:rsidR="00EF2E98" w:rsidRDefault="00EF2E98" w:rsidP="003E2810">
      <w:pPr>
        <w:pStyle w:val="Teksttreci0"/>
        <w:numPr>
          <w:ilvl w:val="0"/>
          <w:numId w:val="21"/>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p>
    <w:p w14:paraId="3FC1CD83" w14:textId="227A195D" w:rsidR="00EF2E98" w:rsidRPr="00CD0B2F" w:rsidRDefault="002240A5" w:rsidP="003E2810">
      <w:pPr>
        <w:pStyle w:val="Teksttreci0"/>
        <w:numPr>
          <w:ilvl w:val="0"/>
          <w:numId w:val="21"/>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CE22F4" w:rsidRPr="000C7661">
        <w:rPr>
          <w:rFonts w:ascii="Arial" w:hAnsi="Arial" w:cs="Arial"/>
          <w:sz w:val="20"/>
          <w:szCs w:val="20"/>
          <w:lang w:val="pl-PL"/>
        </w:rPr>
        <w:t xml:space="preserve">p.z.p. </w:t>
      </w:r>
    </w:p>
    <w:p w14:paraId="696904BB" w14:textId="77777777" w:rsidR="003B377F" w:rsidRPr="000C7661" w:rsidRDefault="00E3032A" w:rsidP="00CD2B41">
      <w:pPr>
        <w:pStyle w:val="Styl4"/>
        <w:outlineLvl w:val="0"/>
        <w:rPr>
          <w:bCs/>
        </w:rPr>
      </w:pPr>
      <w:bookmarkStart w:id="14" w:name="_Toc195698850"/>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4"/>
    </w:p>
    <w:p w14:paraId="59D25302" w14:textId="77777777" w:rsidR="00D56D04" w:rsidRPr="00A8361D" w:rsidRDefault="002240A5" w:rsidP="003E2810">
      <w:pPr>
        <w:pStyle w:val="Akapitzlist"/>
        <w:numPr>
          <w:ilvl w:val="0"/>
          <w:numId w:val="28"/>
        </w:numPr>
        <w:spacing w:before="240" w:line="360" w:lineRule="auto"/>
        <w:ind w:left="284" w:hanging="426"/>
        <w:jc w:val="both"/>
        <w:rPr>
          <w:rFonts w:ascii="Arial" w:hAnsi="Arial" w:cs="Arial"/>
          <w:sz w:val="20"/>
          <w:szCs w:val="20"/>
        </w:rPr>
      </w:pPr>
      <w:bookmarkStart w:id="15" w:name="_Hlk195682921"/>
      <w:r>
        <w:rPr>
          <w:rFonts w:ascii="Arial" w:hAnsi="Arial" w:cs="Arial"/>
          <w:sz w:val="20"/>
          <w:szCs w:val="20"/>
        </w:rPr>
        <w:tab/>
      </w:r>
      <w:r w:rsidR="00D56D04" w:rsidRPr="00A8361D">
        <w:rPr>
          <w:rFonts w:ascii="Arial" w:hAnsi="Arial" w:cs="Arial"/>
          <w:sz w:val="20"/>
          <w:szCs w:val="20"/>
        </w:rPr>
        <w:tab/>
        <w:t xml:space="preserve">Do oferty Wykonawca zobowiązany jest dołączyć aktualne na dzień składania ofert oświadczenie o spełnianiu warunków udziału w postępowaniu oraz o braku podstaw do wykluczenia z postępowania – zgodnie z </w:t>
      </w:r>
      <w:r w:rsidR="00D56D04" w:rsidRPr="00A8361D">
        <w:rPr>
          <w:rFonts w:ascii="Arial" w:hAnsi="Arial" w:cs="Arial"/>
          <w:b/>
          <w:sz w:val="20"/>
          <w:szCs w:val="20"/>
        </w:rPr>
        <w:t xml:space="preserve">Załącznikiem nr 2 </w:t>
      </w:r>
      <w:r w:rsidR="00D56D04" w:rsidRPr="00A8361D">
        <w:rPr>
          <w:rFonts w:ascii="Arial" w:hAnsi="Arial" w:cs="Arial"/>
          <w:sz w:val="20"/>
          <w:szCs w:val="20"/>
        </w:rPr>
        <w:t>do SWZ;</w:t>
      </w:r>
    </w:p>
    <w:p w14:paraId="74C75654" w14:textId="7AE0EA8B" w:rsidR="00D56D04" w:rsidRPr="00A8361D" w:rsidRDefault="00D56D04" w:rsidP="003E2810">
      <w:pPr>
        <w:pStyle w:val="Akapitzlist"/>
        <w:numPr>
          <w:ilvl w:val="0"/>
          <w:numId w:val="28"/>
        </w:numPr>
        <w:spacing w:line="360" w:lineRule="auto"/>
        <w:ind w:left="284" w:hanging="426"/>
        <w:jc w:val="both"/>
        <w:rPr>
          <w:rFonts w:ascii="Arial" w:hAnsi="Arial" w:cs="Arial"/>
          <w:sz w:val="20"/>
          <w:szCs w:val="20"/>
        </w:rPr>
      </w:pPr>
      <w:r w:rsidRPr="00A8361D">
        <w:rPr>
          <w:rFonts w:ascii="Arial" w:hAnsi="Arial" w:cs="Arial"/>
          <w:sz w:val="20"/>
          <w:szCs w:val="20"/>
        </w:rPr>
        <w:tab/>
        <w:t xml:space="preserve">Informacje zawarte w oświadczeniu, o którym mowa w </w:t>
      </w:r>
      <w:r w:rsidR="00172909">
        <w:rPr>
          <w:rFonts w:ascii="Arial" w:hAnsi="Arial" w:cs="Arial"/>
          <w:sz w:val="20"/>
          <w:szCs w:val="20"/>
        </w:rPr>
        <w:t>ust.</w:t>
      </w:r>
      <w:r w:rsidRPr="00A8361D">
        <w:rPr>
          <w:rFonts w:ascii="Arial" w:hAnsi="Arial" w:cs="Arial"/>
          <w:sz w:val="20"/>
          <w:szCs w:val="20"/>
        </w:rPr>
        <w:t xml:space="preserve"> 1 </w:t>
      </w:r>
      <w:r>
        <w:rPr>
          <w:rFonts w:ascii="Arial" w:hAnsi="Arial" w:cs="Arial"/>
          <w:sz w:val="20"/>
          <w:szCs w:val="20"/>
        </w:rPr>
        <w:t xml:space="preserve">powyżej </w:t>
      </w:r>
      <w:r w:rsidRPr="00A8361D">
        <w:rPr>
          <w:rFonts w:ascii="Arial" w:hAnsi="Arial" w:cs="Arial"/>
          <w:sz w:val="20"/>
          <w:szCs w:val="20"/>
        </w:rPr>
        <w:t>stanowią wstępne potwierdzenie, że Wykonawca nie podlega wykluczeniu oraz spełnia warunki udziału w postępowaniu.</w:t>
      </w:r>
    </w:p>
    <w:p w14:paraId="1E47D638" w14:textId="77777777" w:rsidR="00D56D04" w:rsidRPr="00A8361D" w:rsidRDefault="00D56D04" w:rsidP="003E2810">
      <w:pPr>
        <w:pStyle w:val="Akapitzlist"/>
        <w:numPr>
          <w:ilvl w:val="0"/>
          <w:numId w:val="28"/>
        </w:numPr>
        <w:spacing w:line="360" w:lineRule="auto"/>
        <w:ind w:left="284" w:hanging="426"/>
        <w:jc w:val="both"/>
        <w:rPr>
          <w:rFonts w:ascii="Arial" w:hAnsi="Arial" w:cs="Arial"/>
          <w:sz w:val="20"/>
          <w:szCs w:val="20"/>
        </w:rPr>
      </w:pPr>
      <w:r w:rsidRPr="00A8361D">
        <w:rPr>
          <w:rFonts w:ascii="Arial" w:hAnsi="Arial" w:cs="Arial"/>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4F1E601" w14:textId="77777777" w:rsidR="00D56D04" w:rsidRPr="00A8361D" w:rsidRDefault="00D56D04" w:rsidP="003E2810">
      <w:pPr>
        <w:pStyle w:val="Akapitzlist"/>
        <w:numPr>
          <w:ilvl w:val="0"/>
          <w:numId w:val="28"/>
        </w:numPr>
        <w:spacing w:line="360" w:lineRule="auto"/>
        <w:ind w:left="284" w:hanging="426"/>
        <w:jc w:val="both"/>
        <w:rPr>
          <w:rFonts w:ascii="Arial" w:hAnsi="Arial" w:cs="Arial"/>
          <w:sz w:val="20"/>
          <w:szCs w:val="20"/>
        </w:rPr>
      </w:pPr>
      <w:r w:rsidRPr="00A8361D">
        <w:rPr>
          <w:rFonts w:ascii="Arial" w:hAnsi="Arial" w:cs="Arial"/>
          <w:sz w:val="20"/>
          <w:szCs w:val="20"/>
        </w:rPr>
        <w:tab/>
        <w:t>Podmiotowe środki dowodowe wymagane od wykonawcy obejmują:</w:t>
      </w:r>
    </w:p>
    <w:p w14:paraId="0F118F08" w14:textId="39150F92" w:rsidR="00D56D04" w:rsidRPr="00A8361D" w:rsidRDefault="00D56D04" w:rsidP="003E2810">
      <w:pPr>
        <w:pStyle w:val="Akapitzlist"/>
        <w:numPr>
          <w:ilvl w:val="2"/>
          <w:numId w:val="12"/>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r>
        <w:rPr>
          <w:rFonts w:ascii="Arial" w:hAnsi="Arial" w:cs="Arial"/>
          <w:sz w:val="20"/>
          <w:szCs w:val="20"/>
        </w:rPr>
        <w:t>p.z.p.</w:t>
      </w:r>
      <w:r w:rsidRPr="00A8361D">
        <w:rPr>
          <w:rFonts w:ascii="Arial" w:hAnsi="Arial" w:cs="Arial"/>
          <w:sz w:val="20"/>
          <w:szCs w:val="20"/>
        </w:rPr>
        <w:t xml:space="preserve"> o braku przynależności do tej samej grupy kapitałowej, w rozumieniu ustawy z dnia 16 lutego 2007 r. o ochronie konkurencji i konsumentów (</w:t>
      </w:r>
      <w:r w:rsidRPr="009706EF">
        <w:rPr>
          <w:rFonts w:ascii="Arial" w:hAnsi="Arial" w:cs="Arial"/>
          <w:sz w:val="20"/>
          <w:szCs w:val="20"/>
        </w:rPr>
        <w:t>Dz. U. z 2024 r. poz.</w:t>
      </w:r>
      <w:r>
        <w:rPr>
          <w:rFonts w:ascii="Arial" w:hAnsi="Arial" w:cs="Arial"/>
          <w:sz w:val="20"/>
          <w:szCs w:val="20"/>
        </w:rPr>
        <w:t xml:space="preserve"> </w:t>
      </w:r>
      <w:r w:rsidRPr="009706EF">
        <w:rPr>
          <w:rFonts w:ascii="Arial" w:hAnsi="Arial" w:cs="Arial"/>
          <w:sz w:val="20"/>
          <w:szCs w:val="20"/>
        </w:rPr>
        <w:t>1616</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w:t>
      </w:r>
      <w:r w:rsidRPr="00A8361D">
        <w:rPr>
          <w:rFonts w:ascii="Arial" w:hAnsi="Arial" w:cs="Arial"/>
          <w:sz w:val="20"/>
          <w:szCs w:val="20"/>
        </w:rPr>
        <w:lastRenderedPageBreak/>
        <w:t xml:space="preserve">udziału w postępowaniu niezależnie od innego wykonawcy należącego do tej samej grupy kapitałowej – </w:t>
      </w:r>
      <w:r w:rsidRPr="00A8361D">
        <w:rPr>
          <w:rFonts w:ascii="Arial" w:hAnsi="Arial" w:cs="Arial"/>
          <w:b/>
          <w:bCs/>
          <w:sz w:val="20"/>
          <w:szCs w:val="20"/>
        </w:rPr>
        <w:t xml:space="preserve">załącznik nr 4 </w:t>
      </w:r>
      <w:r w:rsidRPr="00A8361D">
        <w:rPr>
          <w:rFonts w:ascii="Arial" w:hAnsi="Arial" w:cs="Arial"/>
          <w:bCs/>
          <w:sz w:val="20"/>
          <w:szCs w:val="20"/>
        </w:rPr>
        <w:t>do SWZ</w:t>
      </w:r>
      <w:r w:rsidRPr="00A8361D">
        <w:rPr>
          <w:rFonts w:ascii="Arial" w:hAnsi="Arial" w:cs="Arial"/>
          <w:sz w:val="20"/>
          <w:szCs w:val="20"/>
        </w:rPr>
        <w:t>;</w:t>
      </w:r>
    </w:p>
    <w:p w14:paraId="2FA8D124" w14:textId="77777777" w:rsidR="00D56D04" w:rsidRPr="00A8361D" w:rsidRDefault="00D56D04" w:rsidP="003E2810">
      <w:pPr>
        <w:pStyle w:val="Akapitzlist"/>
        <w:numPr>
          <w:ilvl w:val="2"/>
          <w:numId w:val="12"/>
        </w:numPr>
        <w:spacing w:line="360" w:lineRule="auto"/>
        <w:ind w:left="710" w:hanging="435"/>
        <w:jc w:val="both"/>
        <w:rPr>
          <w:rFonts w:ascii="Arial" w:hAnsi="Arial" w:cs="Arial"/>
          <w:sz w:val="20"/>
          <w:szCs w:val="20"/>
        </w:rPr>
      </w:pPr>
      <w:r w:rsidRPr="00A8361D">
        <w:rPr>
          <w:rFonts w:ascii="Arial" w:hAnsi="Arial" w:cs="Arial"/>
          <w:sz w:val="20"/>
          <w:szCs w:val="20"/>
        </w:rPr>
        <w:t xml:space="preserve">Odpis lub informacja z Krajowego Rejestru Sądowego lub z Centralnej Ewidencji i Informacji o Działalności Gospodarczej, w zakresie art. 109 ust. 1 pkt 4 </w:t>
      </w:r>
      <w:r>
        <w:rPr>
          <w:rFonts w:ascii="Arial" w:hAnsi="Arial" w:cs="Arial"/>
          <w:sz w:val="20"/>
          <w:szCs w:val="20"/>
        </w:rPr>
        <w:t>p.z.p.</w:t>
      </w:r>
      <w:r w:rsidRPr="00A8361D">
        <w:rPr>
          <w:rFonts w:ascii="Arial" w:hAnsi="Arial" w:cs="Arial"/>
          <w:sz w:val="20"/>
          <w:szCs w:val="20"/>
        </w:rPr>
        <w:t>, sporządzonych nie wcześniej niż 3 miesiące przed jej złożeniem, jeżeli odrębne przepisy wymagają wpisu do rejestru lub ewidencji;</w:t>
      </w:r>
    </w:p>
    <w:p w14:paraId="7A6C247F" w14:textId="4E8F9776" w:rsidR="00D56D04" w:rsidRPr="00A8361D" w:rsidRDefault="00D56D04" w:rsidP="003E2810">
      <w:pPr>
        <w:pStyle w:val="Akapitzlist"/>
        <w:numPr>
          <w:ilvl w:val="2"/>
          <w:numId w:val="12"/>
        </w:numPr>
        <w:spacing w:line="360" w:lineRule="auto"/>
        <w:ind w:left="710" w:hanging="435"/>
        <w:jc w:val="both"/>
        <w:rPr>
          <w:rFonts w:ascii="Arial" w:hAnsi="Arial" w:cs="Arial"/>
          <w:sz w:val="20"/>
          <w:szCs w:val="20"/>
        </w:rPr>
      </w:pPr>
      <w:r w:rsidRPr="00A8361D">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8361D">
        <w:rPr>
          <w:rFonts w:ascii="Arial" w:hAnsi="Arial" w:cs="Arial"/>
          <w:b/>
          <w:bCs/>
          <w:sz w:val="20"/>
          <w:szCs w:val="20"/>
        </w:rPr>
        <w:t xml:space="preserve">załącznik nr </w:t>
      </w:r>
      <w:r>
        <w:rPr>
          <w:rFonts w:ascii="Arial" w:hAnsi="Arial" w:cs="Arial"/>
          <w:b/>
          <w:bCs/>
          <w:sz w:val="20"/>
          <w:szCs w:val="20"/>
        </w:rPr>
        <w:t>6</w:t>
      </w:r>
      <w:r w:rsidRPr="00A8361D">
        <w:rPr>
          <w:rFonts w:ascii="Arial" w:hAnsi="Arial" w:cs="Arial"/>
          <w:b/>
          <w:bCs/>
          <w:sz w:val="20"/>
          <w:szCs w:val="20"/>
        </w:rPr>
        <w:t xml:space="preserve"> </w:t>
      </w:r>
      <w:r w:rsidRPr="00A8361D">
        <w:rPr>
          <w:rFonts w:ascii="Arial" w:hAnsi="Arial" w:cs="Arial"/>
          <w:bCs/>
          <w:sz w:val="20"/>
          <w:szCs w:val="20"/>
        </w:rPr>
        <w:t>do SWZ</w:t>
      </w:r>
      <w:r w:rsidRPr="00A8361D">
        <w:rPr>
          <w:rFonts w:ascii="Arial" w:hAnsi="Arial" w:cs="Arial"/>
          <w:sz w:val="20"/>
          <w:szCs w:val="20"/>
        </w:rPr>
        <w:t>;</w:t>
      </w:r>
    </w:p>
    <w:p w14:paraId="21C114D9" w14:textId="0BDEBD61" w:rsidR="00D56D04" w:rsidRPr="00A8361D" w:rsidRDefault="00D56D04" w:rsidP="003E2810">
      <w:pPr>
        <w:pStyle w:val="Akapitzlist"/>
        <w:numPr>
          <w:ilvl w:val="2"/>
          <w:numId w:val="12"/>
        </w:numPr>
        <w:spacing w:line="360" w:lineRule="auto"/>
        <w:ind w:left="710" w:hanging="435"/>
        <w:jc w:val="both"/>
        <w:rPr>
          <w:rFonts w:ascii="Arial" w:hAnsi="Arial" w:cs="Arial"/>
          <w:sz w:val="20"/>
          <w:szCs w:val="20"/>
        </w:rPr>
      </w:pPr>
      <w:r w:rsidRPr="00A8361D">
        <w:rPr>
          <w:rFonts w:ascii="Arial" w:hAnsi="Arial" w:cs="Arial"/>
          <w:color w:val="000000"/>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8361D">
        <w:rPr>
          <w:rFonts w:ascii="Arial" w:hAnsi="Arial" w:cs="Arial"/>
          <w:sz w:val="20"/>
          <w:szCs w:val="20"/>
        </w:rPr>
        <w:t xml:space="preserve">– </w:t>
      </w:r>
      <w:r w:rsidRPr="00A8361D">
        <w:rPr>
          <w:rFonts w:ascii="Arial" w:hAnsi="Arial" w:cs="Arial"/>
          <w:b/>
          <w:bCs/>
          <w:sz w:val="20"/>
          <w:szCs w:val="20"/>
        </w:rPr>
        <w:t xml:space="preserve">załącznik nr </w:t>
      </w:r>
      <w:r>
        <w:rPr>
          <w:rFonts w:ascii="Arial" w:hAnsi="Arial" w:cs="Arial"/>
          <w:b/>
          <w:bCs/>
          <w:sz w:val="20"/>
          <w:szCs w:val="20"/>
        </w:rPr>
        <w:t>7</w:t>
      </w:r>
      <w:r w:rsidRPr="00A8361D">
        <w:rPr>
          <w:rFonts w:ascii="Arial" w:hAnsi="Arial" w:cs="Arial"/>
          <w:b/>
          <w:bCs/>
          <w:sz w:val="20"/>
          <w:szCs w:val="20"/>
        </w:rPr>
        <w:t xml:space="preserve"> </w:t>
      </w:r>
      <w:r w:rsidRPr="00A8361D">
        <w:rPr>
          <w:rFonts w:ascii="Arial" w:hAnsi="Arial" w:cs="Arial"/>
          <w:bCs/>
          <w:sz w:val="20"/>
          <w:szCs w:val="20"/>
        </w:rPr>
        <w:t>do SWZ</w:t>
      </w:r>
      <w:r w:rsidRPr="00A8361D">
        <w:rPr>
          <w:rFonts w:ascii="Arial" w:hAnsi="Arial" w:cs="Arial"/>
          <w:sz w:val="20"/>
          <w:szCs w:val="20"/>
        </w:rPr>
        <w:t>.</w:t>
      </w:r>
    </w:p>
    <w:p w14:paraId="0749944A" w14:textId="77777777" w:rsidR="00D56D04" w:rsidRPr="001E593E" w:rsidRDefault="00D56D04" w:rsidP="003E2810">
      <w:pPr>
        <w:pStyle w:val="Akapitzlist"/>
        <w:numPr>
          <w:ilvl w:val="0"/>
          <w:numId w:val="12"/>
        </w:numPr>
        <w:tabs>
          <w:tab w:val="clear" w:pos="454"/>
        </w:tabs>
        <w:spacing w:line="360" w:lineRule="auto"/>
        <w:ind w:left="434" w:hanging="434"/>
        <w:jc w:val="both"/>
        <w:rPr>
          <w:rFonts w:ascii="Arial" w:hAnsi="Arial" w:cs="Arial"/>
          <w:sz w:val="20"/>
          <w:szCs w:val="20"/>
        </w:rPr>
      </w:pPr>
      <w:r w:rsidRPr="001E593E">
        <w:rPr>
          <w:rFonts w:ascii="Arial" w:hAnsi="Arial" w:cs="Arial"/>
          <w:sz w:val="20"/>
          <w:szCs w:val="20"/>
        </w:rPr>
        <w:t>Jeżeli Wykonawca ma siedzibę lub miejsce zamieszkania poza granicami Rzeczypospolitej Polskiej, zamiast dokumentu, o których mowa w ust. 4 pkt 2) niniejszego rozdziału X,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CCA8AFD" w14:textId="35580F4B" w:rsidR="00D56D04" w:rsidRPr="001E593E" w:rsidRDefault="00D56D04" w:rsidP="00D56D04">
      <w:pPr>
        <w:pStyle w:val="Akapitzlist"/>
        <w:spacing w:line="360" w:lineRule="auto"/>
        <w:ind w:left="434"/>
        <w:jc w:val="both"/>
        <w:rPr>
          <w:rFonts w:ascii="Arial" w:hAnsi="Arial" w:cs="Arial"/>
          <w:sz w:val="20"/>
          <w:szCs w:val="20"/>
        </w:rPr>
      </w:pPr>
      <w:r w:rsidRPr="001E593E">
        <w:rPr>
          <w:rFonts w:ascii="Arial" w:hAnsi="Arial" w:cs="Arial"/>
          <w:sz w:val="20"/>
          <w:szCs w:val="20"/>
        </w:rPr>
        <w:t xml:space="preserve">Dokument, o którym mowa powyżej, powinien być wystawiony nie wcześniej niż 3 miesiące przed </w:t>
      </w:r>
      <w:r w:rsidR="00220997">
        <w:rPr>
          <w:rFonts w:ascii="Arial" w:hAnsi="Arial" w:cs="Arial"/>
          <w:sz w:val="20"/>
          <w:szCs w:val="20"/>
        </w:rPr>
        <w:t>jego złożeniem</w:t>
      </w:r>
      <w:r w:rsidRPr="001E593E">
        <w:rPr>
          <w:rFonts w:ascii="Arial" w:hAnsi="Arial" w:cs="Arial"/>
          <w:sz w:val="20"/>
          <w:szCs w:val="20"/>
        </w:rPr>
        <w:t>.</w:t>
      </w:r>
    </w:p>
    <w:p w14:paraId="7142D6E9" w14:textId="0E4F86CB" w:rsidR="00D56D04" w:rsidRPr="008D2D81" w:rsidRDefault="00D56D04" w:rsidP="00E53D77">
      <w:pPr>
        <w:pStyle w:val="Akapitzlist"/>
        <w:numPr>
          <w:ilvl w:val="0"/>
          <w:numId w:val="12"/>
        </w:numPr>
        <w:spacing w:line="360" w:lineRule="auto"/>
        <w:ind w:left="434" w:hanging="434"/>
        <w:jc w:val="both"/>
        <w:rPr>
          <w:rFonts w:ascii="Arial" w:hAnsi="Arial" w:cs="Arial"/>
          <w:sz w:val="20"/>
          <w:szCs w:val="20"/>
        </w:rPr>
      </w:pPr>
      <w:r w:rsidRPr="001E593E">
        <w:rPr>
          <w:rFonts w:ascii="Arial" w:hAnsi="Arial" w:cs="Arial"/>
          <w:sz w:val="20"/>
          <w:szCs w:val="20"/>
        </w:rPr>
        <w:t xml:space="preserve">Jeżeli w kraju, w którym Wykonawca ma siedzibę lub miejsce zamieszkania lub miejsce zamieszkania ma osoba, której dokument dotyczy, nie wydaje się dokumentów, o których mowa w ust. 4 pkt 2) niniejszego rozdziału, </w:t>
      </w:r>
      <w:r w:rsidRPr="001E593E">
        <w:rPr>
          <w:rStyle w:val="zmiana"/>
          <w:rFonts w:ascii="Arial" w:hAnsi="Arial" w:cs="Arial"/>
          <w:sz w:val="20"/>
          <w:szCs w:val="20"/>
        </w:rPr>
        <w:t xml:space="preserve">zastępuje się je odpowiednio w całości lub w części dokumentem zawierającym odpowiednio oświadczenie </w:t>
      </w:r>
      <w:r>
        <w:rPr>
          <w:rStyle w:val="zmiana"/>
          <w:rFonts w:ascii="Arial" w:hAnsi="Arial" w:cs="Arial"/>
          <w:sz w:val="20"/>
          <w:szCs w:val="20"/>
        </w:rPr>
        <w:t>W</w:t>
      </w:r>
      <w:r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Pr>
          <w:rStyle w:val="zmiana"/>
          <w:rFonts w:ascii="Arial" w:hAnsi="Arial" w:cs="Arial"/>
          <w:sz w:val="20"/>
          <w:szCs w:val="20"/>
        </w:rPr>
        <w:t>W</w:t>
      </w:r>
      <w:r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Pr>
          <w:rStyle w:val="zmiana"/>
          <w:rFonts w:ascii="Arial" w:hAnsi="Arial" w:cs="Arial"/>
          <w:sz w:val="20"/>
          <w:szCs w:val="20"/>
        </w:rPr>
        <w:t>W</w:t>
      </w:r>
      <w:r w:rsidRPr="001E593E">
        <w:rPr>
          <w:rStyle w:val="zmiana"/>
          <w:rFonts w:ascii="Arial" w:hAnsi="Arial" w:cs="Arial"/>
          <w:sz w:val="20"/>
          <w:szCs w:val="20"/>
        </w:rPr>
        <w:t xml:space="preserve">ykonawcy lub miejsce zamieszkania osoby, której </w:t>
      </w:r>
      <w:r w:rsidRPr="001E593E">
        <w:rPr>
          <w:rStyle w:val="zmiana"/>
          <w:rFonts w:ascii="Arial" w:hAnsi="Arial" w:cs="Arial"/>
          <w:sz w:val="20"/>
          <w:szCs w:val="20"/>
        </w:rPr>
        <w:lastRenderedPageBreak/>
        <w:t>dokument miał dotyczyć</w:t>
      </w:r>
      <w:r w:rsidRPr="001E593E">
        <w:rPr>
          <w:rFonts w:ascii="Arial" w:hAnsi="Arial" w:cs="Arial"/>
          <w:sz w:val="20"/>
          <w:szCs w:val="20"/>
        </w:rPr>
        <w:t>.</w:t>
      </w:r>
      <w:r w:rsidR="00E53D77" w:rsidRPr="00E53D77">
        <w:rPr>
          <w:rFonts w:ascii="Arial" w:hAnsi="Arial" w:cs="Arial"/>
          <w:sz w:val="20"/>
          <w:szCs w:val="20"/>
        </w:rPr>
        <w:t xml:space="preserve"> </w:t>
      </w:r>
      <w:r w:rsidR="00E53D77">
        <w:rPr>
          <w:rFonts w:ascii="Arial" w:hAnsi="Arial" w:cs="Arial"/>
          <w:sz w:val="20"/>
          <w:szCs w:val="20"/>
        </w:rPr>
        <w:t>Dokument zawierający oświadczenie, o którym mowa powyżej, powinien być wystawiony nie wcześniej niż 3 miesiące przed jego złożeniem.</w:t>
      </w:r>
    </w:p>
    <w:p w14:paraId="2C3BA208" w14:textId="77777777" w:rsidR="00D56D04" w:rsidRPr="001E593E" w:rsidRDefault="00D56D04" w:rsidP="003E2810">
      <w:pPr>
        <w:pStyle w:val="Akapitzlist"/>
        <w:numPr>
          <w:ilvl w:val="0"/>
          <w:numId w:val="12"/>
        </w:numPr>
        <w:spacing w:line="360" w:lineRule="auto"/>
        <w:ind w:left="434" w:hanging="434"/>
        <w:jc w:val="both"/>
        <w:rPr>
          <w:rFonts w:ascii="Arial" w:hAnsi="Arial" w:cs="Arial"/>
          <w:sz w:val="20"/>
          <w:szCs w:val="20"/>
        </w:rPr>
      </w:pPr>
      <w:r w:rsidRPr="001E593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06C3CA47" w14:textId="77777777" w:rsidR="00D56D04" w:rsidRPr="00A8361D" w:rsidRDefault="00D56D04" w:rsidP="00D56D04">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Pr="001E593E">
        <w:rPr>
          <w:rFonts w:ascii="Arial" w:hAnsi="Arial" w:cs="Arial"/>
          <w:sz w:val="20"/>
          <w:szCs w:val="20"/>
        </w:rPr>
        <w:t>Wykonawca nie jest zobowiązany do złożenia podmiotowych środków dowodowych, które zamawiający posiada,</w:t>
      </w:r>
      <w:r w:rsidRPr="00A8361D">
        <w:rPr>
          <w:rFonts w:ascii="Arial" w:hAnsi="Arial" w:cs="Arial"/>
          <w:sz w:val="20"/>
          <w:szCs w:val="20"/>
        </w:rPr>
        <w:t xml:space="preserve"> jeżeli wykonawca wskaże te środki oraz potwierdzi ich prawidłowość i aktualność.</w:t>
      </w:r>
    </w:p>
    <w:p w14:paraId="3D4B7BF8" w14:textId="6027A745" w:rsidR="00952895" w:rsidRPr="00D56D04" w:rsidRDefault="00D56D04" w:rsidP="00D56D04">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Pr="001954CF">
        <w:rPr>
          <w:rFonts w:ascii="Arial" w:hAnsi="Arial" w:cs="Arial"/>
          <w:sz w:val="20"/>
          <w:szCs w:val="20"/>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3 sierpnia 2023 r. zmieniające rozporządzenie w sprawie podmiotowych środków dowodowych oraz innych dokumentów lub oświadczeń, jakich może żądać zamawiający od wykonawcy oraz rozporządzenia Prezesa Rady Ministrów z dnia 30</w:t>
      </w:r>
      <w:r w:rsidRPr="001954CF">
        <w:rPr>
          <w:rFonts w:ascii="Arial" w:hAnsi="Arial" w:cs="Arial"/>
          <w:caps/>
          <w:sz w:val="20"/>
        </w:rPr>
        <w:t xml:space="preserve"> </w:t>
      </w:r>
      <w:r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DB40F2" w:rsidRPr="00D56D04">
        <w:rPr>
          <w:rFonts w:ascii="Arial" w:hAnsi="Arial" w:cs="Arial"/>
          <w:sz w:val="20"/>
          <w:szCs w:val="20"/>
        </w:rPr>
        <w:t>.</w:t>
      </w:r>
    </w:p>
    <w:p w14:paraId="13DFA1ED" w14:textId="65F65EDD" w:rsidR="00C135CB" w:rsidRPr="000C7661" w:rsidRDefault="0055240B" w:rsidP="00CD2B41">
      <w:pPr>
        <w:pStyle w:val="Styl4"/>
        <w:outlineLvl w:val="0"/>
      </w:pPr>
      <w:bookmarkStart w:id="16" w:name="_Toc195698851"/>
      <w:bookmarkEnd w:id="15"/>
      <w:r w:rsidRPr="000C7661">
        <w:t xml:space="preserve">POLEGANIE </w:t>
      </w:r>
      <w:r w:rsidR="002307A6" w:rsidRPr="000C7661">
        <w:t>NA ZASOBACH INNYCH PODMIOTÓW</w:t>
      </w:r>
      <w:bookmarkEnd w:id="16"/>
    </w:p>
    <w:p w14:paraId="7E29BC6D" w14:textId="3D53F8B4" w:rsidR="00DB40F2" w:rsidRPr="00484F2B" w:rsidRDefault="00DB40F2" w:rsidP="003E2810">
      <w:pPr>
        <w:pStyle w:val="Teksttreci40"/>
        <w:numPr>
          <w:ilvl w:val="3"/>
          <w:numId w:val="21"/>
        </w:numPr>
        <w:shd w:val="clear" w:color="auto" w:fill="auto"/>
        <w:tabs>
          <w:tab w:val="clear" w:pos="1009"/>
        </w:tabs>
        <w:spacing w:after="0" w:line="360" w:lineRule="auto"/>
        <w:ind w:left="426" w:right="20" w:hanging="426"/>
        <w:rPr>
          <w:rFonts w:ascii="Arial" w:hAnsi="Arial" w:cs="Arial"/>
          <w:spacing w:val="-6"/>
          <w:sz w:val="20"/>
          <w:szCs w:val="20"/>
          <w:lang w:val="pl-PL"/>
        </w:rPr>
      </w:pPr>
      <w:r>
        <w:rPr>
          <w:rFonts w:ascii="Arial" w:hAnsi="Arial" w:cs="Arial"/>
          <w:sz w:val="20"/>
          <w:szCs w:val="20"/>
          <w:lang w:val="pl-PL"/>
        </w:rPr>
        <w:tab/>
      </w:r>
      <w:r w:rsidRPr="00484F2B">
        <w:rPr>
          <w:rFonts w:ascii="Arial" w:hAnsi="Arial" w:cs="Arial"/>
          <w:spacing w:val="-6"/>
          <w:sz w:val="20"/>
          <w:szCs w:val="20"/>
          <w:lang w:val="pl-PL"/>
        </w:rPr>
        <w:t xml:space="preserve">Wykonawca może w celu potwierdzenia spełniania warunków udziału w </w:t>
      </w:r>
      <w:r w:rsidR="003744EB">
        <w:rPr>
          <w:rFonts w:ascii="Arial" w:hAnsi="Arial" w:cs="Arial"/>
          <w:spacing w:val="-6"/>
          <w:sz w:val="20"/>
          <w:szCs w:val="20"/>
          <w:lang w:val="pl-PL"/>
        </w:rPr>
        <w:t xml:space="preserve">postępowaniu </w:t>
      </w:r>
      <w:r w:rsidRPr="00484F2B">
        <w:rPr>
          <w:rFonts w:ascii="Arial" w:hAnsi="Arial" w:cs="Arial"/>
          <w:spacing w:val="-6"/>
          <w:sz w:val="20"/>
          <w:szCs w:val="20"/>
          <w:lang w:val="pl-PL"/>
        </w:rPr>
        <w:t>polegać na zdolnościach technicznych lub zawodowych podmiotów udostępniających zasoby, niezależnie od charakteru prawnego łączących go z nimi stosunków prawnych.</w:t>
      </w:r>
    </w:p>
    <w:p w14:paraId="222EA134" w14:textId="0167FB5A" w:rsidR="00DB40F2" w:rsidRPr="00484F2B" w:rsidRDefault="00DB40F2" w:rsidP="003E2810">
      <w:pPr>
        <w:pStyle w:val="Teksttreci40"/>
        <w:numPr>
          <w:ilvl w:val="3"/>
          <w:numId w:val="21"/>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 xml:space="preserve">W odniesieniu do warunków dotyczących doświadczenia, wykonawcy mogą polegać na zdolnościach podmiotów udostępniających zasoby, jeśli podmioty te wykonają </w:t>
      </w:r>
      <w:r w:rsidR="003744EB">
        <w:rPr>
          <w:rFonts w:ascii="Arial" w:hAnsi="Arial" w:cs="Arial"/>
          <w:spacing w:val="-6"/>
          <w:sz w:val="20"/>
          <w:szCs w:val="20"/>
          <w:lang w:val="pl-PL"/>
        </w:rPr>
        <w:t>roboty budowlane</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do realizacji któr</w:t>
      </w:r>
      <w:r w:rsidR="003744EB">
        <w:rPr>
          <w:rFonts w:ascii="Arial" w:hAnsi="Arial" w:cs="Arial"/>
          <w:spacing w:val="-6"/>
          <w:sz w:val="20"/>
          <w:szCs w:val="20"/>
          <w:lang w:val="pl-PL"/>
        </w:rPr>
        <w:t>ych</w:t>
      </w:r>
      <w:r w:rsidRPr="00484F2B">
        <w:rPr>
          <w:rFonts w:ascii="Arial" w:hAnsi="Arial" w:cs="Arial"/>
          <w:spacing w:val="-6"/>
          <w:sz w:val="20"/>
          <w:szCs w:val="20"/>
          <w:lang w:val="pl-PL"/>
        </w:rPr>
        <w:t xml:space="preserve"> te zdolności są wymagane.</w:t>
      </w:r>
    </w:p>
    <w:p w14:paraId="71EB0840" w14:textId="0D226133" w:rsidR="00DB40F2" w:rsidRPr="00484F2B" w:rsidRDefault="00DB40F2" w:rsidP="003E2810">
      <w:pPr>
        <w:pStyle w:val="Teksttreci40"/>
        <w:numPr>
          <w:ilvl w:val="3"/>
          <w:numId w:val="21"/>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4F2B">
        <w:rPr>
          <w:rFonts w:ascii="Arial" w:hAnsi="Arial" w:cs="Arial"/>
          <w:b/>
          <w:bCs/>
          <w:spacing w:val="-6"/>
          <w:sz w:val="20"/>
          <w:szCs w:val="20"/>
          <w:lang w:val="pl-PL"/>
        </w:rPr>
        <w:t xml:space="preserve">załącznik nr 3 </w:t>
      </w:r>
      <w:r w:rsidRPr="00484F2B">
        <w:rPr>
          <w:rFonts w:ascii="Arial" w:hAnsi="Arial" w:cs="Arial"/>
          <w:bCs/>
          <w:spacing w:val="-6"/>
          <w:sz w:val="20"/>
          <w:szCs w:val="20"/>
          <w:lang w:val="pl-PL"/>
        </w:rPr>
        <w:t>do SWZ.</w:t>
      </w:r>
    </w:p>
    <w:p w14:paraId="60A88093" w14:textId="42FE759B" w:rsidR="00DB40F2" w:rsidRPr="00484F2B" w:rsidRDefault="00DB40F2" w:rsidP="003E2810">
      <w:pPr>
        <w:pStyle w:val="Teksttreci40"/>
        <w:numPr>
          <w:ilvl w:val="3"/>
          <w:numId w:val="21"/>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wobec tego podmiotu podstawy wykluczenia, które zostały przewidziane względem Wykonawcy.</w:t>
      </w:r>
    </w:p>
    <w:p w14:paraId="3B597506" w14:textId="36F29DB1" w:rsidR="00DB40F2" w:rsidRPr="00484F2B" w:rsidRDefault="00DB40F2" w:rsidP="003E2810">
      <w:pPr>
        <w:pStyle w:val="Teksttreci40"/>
        <w:numPr>
          <w:ilvl w:val="3"/>
          <w:numId w:val="21"/>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Jeżeli zdolności techniczne lub zawodowe podmiotu udostępniającego zasoby nie potwierdzają spełniania przez Wykonawcę warunków udziału w postępowaniu lub zachodzą</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wobec tego podmiotu </w:t>
      </w:r>
      <w:r w:rsidRPr="00484F2B">
        <w:rPr>
          <w:rFonts w:ascii="Arial" w:hAnsi="Arial" w:cs="Arial"/>
          <w:spacing w:val="-6"/>
          <w:sz w:val="20"/>
          <w:szCs w:val="20"/>
          <w:lang w:val="pl-PL"/>
        </w:rPr>
        <w:lastRenderedPageBreak/>
        <w:t>podstawy wykluczenia, zamawiający żąda, aby Wykonawca w terminie określonym przez Zamawiającego zastąpił ten podmiot innym podmiotem lub podmiotami albo wykazał, że samodzielnie spełnia warunki udziału w postępowaniu.</w:t>
      </w:r>
    </w:p>
    <w:p w14:paraId="71EB370D" w14:textId="0555F8F9" w:rsidR="00DB40F2" w:rsidRPr="00484F2B" w:rsidRDefault="00DB40F2" w:rsidP="003E2810">
      <w:pPr>
        <w:pStyle w:val="Teksttreci40"/>
        <w:numPr>
          <w:ilvl w:val="3"/>
          <w:numId w:val="21"/>
        </w:numPr>
        <w:shd w:val="clear" w:color="auto" w:fill="auto"/>
        <w:tabs>
          <w:tab w:val="clear" w:pos="1009"/>
        </w:tabs>
        <w:spacing w:before="0" w:after="0" w:line="360" w:lineRule="auto"/>
        <w:ind w:left="426" w:right="20" w:hanging="426"/>
        <w:rPr>
          <w:rFonts w:ascii="Arial" w:hAnsi="Arial" w:cs="Arial"/>
          <w:b/>
          <w:spacing w:val="-6"/>
          <w:sz w:val="20"/>
          <w:szCs w:val="20"/>
          <w:lang w:val="pl-PL"/>
        </w:rPr>
      </w:pPr>
      <w:r w:rsidRPr="00484F2B">
        <w:rPr>
          <w:rFonts w:ascii="Arial" w:hAnsi="Arial" w:cs="Arial"/>
          <w:b/>
          <w:spacing w:val="-6"/>
          <w:sz w:val="20"/>
          <w:szCs w:val="20"/>
          <w:lang w:val="pl-PL"/>
        </w:rPr>
        <w:tab/>
        <w:t>UWAGA: Wykonawca nie może, po upływie terminu składania ofert, powoływać się na zdolności podmiotów udostępniających zasoby, jeżeli na etapie składania ofert nie polegał on w danym zakresie na zdolnościach podmiotów udostępniających zasoby.</w:t>
      </w:r>
    </w:p>
    <w:p w14:paraId="366796AC" w14:textId="4E3D291F" w:rsidR="00F70501" w:rsidRPr="00484F2B" w:rsidRDefault="00DB40F2" w:rsidP="003E2810">
      <w:pPr>
        <w:pStyle w:val="Teksttreci0"/>
        <w:numPr>
          <w:ilvl w:val="3"/>
          <w:numId w:val="21"/>
        </w:numPr>
        <w:tabs>
          <w:tab w:val="clear" w:pos="1009"/>
        </w:tabs>
        <w:spacing w:line="360" w:lineRule="auto"/>
        <w:ind w:left="426" w:hanging="426"/>
        <w:jc w:val="both"/>
        <w:rPr>
          <w:rFonts w:ascii="Arial" w:hAnsi="Arial" w:cs="Arial"/>
          <w:spacing w:val="-6"/>
          <w:sz w:val="20"/>
          <w:szCs w:val="20"/>
          <w:lang w:val="pl-PL"/>
        </w:rPr>
      </w:pPr>
      <w:r w:rsidRPr="00484F2B">
        <w:rPr>
          <w:rFonts w:ascii="Arial" w:hAnsi="Arial" w:cs="Arial"/>
          <w:spacing w:val="-6"/>
          <w:sz w:val="20"/>
          <w:szCs w:val="20"/>
          <w:lang w:val="pl-PL"/>
        </w:rPr>
        <w:tab/>
        <w:t>Wykonawca, w przypadku polegania na zdolnościach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F0C07FF" w14:textId="77777777" w:rsidR="005919F8" w:rsidRPr="000C7661" w:rsidRDefault="005919F8" w:rsidP="00CD2B41">
      <w:pPr>
        <w:pStyle w:val="Styl4"/>
        <w:outlineLvl w:val="0"/>
      </w:pPr>
      <w:bookmarkStart w:id="17" w:name="_Toc195698852"/>
      <w:r w:rsidRPr="000C7661">
        <w:t>INFORMACJA DLA WYKONAWCÓW WSPÓLNIE UBIEGAJĄCYCH SIĘ O UDZIELENIE ZAMÓWIENIA (SPÓŁKI CYWILNE/ KONSORCJA)</w:t>
      </w:r>
      <w:bookmarkEnd w:id="17"/>
    </w:p>
    <w:p w14:paraId="4B9B8E5D" w14:textId="77777777" w:rsidR="003F6529" w:rsidRPr="00F34ED9" w:rsidRDefault="003F7649" w:rsidP="003E2810">
      <w:pPr>
        <w:pStyle w:val="Akapitzlist"/>
        <w:numPr>
          <w:ilvl w:val="0"/>
          <w:numId w:val="23"/>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3E2810">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3E2810">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3E2810">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8" w:name="bookmark11"/>
    </w:p>
    <w:p w14:paraId="0A3919BB" w14:textId="77777777" w:rsidR="00974EE8" w:rsidRPr="000C7661" w:rsidRDefault="00974EE8" w:rsidP="00CD2B41">
      <w:pPr>
        <w:pStyle w:val="Styl4"/>
        <w:outlineLvl w:val="0"/>
      </w:pPr>
      <w:bookmarkStart w:id="19" w:name="_Toc195698853"/>
      <w:r w:rsidRPr="000C7661">
        <w:t xml:space="preserve">SPOSÓB KOMUNIKACJI ORAZ </w:t>
      </w:r>
      <w:bookmarkEnd w:id="18"/>
      <w:r w:rsidR="00D16134" w:rsidRPr="000C7661">
        <w:t>WYJAŚNIENIA TREŚCI SWZ</w:t>
      </w:r>
      <w:bookmarkEnd w:id="19"/>
    </w:p>
    <w:p w14:paraId="19D874A2" w14:textId="3428BB49" w:rsidR="00DB40F2" w:rsidRPr="00484F2B" w:rsidRDefault="003F7649" w:rsidP="003E2810">
      <w:pPr>
        <w:pStyle w:val="Akapitzlist"/>
        <w:numPr>
          <w:ilvl w:val="1"/>
          <w:numId w:val="18"/>
        </w:numPr>
        <w:spacing w:before="240"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r>
      <w:r w:rsidR="00DB40F2" w:rsidRPr="00484F2B">
        <w:rPr>
          <w:rFonts w:ascii="Arial" w:hAnsi="Arial" w:cs="Arial"/>
          <w:bCs/>
          <w:spacing w:val="-6"/>
          <w:sz w:val="20"/>
          <w:szCs w:val="20"/>
        </w:rPr>
        <w:t>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w:t>
      </w:r>
      <w:r w:rsidR="00AD4DD7" w:rsidRPr="00E05C48">
        <w:rPr>
          <w:rFonts w:ascii="Arial" w:hAnsi="Arial" w:cs="Arial"/>
          <w:bCs/>
          <w:spacing w:val="-6"/>
          <w:sz w:val="20"/>
          <w:szCs w:val="20"/>
        </w:rPr>
        <w:t>Dz. U. z 2024 r. poz. 1513</w:t>
      </w:r>
      <w:r w:rsidR="00DB40F2" w:rsidRPr="00484F2B">
        <w:rPr>
          <w:rFonts w:ascii="Arial" w:hAnsi="Arial" w:cs="Arial"/>
          <w:bCs/>
          <w:spacing w:val="-6"/>
          <w:sz w:val="20"/>
          <w:szCs w:val="20"/>
        </w:rPr>
        <w:t xml:space="preserve">). </w:t>
      </w:r>
    </w:p>
    <w:p w14:paraId="1FFF3A47" w14:textId="77777777" w:rsidR="00DB40F2" w:rsidRPr="00484F2B" w:rsidRDefault="00DB40F2" w:rsidP="003E2810">
      <w:pPr>
        <w:pStyle w:val="Akapitzlist"/>
        <w:numPr>
          <w:ilvl w:val="1"/>
          <w:numId w:val="18"/>
        </w:numPr>
        <w:spacing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w:t>
      </w:r>
      <w:r w:rsidRPr="00484F2B">
        <w:rPr>
          <w:rFonts w:ascii="Arial" w:hAnsi="Arial" w:cs="Arial"/>
          <w:bCs/>
          <w:spacing w:val="-6"/>
          <w:sz w:val="20"/>
          <w:szCs w:val="20"/>
        </w:rPr>
        <w:lastRenderedPageBreak/>
        <w:t xml:space="preserve">rygorem nieważności, w formie elektronicznej lub w postaci elektronicznej opatrzonej podpisem zaufanym lub podpisem osobistym. </w:t>
      </w:r>
    </w:p>
    <w:p w14:paraId="1D6B7DF4" w14:textId="77777777" w:rsidR="00DB40F2" w:rsidRPr="00484F2B" w:rsidRDefault="00DB40F2" w:rsidP="003E2810">
      <w:pPr>
        <w:pStyle w:val="Akapitzlist"/>
        <w:numPr>
          <w:ilvl w:val="1"/>
          <w:numId w:val="18"/>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Zawiadomienia, oświadczenia, wnioski lub informacje Wykonawcy przekazują:</w:t>
      </w:r>
    </w:p>
    <w:p w14:paraId="3FCBAA0B" w14:textId="77777777" w:rsidR="00DB40F2" w:rsidRPr="00484F2B" w:rsidRDefault="00DB40F2" w:rsidP="003E2810">
      <w:pPr>
        <w:pStyle w:val="Akapitzlist"/>
        <w:numPr>
          <w:ilvl w:val="0"/>
          <w:numId w:val="29"/>
        </w:numPr>
        <w:spacing w:line="360" w:lineRule="auto"/>
        <w:ind w:left="852" w:right="92" w:hanging="426"/>
        <w:jc w:val="both"/>
        <w:rPr>
          <w:rFonts w:ascii="Arial" w:hAnsi="Arial" w:cs="Arial"/>
          <w:spacing w:val="-6"/>
          <w:sz w:val="20"/>
          <w:szCs w:val="20"/>
          <w:u w:val="single" w:color="0070C0"/>
        </w:rPr>
      </w:pPr>
      <w:r w:rsidRPr="00484F2B">
        <w:rPr>
          <w:rFonts w:ascii="Arial" w:hAnsi="Arial" w:cs="Arial"/>
          <w:spacing w:val="-6"/>
          <w:sz w:val="20"/>
          <w:szCs w:val="20"/>
        </w:rPr>
        <w:tab/>
        <w:t xml:space="preserve">drogą elektroniczną: </w:t>
      </w:r>
      <w:hyperlink r:id="rId15" w:history="1">
        <w:r w:rsidRPr="00484F2B">
          <w:rPr>
            <w:rStyle w:val="Hipercze"/>
            <w:rFonts w:ascii="Arial" w:hAnsi="Arial" w:cs="Arial"/>
            <w:color w:val="0070C0"/>
            <w:spacing w:val="-6"/>
            <w:sz w:val="20"/>
            <w:szCs w:val="20"/>
            <w:u w:color="0070C0"/>
          </w:rPr>
          <w:t>zamowieniapubliczne@mogilno.pl</w:t>
        </w:r>
      </w:hyperlink>
    </w:p>
    <w:p w14:paraId="03474EE0" w14:textId="77777777" w:rsidR="00DB40F2" w:rsidRPr="00484F2B" w:rsidRDefault="00DB40F2" w:rsidP="003E2810">
      <w:pPr>
        <w:pStyle w:val="Akapitzlist"/>
        <w:numPr>
          <w:ilvl w:val="0"/>
          <w:numId w:val="29"/>
        </w:numPr>
        <w:spacing w:line="360" w:lineRule="auto"/>
        <w:ind w:left="852" w:right="92" w:hanging="426"/>
        <w:jc w:val="both"/>
        <w:rPr>
          <w:rFonts w:ascii="Arial" w:hAnsi="Arial" w:cs="Arial"/>
          <w:color w:val="0070C0"/>
          <w:spacing w:val="-6"/>
          <w:sz w:val="20"/>
          <w:szCs w:val="20"/>
          <w:u w:val="single" w:color="0070C0"/>
        </w:rPr>
      </w:pPr>
      <w:r w:rsidRPr="00484F2B">
        <w:rPr>
          <w:rFonts w:ascii="Arial" w:hAnsi="Arial" w:cs="Arial"/>
          <w:spacing w:val="-6"/>
          <w:sz w:val="20"/>
          <w:szCs w:val="20"/>
        </w:rPr>
        <w:tab/>
        <w:t xml:space="preserve">poprzez Platformę zakupową Open Nexus, dostępną pod adresem: </w:t>
      </w:r>
      <w:hyperlink r:id="rId16" w:history="1">
        <w:r w:rsidRPr="00484F2B">
          <w:rPr>
            <w:rStyle w:val="Hipercze"/>
            <w:rFonts w:ascii="Arial" w:hAnsi="Arial" w:cs="Arial"/>
            <w:color w:val="0070C0"/>
            <w:spacing w:val="-6"/>
            <w:sz w:val="20"/>
            <w:szCs w:val="20"/>
            <w:u w:color="0070C0"/>
          </w:rPr>
          <w:t>https://platformazakupowa.pl/pn/mogilno</w:t>
        </w:r>
      </w:hyperlink>
    </w:p>
    <w:p w14:paraId="61A9A9E9" w14:textId="77777777" w:rsidR="00DB40F2" w:rsidRPr="00484F2B" w:rsidRDefault="00DB40F2" w:rsidP="003E2810">
      <w:pPr>
        <w:pStyle w:val="Akapitzlist"/>
        <w:numPr>
          <w:ilvl w:val="1"/>
          <w:numId w:val="18"/>
        </w:numPr>
        <w:spacing w:line="360" w:lineRule="auto"/>
        <w:ind w:left="448" w:right="92" w:hanging="448"/>
        <w:jc w:val="both"/>
        <w:rPr>
          <w:rFonts w:ascii="Arial" w:hAnsi="Arial" w:cs="Arial"/>
          <w:bCs/>
          <w:spacing w:val="-6"/>
          <w:sz w:val="20"/>
          <w:szCs w:val="20"/>
          <w:u w:val="single" w:color="0070C0"/>
        </w:rPr>
      </w:pPr>
      <w:r w:rsidRPr="00484F2B">
        <w:rPr>
          <w:rFonts w:ascii="Arial" w:hAnsi="Arial" w:cs="Arial"/>
          <w:bCs/>
          <w:spacing w:val="-6"/>
          <w:sz w:val="20"/>
          <w:szCs w:val="20"/>
        </w:rPr>
        <w:tab/>
        <w:t xml:space="preserve">Zamawiający informuje, że instrukcje korzystania z Platformy Zakupowej Open Nexus dotyczące w szczególności logowania, składania wniosków o wyjaśnienie treści SWZ, składania ofert oraz innych czynności podejmowanych w niniejszym postępowaniu przy użyciu Platformy Zakupowej Open Nexus znajdują się w zakładce „Instrukcje dla Wykonawców" na stronie internetowej pod adresem </w:t>
      </w:r>
      <w:hyperlink r:id="rId17" w:history="1">
        <w:r w:rsidRPr="00484F2B">
          <w:rPr>
            <w:rStyle w:val="Hipercze"/>
            <w:rFonts w:ascii="Arial" w:hAnsi="Arial" w:cs="Arial"/>
            <w:bCs/>
            <w:color w:val="0070C0"/>
            <w:spacing w:val="-6"/>
            <w:sz w:val="20"/>
            <w:szCs w:val="20"/>
            <w:u w:color="0070C0"/>
          </w:rPr>
          <w:t>https://platformazakupowa.pl/strona/45-instrukcje</w:t>
        </w:r>
      </w:hyperlink>
    </w:p>
    <w:p w14:paraId="44E834E0" w14:textId="77777777" w:rsidR="00DB40F2" w:rsidRPr="00484F2B" w:rsidRDefault="00DB40F2" w:rsidP="003E2810">
      <w:pPr>
        <w:pStyle w:val="Akapitzlist"/>
        <w:numPr>
          <w:ilvl w:val="1"/>
          <w:numId w:val="18"/>
        </w:numPr>
        <w:spacing w:line="360" w:lineRule="auto"/>
        <w:ind w:left="448" w:right="92" w:hanging="448"/>
        <w:jc w:val="both"/>
        <w:rPr>
          <w:rFonts w:ascii="Arial" w:hAnsi="Arial" w:cs="Arial"/>
          <w:spacing w:val="-6"/>
          <w:sz w:val="20"/>
          <w:szCs w:val="20"/>
        </w:rPr>
      </w:pPr>
      <w:r w:rsidRPr="00484F2B">
        <w:rPr>
          <w:rFonts w:ascii="Arial" w:hAnsi="Arial" w:cs="Arial"/>
          <w:bCs/>
          <w:spacing w:val="-6"/>
          <w:sz w:val="20"/>
          <w:szCs w:val="20"/>
        </w:rPr>
        <w:tab/>
        <w:t>Zgodnie</w:t>
      </w:r>
      <w:r w:rsidRPr="00484F2B">
        <w:rPr>
          <w:rFonts w:ascii="Arial" w:hAnsi="Arial" w:cs="Arial"/>
          <w:spacing w:val="-6"/>
          <w:sz w:val="20"/>
          <w:szCs w:val="20"/>
        </w:rPr>
        <w:t xml:space="preserve"> z art. 67 p.z.p., Zamawiający podaje wymagania techniczne związane z korzystaniem z Platformy Open Nexus:</w:t>
      </w:r>
    </w:p>
    <w:p w14:paraId="1B414F11" w14:textId="77777777" w:rsidR="00DB40F2" w:rsidRPr="00484F2B" w:rsidRDefault="00DB40F2" w:rsidP="003E2810">
      <w:pPr>
        <w:pStyle w:val="Akapitzlist"/>
        <w:numPr>
          <w:ilvl w:val="0"/>
          <w:numId w:val="43"/>
        </w:numPr>
        <w:spacing w:line="360" w:lineRule="auto"/>
        <w:jc w:val="both"/>
        <w:rPr>
          <w:rFonts w:ascii="Arial" w:hAnsi="Arial" w:cs="Arial"/>
          <w:caps/>
          <w:spacing w:val="-6"/>
          <w:sz w:val="20"/>
          <w:szCs w:val="20"/>
        </w:rPr>
      </w:pPr>
      <w:r w:rsidRPr="00484F2B">
        <w:rPr>
          <w:rFonts w:ascii="Arial" w:hAnsi="Arial" w:cs="Arial"/>
          <w:spacing w:val="-6"/>
          <w:sz w:val="20"/>
          <w:szCs w:val="20"/>
        </w:rPr>
        <w:tab/>
        <w:t xml:space="preserve">stały dostęp do sieci Internet i minimalna prędkość połączenia internetowego nie mniejsza niż </w:t>
      </w:r>
      <w:r w:rsidRPr="00484F2B">
        <w:rPr>
          <w:rFonts w:ascii="Arial" w:hAnsi="Arial" w:cs="Arial"/>
          <w:caps/>
          <w:spacing w:val="-6"/>
          <w:sz w:val="20"/>
          <w:szCs w:val="20"/>
        </w:rPr>
        <w:t>512 kb/s,</w:t>
      </w:r>
    </w:p>
    <w:p w14:paraId="338302E9" w14:textId="77777777" w:rsidR="00DB40F2" w:rsidRPr="00484F2B" w:rsidRDefault="00DB40F2" w:rsidP="003E2810">
      <w:pPr>
        <w:pStyle w:val="Akapitzlist"/>
        <w:numPr>
          <w:ilvl w:val="0"/>
          <w:numId w:val="43"/>
        </w:numPr>
        <w:spacing w:line="360" w:lineRule="auto"/>
        <w:jc w:val="both"/>
        <w:rPr>
          <w:rFonts w:ascii="Arial" w:hAnsi="Arial" w:cs="Arial"/>
          <w:caps/>
          <w:spacing w:val="-6"/>
          <w:sz w:val="20"/>
          <w:szCs w:val="20"/>
        </w:rPr>
      </w:pPr>
      <w:r w:rsidRPr="00484F2B">
        <w:rPr>
          <w:rFonts w:ascii="Arial" w:hAnsi="Arial" w:cs="Arial"/>
          <w:bCs/>
          <w:spacing w:val="-6"/>
          <w:sz w:val="20"/>
          <w:szCs w:val="20"/>
        </w:rPr>
        <w:t>komputer klasy PC lub MAC o następującej konfiguracji: pamięć min. 2 GB Ram, procesor Intel IV 2 GHZ lub jego nowsza wersja, jeden z systemów operacyjnych - MS Windows 7, Mac Os x 10 4, Linux, lub ich nowsze wersje,</w:t>
      </w:r>
    </w:p>
    <w:p w14:paraId="44138647" w14:textId="77777777" w:rsidR="00DB40F2" w:rsidRPr="00484F2B" w:rsidRDefault="00DB40F2" w:rsidP="003E2810">
      <w:pPr>
        <w:pStyle w:val="Akapitzlist"/>
        <w:numPr>
          <w:ilvl w:val="0"/>
          <w:numId w:val="43"/>
        </w:numPr>
        <w:spacing w:line="360" w:lineRule="auto"/>
        <w:jc w:val="both"/>
        <w:rPr>
          <w:rFonts w:ascii="Arial" w:hAnsi="Arial" w:cs="Arial"/>
          <w:caps/>
          <w:spacing w:val="-6"/>
          <w:sz w:val="20"/>
          <w:szCs w:val="20"/>
        </w:rPr>
      </w:pPr>
      <w:r w:rsidRPr="00484F2B">
        <w:rPr>
          <w:rFonts w:ascii="Arial" w:hAnsi="Arial" w:cs="Arial"/>
          <w:bCs/>
          <w:spacing w:val="-6"/>
          <w:sz w:val="20"/>
          <w:szCs w:val="20"/>
        </w:rPr>
        <w:t>zainstalowana dowolna przeglądarka internetowa, w przypadku Internet Explorer minimalnie wersja 10 0.,</w:t>
      </w:r>
    </w:p>
    <w:p w14:paraId="3C131F45" w14:textId="77777777" w:rsidR="00DB40F2" w:rsidRPr="00484F2B" w:rsidRDefault="00DB40F2" w:rsidP="003E2810">
      <w:pPr>
        <w:pStyle w:val="Akapitzlist"/>
        <w:numPr>
          <w:ilvl w:val="0"/>
          <w:numId w:val="43"/>
        </w:numPr>
        <w:spacing w:line="360" w:lineRule="auto"/>
        <w:jc w:val="both"/>
        <w:rPr>
          <w:rFonts w:ascii="Arial" w:hAnsi="Arial" w:cs="Arial"/>
          <w:caps/>
          <w:spacing w:val="-6"/>
          <w:sz w:val="20"/>
          <w:szCs w:val="20"/>
        </w:rPr>
      </w:pPr>
      <w:r w:rsidRPr="00484F2B">
        <w:rPr>
          <w:rFonts w:ascii="Arial" w:hAnsi="Arial" w:cs="Arial"/>
          <w:bCs/>
          <w:spacing w:val="-6"/>
          <w:sz w:val="20"/>
          <w:szCs w:val="20"/>
        </w:rPr>
        <w:t>włączona obsługa JavaScript,</w:t>
      </w:r>
    </w:p>
    <w:p w14:paraId="44A36CDD" w14:textId="77777777" w:rsidR="00DB40F2" w:rsidRPr="00484F2B" w:rsidRDefault="00DB40F2" w:rsidP="003E2810">
      <w:pPr>
        <w:pStyle w:val="Akapitzlist"/>
        <w:widowControl w:val="0"/>
        <w:numPr>
          <w:ilvl w:val="0"/>
          <w:numId w:val="43"/>
        </w:numPr>
        <w:spacing w:line="360" w:lineRule="auto"/>
        <w:jc w:val="both"/>
        <w:rPr>
          <w:rFonts w:ascii="Arial" w:hAnsi="Arial" w:cs="Arial"/>
          <w:bCs/>
          <w:spacing w:val="-6"/>
          <w:sz w:val="20"/>
          <w:szCs w:val="20"/>
        </w:rPr>
      </w:pPr>
      <w:r w:rsidRPr="00484F2B">
        <w:rPr>
          <w:rFonts w:ascii="Arial" w:hAnsi="Arial" w:cs="Arial"/>
          <w:bCs/>
          <w:spacing w:val="-6"/>
          <w:sz w:val="20"/>
          <w:szCs w:val="20"/>
        </w:rPr>
        <w:t>zainstalowany program Adobe Acrobat Reader lub inny obsługujący format plików .pdf,</w:t>
      </w:r>
    </w:p>
    <w:p w14:paraId="4C94291C" w14:textId="77777777" w:rsidR="00DB40F2" w:rsidRPr="00484F2B" w:rsidRDefault="00DB40F2" w:rsidP="003E2810">
      <w:pPr>
        <w:pStyle w:val="Akapitzlist"/>
        <w:widowControl w:val="0"/>
        <w:numPr>
          <w:ilvl w:val="0"/>
          <w:numId w:val="43"/>
        </w:numPr>
        <w:spacing w:line="360" w:lineRule="auto"/>
        <w:jc w:val="both"/>
        <w:rPr>
          <w:rFonts w:ascii="Arial" w:hAnsi="Arial" w:cs="Arial"/>
          <w:bCs/>
          <w:spacing w:val="-6"/>
          <w:sz w:val="20"/>
          <w:szCs w:val="20"/>
        </w:rPr>
      </w:pPr>
      <w:r w:rsidRPr="00484F2B">
        <w:rPr>
          <w:rFonts w:ascii="Arial" w:hAnsi="Arial" w:cs="Arial"/>
          <w:bCs/>
          <w:spacing w:val="-6"/>
          <w:sz w:val="20"/>
          <w:szCs w:val="20"/>
        </w:rPr>
        <w:t>oznaczenie czasu odbioru danych przez platformę zakupową stanowi datę oraz dokładny czas (hh:mm:ss) generowany wg. czasu lokalnego serwera synchronizowanego z zegarem Głównego Instytutu Miar.</w:t>
      </w:r>
    </w:p>
    <w:p w14:paraId="6AF9F44E" w14:textId="77777777" w:rsidR="00DB40F2" w:rsidRPr="00484F2B" w:rsidRDefault="00DB40F2" w:rsidP="003E2810">
      <w:pPr>
        <w:pStyle w:val="Akapitzlist"/>
        <w:numPr>
          <w:ilvl w:val="1"/>
          <w:numId w:val="18"/>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Osobą uprawnioną do porozumiewania się z Wykonawcami jest:</w:t>
      </w:r>
    </w:p>
    <w:p w14:paraId="2F593292" w14:textId="375C16A0" w:rsidR="00DB40F2" w:rsidRPr="00484F2B" w:rsidRDefault="00DB40F2" w:rsidP="003E2810">
      <w:pPr>
        <w:pStyle w:val="Akapitzlist"/>
        <w:numPr>
          <w:ilvl w:val="0"/>
          <w:numId w:val="40"/>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proceduralnym:</w:t>
      </w:r>
      <w:r w:rsidR="005A6B1C" w:rsidRPr="00484F2B">
        <w:rPr>
          <w:rFonts w:ascii="Arial" w:hAnsi="Arial" w:cs="Arial"/>
          <w:spacing w:val="-6"/>
          <w:sz w:val="20"/>
          <w:szCs w:val="20"/>
        </w:rPr>
        <w:t xml:space="preserve"> </w:t>
      </w:r>
      <w:r w:rsidRPr="00484F2B">
        <w:rPr>
          <w:rFonts w:ascii="Arial" w:hAnsi="Arial" w:cs="Arial"/>
          <w:b/>
          <w:bCs/>
          <w:spacing w:val="-6"/>
          <w:sz w:val="20"/>
          <w:szCs w:val="20"/>
        </w:rPr>
        <w:t>Karolina Popielarz</w:t>
      </w:r>
      <w:r w:rsidRPr="00484F2B">
        <w:rPr>
          <w:rFonts w:ascii="Arial" w:hAnsi="Arial" w:cs="Arial"/>
          <w:spacing w:val="-6"/>
          <w:sz w:val="20"/>
          <w:szCs w:val="20"/>
        </w:rPr>
        <w:t xml:space="preserve">, tel. </w:t>
      </w:r>
      <w:r w:rsidRPr="00484F2B">
        <w:rPr>
          <w:rFonts w:ascii="Arial" w:hAnsi="Arial" w:cs="Arial"/>
          <w:caps/>
          <w:spacing w:val="-6"/>
          <w:sz w:val="20"/>
          <w:szCs w:val="20"/>
        </w:rPr>
        <w:t>52 318 55 32</w:t>
      </w:r>
      <w:r w:rsidRPr="00484F2B">
        <w:rPr>
          <w:rFonts w:ascii="Arial" w:hAnsi="Arial" w:cs="Arial"/>
          <w:spacing w:val="-6"/>
          <w:sz w:val="20"/>
          <w:szCs w:val="20"/>
        </w:rPr>
        <w:t>;</w:t>
      </w:r>
    </w:p>
    <w:p w14:paraId="706C1F29" w14:textId="07F6D07F" w:rsidR="00DB40F2" w:rsidRPr="00484F2B" w:rsidRDefault="00DB40F2" w:rsidP="003E2810">
      <w:pPr>
        <w:pStyle w:val="Akapitzlist"/>
        <w:numPr>
          <w:ilvl w:val="0"/>
          <w:numId w:val="40"/>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merytorycznym:</w:t>
      </w:r>
      <w:r w:rsidR="005A6B1C" w:rsidRPr="00484F2B">
        <w:rPr>
          <w:rFonts w:ascii="Arial" w:hAnsi="Arial" w:cs="Arial"/>
          <w:spacing w:val="-6"/>
          <w:sz w:val="20"/>
          <w:szCs w:val="20"/>
        </w:rPr>
        <w:t xml:space="preserve"> </w:t>
      </w:r>
      <w:r w:rsidR="00DD16E2">
        <w:rPr>
          <w:rFonts w:ascii="Arial" w:hAnsi="Arial" w:cs="Arial"/>
          <w:b/>
          <w:bCs/>
          <w:spacing w:val="-6"/>
          <w:sz w:val="20"/>
          <w:szCs w:val="20"/>
        </w:rPr>
        <w:t>Ewelina Kurowska</w:t>
      </w:r>
      <w:r w:rsidRPr="00484F2B">
        <w:rPr>
          <w:rFonts w:ascii="Arial" w:hAnsi="Arial" w:cs="Arial"/>
          <w:spacing w:val="-6"/>
          <w:sz w:val="20"/>
          <w:szCs w:val="20"/>
        </w:rPr>
        <w:t xml:space="preserve">, tel. </w:t>
      </w:r>
      <w:r w:rsidRPr="00484F2B">
        <w:rPr>
          <w:rFonts w:ascii="Arial" w:hAnsi="Arial" w:cs="Arial"/>
          <w:caps/>
          <w:spacing w:val="-6"/>
          <w:sz w:val="20"/>
          <w:szCs w:val="20"/>
        </w:rPr>
        <w:t xml:space="preserve">52 318 55 </w:t>
      </w:r>
      <w:r w:rsidR="00DD16E2">
        <w:rPr>
          <w:rFonts w:ascii="Arial" w:hAnsi="Arial" w:cs="Arial"/>
          <w:caps/>
          <w:spacing w:val="-6"/>
          <w:sz w:val="20"/>
          <w:szCs w:val="20"/>
        </w:rPr>
        <w:t>3</w:t>
      </w:r>
      <w:r w:rsidRPr="00484F2B">
        <w:rPr>
          <w:rFonts w:ascii="Arial" w:hAnsi="Arial" w:cs="Arial"/>
          <w:caps/>
          <w:spacing w:val="-6"/>
          <w:sz w:val="20"/>
          <w:szCs w:val="20"/>
        </w:rPr>
        <w:t>0.</w:t>
      </w:r>
    </w:p>
    <w:p w14:paraId="7EF46911" w14:textId="77777777" w:rsidR="00DB40F2" w:rsidRPr="00484F2B" w:rsidRDefault="00DB40F2" w:rsidP="003E2810">
      <w:pPr>
        <w:pStyle w:val="Akapitzlist"/>
        <w:numPr>
          <w:ilvl w:val="1"/>
          <w:numId w:val="18"/>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 xml:space="preserve">W korespondencji kierowanej do Zamawiającego Wykonawcy powinni posługiwać się numerem przedmiotowego postępowania. </w:t>
      </w:r>
    </w:p>
    <w:p w14:paraId="016FB714" w14:textId="77777777" w:rsidR="00DB40F2" w:rsidRPr="00484F2B" w:rsidRDefault="00DB40F2" w:rsidP="003E2810">
      <w:pPr>
        <w:pStyle w:val="Akapitzlist"/>
        <w:numPr>
          <w:ilvl w:val="1"/>
          <w:numId w:val="18"/>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Wykonawca może zwrócić się do Zamawiającego z wnioskiem o wyjaśnienie treści SWZ.</w:t>
      </w:r>
    </w:p>
    <w:p w14:paraId="35CF1E28" w14:textId="026956C4" w:rsidR="00DB40F2" w:rsidRPr="00484F2B" w:rsidRDefault="00DB40F2" w:rsidP="003E2810">
      <w:pPr>
        <w:pStyle w:val="Akapitzlist"/>
        <w:numPr>
          <w:ilvl w:val="1"/>
          <w:numId w:val="18"/>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Zamawiający jest obowiązany udzielić wyjaśnień niezwłocznie, jednak nie później niż na 2 dni przed upływem terminu składania ofert, pod warunkiem</w:t>
      </w:r>
      <w:r w:rsidR="00AD4DD7">
        <w:rPr>
          <w:rFonts w:ascii="Arial" w:hAnsi="Arial" w:cs="Arial"/>
          <w:spacing w:val="-6"/>
          <w:sz w:val="20"/>
          <w:szCs w:val="20"/>
        </w:rPr>
        <w:t>,</w:t>
      </w:r>
      <w:r w:rsidRPr="00484F2B">
        <w:rPr>
          <w:rFonts w:ascii="Arial" w:hAnsi="Arial" w:cs="Arial"/>
          <w:spacing w:val="-6"/>
          <w:sz w:val="20"/>
          <w:szCs w:val="20"/>
        </w:rPr>
        <w:t xml:space="preserve"> że wniosek o wyjaśnienie treści SWZ wpłynął do Zamawiającego nie później niż na 4 dni przed upływem terminu składania ofert. </w:t>
      </w:r>
    </w:p>
    <w:p w14:paraId="65C4BE98" w14:textId="77777777" w:rsidR="00DB40F2" w:rsidRPr="00484F2B" w:rsidRDefault="00DB40F2" w:rsidP="003E2810">
      <w:pPr>
        <w:pStyle w:val="Akapitzlist"/>
        <w:numPr>
          <w:ilvl w:val="1"/>
          <w:numId w:val="18"/>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Jeżeli zamawiający nie udzieli wyjaśnień w terminie, o którym mowa w ust. 9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powyżej, Zamawiający nie ma obowiązku udzielania wyjaśnień SWZ oraz obowiązku przedłużenia terminu składania ofert.</w:t>
      </w:r>
    </w:p>
    <w:p w14:paraId="57871AB2" w14:textId="77777777" w:rsidR="00DB40F2" w:rsidRPr="00484F2B" w:rsidRDefault="00DB40F2" w:rsidP="003E2810">
      <w:pPr>
        <w:pStyle w:val="Akapitzlist"/>
        <w:numPr>
          <w:ilvl w:val="1"/>
          <w:numId w:val="18"/>
        </w:numPr>
        <w:spacing w:line="360" w:lineRule="auto"/>
        <w:ind w:left="448" w:right="91" w:hanging="448"/>
        <w:jc w:val="both"/>
        <w:rPr>
          <w:rFonts w:ascii="Arial" w:hAnsi="Arial" w:cs="Arial"/>
          <w:bCs/>
          <w:spacing w:val="-6"/>
          <w:sz w:val="20"/>
          <w:szCs w:val="20"/>
        </w:rPr>
      </w:pPr>
      <w:r w:rsidRPr="00484F2B">
        <w:rPr>
          <w:rFonts w:ascii="Arial" w:hAnsi="Arial" w:cs="Arial"/>
          <w:spacing w:val="-6"/>
          <w:sz w:val="20"/>
          <w:szCs w:val="20"/>
        </w:rPr>
        <w:lastRenderedPageBreak/>
        <w:tab/>
        <w:t>Przedłużenie terminu składania ofert, o których mowa w ust. 10 powyżej, nie wpływa na bieg terminu składania wniosku o wyjaśnienie treści SWZ.</w:t>
      </w:r>
    </w:p>
    <w:p w14:paraId="4068B2D7" w14:textId="77777777" w:rsidR="0034764B" w:rsidRPr="000C7661" w:rsidRDefault="005B472B" w:rsidP="00CD2B41">
      <w:pPr>
        <w:pStyle w:val="Styl4"/>
        <w:outlineLvl w:val="0"/>
      </w:pPr>
      <w:bookmarkStart w:id="20" w:name="bookmark12"/>
      <w:r>
        <w:tab/>
      </w:r>
      <w:bookmarkStart w:id="21" w:name="_Toc195698854"/>
      <w:r w:rsidR="0034764B" w:rsidRPr="000C7661">
        <w:t>OPIS SPOSOBU PRZYGOTOWANIA OFER</w:t>
      </w:r>
      <w:bookmarkEnd w:id="20"/>
      <w:r w:rsidR="00641EB7" w:rsidRPr="000C7661">
        <w:t>T ORAZ WYMAGANIA FORMALNE DOTYCZĄCE SKŁADANYCH OŚWIADCZEŃ I DOKUMENTÓW</w:t>
      </w:r>
      <w:bookmarkEnd w:id="21"/>
    </w:p>
    <w:p w14:paraId="0896B392" w14:textId="564024B2" w:rsidR="00DB40F2" w:rsidRPr="00484F2B" w:rsidRDefault="00DB40F2" w:rsidP="003E2810">
      <w:pPr>
        <w:pStyle w:val="Akapitzlist"/>
        <w:numPr>
          <w:ilvl w:val="0"/>
          <w:numId w:val="19"/>
        </w:numPr>
        <w:tabs>
          <w:tab w:val="clear" w:pos="1706"/>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Treść oferty musi odpowiadać treści SWZ.</w:t>
      </w:r>
      <w:r w:rsidR="00A241D6">
        <w:rPr>
          <w:rFonts w:ascii="Arial" w:hAnsi="Arial" w:cs="Arial"/>
          <w:spacing w:val="-6"/>
          <w:sz w:val="20"/>
          <w:szCs w:val="20"/>
        </w:rPr>
        <w:t xml:space="preserve"> Wykonawca może złożyć ofertę w odniesieniu do jednej lub wszystkich części zamówienia wskazanych w Rozdziale III ust. 8 SWZ. </w:t>
      </w:r>
    </w:p>
    <w:p w14:paraId="1873A735" w14:textId="77777777" w:rsidR="00DB40F2" w:rsidRPr="00484F2B" w:rsidRDefault="00DB40F2" w:rsidP="003E2810">
      <w:pPr>
        <w:numPr>
          <w:ilvl w:val="0"/>
          <w:numId w:val="19"/>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ab/>
        <w:t xml:space="preserve">Ofertę składa się na Formularzu Ofertowym – zgodnie z </w:t>
      </w:r>
      <w:r w:rsidRPr="00484F2B">
        <w:rPr>
          <w:rFonts w:ascii="Arial" w:hAnsi="Arial" w:cs="Arial"/>
          <w:b/>
          <w:spacing w:val="-6"/>
          <w:sz w:val="20"/>
          <w:szCs w:val="20"/>
        </w:rPr>
        <w:t xml:space="preserve">Załącznikiem nr 1 </w:t>
      </w:r>
      <w:r w:rsidRPr="00484F2B">
        <w:rPr>
          <w:rFonts w:ascii="Arial" w:hAnsi="Arial" w:cs="Arial"/>
          <w:spacing w:val="-6"/>
          <w:sz w:val="20"/>
          <w:szCs w:val="20"/>
        </w:rPr>
        <w:t xml:space="preserve">do SWZ. </w:t>
      </w:r>
    </w:p>
    <w:p w14:paraId="27E25474" w14:textId="77777777" w:rsidR="00DB40F2" w:rsidRPr="00484F2B" w:rsidRDefault="00DB40F2" w:rsidP="003E2810">
      <w:pPr>
        <w:numPr>
          <w:ilvl w:val="0"/>
          <w:numId w:val="19"/>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Wraz z ofertą Wykonawca jest zobowiązany złożyć:</w:t>
      </w:r>
    </w:p>
    <w:p w14:paraId="30CEA276" w14:textId="77777777" w:rsidR="00DB40F2" w:rsidRPr="00484F2B" w:rsidRDefault="00DB40F2" w:rsidP="003E2810">
      <w:pPr>
        <w:pStyle w:val="Akapitzlist"/>
        <w:numPr>
          <w:ilvl w:val="0"/>
          <w:numId w:val="30"/>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oświadczenia, o których mowa w Rozdziale X ust. 1 SWZ;</w:t>
      </w:r>
    </w:p>
    <w:p w14:paraId="023B44D0" w14:textId="77777777" w:rsidR="00DB40F2" w:rsidRPr="00484F2B" w:rsidRDefault="00DB40F2" w:rsidP="003E2810">
      <w:pPr>
        <w:pStyle w:val="Akapitzlist"/>
        <w:numPr>
          <w:ilvl w:val="0"/>
          <w:numId w:val="30"/>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zobowiązanie innego podmiotu, o którym mowa w Rozdziale XI ust. 3 SWZ (jeżeli dotyczy);</w:t>
      </w:r>
    </w:p>
    <w:p w14:paraId="36CB9F07" w14:textId="77777777" w:rsidR="00DB40F2" w:rsidRPr="00484F2B" w:rsidRDefault="00DB40F2" w:rsidP="003E2810">
      <w:pPr>
        <w:pStyle w:val="Akapitzlist"/>
        <w:numPr>
          <w:ilvl w:val="0"/>
          <w:numId w:val="30"/>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dowód wniesienia wadium (jeżeli dotyczy);</w:t>
      </w:r>
    </w:p>
    <w:p w14:paraId="3CA0A39E" w14:textId="77777777" w:rsidR="00DB40F2" w:rsidRPr="00484F2B" w:rsidRDefault="00DB40F2" w:rsidP="003E2810">
      <w:pPr>
        <w:pStyle w:val="Akapitzlist"/>
        <w:numPr>
          <w:ilvl w:val="0"/>
          <w:numId w:val="30"/>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dokumenty, z których wynika prawo do podpisania oferty, odpowiednie pełnomocnictwa (jeżeli dotyczy).</w:t>
      </w:r>
    </w:p>
    <w:p w14:paraId="79B1A73B" w14:textId="77777777" w:rsidR="00DB40F2" w:rsidRPr="00484F2B" w:rsidRDefault="00DB40F2" w:rsidP="003E2810">
      <w:pPr>
        <w:numPr>
          <w:ilvl w:val="0"/>
          <w:numId w:val="19"/>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F698389" w14:textId="77777777" w:rsidR="00DB40F2" w:rsidRPr="00484F2B" w:rsidRDefault="00DB40F2" w:rsidP="003E2810">
      <w:pPr>
        <w:numPr>
          <w:ilvl w:val="0"/>
          <w:numId w:val="19"/>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14:paraId="7DE7F768" w14:textId="77777777" w:rsidR="00DB40F2" w:rsidRPr="00484F2B" w:rsidRDefault="00DB40F2" w:rsidP="003E2810">
      <w:pPr>
        <w:numPr>
          <w:ilvl w:val="0"/>
          <w:numId w:val="19"/>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b/>
          <w:spacing w:val="-6"/>
          <w:sz w:val="20"/>
          <w:szCs w:val="20"/>
        </w:rPr>
        <w:tab/>
        <w:t>Ofertę składa się pod rygorem nieważności w formie elektronicznej lub w postaci elektronicznej opatrzonej podpisem zaufanym lub podpisem osobistym.</w:t>
      </w:r>
    </w:p>
    <w:p w14:paraId="470B4C6A" w14:textId="77777777" w:rsidR="00DB40F2" w:rsidRPr="00484F2B" w:rsidRDefault="00DB40F2" w:rsidP="003E2810">
      <w:pPr>
        <w:numPr>
          <w:ilvl w:val="0"/>
          <w:numId w:val="19"/>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Oferta powinna być sporządzona w języku polskim. Każdy dokument składający się na ofertę powinien być czytelny.</w:t>
      </w:r>
    </w:p>
    <w:p w14:paraId="177F4D43" w14:textId="01961B49" w:rsidR="00DB40F2" w:rsidRPr="00484F2B" w:rsidRDefault="00DB40F2" w:rsidP="003E2810">
      <w:pPr>
        <w:numPr>
          <w:ilvl w:val="0"/>
          <w:numId w:val="19"/>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 xml:space="preserve">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 </w:t>
      </w:r>
    </w:p>
    <w:p w14:paraId="09C3B326" w14:textId="77777777" w:rsidR="00DB40F2" w:rsidRPr="00484F2B" w:rsidRDefault="00DB40F2" w:rsidP="003E2810">
      <w:pPr>
        <w:numPr>
          <w:ilvl w:val="0"/>
          <w:numId w:val="19"/>
        </w:numPr>
        <w:spacing w:line="360" w:lineRule="auto"/>
        <w:ind w:left="426" w:right="23" w:hanging="360"/>
        <w:jc w:val="both"/>
        <w:rPr>
          <w:rFonts w:ascii="Arial" w:hAnsi="Arial" w:cs="Arial"/>
          <w:spacing w:val="-6"/>
          <w:sz w:val="20"/>
          <w:szCs w:val="20"/>
          <w:u w:val="single" w:color="0070C0"/>
        </w:rPr>
      </w:pPr>
      <w:r w:rsidRPr="00484F2B">
        <w:rPr>
          <w:rFonts w:ascii="Arial" w:hAnsi="Arial" w:cs="Arial"/>
          <w:spacing w:val="-6"/>
          <w:sz w:val="20"/>
          <w:szCs w:val="20"/>
        </w:rPr>
        <w:t xml:space="preserve">W celu złożenia oferty należy zarejestrować (zalogować) się na Platformie zakupowej Open Nexus i postępować zgodnie z instrukcjami dostępnymi u dostawcy rozwiązania informatycznego pod adresem </w:t>
      </w:r>
      <w:hyperlink r:id="rId18" w:history="1">
        <w:r w:rsidRPr="00484F2B">
          <w:rPr>
            <w:rStyle w:val="Hipercze"/>
            <w:rFonts w:ascii="Arial" w:hAnsi="Arial" w:cs="Arial"/>
            <w:color w:val="0070C0"/>
            <w:spacing w:val="-6"/>
            <w:sz w:val="20"/>
            <w:szCs w:val="20"/>
            <w:u w:color="0070C0"/>
          </w:rPr>
          <w:t>https://platformazakupowa.pl/strona/45-instrukcje</w:t>
        </w:r>
      </w:hyperlink>
      <w:r w:rsidRPr="00484F2B">
        <w:rPr>
          <w:rFonts w:ascii="Arial" w:hAnsi="Arial" w:cs="Arial"/>
          <w:color w:val="0070C0"/>
          <w:spacing w:val="-6"/>
          <w:sz w:val="20"/>
          <w:szCs w:val="20"/>
          <w:u w:val="single" w:color="0070C0"/>
        </w:rPr>
        <w:t xml:space="preserve">  </w:t>
      </w:r>
    </w:p>
    <w:p w14:paraId="33BC67F0" w14:textId="0BEC0DC7" w:rsidR="00DB40F2" w:rsidRPr="00484F2B" w:rsidRDefault="00DB40F2" w:rsidP="003E2810">
      <w:pPr>
        <w:numPr>
          <w:ilvl w:val="0"/>
          <w:numId w:val="19"/>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Przed upływem terminu składania ofert, Wykonawca może wprowadzić zmiany do złożonej oferty lub wycofać ofertę. W tym celu należy w systemie Platformy zakupowej Open Nexus kliknąć przycisk „Wycofaj ofertę”. Zmiana oferty następuje poprzez wycofanie oferty oraz jej ponown</w:t>
      </w:r>
      <w:r w:rsidR="000B3C0D">
        <w:rPr>
          <w:rFonts w:ascii="Arial" w:hAnsi="Arial" w:cs="Arial"/>
          <w:spacing w:val="-6"/>
          <w:sz w:val="20"/>
          <w:szCs w:val="20"/>
        </w:rPr>
        <w:t>e</w:t>
      </w:r>
      <w:r w:rsidRPr="00484F2B">
        <w:rPr>
          <w:rFonts w:ascii="Arial" w:hAnsi="Arial" w:cs="Arial"/>
          <w:spacing w:val="-6"/>
          <w:sz w:val="20"/>
          <w:szCs w:val="20"/>
        </w:rPr>
        <w:t xml:space="preserve"> złożeni</w:t>
      </w:r>
      <w:r w:rsidR="000B3C0D">
        <w:rPr>
          <w:rFonts w:ascii="Arial" w:hAnsi="Arial" w:cs="Arial"/>
          <w:spacing w:val="-6"/>
          <w:sz w:val="20"/>
          <w:szCs w:val="20"/>
        </w:rPr>
        <w:t>e</w:t>
      </w:r>
      <w:r w:rsidRPr="00484F2B">
        <w:rPr>
          <w:rFonts w:ascii="Arial" w:hAnsi="Arial" w:cs="Arial"/>
          <w:spacing w:val="-6"/>
          <w:sz w:val="20"/>
          <w:szCs w:val="20"/>
        </w:rPr>
        <w:t>.</w:t>
      </w:r>
    </w:p>
    <w:p w14:paraId="5DEC1F54" w14:textId="77777777" w:rsidR="00DB40F2" w:rsidRPr="00484F2B" w:rsidRDefault="00DB40F2" w:rsidP="003E2810">
      <w:pPr>
        <w:numPr>
          <w:ilvl w:val="0"/>
          <w:numId w:val="19"/>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tab/>
        <w:t>Podmiotowe środki dowodowe lub inne dokumenty, w tym dokumenty potwierdzające umocowanie do reprezentowania, sporządzone w języku obcym przekazuje się wraz z tłumaczeniem na język polski.</w:t>
      </w:r>
    </w:p>
    <w:p w14:paraId="79BBE96F" w14:textId="652CE685" w:rsidR="005851F8" w:rsidRPr="00484F2B" w:rsidRDefault="00DB40F2" w:rsidP="003E2810">
      <w:pPr>
        <w:numPr>
          <w:ilvl w:val="0"/>
          <w:numId w:val="19"/>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lastRenderedPageBreak/>
        <w:tab/>
        <w:t>Wszystkie koszty związane z uczestnictwem w postępowaniu, w szczególności z przygotowaniem i złożeniem oferty ponosi Wykonawca składający ofertę. Zamawiający nie przewiduje zwrotu kosztów udziału w postępowaniu.</w:t>
      </w:r>
    </w:p>
    <w:p w14:paraId="38F73F6F" w14:textId="77777777" w:rsidR="00C80F47" w:rsidRPr="000C7661" w:rsidRDefault="00141D3A" w:rsidP="00405207">
      <w:pPr>
        <w:pStyle w:val="Styl4"/>
        <w:outlineLvl w:val="0"/>
      </w:pPr>
      <w:bookmarkStart w:id="22" w:name="_Toc195698855"/>
      <w:r w:rsidRPr="000C7661">
        <w:t>SPOS</w:t>
      </w:r>
      <w:r w:rsidR="006204E8" w:rsidRPr="000C7661">
        <w:t xml:space="preserve">ÓB </w:t>
      </w:r>
      <w:r w:rsidRPr="000C7661">
        <w:t>OBLICZENIA CENY OFERTY</w:t>
      </w:r>
      <w:bookmarkEnd w:id="22"/>
    </w:p>
    <w:p w14:paraId="23279C1C" w14:textId="77777777" w:rsidR="00953C4F" w:rsidRPr="00395481" w:rsidRDefault="00BF093D" w:rsidP="003E2810">
      <w:pPr>
        <w:numPr>
          <w:ilvl w:val="0"/>
          <w:numId w:val="24"/>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953C4F" w:rsidRPr="000C7661">
        <w:rPr>
          <w:rFonts w:ascii="Arial" w:hAnsi="Arial" w:cs="Arial"/>
          <w:sz w:val="20"/>
          <w:szCs w:val="20"/>
        </w:rPr>
        <w:t xml:space="preserve">Wykonawca podaje cenę za realizację przedmiotu zamówienia zgodnie ze wzorem Formularza Ofertowego, stanowiącego </w:t>
      </w:r>
      <w:r w:rsidR="00953C4F" w:rsidRPr="000C7661">
        <w:rPr>
          <w:rFonts w:ascii="Arial" w:hAnsi="Arial" w:cs="Arial"/>
          <w:b/>
          <w:sz w:val="20"/>
          <w:szCs w:val="20"/>
        </w:rPr>
        <w:t xml:space="preserve">Załącznik nr 1 </w:t>
      </w:r>
      <w:r w:rsidR="00953C4F" w:rsidRPr="00395481">
        <w:rPr>
          <w:rFonts w:ascii="Arial" w:hAnsi="Arial" w:cs="Arial"/>
          <w:sz w:val="20"/>
          <w:szCs w:val="20"/>
        </w:rPr>
        <w:t xml:space="preserve">do SWZ. </w:t>
      </w:r>
    </w:p>
    <w:p w14:paraId="419CA9A0" w14:textId="77777777" w:rsidR="00953C4F" w:rsidRPr="000C7661" w:rsidRDefault="00953C4F" w:rsidP="003E2810">
      <w:pPr>
        <w:numPr>
          <w:ilvl w:val="0"/>
          <w:numId w:val="24"/>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32243598" w14:textId="77777777" w:rsidR="00953C4F" w:rsidRPr="000C7661" w:rsidRDefault="00953C4F" w:rsidP="003E2810">
      <w:pPr>
        <w:numPr>
          <w:ilvl w:val="0"/>
          <w:numId w:val="24"/>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228D339" w14:textId="77777777" w:rsidR="00953C4F" w:rsidRPr="000C7661" w:rsidRDefault="00953C4F" w:rsidP="003E2810">
      <w:pPr>
        <w:numPr>
          <w:ilvl w:val="0"/>
          <w:numId w:val="24"/>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633C04BA" w14:textId="77777777" w:rsidR="00953C4F" w:rsidRPr="000C7661" w:rsidRDefault="00953C4F" w:rsidP="003E2810">
      <w:pPr>
        <w:numPr>
          <w:ilvl w:val="0"/>
          <w:numId w:val="24"/>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108E374E" w14:textId="77777777" w:rsidR="00953C4F" w:rsidRPr="000C7661" w:rsidRDefault="00953C4F" w:rsidP="003E2810">
      <w:pPr>
        <w:numPr>
          <w:ilvl w:val="0"/>
          <w:numId w:val="24"/>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3AEC55BF" w14:textId="6D9D70A1" w:rsidR="00953C4F" w:rsidRPr="000C7661" w:rsidRDefault="00953C4F" w:rsidP="003E2810">
      <w:pPr>
        <w:numPr>
          <w:ilvl w:val="0"/>
          <w:numId w:val="24"/>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AD4DD7">
        <w:rPr>
          <w:rFonts w:ascii="Arial" w:hAnsi="Arial"/>
          <w:sz w:val="20"/>
          <w:szCs w:val="20"/>
        </w:rPr>
        <w:t>Dz.U. z 20</w:t>
      </w:r>
      <w:r w:rsidR="00007218">
        <w:rPr>
          <w:rFonts w:ascii="Arial" w:hAnsi="Arial"/>
          <w:sz w:val="20"/>
          <w:szCs w:val="20"/>
        </w:rPr>
        <w:t>2</w:t>
      </w:r>
      <w:r w:rsidR="00AD4DD7">
        <w:rPr>
          <w:rFonts w:ascii="Arial" w:hAnsi="Arial"/>
          <w:sz w:val="20"/>
          <w:szCs w:val="20"/>
        </w:rPr>
        <w:t xml:space="preserve">4 r., poz. </w:t>
      </w:r>
      <w:r w:rsidR="00007218">
        <w:rPr>
          <w:rFonts w:ascii="Arial" w:hAnsi="Arial"/>
          <w:sz w:val="20"/>
          <w:szCs w:val="20"/>
        </w:rPr>
        <w:t>361 ze zm.</w:t>
      </w:r>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17A252E3"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4952816A"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04AC72EE" w14:textId="77777777" w:rsidR="00953C4F"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518250C" w14:textId="38AA633A" w:rsidR="00C80F47" w:rsidRPr="00894E05"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4)</w:t>
      </w:r>
      <w:r w:rsidRPr="000C7661">
        <w:rPr>
          <w:rFonts w:ascii="Arial" w:hAnsi="Arial" w:cs="Arial"/>
          <w:sz w:val="20"/>
          <w:szCs w:val="20"/>
        </w:rPr>
        <w:tab/>
        <w:t xml:space="preserve">wskazania stawki podatku od towarów i usług, która zgodnie z wiedzą </w:t>
      </w:r>
      <w:r>
        <w:rPr>
          <w:rFonts w:ascii="Arial" w:hAnsi="Arial" w:cs="Arial"/>
          <w:sz w:val="20"/>
          <w:szCs w:val="20"/>
        </w:rPr>
        <w:t>W</w:t>
      </w:r>
      <w:r w:rsidRPr="000C7661">
        <w:rPr>
          <w:rFonts w:ascii="Arial" w:hAnsi="Arial" w:cs="Arial"/>
          <w:sz w:val="20"/>
          <w:szCs w:val="20"/>
        </w:rPr>
        <w:t xml:space="preserve">ykonawcy, będzie miała </w:t>
      </w:r>
      <w:r>
        <w:rPr>
          <w:rFonts w:ascii="Arial" w:hAnsi="Arial" w:cs="Arial"/>
          <w:sz w:val="20"/>
          <w:szCs w:val="20"/>
        </w:rPr>
        <w:t>zastosowanie.</w:t>
      </w:r>
      <w:r w:rsidR="00B7046B" w:rsidRPr="000C7661">
        <w:rPr>
          <w:rFonts w:ascii="Arial" w:hAnsi="Arial" w:cs="Arial"/>
          <w:sz w:val="20"/>
          <w:szCs w:val="20"/>
        </w:rPr>
        <w:t xml:space="preserve">  </w:t>
      </w:r>
    </w:p>
    <w:p w14:paraId="2A520345" w14:textId="77777777" w:rsidR="00552FBA" w:rsidRPr="000C7661" w:rsidRDefault="00C80F47" w:rsidP="00405207">
      <w:pPr>
        <w:pStyle w:val="Styl4"/>
        <w:outlineLvl w:val="0"/>
      </w:pPr>
      <w:bookmarkStart w:id="23" w:name="_Toc195698856"/>
      <w:r w:rsidRPr="000C7661">
        <w:t>WYMAGANIA DOTYCZĄCE WADIUM</w:t>
      </w:r>
      <w:bookmarkEnd w:id="23"/>
    </w:p>
    <w:p w14:paraId="1089E508" w14:textId="77777777" w:rsidR="00067EF0" w:rsidRPr="00067EF0" w:rsidRDefault="003214C5" w:rsidP="00B0626B">
      <w:pPr>
        <w:numPr>
          <w:ilvl w:val="3"/>
          <w:numId w:val="7"/>
        </w:numPr>
        <w:tabs>
          <w:tab w:val="clear" w:pos="2880"/>
          <w:tab w:val="num" w:pos="284"/>
        </w:tabs>
        <w:spacing w:before="240" w:line="360" w:lineRule="auto"/>
        <w:ind w:left="426" w:hanging="284"/>
        <w:jc w:val="both"/>
        <w:rPr>
          <w:rFonts w:ascii="Arial" w:hAnsi="Arial" w:cs="Arial"/>
          <w:sz w:val="20"/>
          <w:szCs w:val="20"/>
        </w:rPr>
      </w:pPr>
      <w:r w:rsidRPr="00213CB4">
        <w:rPr>
          <w:rFonts w:ascii="Arial" w:hAnsi="Arial" w:cs="Arial"/>
          <w:sz w:val="20"/>
          <w:szCs w:val="20"/>
        </w:rPr>
        <w:t xml:space="preserve">Wykonawca zobowiązany jest do </w:t>
      </w:r>
      <w:r w:rsidRPr="00067EF0">
        <w:rPr>
          <w:rFonts w:ascii="Arial" w:hAnsi="Arial" w:cs="Arial"/>
          <w:sz w:val="20"/>
          <w:szCs w:val="20"/>
        </w:rPr>
        <w:t>zabezpieczenia swojej oferty wadium w wysokości</w:t>
      </w:r>
      <w:r w:rsidR="00067EF0" w:rsidRPr="00067EF0">
        <w:rPr>
          <w:rFonts w:ascii="Arial" w:hAnsi="Arial" w:cs="Arial"/>
          <w:sz w:val="20"/>
          <w:szCs w:val="20"/>
        </w:rPr>
        <w:t>:</w:t>
      </w:r>
    </w:p>
    <w:p w14:paraId="555A04A3" w14:textId="14992563" w:rsidR="003214C5" w:rsidRPr="00067EF0" w:rsidRDefault="00067EF0" w:rsidP="00B0626B">
      <w:pPr>
        <w:tabs>
          <w:tab w:val="num" w:pos="284"/>
        </w:tabs>
        <w:spacing w:line="360" w:lineRule="auto"/>
        <w:ind w:left="426"/>
        <w:jc w:val="both"/>
        <w:rPr>
          <w:rFonts w:ascii="Arial" w:hAnsi="Arial"/>
          <w:bCs/>
          <w:sz w:val="20"/>
          <w:szCs w:val="20"/>
        </w:rPr>
      </w:pPr>
      <w:r w:rsidRPr="00067EF0">
        <w:rPr>
          <w:rFonts w:ascii="Arial" w:hAnsi="Arial" w:cs="Arial"/>
          <w:b/>
          <w:bCs/>
          <w:sz w:val="20"/>
          <w:szCs w:val="20"/>
        </w:rPr>
        <w:t>Część pierwsza: Budowa sieci kanalizacji sanitarnej w miejscowości Stawiska:</w:t>
      </w:r>
      <w:r w:rsidR="003214C5" w:rsidRPr="00067EF0">
        <w:rPr>
          <w:rFonts w:ascii="Arial" w:hAnsi="Arial"/>
          <w:bCs/>
          <w:sz w:val="20"/>
          <w:szCs w:val="20"/>
        </w:rPr>
        <w:t xml:space="preserve"> </w:t>
      </w:r>
      <w:r w:rsidRPr="00067EF0">
        <w:rPr>
          <w:rFonts w:ascii="Arial" w:hAnsi="Arial"/>
          <w:b/>
          <w:sz w:val="20"/>
          <w:szCs w:val="20"/>
        </w:rPr>
        <w:t>15</w:t>
      </w:r>
      <w:r w:rsidR="003214C5" w:rsidRPr="00067EF0">
        <w:rPr>
          <w:rFonts w:ascii="Arial" w:hAnsi="Arial"/>
          <w:b/>
          <w:sz w:val="20"/>
          <w:szCs w:val="20"/>
        </w:rPr>
        <w:t>0 000,00 zł</w:t>
      </w:r>
      <w:r w:rsidR="003214C5" w:rsidRPr="00067EF0">
        <w:rPr>
          <w:rFonts w:ascii="Arial" w:hAnsi="Arial"/>
          <w:bCs/>
          <w:sz w:val="20"/>
          <w:szCs w:val="20"/>
        </w:rPr>
        <w:t xml:space="preserve"> (słownie: </w:t>
      </w:r>
      <w:r w:rsidRPr="00067EF0">
        <w:rPr>
          <w:rFonts w:ascii="Arial" w:hAnsi="Arial"/>
          <w:bCs/>
          <w:sz w:val="20"/>
          <w:szCs w:val="20"/>
        </w:rPr>
        <w:t>sto pięćdziesiąt</w:t>
      </w:r>
      <w:r w:rsidR="003214C5" w:rsidRPr="00067EF0">
        <w:rPr>
          <w:rFonts w:ascii="Arial" w:hAnsi="Arial"/>
          <w:bCs/>
          <w:sz w:val="20"/>
          <w:szCs w:val="20"/>
        </w:rPr>
        <w:t xml:space="preserve"> tysięcy złotych 00/100).</w:t>
      </w:r>
    </w:p>
    <w:p w14:paraId="231B5C9D" w14:textId="7ED8FE10" w:rsidR="00067EF0" w:rsidRPr="00067EF0" w:rsidRDefault="00067EF0" w:rsidP="00B0626B">
      <w:pPr>
        <w:tabs>
          <w:tab w:val="num" w:pos="284"/>
        </w:tabs>
        <w:spacing w:line="360" w:lineRule="auto"/>
        <w:ind w:left="426"/>
        <w:jc w:val="both"/>
        <w:rPr>
          <w:rFonts w:ascii="Arial" w:hAnsi="Arial"/>
          <w:bCs/>
          <w:sz w:val="20"/>
          <w:szCs w:val="20"/>
        </w:rPr>
      </w:pPr>
      <w:r w:rsidRPr="00067EF0">
        <w:rPr>
          <w:rFonts w:ascii="Arial" w:hAnsi="Arial" w:cs="Arial"/>
          <w:b/>
          <w:bCs/>
          <w:sz w:val="20"/>
          <w:szCs w:val="20"/>
        </w:rPr>
        <w:t xml:space="preserve">Część druga: Budowa sieci kanalizacji sanitarnej w miejscowości Świerkówiec: </w:t>
      </w:r>
      <w:r w:rsidRPr="00067EF0">
        <w:rPr>
          <w:rFonts w:ascii="Arial" w:hAnsi="Arial"/>
          <w:b/>
          <w:sz w:val="20"/>
          <w:szCs w:val="20"/>
        </w:rPr>
        <w:t>50 000,00 zł</w:t>
      </w:r>
      <w:r w:rsidRPr="00595EFE">
        <w:rPr>
          <w:rFonts w:ascii="Arial" w:hAnsi="Arial"/>
          <w:bCs/>
          <w:sz w:val="20"/>
          <w:szCs w:val="20"/>
        </w:rPr>
        <w:t xml:space="preserve"> (słownie: </w:t>
      </w:r>
      <w:r>
        <w:rPr>
          <w:rFonts w:ascii="Arial" w:hAnsi="Arial"/>
          <w:bCs/>
          <w:sz w:val="20"/>
          <w:szCs w:val="20"/>
        </w:rPr>
        <w:t>pięćdziesiąt tysięcy</w:t>
      </w:r>
      <w:r w:rsidRPr="00595EFE">
        <w:rPr>
          <w:rFonts w:ascii="Arial" w:hAnsi="Arial"/>
          <w:bCs/>
          <w:sz w:val="20"/>
          <w:szCs w:val="20"/>
        </w:rPr>
        <w:t xml:space="preserve"> złotych 00/100).</w:t>
      </w:r>
    </w:p>
    <w:p w14:paraId="206F0FEA" w14:textId="0B1FF455" w:rsidR="00B0626B" w:rsidRDefault="00B0626B" w:rsidP="00B0626B">
      <w:pPr>
        <w:numPr>
          <w:ilvl w:val="3"/>
          <w:numId w:val="53"/>
        </w:numPr>
        <w:tabs>
          <w:tab w:val="clear" w:pos="2880"/>
          <w:tab w:val="num" w:pos="284"/>
        </w:tabs>
        <w:spacing w:line="360" w:lineRule="auto"/>
        <w:ind w:left="426" w:hanging="284"/>
        <w:jc w:val="both"/>
        <w:rPr>
          <w:rFonts w:ascii="Arial" w:hAnsi="Arial" w:cs="Arial"/>
          <w:sz w:val="20"/>
          <w:szCs w:val="20"/>
        </w:rPr>
      </w:pPr>
      <w:r w:rsidRPr="00B0626B">
        <w:rPr>
          <w:rFonts w:ascii="Arial" w:hAnsi="Arial" w:cs="Arial"/>
          <w:sz w:val="20"/>
          <w:szCs w:val="20"/>
        </w:rPr>
        <w:lastRenderedPageBreak/>
        <w:t>Wykonawca, który składa ofertę częściową na więcej niż jedną część, może wnieść wadium osobno dla każdej części, jak i łącznie, ale w taki sposób</w:t>
      </w:r>
      <w:r>
        <w:rPr>
          <w:rFonts w:ascii="Arial" w:hAnsi="Arial" w:cs="Arial"/>
          <w:sz w:val="20"/>
          <w:szCs w:val="20"/>
        </w:rPr>
        <w:t>,</w:t>
      </w:r>
      <w:r w:rsidRPr="00B0626B">
        <w:rPr>
          <w:rFonts w:ascii="Arial" w:hAnsi="Arial" w:cs="Arial"/>
          <w:sz w:val="20"/>
          <w:szCs w:val="20"/>
        </w:rPr>
        <w:t xml:space="preserve"> aby </w:t>
      </w:r>
      <w:r>
        <w:rPr>
          <w:rFonts w:ascii="Arial" w:hAnsi="Arial" w:cs="Arial"/>
          <w:sz w:val="20"/>
          <w:szCs w:val="20"/>
        </w:rPr>
        <w:t>Z</w:t>
      </w:r>
      <w:r w:rsidRPr="00B0626B">
        <w:rPr>
          <w:rFonts w:ascii="Arial" w:hAnsi="Arial" w:cs="Arial"/>
          <w:sz w:val="20"/>
          <w:szCs w:val="20"/>
        </w:rPr>
        <w:t>amawiający mógł jednoznacznie zidentyfikować część, której dotyczy wadium.</w:t>
      </w:r>
    </w:p>
    <w:p w14:paraId="7970D679" w14:textId="7C4C914C" w:rsidR="003214C5" w:rsidRPr="000C7661" w:rsidRDefault="003214C5" w:rsidP="00B0626B">
      <w:pPr>
        <w:numPr>
          <w:ilvl w:val="3"/>
          <w:numId w:val="53"/>
        </w:numPr>
        <w:tabs>
          <w:tab w:val="clear" w:pos="2880"/>
          <w:tab w:val="num" w:pos="284"/>
        </w:tabs>
        <w:spacing w:line="360" w:lineRule="auto"/>
        <w:ind w:left="426" w:hanging="284"/>
        <w:jc w:val="both"/>
        <w:rPr>
          <w:rFonts w:ascii="Arial" w:hAnsi="Arial" w:cs="Arial"/>
          <w:sz w:val="20"/>
          <w:szCs w:val="20"/>
        </w:rPr>
      </w:pPr>
      <w:r w:rsidRPr="000C7661">
        <w:rPr>
          <w:rFonts w:ascii="Arial" w:hAnsi="Arial" w:cs="Arial"/>
          <w:sz w:val="20"/>
          <w:szCs w:val="20"/>
        </w:rPr>
        <w:t>Wadium wnosi się przed upływem terminu składania ofert.</w:t>
      </w:r>
    </w:p>
    <w:p w14:paraId="78E0EA6C" w14:textId="77777777" w:rsidR="003214C5" w:rsidRPr="000C7661" w:rsidRDefault="003214C5" w:rsidP="00B0626B">
      <w:pPr>
        <w:numPr>
          <w:ilvl w:val="3"/>
          <w:numId w:val="53"/>
        </w:numPr>
        <w:tabs>
          <w:tab w:val="clear" w:pos="2880"/>
          <w:tab w:val="num" w:pos="284"/>
        </w:tabs>
        <w:spacing w:line="360" w:lineRule="auto"/>
        <w:ind w:left="426" w:hanging="284"/>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678E24D9" w14:textId="77777777" w:rsidR="003214C5" w:rsidRPr="000C7661" w:rsidRDefault="003214C5" w:rsidP="003E2810">
      <w:pPr>
        <w:numPr>
          <w:ilvl w:val="1"/>
          <w:numId w:val="14"/>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53287D29" w14:textId="77777777" w:rsidR="003214C5" w:rsidRPr="000C7661" w:rsidRDefault="003214C5" w:rsidP="003E2810">
      <w:pPr>
        <w:numPr>
          <w:ilvl w:val="1"/>
          <w:numId w:val="14"/>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5356700D" w14:textId="77777777" w:rsidR="003214C5" w:rsidRPr="000C7661" w:rsidRDefault="003214C5" w:rsidP="003E2810">
      <w:pPr>
        <w:numPr>
          <w:ilvl w:val="1"/>
          <w:numId w:val="14"/>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36157A9D" w14:textId="49907A73" w:rsidR="003214C5" w:rsidRPr="000C7661" w:rsidRDefault="003214C5" w:rsidP="003E2810">
      <w:pPr>
        <w:numPr>
          <w:ilvl w:val="1"/>
          <w:numId w:val="14"/>
        </w:numPr>
        <w:tabs>
          <w:tab w:val="clear" w:pos="567"/>
          <w:tab w:val="num" w:pos="284"/>
          <w:tab w:val="left" w:pos="851"/>
        </w:tabs>
        <w:spacing w:line="360" w:lineRule="auto"/>
        <w:ind w:left="851" w:hanging="426"/>
        <w:jc w:val="both"/>
        <w:rPr>
          <w:rFonts w:ascii="Arial" w:hAnsi="Arial" w:cs="Arial"/>
          <w:sz w:val="20"/>
          <w:szCs w:val="20"/>
        </w:rPr>
      </w:pPr>
      <w:r w:rsidRPr="000C7661">
        <w:rPr>
          <w:rFonts w:ascii="Arial" w:hAnsi="Arial" w:cs="Arial"/>
          <w:sz w:val="20"/>
          <w:szCs w:val="20"/>
        </w:rPr>
        <w:t>poręczeniach udzielanych przez podmioty, o których mowa w art. 6b ust. 5 pkt 2 ustawy z dnia 9 listopada 2000 r. o utworzeniu Polskiej Agencji Rozwoju Przedsiębiorczości (Dz. U. z 202</w:t>
      </w:r>
      <w:r w:rsidR="009C663A">
        <w:rPr>
          <w:rFonts w:ascii="Arial" w:hAnsi="Arial" w:cs="Arial"/>
          <w:sz w:val="20"/>
          <w:szCs w:val="20"/>
        </w:rPr>
        <w:t>5</w:t>
      </w:r>
      <w:r w:rsidRPr="000C7661">
        <w:rPr>
          <w:rFonts w:ascii="Arial" w:hAnsi="Arial" w:cs="Arial"/>
          <w:sz w:val="20"/>
          <w:szCs w:val="20"/>
        </w:rPr>
        <w:t xml:space="preserve"> r. poz. </w:t>
      </w:r>
      <w:r w:rsidR="009C663A">
        <w:rPr>
          <w:rFonts w:ascii="Arial" w:hAnsi="Arial" w:cs="Arial"/>
          <w:sz w:val="20"/>
          <w:szCs w:val="20"/>
        </w:rPr>
        <w:t>98</w:t>
      </w:r>
      <w:r w:rsidRPr="000C7661">
        <w:rPr>
          <w:rFonts w:ascii="Arial" w:hAnsi="Arial" w:cs="Arial"/>
          <w:sz w:val="20"/>
          <w:szCs w:val="20"/>
        </w:rPr>
        <w:t>).</w:t>
      </w:r>
    </w:p>
    <w:p w14:paraId="710DB558" w14:textId="2824D093" w:rsidR="003214C5" w:rsidRPr="000C7661" w:rsidRDefault="003214C5" w:rsidP="003E2810">
      <w:pPr>
        <w:numPr>
          <w:ilvl w:val="3"/>
          <w:numId w:val="53"/>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t>
      </w:r>
      <w:r w:rsidR="002A3145">
        <w:rPr>
          <w:rFonts w:ascii="Arial" w:hAnsi="Arial" w:cs="Arial"/>
          <w:sz w:val="20"/>
          <w:szCs w:val="20"/>
        </w:rPr>
        <w:t xml:space="preserve">wnoszone </w:t>
      </w:r>
      <w:r w:rsidRPr="000C7661">
        <w:rPr>
          <w:rFonts w:ascii="Arial" w:hAnsi="Arial" w:cs="Arial"/>
          <w:sz w:val="20"/>
          <w:szCs w:val="20"/>
        </w:rPr>
        <w:t>w formie pieniądza należy w</w:t>
      </w:r>
      <w:r w:rsidR="002A3145">
        <w:rPr>
          <w:rFonts w:ascii="Arial" w:hAnsi="Arial" w:cs="Arial"/>
          <w:sz w:val="20"/>
          <w:szCs w:val="20"/>
        </w:rPr>
        <w:t>płacić</w:t>
      </w:r>
      <w:r w:rsidRPr="000C7661">
        <w:rPr>
          <w:rFonts w:ascii="Arial" w:hAnsi="Arial" w:cs="Arial"/>
          <w:sz w:val="20"/>
          <w:szCs w:val="20"/>
        </w:rPr>
        <w:t xml:space="preserve"> przelewem na konto w </w:t>
      </w:r>
      <w:r w:rsidRPr="00F9777C">
        <w:rPr>
          <w:rFonts w:ascii="Arial" w:hAnsi="Arial" w:cs="Arial"/>
          <w:b/>
          <w:sz w:val="20"/>
          <w:szCs w:val="20"/>
        </w:rPr>
        <w:t xml:space="preserve">Banku </w:t>
      </w:r>
      <w:r w:rsidRPr="00F9777C">
        <w:rPr>
          <w:rFonts w:ascii="Arial" w:hAnsi="Arial" w:cs="Arial"/>
          <w:b/>
          <w:bCs/>
          <w:sz w:val="20"/>
          <w:szCs w:val="20"/>
        </w:rPr>
        <w:t xml:space="preserve">PKO BP </w:t>
      </w:r>
      <w:r w:rsidR="002A3145">
        <w:rPr>
          <w:rFonts w:ascii="Arial" w:hAnsi="Arial" w:cs="Arial"/>
          <w:b/>
          <w:bCs/>
          <w:sz w:val="20"/>
          <w:szCs w:val="20"/>
        </w:rPr>
        <w:t xml:space="preserve">S.A. </w:t>
      </w:r>
      <w:r w:rsidRPr="00F9777C">
        <w:rPr>
          <w:rFonts w:ascii="Arial" w:hAnsi="Arial" w:cs="Arial"/>
          <w:b/>
          <w:bCs/>
          <w:sz w:val="20"/>
          <w:szCs w:val="20"/>
        </w:rPr>
        <w:t>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00067EF0">
        <w:rPr>
          <w:rFonts w:ascii="Arial" w:hAnsi="Arial" w:cs="Arial"/>
          <w:i/>
          <w:sz w:val="20"/>
          <w:szCs w:val="20"/>
        </w:rPr>
        <w:t xml:space="preserve"> – </w:t>
      </w:r>
      <w:r w:rsidR="009062E6">
        <w:rPr>
          <w:rFonts w:ascii="Arial" w:hAnsi="Arial" w:cs="Arial"/>
          <w:i/>
          <w:sz w:val="20"/>
          <w:szCs w:val="20"/>
        </w:rPr>
        <w:t xml:space="preserve">nr </w:t>
      </w:r>
      <w:r w:rsidR="00067EF0">
        <w:rPr>
          <w:rFonts w:ascii="Arial" w:hAnsi="Arial" w:cs="Arial"/>
          <w:i/>
          <w:sz w:val="20"/>
          <w:szCs w:val="20"/>
        </w:rPr>
        <w:t>częś</w:t>
      </w:r>
      <w:r w:rsidR="009062E6">
        <w:rPr>
          <w:rFonts w:ascii="Arial" w:hAnsi="Arial" w:cs="Arial"/>
          <w:i/>
          <w:sz w:val="20"/>
          <w:szCs w:val="20"/>
        </w:rPr>
        <w:t>ci</w:t>
      </w:r>
      <w:r w:rsidR="00067EF0">
        <w:rPr>
          <w:rFonts w:ascii="Arial" w:hAnsi="Arial" w:cs="Arial"/>
          <w:i/>
          <w:sz w:val="20"/>
          <w:szCs w:val="20"/>
        </w:rPr>
        <w:t xml:space="preserve"> postępowania</w:t>
      </w:r>
      <w:r w:rsidRPr="000C7661">
        <w:rPr>
          <w:rFonts w:ascii="Arial" w:hAnsi="Arial" w:cs="Arial"/>
          <w:sz w:val="20"/>
          <w:szCs w:val="20"/>
        </w:rPr>
        <w:t>”.</w:t>
      </w:r>
    </w:p>
    <w:p w14:paraId="35F2E8C8" w14:textId="77777777" w:rsidR="003214C5" w:rsidRPr="000C7661" w:rsidRDefault="003214C5" w:rsidP="003214C5">
      <w:pPr>
        <w:tabs>
          <w:tab w:val="num" w:pos="284"/>
        </w:tabs>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42D90537" w14:textId="77777777" w:rsidR="003214C5" w:rsidRPr="000C7661" w:rsidRDefault="003214C5" w:rsidP="003E2810">
      <w:pPr>
        <w:numPr>
          <w:ilvl w:val="3"/>
          <w:numId w:val="53"/>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1AA9F08A" w14:textId="77777777" w:rsidR="003214C5" w:rsidRPr="000C7661" w:rsidRDefault="003214C5" w:rsidP="003E2810">
      <w:pPr>
        <w:pStyle w:val="Akapitzlist"/>
        <w:numPr>
          <w:ilvl w:val="0"/>
          <w:numId w:val="31"/>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r>
        <w:rPr>
          <w:rFonts w:ascii="Arial" w:hAnsi="Arial" w:cs="Arial"/>
          <w:sz w:val="20"/>
          <w:szCs w:val="20"/>
        </w:rPr>
        <w:t xml:space="preserve">p.z.p. </w:t>
      </w:r>
    </w:p>
    <w:p w14:paraId="047DA4A5" w14:textId="77777777" w:rsidR="003214C5" w:rsidRPr="000C7661" w:rsidRDefault="003214C5" w:rsidP="003E2810">
      <w:pPr>
        <w:pStyle w:val="Akapitzlist"/>
        <w:numPr>
          <w:ilvl w:val="0"/>
          <w:numId w:val="31"/>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6321FE7E" w14:textId="77777777" w:rsidR="003214C5" w:rsidRPr="000C7661" w:rsidRDefault="003214C5" w:rsidP="003E2810">
      <w:pPr>
        <w:pStyle w:val="Akapitzlist"/>
        <w:numPr>
          <w:ilvl w:val="0"/>
          <w:numId w:val="31"/>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2A2D1C97" w14:textId="77777777" w:rsidR="003214C5" w:rsidRPr="000C7661" w:rsidRDefault="003214C5" w:rsidP="003E2810">
      <w:pPr>
        <w:pStyle w:val="Akapitzlist"/>
        <w:numPr>
          <w:ilvl w:val="0"/>
          <w:numId w:val="31"/>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termin obowiązywania poręczenia lub gwarancji nie może być krótszy niż termin związania ofertą (z zastrzeżeniem</w:t>
      </w:r>
      <w:r>
        <w:rPr>
          <w:rFonts w:ascii="Arial" w:hAnsi="Arial" w:cs="Arial"/>
          <w:sz w:val="20"/>
          <w:szCs w:val="20"/>
        </w:rPr>
        <w:t>,</w:t>
      </w:r>
      <w:r w:rsidRPr="000C7661">
        <w:rPr>
          <w:rFonts w:ascii="Arial" w:hAnsi="Arial" w:cs="Arial"/>
          <w:sz w:val="20"/>
          <w:szCs w:val="20"/>
        </w:rPr>
        <w:t xml:space="preserve"> iż pierwszym dniem związania ofertą jest dzień składania ofert); </w:t>
      </w:r>
    </w:p>
    <w:p w14:paraId="1FAE8727" w14:textId="77777777" w:rsidR="003214C5" w:rsidRPr="000C7661" w:rsidRDefault="003214C5" w:rsidP="003E2810">
      <w:pPr>
        <w:pStyle w:val="Akapitzlist"/>
        <w:numPr>
          <w:ilvl w:val="0"/>
          <w:numId w:val="31"/>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0583A2C9" w14:textId="77777777" w:rsidR="003214C5" w:rsidRPr="000C7661" w:rsidRDefault="003214C5" w:rsidP="003E2810">
      <w:pPr>
        <w:pStyle w:val="Akapitzlist"/>
        <w:numPr>
          <w:ilvl w:val="0"/>
          <w:numId w:val="31"/>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beneficjentem poręczenia lub gwara</w:t>
      </w:r>
      <w:r>
        <w:rPr>
          <w:rFonts w:ascii="Arial" w:hAnsi="Arial" w:cs="Arial"/>
          <w:sz w:val="20"/>
          <w:szCs w:val="20"/>
        </w:rPr>
        <w:t>ncji jest: Gmina Mogilno.</w:t>
      </w:r>
    </w:p>
    <w:p w14:paraId="2608B4AA" w14:textId="77777777" w:rsidR="003214C5" w:rsidRPr="000C7661" w:rsidRDefault="003214C5" w:rsidP="003E2810">
      <w:pPr>
        <w:pStyle w:val="Akapitzlist"/>
        <w:numPr>
          <w:ilvl w:val="0"/>
          <w:numId w:val="31"/>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r>
        <w:rPr>
          <w:rFonts w:ascii="Arial" w:hAnsi="Arial" w:cs="Arial"/>
          <w:sz w:val="20"/>
          <w:szCs w:val="20"/>
        </w:rPr>
        <w:t>p.z.p.</w:t>
      </w:r>
      <w:r w:rsidRPr="000C7661">
        <w:rPr>
          <w:rFonts w:ascii="Arial" w:hAnsi="Arial" w:cs="Arial"/>
          <w:sz w:val="20"/>
          <w:szCs w:val="20"/>
        </w:rPr>
        <w:t>), Zamawiający wymaga</w:t>
      </w:r>
      <w:r>
        <w:rPr>
          <w:rFonts w:ascii="Arial" w:hAnsi="Arial" w:cs="Arial"/>
          <w:sz w:val="20"/>
          <w:szCs w:val="20"/>
        </w:rPr>
        <w:t>,</w:t>
      </w:r>
      <w:r w:rsidRPr="000C7661">
        <w:rPr>
          <w:rFonts w:ascii="Arial" w:hAnsi="Arial"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707A7B7" w14:textId="77777777" w:rsidR="003214C5" w:rsidRDefault="003214C5" w:rsidP="003E2810">
      <w:pPr>
        <w:numPr>
          <w:ilvl w:val="3"/>
          <w:numId w:val="53"/>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Pr>
          <w:rFonts w:ascii="Arial" w:hAnsi="Arial" w:cs="Arial"/>
          <w:sz w:val="20"/>
          <w:szCs w:val="20"/>
        </w:rPr>
        <w:t xml:space="preserve">p.z.p. </w:t>
      </w:r>
      <w:r w:rsidRPr="000C7661">
        <w:rPr>
          <w:rFonts w:ascii="Arial" w:hAnsi="Arial" w:cs="Arial"/>
          <w:sz w:val="20"/>
          <w:szCs w:val="20"/>
        </w:rPr>
        <w:t>zostanie odrzucona.</w:t>
      </w:r>
    </w:p>
    <w:p w14:paraId="2754339A" w14:textId="37A01985" w:rsidR="003E42FE" w:rsidRPr="008F7CAC" w:rsidRDefault="003214C5" w:rsidP="003E2810">
      <w:pPr>
        <w:numPr>
          <w:ilvl w:val="3"/>
          <w:numId w:val="53"/>
        </w:numPr>
        <w:tabs>
          <w:tab w:val="clear" w:pos="2880"/>
          <w:tab w:val="num" w:pos="426"/>
        </w:tabs>
        <w:spacing w:line="360" w:lineRule="auto"/>
        <w:ind w:left="426" w:hanging="426"/>
        <w:jc w:val="both"/>
        <w:rPr>
          <w:rFonts w:ascii="Arial" w:hAnsi="Arial" w:cs="Arial"/>
          <w:sz w:val="20"/>
          <w:szCs w:val="20"/>
        </w:rPr>
      </w:pPr>
      <w:r w:rsidRPr="008F7CAC">
        <w:rPr>
          <w:rFonts w:ascii="Arial" w:hAnsi="Arial" w:cs="Arial"/>
          <w:sz w:val="20"/>
          <w:szCs w:val="20"/>
        </w:rPr>
        <w:t>Zasady zwrotu oraz okoliczności zatrzymania wadium określa art. 98 p.z.p</w:t>
      </w:r>
      <w:r w:rsidR="00174D47" w:rsidRPr="008F7CAC">
        <w:rPr>
          <w:rFonts w:ascii="Arial" w:hAnsi="Arial" w:cs="Arial"/>
          <w:sz w:val="20"/>
          <w:szCs w:val="20"/>
        </w:rPr>
        <w:t>.</w:t>
      </w:r>
    </w:p>
    <w:p w14:paraId="77218E12" w14:textId="77777777" w:rsidR="00552FBA" w:rsidRPr="000C7661" w:rsidRDefault="005B5095" w:rsidP="00405207">
      <w:pPr>
        <w:pStyle w:val="Styl4"/>
        <w:outlineLvl w:val="0"/>
      </w:pPr>
      <w:bookmarkStart w:id="24" w:name="_Toc195698857"/>
      <w:r w:rsidRPr="000C7661">
        <w:t>TERMIN ZWIĄZANIA OFERTĄ</w:t>
      </w:r>
      <w:bookmarkEnd w:id="24"/>
    </w:p>
    <w:p w14:paraId="5D543C27" w14:textId="711202B7" w:rsidR="006204E8" w:rsidRPr="000C7661" w:rsidRDefault="00552FBA" w:rsidP="002E000B">
      <w:pPr>
        <w:numPr>
          <w:ilvl w:val="0"/>
          <w:numId w:val="9"/>
        </w:numPr>
        <w:tabs>
          <w:tab w:val="clear" w:pos="1800"/>
        </w:tabs>
        <w:spacing w:before="240" w:line="360" w:lineRule="auto"/>
        <w:ind w:left="426" w:hanging="426"/>
        <w:jc w:val="both"/>
        <w:rPr>
          <w:rFonts w:ascii="Arial" w:hAnsi="Arial" w:cs="Arial"/>
          <w:sz w:val="20"/>
          <w:szCs w:val="20"/>
        </w:rPr>
      </w:pPr>
      <w:bookmarkStart w:id="25" w:name="_Hlk195683341"/>
      <w:r w:rsidRPr="000C7661">
        <w:rPr>
          <w:rFonts w:ascii="Arial" w:hAnsi="Arial" w:cs="Arial"/>
          <w:sz w:val="20"/>
          <w:szCs w:val="20"/>
        </w:rPr>
        <w:lastRenderedPageBreak/>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Pr="000C7661">
        <w:rPr>
          <w:rFonts w:ascii="Arial" w:hAnsi="Arial" w:cs="Arial"/>
          <w:b/>
          <w:sz w:val="20"/>
          <w:szCs w:val="20"/>
        </w:rPr>
        <w:t xml:space="preserve"> </w:t>
      </w:r>
      <w:r w:rsidRPr="00C57980">
        <w:rPr>
          <w:rFonts w:ascii="Arial" w:hAnsi="Arial" w:cs="Arial"/>
          <w:b/>
          <w:sz w:val="20"/>
          <w:szCs w:val="20"/>
        </w:rPr>
        <w:t>dni</w:t>
      </w:r>
      <w:r w:rsidR="00C57980">
        <w:rPr>
          <w:rFonts w:ascii="Arial" w:hAnsi="Arial" w:cs="Arial"/>
          <w:b/>
          <w:sz w:val="20"/>
          <w:szCs w:val="20"/>
        </w:rPr>
        <w:t>, tj</w:t>
      </w:r>
      <w:r w:rsidR="00C57980" w:rsidRPr="00142247">
        <w:rPr>
          <w:rFonts w:ascii="Arial" w:hAnsi="Arial" w:cs="Arial"/>
          <w:b/>
          <w:sz w:val="20"/>
          <w:szCs w:val="20"/>
        </w:rPr>
        <w:t xml:space="preserve">. do dnia </w:t>
      </w:r>
      <w:r w:rsidR="009062E6" w:rsidRPr="009062E6">
        <w:rPr>
          <w:rFonts w:ascii="Arial" w:hAnsi="Arial" w:cs="Arial"/>
          <w:b/>
          <w:sz w:val="20"/>
          <w:szCs w:val="20"/>
        </w:rPr>
        <w:t>06.06</w:t>
      </w:r>
      <w:r w:rsidR="00953C4F" w:rsidRPr="009062E6">
        <w:rPr>
          <w:rFonts w:ascii="Arial" w:hAnsi="Arial" w:cs="Arial"/>
          <w:b/>
          <w:sz w:val="20"/>
          <w:szCs w:val="20"/>
        </w:rPr>
        <w:t>.202</w:t>
      </w:r>
      <w:r w:rsidR="00AD4DD7" w:rsidRPr="009062E6">
        <w:rPr>
          <w:rFonts w:ascii="Arial" w:hAnsi="Arial" w:cs="Arial"/>
          <w:b/>
          <w:sz w:val="20"/>
          <w:szCs w:val="20"/>
        </w:rPr>
        <w:t>5</w:t>
      </w:r>
      <w:r w:rsidR="00710865" w:rsidRPr="00142247">
        <w:rPr>
          <w:rFonts w:ascii="Arial" w:hAnsi="Arial" w:cs="Arial"/>
          <w:b/>
          <w:caps/>
          <w:sz w:val="20"/>
        </w:rPr>
        <w:t xml:space="preserve"> </w:t>
      </w:r>
      <w:r w:rsidR="006204E8" w:rsidRPr="00142247">
        <w:rPr>
          <w:rFonts w:ascii="Arial" w:hAnsi="Arial" w:cs="Arial"/>
          <w:b/>
          <w:sz w:val="20"/>
          <w:szCs w:val="20"/>
        </w:rPr>
        <w:t>r.</w:t>
      </w:r>
      <w:r w:rsidRPr="00213CB4">
        <w:rPr>
          <w:rFonts w:ascii="Arial" w:hAnsi="Arial" w:cs="Arial"/>
          <w:sz w:val="20"/>
          <w:szCs w:val="20"/>
        </w:rPr>
        <w:t xml:space="preserve"> Bieg</w:t>
      </w:r>
      <w:r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5D1EC9E6" w14:textId="5AFF2662" w:rsidR="002A3145" w:rsidRDefault="006204E8" w:rsidP="002A3145">
      <w:pPr>
        <w:numPr>
          <w:ilvl w:val="0"/>
          <w:numId w:val="9"/>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r w:rsidR="002A3145" w:rsidRPr="002A3145">
        <w:rPr>
          <w:rFonts w:ascii="Arial" w:hAnsi="Arial" w:cs="Arial"/>
          <w:sz w:val="20"/>
          <w:szCs w:val="20"/>
        </w:rPr>
        <w:t xml:space="preserve"> </w:t>
      </w:r>
      <w:r w:rsidR="002A3145">
        <w:rPr>
          <w:rFonts w:ascii="Arial" w:hAnsi="Arial" w:cs="Arial"/>
          <w:sz w:val="20"/>
          <w:szCs w:val="20"/>
        </w:rPr>
        <w:t>i jednoczesnego przedłużenia okresu ważności wadium albo, jeżeli nie będzie to możliwe, wniesienie nowego wadium na przedłużony okres związania ofertą</w:t>
      </w:r>
      <w:r w:rsidR="002A3145" w:rsidRPr="000C7661">
        <w:rPr>
          <w:rFonts w:ascii="Arial" w:hAnsi="Arial" w:cs="Arial"/>
          <w:sz w:val="20"/>
          <w:szCs w:val="20"/>
        </w:rPr>
        <w:t>.</w:t>
      </w:r>
    </w:p>
    <w:p w14:paraId="03948880" w14:textId="03916736" w:rsidR="006204E8" w:rsidRPr="002A3145" w:rsidRDefault="002A3145" w:rsidP="002A314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Odmowa wyrażenia zgody na przedłużenie terminu związania ofertą nie powoduje utraty wadium.</w:t>
      </w:r>
    </w:p>
    <w:p w14:paraId="2272DF24" w14:textId="77777777" w:rsidR="00552FBA" w:rsidRPr="000C7661" w:rsidRDefault="006204E8" w:rsidP="00405207">
      <w:pPr>
        <w:pStyle w:val="Styl4"/>
        <w:outlineLvl w:val="0"/>
      </w:pPr>
      <w:bookmarkStart w:id="26" w:name="_Toc195698858"/>
      <w:bookmarkEnd w:id="25"/>
      <w:r w:rsidRPr="000C7661">
        <w:t>SPOSÓB I</w:t>
      </w:r>
      <w:r w:rsidR="00D8710C" w:rsidRPr="000C7661">
        <w:t xml:space="preserve"> TE</w:t>
      </w:r>
      <w:r w:rsidR="005B5095" w:rsidRPr="000C7661">
        <w:t>RMIN SKŁADANIA I OTWARCIA OFERT</w:t>
      </w:r>
      <w:bookmarkEnd w:id="26"/>
    </w:p>
    <w:p w14:paraId="2BE71E1A" w14:textId="2D5C161A" w:rsidR="00B5063F" w:rsidRPr="009062E6" w:rsidRDefault="00710865" w:rsidP="003E2810">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 xml:space="preserve">Ofertę należy złożyć poprzez Platformę </w:t>
      </w:r>
      <w:r w:rsidR="00B5063F" w:rsidRPr="000C7661">
        <w:rPr>
          <w:rFonts w:ascii="Arial" w:hAnsi="Arial" w:cs="Arial"/>
          <w:b/>
          <w:sz w:val="20"/>
          <w:szCs w:val="20"/>
        </w:rPr>
        <w:t xml:space="preserve">do </w:t>
      </w:r>
      <w:r w:rsidR="00B5063F" w:rsidRPr="009062E6">
        <w:rPr>
          <w:rFonts w:ascii="Arial" w:hAnsi="Arial" w:cs="Arial"/>
          <w:b/>
          <w:sz w:val="20"/>
          <w:szCs w:val="20"/>
        </w:rPr>
        <w:t xml:space="preserve">dnia </w:t>
      </w:r>
      <w:r w:rsidR="00067EF0" w:rsidRPr="009062E6">
        <w:rPr>
          <w:rFonts w:ascii="Arial" w:hAnsi="Arial" w:cs="Arial"/>
          <w:b/>
          <w:sz w:val="20"/>
          <w:szCs w:val="20"/>
        </w:rPr>
        <w:t>0</w:t>
      </w:r>
      <w:r w:rsidR="009062E6" w:rsidRPr="009062E6">
        <w:rPr>
          <w:rFonts w:ascii="Arial" w:hAnsi="Arial" w:cs="Arial"/>
          <w:b/>
          <w:sz w:val="20"/>
          <w:szCs w:val="20"/>
        </w:rPr>
        <w:t>8</w:t>
      </w:r>
      <w:r w:rsidR="00067EF0" w:rsidRPr="009062E6">
        <w:rPr>
          <w:rFonts w:ascii="Arial" w:hAnsi="Arial" w:cs="Arial"/>
          <w:b/>
          <w:sz w:val="20"/>
          <w:szCs w:val="20"/>
        </w:rPr>
        <w:t>.05</w:t>
      </w:r>
      <w:r w:rsidR="00953C4F" w:rsidRPr="009062E6">
        <w:rPr>
          <w:rFonts w:ascii="Arial" w:hAnsi="Arial" w:cs="Arial"/>
          <w:b/>
          <w:sz w:val="20"/>
          <w:szCs w:val="20"/>
        </w:rPr>
        <w:t>.202</w:t>
      </w:r>
      <w:r w:rsidR="00AD4DD7" w:rsidRPr="009062E6">
        <w:rPr>
          <w:rFonts w:ascii="Arial" w:hAnsi="Arial" w:cs="Arial"/>
          <w:b/>
          <w:sz w:val="20"/>
          <w:szCs w:val="20"/>
        </w:rPr>
        <w:t>5</w:t>
      </w:r>
      <w:r w:rsidR="00E60B6C" w:rsidRPr="009062E6">
        <w:rPr>
          <w:rFonts w:ascii="Arial" w:hAnsi="Arial" w:cs="Arial"/>
          <w:b/>
          <w:sz w:val="20"/>
          <w:szCs w:val="20"/>
        </w:rPr>
        <w:t xml:space="preserve"> </w:t>
      </w:r>
      <w:r w:rsidR="00B5063F" w:rsidRPr="009062E6">
        <w:rPr>
          <w:rFonts w:ascii="Arial" w:hAnsi="Arial" w:cs="Arial"/>
          <w:b/>
          <w:sz w:val="20"/>
          <w:szCs w:val="20"/>
        </w:rPr>
        <w:t xml:space="preserve">r. do godziny </w:t>
      </w:r>
      <w:r w:rsidR="00E60B6C" w:rsidRPr="009062E6">
        <w:rPr>
          <w:rFonts w:ascii="Arial" w:hAnsi="Arial" w:cs="Arial"/>
          <w:b/>
          <w:bCs/>
          <w:caps/>
          <w:sz w:val="20"/>
        </w:rPr>
        <w:t>1</w:t>
      </w:r>
      <w:r w:rsidR="00891187" w:rsidRPr="009062E6">
        <w:rPr>
          <w:rFonts w:ascii="Arial" w:hAnsi="Arial" w:cs="Arial"/>
          <w:b/>
          <w:bCs/>
          <w:caps/>
          <w:sz w:val="20"/>
        </w:rPr>
        <w:t>1</w:t>
      </w:r>
      <w:r w:rsidR="00B5063F" w:rsidRPr="009062E6">
        <w:rPr>
          <w:rFonts w:ascii="Arial" w:hAnsi="Arial" w:cs="Arial"/>
          <w:b/>
          <w:sz w:val="20"/>
          <w:szCs w:val="20"/>
        </w:rPr>
        <w:t>:00</w:t>
      </w:r>
      <w:r w:rsidR="00B5063F" w:rsidRPr="009062E6">
        <w:rPr>
          <w:rFonts w:ascii="Arial" w:hAnsi="Arial" w:cs="Arial"/>
          <w:sz w:val="20"/>
          <w:szCs w:val="20"/>
        </w:rPr>
        <w:t>.</w:t>
      </w:r>
    </w:p>
    <w:p w14:paraId="5C7AA3DC" w14:textId="77777777" w:rsidR="00115F5C" w:rsidRPr="009062E6" w:rsidRDefault="00710865" w:rsidP="003E2810">
      <w:pPr>
        <w:numPr>
          <w:ilvl w:val="0"/>
          <w:numId w:val="11"/>
        </w:numPr>
        <w:tabs>
          <w:tab w:val="clear" w:pos="2340"/>
        </w:tabs>
        <w:spacing w:line="360" w:lineRule="auto"/>
        <w:ind w:left="426" w:hanging="426"/>
        <w:jc w:val="both"/>
        <w:rPr>
          <w:rFonts w:ascii="Arial" w:hAnsi="Arial" w:cs="Arial"/>
          <w:b/>
          <w:sz w:val="20"/>
          <w:szCs w:val="20"/>
        </w:rPr>
      </w:pPr>
      <w:r w:rsidRPr="009062E6">
        <w:rPr>
          <w:rFonts w:ascii="Arial" w:hAnsi="Arial" w:cs="Arial"/>
          <w:sz w:val="20"/>
          <w:szCs w:val="20"/>
        </w:rPr>
        <w:tab/>
      </w:r>
      <w:r w:rsidR="00B5063F" w:rsidRPr="009062E6">
        <w:rPr>
          <w:rFonts w:ascii="Arial" w:hAnsi="Arial" w:cs="Arial"/>
          <w:sz w:val="20"/>
          <w:szCs w:val="20"/>
        </w:rPr>
        <w:t>O terminie złożenia oferty decyduje czas pełnego przeprocesowania transakcji na Platformie.</w:t>
      </w:r>
    </w:p>
    <w:p w14:paraId="67ED15A5" w14:textId="075BB9E3" w:rsidR="00BA05B7" w:rsidRPr="000C7661" w:rsidRDefault="00710865" w:rsidP="003E2810">
      <w:pPr>
        <w:numPr>
          <w:ilvl w:val="0"/>
          <w:numId w:val="11"/>
        </w:numPr>
        <w:tabs>
          <w:tab w:val="clear" w:pos="2340"/>
        </w:tabs>
        <w:spacing w:line="360" w:lineRule="auto"/>
        <w:ind w:left="426" w:hanging="426"/>
        <w:jc w:val="both"/>
        <w:rPr>
          <w:rFonts w:ascii="Arial" w:hAnsi="Arial" w:cs="Arial"/>
          <w:b/>
          <w:sz w:val="20"/>
          <w:szCs w:val="20"/>
        </w:rPr>
      </w:pPr>
      <w:r w:rsidRPr="009062E6">
        <w:rPr>
          <w:rFonts w:ascii="Arial" w:hAnsi="Arial" w:cs="Arial"/>
          <w:sz w:val="20"/>
          <w:szCs w:val="20"/>
        </w:rPr>
        <w:tab/>
      </w:r>
      <w:r w:rsidR="00D53DE9" w:rsidRPr="009062E6">
        <w:rPr>
          <w:rFonts w:ascii="Arial" w:hAnsi="Arial" w:cs="Arial"/>
          <w:sz w:val="20"/>
          <w:szCs w:val="20"/>
        </w:rPr>
        <w:t>Otwarcie ofert nastą</w:t>
      </w:r>
      <w:r w:rsidR="00E60B6C" w:rsidRPr="009062E6">
        <w:rPr>
          <w:rFonts w:ascii="Arial" w:hAnsi="Arial" w:cs="Arial"/>
          <w:sz w:val="20"/>
          <w:szCs w:val="20"/>
        </w:rPr>
        <w:t>p</w:t>
      </w:r>
      <w:r w:rsidR="00D53DE9" w:rsidRPr="009062E6">
        <w:rPr>
          <w:rFonts w:ascii="Arial" w:hAnsi="Arial" w:cs="Arial"/>
          <w:sz w:val="20"/>
          <w:szCs w:val="20"/>
        </w:rPr>
        <w:t>i</w:t>
      </w:r>
      <w:r w:rsidR="00E60B6C" w:rsidRPr="009062E6">
        <w:rPr>
          <w:rFonts w:ascii="Arial" w:hAnsi="Arial" w:cs="Arial"/>
          <w:sz w:val="20"/>
          <w:szCs w:val="20"/>
        </w:rPr>
        <w:t xml:space="preserve"> w dniu </w:t>
      </w:r>
      <w:r w:rsidR="009062E6" w:rsidRPr="009062E6">
        <w:rPr>
          <w:rFonts w:ascii="Arial" w:hAnsi="Arial" w:cs="Arial"/>
          <w:b/>
          <w:sz w:val="20"/>
          <w:szCs w:val="20"/>
        </w:rPr>
        <w:t>08.05</w:t>
      </w:r>
      <w:r w:rsidR="00953C4F" w:rsidRPr="009062E6">
        <w:rPr>
          <w:rFonts w:ascii="Arial" w:hAnsi="Arial" w:cs="Arial"/>
          <w:b/>
          <w:sz w:val="20"/>
          <w:szCs w:val="20"/>
        </w:rPr>
        <w:t>.202</w:t>
      </w:r>
      <w:r w:rsidR="00AD4DD7" w:rsidRPr="009062E6">
        <w:rPr>
          <w:rFonts w:ascii="Arial" w:hAnsi="Arial" w:cs="Arial"/>
          <w:b/>
          <w:sz w:val="20"/>
          <w:szCs w:val="20"/>
        </w:rPr>
        <w:t>5</w:t>
      </w:r>
      <w:r w:rsidR="00115F5C" w:rsidRPr="009062E6">
        <w:rPr>
          <w:rFonts w:ascii="Arial" w:hAnsi="Arial" w:cs="Arial"/>
          <w:b/>
          <w:sz w:val="20"/>
          <w:szCs w:val="20"/>
        </w:rPr>
        <w:t xml:space="preserve"> r. o godzinie </w:t>
      </w:r>
      <w:r w:rsidR="00C57980" w:rsidRPr="009062E6">
        <w:rPr>
          <w:rFonts w:ascii="Arial" w:hAnsi="Arial" w:cs="Arial"/>
          <w:b/>
          <w:sz w:val="20"/>
          <w:szCs w:val="20"/>
        </w:rPr>
        <w:t>1</w:t>
      </w:r>
      <w:r w:rsidR="00891187" w:rsidRPr="009062E6">
        <w:rPr>
          <w:rFonts w:ascii="Arial" w:hAnsi="Arial" w:cs="Arial"/>
          <w:b/>
          <w:sz w:val="20"/>
          <w:szCs w:val="20"/>
        </w:rPr>
        <w:t>1</w:t>
      </w:r>
      <w:r w:rsidR="00115F5C" w:rsidRPr="009062E6">
        <w:rPr>
          <w:rFonts w:ascii="Arial" w:hAnsi="Arial" w:cs="Arial"/>
          <w:b/>
          <w:sz w:val="20"/>
          <w:szCs w:val="20"/>
        </w:rPr>
        <w:t>:</w:t>
      </w:r>
      <w:r w:rsidR="00807299" w:rsidRPr="009062E6">
        <w:rPr>
          <w:rFonts w:ascii="Arial" w:hAnsi="Arial" w:cs="Arial"/>
          <w:b/>
          <w:sz w:val="20"/>
          <w:szCs w:val="20"/>
        </w:rPr>
        <w:t>30</w:t>
      </w:r>
      <w:r w:rsidR="00115F5C" w:rsidRPr="000C7661">
        <w:rPr>
          <w:rFonts w:ascii="Arial" w:hAnsi="Arial" w:cs="Arial"/>
          <w:sz w:val="20"/>
          <w:szCs w:val="20"/>
        </w:rPr>
        <w:t xml:space="preserve">  </w:t>
      </w:r>
    </w:p>
    <w:p w14:paraId="0D645C45" w14:textId="77777777" w:rsidR="00BA05B7" w:rsidRPr="000C7661" w:rsidRDefault="00710865" w:rsidP="003E2810">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5E348A2C" w14:textId="77777777" w:rsidR="00115F5C" w:rsidRPr="000C7661" w:rsidRDefault="00710865" w:rsidP="003E2810">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1879B41" w14:textId="3CA354FD" w:rsidR="00891187" w:rsidRPr="000C7661" w:rsidRDefault="00115F5C" w:rsidP="00953C4F">
      <w:pPr>
        <w:spacing w:line="360" w:lineRule="auto"/>
        <w:ind w:left="826" w:hanging="395"/>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cenach lub kosztach zawartych w ofertach.</w:t>
      </w:r>
    </w:p>
    <w:p w14:paraId="427B3971" w14:textId="77777777" w:rsidR="00080477" w:rsidRPr="000C7661" w:rsidRDefault="00927FE7" w:rsidP="00405207">
      <w:pPr>
        <w:pStyle w:val="Styl4"/>
        <w:outlineLvl w:val="0"/>
      </w:pPr>
      <w:bookmarkStart w:id="27" w:name="_Toc195698859"/>
      <w:r w:rsidRPr="000C7661">
        <w:t>OPIS KRYTERIÓW</w:t>
      </w:r>
      <w:r w:rsidR="007660F9" w:rsidRPr="000C7661">
        <w:t xml:space="preserve"> OCENY OFERT</w:t>
      </w:r>
      <w:r w:rsidRPr="000C7661">
        <w:t xml:space="preserve">, WRAZ Z PODANIEM WAG TYCH </w:t>
      </w:r>
      <w:r w:rsidR="005B5095" w:rsidRPr="000C7661">
        <w:t>KRYTERIÓW I SPOSOBU OCENY OFERT</w:t>
      </w:r>
      <w:bookmarkEnd w:id="27"/>
    </w:p>
    <w:p w14:paraId="51A853A3" w14:textId="56DF7AF8" w:rsidR="00F6225F" w:rsidRPr="000C7661" w:rsidRDefault="00F6225F" w:rsidP="003E2810">
      <w:pPr>
        <w:pStyle w:val="Akapitzlist"/>
        <w:numPr>
          <w:ilvl w:val="0"/>
          <w:numId w:val="25"/>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Przy wyborze najkorzystniejszej oferty Zamawiający będzie się kierował następującymi kryteriami oceny ofert</w:t>
      </w:r>
      <w:r w:rsidR="009062E6">
        <w:rPr>
          <w:rFonts w:ascii="Arial" w:hAnsi="Arial" w:cs="Arial"/>
          <w:sz w:val="20"/>
          <w:szCs w:val="20"/>
        </w:rPr>
        <w:t xml:space="preserve"> dla obu części postępowania</w:t>
      </w:r>
      <w:r w:rsidRPr="000C7661">
        <w:rPr>
          <w:rFonts w:ascii="Arial" w:hAnsi="Arial" w:cs="Arial"/>
          <w:sz w:val="20"/>
          <w:szCs w:val="20"/>
        </w:rPr>
        <w:t>:</w:t>
      </w:r>
    </w:p>
    <w:p w14:paraId="419D8582" w14:textId="77777777" w:rsidR="00F6225F" w:rsidRPr="000C7661" w:rsidRDefault="00F6225F" w:rsidP="003E2810">
      <w:pPr>
        <w:pStyle w:val="Akapitzlist"/>
        <w:numPr>
          <w:ilvl w:val="0"/>
          <w:numId w:val="32"/>
        </w:numPr>
        <w:spacing w:line="360" w:lineRule="auto"/>
        <w:ind w:left="924" w:hanging="476"/>
        <w:rPr>
          <w:rFonts w:ascii="Arial" w:hAnsi="Arial" w:cs="Arial"/>
          <w:sz w:val="20"/>
          <w:szCs w:val="20"/>
        </w:rPr>
      </w:pP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60</w:t>
      </w:r>
      <w:r w:rsidRPr="000C7661">
        <w:rPr>
          <w:rFonts w:ascii="Arial" w:hAnsi="Arial" w:cs="Arial"/>
          <w:sz w:val="20"/>
          <w:szCs w:val="20"/>
        </w:rPr>
        <w:t>%;</w:t>
      </w:r>
    </w:p>
    <w:p w14:paraId="53179847" w14:textId="77777777" w:rsidR="00F6225F" w:rsidRPr="000C7661" w:rsidRDefault="00F6225F" w:rsidP="003E2810">
      <w:pPr>
        <w:pStyle w:val="Akapitzlist"/>
        <w:numPr>
          <w:ilvl w:val="0"/>
          <w:numId w:val="32"/>
        </w:numPr>
        <w:spacing w:line="360" w:lineRule="auto"/>
        <w:ind w:left="924" w:hanging="476"/>
        <w:rPr>
          <w:rFonts w:ascii="Arial" w:hAnsi="Arial" w:cs="Arial"/>
          <w:sz w:val="20"/>
          <w:szCs w:val="20"/>
        </w:rPr>
      </w:pPr>
      <w:r>
        <w:rPr>
          <w:rFonts w:ascii="Arial" w:hAnsi="Arial" w:cs="Arial"/>
          <w:b/>
          <w:sz w:val="20"/>
          <w:szCs w:val="20"/>
        </w:rPr>
        <w:t>Gwarancja</w:t>
      </w:r>
      <w:r>
        <w:rPr>
          <w:rFonts w:ascii="Arial" w:hAnsi="Arial" w:cs="Arial"/>
          <w:caps/>
          <w:sz w:val="20"/>
        </w:rPr>
        <w:t xml:space="preserve"> </w:t>
      </w:r>
      <w:r w:rsidRPr="00F75B00">
        <w:rPr>
          <w:rFonts w:ascii="Arial" w:hAnsi="Arial" w:cs="Arial"/>
          <w:b/>
          <w:caps/>
          <w:sz w:val="20"/>
        </w:rPr>
        <w:t>(G)</w:t>
      </w:r>
      <w:r>
        <w:rPr>
          <w:rFonts w:ascii="Arial" w:hAnsi="Arial" w:cs="Arial"/>
          <w:caps/>
          <w:sz w:val="20"/>
        </w:rPr>
        <w:t xml:space="preserve"> </w:t>
      </w:r>
      <w:r w:rsidRPr="000C7661">
        <w:rPr>
          <w:rFonts w:ascii="Arial" w:hAnsi="Arial" w:cs="Arial"/>
          <w:sz w:val="20"/>
          <w:szCs w:val="20"/>
        </w:rPr>
        <w:t xml:space="preserve">– waga kryterium </w:t>
      </w:r>
      <w:r>
        <w:rPr>
          <w:rFonts w:ascii="Arial" w:hAnsi="Arial" w:cs="Arial"/>
          <w:sz w:val="20"/>
          <w:szCs w:val="20"/>
        </w:rPr>
        <w:t>40</w:t>
      </w:r>
      <w:r w:rsidRPr="000C7661">
        <w:rPr>
          <w:rFonts w:ascii="Arial" w:hAnsi="Arial" w:cs="Arial"/>
          <w:sz w:val="20"/>
          <w:szCs w:val="20"/>
        </w:rPr>
        <w:t>%.</w:t>
      </w:r>
    </w:p>
    <w:p w14:paraId="4B39C3A5" w14:textId="77777777" w:rsidR="00F6225F" w:rsidRPr="000C7661" w:rsidRDefault="00F6225F" w:rsidP="003E2810">
      <w:pPr>
        <w:pStyle w:val="Akapitzlist"/>
        <w:numPr>
          <w:ilvl w:val="0"/>
          <w:numId w:val="25"/>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Zasady oceny ofert w poszczególnych kryteriach:</w:t>
      </w:r>
    </w:p>
    <w:p w14:paraId="2E53ECB7" w14:textId="132EA68A" w:rsidR="00484F2B" w:rsidRPr="00101511" w:rsidRDefault="00F6225F" w:rsidP="003E2810">
      <w:pPr>
        <w:pStyle w:val="Akapitzlist"/>
        <w:numPr>
          <w:ilvl w:val="0"/>
          <w:numId w:val="33"/>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sidRPr="00915327">
        <w:rPr>
          <w:rFonts w:ascii="Arial" w:hAnsi="Arial" w:cs="Arial"/>
          <w:b/>
          <w:sz w:val="20"/>
          <w:szCs w:val="20"/>
        </w:rPr>
        <w:t>60</w:t>
      </w:r>
      <w:r w:rsidRPr="000C7661">
        <w:rPr>
          <w:rFonts w:ascii="Arial" w:hAnsi="Arial" w:cs="Arial"/>
          <w:b/>
          <w:sz w:val="20"/>
          <w:szCs w:val="20"/>
        </w:rPr>
        <w:t>%</w:t>
      </w:r>
    </w:p>
    <w:p w14:paraId="3C8A1CA0" w14:textId="1FDAF774" w:rsidR="00F6225F" w:rsidRPr="000C7661" w:rsidRDefault="00F6225F" w:rsidP="00F6225F">
      <w:pPr>
        <w:pStyle w:val="Akapitzlist"/>
        <w:ind w:left="2124"/>
        <w:jc w:val="both"/>
        <w:rPr>
          <w:rFonts w:ascii="Arial" w:hAnsi="Arial" w:cs="Arial"/>
          <w:b/>
          <w:sz w:val="20"/>
          <w:szCs w:val="20"/>
        </w:rPr>
      </w:pPr>
      <w:r w:rsidRPr="000C7661">
        <w:rPr>
          <w:rFonts w:ascii="Arial" w:hAnsi="Arial" w:cs="Arial"/>
          <w:b/>
          <w:sz w:val="20"/>
          <w:szCs w:val="20"/>
        </w:rPr>
        <w:t>cena najniższa brutto*</w:t>
      </w:r>
    </w:p>
    <w:p w14:paraId="1978EDB0" w14:textId="0ABC4982" w:rsidR="00F6225F" w:rsidRPr="00915327" w:rsidRDefault="00F6225F" w:rsidP="00F6225F">
      <w:pPr>
        <w:pStyle w:val="Akapitzlist"/>
        <w:ind w:left="1080"/>
        <w:jc w:val="both"/>
        <w:rPr>
          <w:rFonts w:ascii="Arial" w:hAnsi="Arial" w:cs="Arial"/>
          <w:b/>
          <w:sz w:val="20"/>
          <w:szCs w:val="20"/>
        </w:rPr>
      </w:pPr>
      <w:r w:rsidRPr="000C7661">
        <w:rPr>
          <w:rFonts w:ascii="Arial" w:hAnsi="Arial" w:cs="Arial"/>
          <w:b/>
          <w:sz w:val="20"/>
          <w:szCs w:val="20"/>
        </w:rPr>
        <w:t>C =</w:t>
      </w:r>
      <w:r w:rsidRPr="000C7661">
        <w:rPr>
          <w:rFonts w:ascii="Arial" w:hAnsi="Arial" w:cs="Arial"/>
          <w:sz w:val="20"/>
          <w:szCs w:val="20"/>
        </w:rPr>
        <w:t xml:space="preserve"> </w:t>
      </w:r>
      <w:r w:rsidRPr="00F6225F">
        <w:rPr>
          <w:rFonts w:ascii="Arial" w:hAnsi="Arial" w:cs="Arial"/>
          <w:sz w:val="20"/>
          <w:szCs w:val="20"/>
        </w:rPr>
        <w:t>------------------------------------------------</w:t>
      </w:r>
      <w:r w:rsidRPr="000C7661">
        <w:rPr>
          <w:rFonts w:ascii="Arial" w:hAnsi="Arial" w:cs="Arial"/>
          <w:sz w:val="20"/>
          <w:szCs w:val="20"/>
        </w:rPr>
        <w:t xml:space="preserve">  </w:t>
      </w:r>
      <w:r w:rsidRPr="000C7661">
        <w:rPr>
          <w:rFonts w:ascii="Arial" w:hAnsi="Arial" w:cs="Arial"/>
          <w:b/>
          <w:sz w:val="20"/>
          <w:szCs w:val="20"/>
        </w:rPr>
        <w:t xml:space="preserve">x 100 pkt x </w:t>
      </w:r>
      <w:r w:rsidRPr="00915327">
        <w:rPr>
          <w:rFonts w:ascii="Arial" w:hAnsi="Arial" w:cs="Arial"/>
          <w:b/>
          <w:sz w:val="20"/>
          <w:szCs w:val="20"/>
        </w:rPr>
        <w:t>60%</w:t>
      </w:r>
    </w:p>
    <w:p w14:paraId="4F432EF6" w14:textId="77777777" w:rsidR="00F6225F" w:rsidRPr="000C7661" w:rsidRDefault="00F6225F" w:rsidP="00F6225F">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5F6D6BC8" w14:textId="77777777" w:rsidR="00F6225F" w:rsidRPr="001E29ED" w:rsidRDefault="00F6225F" w:rsidP="00F6225F">
      <w:pPr>
        <w:spacing w:line="360" w:lineRule="auto"/>
        <w:ind w:left="372" w:firstLine="708"/>
        <w:jc w:val="right"/>
        <w:rPr>
          <w:rFonts w:ascii="Arial" w:hAnsi="Arial" w:cs="Arial"/>
          <w:b/>
          <w:sz w:val="16"/>
          <w:szCs w:val="16"/>
        </w:rPr>
      </w:pPr>
      <w:r w:rsidRPr="001E29ED">
        <w:rPr>
          <w:rFonts w:ascii="Arial" w:hAnsi="Arial" w:cs="Arial"/>
          <w:b/>
          <w:sz w:val="16"/>
          <w:szCs w:val="16"/>
        </w:rPr>
        <w:t>* spośród wszystkich złożonych ofert niepodlegających odrzuceniu</w:t>
      </w:r>
    </w:p>
    <w:p w14:paraId="03CCBE63" w14:textId="77777777" w:rsidR="00F6225F" w:rsidRPr="000C7661" w:rsidRDefault="00F6225F" w:rsidP="003E2810">
      <w:pPr>
        <w:pStyle w:val="Akapitzlist"/>
        <w:numPr>
          <w:ilvl w:val="0"/>
          <w:numId w:val="34"/>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60B09090" w14:textId="77777777" w:rsidR="00F6225F" w:rsidRPr="000C7661" w:rsidRDefault="00F6225F" w:rsidP="003E2810">
      <w:pPr>
        <w:pStyle w:val="Akapitzlist"/>
        <w:numPr>
          <w:ilvl w:val="0"/>
          <w:numId w:val="34"/>
        </w:numPr>
        <w:spacing w:line="360" w:lineRule="auto"/>
        <w:ind w:left="1358" w:hanging="420"/>
        <w:contextualSpacing/>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Cena ofertowa brutto musi uwzględniać wszelkie koszty jakie Wykonawca poniesie w związku z realizacją przedmiotu zamówienia.</w:t>
      </w:r>
    </w:p>
    <w:p w14:paraId="70A6D1C8" w14:textId="77777777" w:rsidR="00F6225F" w:rsidRPr="00915327" w:rsidRDefault="00F6225F" w:rsidP="003E2810">
      <w:pPr>
        <w:pStyle w:val="Akapitzlist"/>
        <w:numPr>
          <w:ilvl w:val="0"/>
          <w:numId w:val="33"/>
        </w:numPr>
        <w:spacing w:line="360" w:lineRule="auto"/>
        <w:ind w:left="910" w:hanging="484"/>
        <w:contextualSpacing/>
        <w:jc w:val="both"/>
        <w:rPr>
          <w:rFonts w:ascii="Arial" w:hAnsi="Arial" w:cs="Arial"/>
          <w:b/>
          <w:sz w:val="20"/>
          <w:szCs w:val="20"/>
        </w:rPr>
      </w:pPr>
      <w:r>
        <w:rPr>
          <w:rFonts w:ascii="Arial" w:hAnsi="Arial" w:cs="Arial"/>
          <w:b/>
          <w:sz w:val="20"/>
          <w:szCs w:val="20"/>
        </w:rPr>
        <w:tab/>
      </w:r>
      <w:r w:rsidRPr="00915327">
        <w:rPr>
          <w:rFonts w:ascii="Arial" w:hAnsi="Arial" w:cs="Arial"/>
          <w:b/>
          <w:sz w:val="20"/>
          <w:szCs w:val="20"/>
        </w:rPr>
        <w:t>Gwarancja</w:t>
      </w:r>
      <w:r w:rsidRPr="000C7661">
        <w:rPr>
          <w:rFonts w:ascii="Arial" w:hAnsi="Arial" w:cs="Arial"/>
          <w:b/>
          <w:sz w:val="20"/>
          <w:szCs w:val="20"/>
        </w:rPr>
        <w:t xml:space="preserve"> </w:t>
      </w:r>
      <w:r>
        <w:rPr>
          <w:rFonts w:ascii="Arial" w:hAnsi="Arial" w:cs="Arial"/>
          <w:b/>
          <w:sz w:val="20"/>
          <w:szCs w:val="20"/>
        </w:rPr>
        <w:t xml:space="preserve">(G) </w:t>
      </w:r>
      <w:r w:rsidRPr="000C7661">
        <w:rPr>
          <w:rFonts w:ascii="Arial" w:hAnsi="Arial" w:cs="Arial"/>
          <w:b/>
          <w:sz w:val="20"/>
          <w:szCs w:val="20"/>
        </w:rPr>
        <w:t xml:space="preserve">– waga </w:t>
      </w:r>
      <w:r w:rsidRPr="00915327">
        <w:rPr>
          <w:rFonts w:ascii="Arial" w:hAnsi="Arial" w:cs="Arial"/>
          <w:b/>
          <w:sz w:val="20"/>
          <w:szCs w:val="20"/>
        </w:rPr>
        <w:t>40%</w:t>
      </w:r>
    </w:p>
    <w:p w14:paraId="237B5C38" w14:textId="448388FC" w:rsidR="000C500D" w:rsidRPr="00A8361D" w:rsidRDefault="000C500D" w:rsidP="003E2810">
      <w:pPr>
        <w:pStyle w:val="Akapitzlist"/>
        <w:numPr>
          <w:ilvl w:val="0"/>
          <w:numId w:val="45"/>
        </w:numPr>
        <w:spacing w:line="360" w:lineRule="auto"/>
        <w:ind w:left="1418" w:hanging="490"/>
        <w:jc w:val="both"/>
        <w:rPr>
          <w:rFonts w:ascii="Arial" w:hAnsi="Arial" w:cs="Arial"/>
          <w:sz w:val="20"/>
          <w:szCs w:val="20"/>
        </w:rPr>
      </w:pPr>
      <w:bookmarkStart w:id="28" w:name="_Hlk195683447"/>
      <w:r w:rsidRPr="00A8361D">
        <w:rPr>
          <w:rFonts w:ascii="Arial" w:hAnsi="Arial" w:cs="Arial"/>
          <w:sz w:val="20"/>
          <w:szCs w:val="20"/>
        </w:rPr>
        <w:t>Najkrótszy możliwy okres gwarancji wymagany przez Zamawiającego (warunek konieczny)</w:t>
      </w:r>
      <w:bookmarkStart w:id="29" w:name="_Hlk482966616"/>
      <w:r w:rsidRPr="00A8361D">
        <w:rPr>
          <w:rFonts w:ascii="Arial" w:hAnsi="Arial" w:cs="Arial"/>
          <w:sz w:val="20"/>
          <w:szCs w:val="20"/>
        </w:rPr>
        <w:t xml:space="preserve"> – 36 miesięcy,</w:t>
      </w:r>
      <w:bookmarkEnd w:id="29"/>
      <w:r w:rsidRPr="00A8361D">
        <w:rPr>
          <w:rFonts w:ascii="Arial" w:hAnsi="Arial" w:cs="Arial"/>
          <w:sz w:val="20"/>
          <w:szCs w:val="20"/>
        </w:rPr>
        <w:t xml:space="preserve"> rozpoczynający się w dniu następnym </w:t>
      </w:r>
      <w:r w:rsidR="00832505">
        <w:rPr>
          <w:rFonts w:ascii="Arial" w:hAnsi="Arial" w:cs="Arial"/>
          <w:sz w:val="20"/>
          <w:szCs w:val="20"/>
        </w:rPr>
        <w:t>po dniu</w:t>
      </w:r>
      <w:r w:rsidRPr="00A8361D">
        <w:rPr>
          <w:rFonts w:ascii="Arial" w:hAnsi="Arial" w:cs="Arial"/>
          <w:sz w:val="20"/>
          <w:szCs w:val="20"/>
        </w:rPr>
        <w:t xml:space="preserve"> podpisania </w:t>
      </w:r>
      <w:r w:rsidR="00832505">
        <w:rPr>
          <w:rFonts w:ascii="Arial" w:hAnsi="Arial" w:cs="Arial"/>
          <w:sz w:val="20"/>
          <w:szCs w:val="20"/>
        </w:rPr>
        <w:t xml:space="preserve">bezusterkowego </w:t>
      </w:r>
      <w:r w:rsidRPr="00A8361D">
        <w:rPr>
          <w:rFonts w:ascii="Arial" w:hAnsi="Arial" w:cs="Arial"/>
          <w:sz w:val="20"/>
          <w:szCs w:val="20"/>
        </w:rPr>
        <w:t>protokołu odbioru końcowego przedmiotu Umowy.</w:t>
      </w:r>
    </w:p>
    <w:p w14:paraId="4E8D99C6" w14:textId="052B14C0" w:rsidR="000C500D" w:rsidRPr="00A8361D" w:rsidRDefault="000C500D" w:rsidP="003E2810">
      <w:pPr>
        <w:pStyle w:val="Akapitzlist"/>
        <w:numPr>
          <w:ilvl w:val="0"/>
          <w:numId w:val="45"/>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w:t>
      </w:r>
      <w:r w:rsidR="00832505">
        <w:rPr>
          <w:rFonts w:ascii="Arial" w:hAnsi="Arial" w:cs="Arial"/>
          <w:sz w:val="20"/>
          <w:szCs w:val="20"/>
        </w:rPr>
        <w:t>po dniu</w:t>
      </w:r>
      <w:r w:rsidRPr="00A8361D">
        <w:rPr>
          <w:rFonts w:ascii="Arial" w:hAnsi="Arial" w:cs="Arial"/>
          <w:sz w:val="20"/>
          <w:szCs w:val="20"/>
        </w:rPr>
        <w:t xml:space="preserve"> podpisania </w:t>
      </w:r>
      <w:r w:rsidR="00832505">
        <w:rPr>
          <w:rFonts w:ascii="Arial" w:hAnsi="Arial" w:cs="Arial"/>
          <w:sz w:val="20"/>
          <w:szCs w:val="20"/>
        </w:rPr>
        <w:t xml:space="preserve">bezusterkowego </w:t>
      </w:r>
      <w:r w:rsidRPr="00A8361D">
        <w:rPr>
          <w:rFonts w:ascii="Arial" w:hAnsi="Arial" w:cs="Arial"/>
          <w:sz w:val="20"/>
          <w:szCs w:val="20"/>
        </w:rPr>
        <w:t xml:space="preserve">protokołu odbioru końcowego przedmiotu Umowy. </w:t>
      </w:r>
    </w:p>
    <w:bookmarkEnd w:id="28"/>
    <w:p w14:paraId="29511B12" w14:textId="77777777" w:rsidR="000C500D" w:rsidRPr="00A8361D" w:rsidRDefault="000C500D" w:rsidP="003E2810">
      <w:pPr>
        <w:pStyle w:val="Akapitzlist"/>
        <w:numPr>
          <w:ilvl w:val="0"/>
          <w:numId w:val="45"/>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278848B9" w14:textId="77777777" w:rsidR="000C500D" w:rsidRPr="00A8361D" w:rsidRDefault="000C500D" w:rsidP="003E2810">
      <w:pPr>
        <w:pStyle w:val="Akapitzlist"/>
        <w:numPr>
          <w:ilvl w:val="0"/>
          <w:numId w:val="45"/>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325AAA1D" w14:textId="260CD4E4" w:rsidR="000C500D" w:rsidRPr="00A8361D" w:rsidRDefault="000C500D" w:rsidP="000C500D">
      <w:pPr>
        <w:suppressAutoHyphens/>
        <w:spacing w:line="360" w:lineRule="auto"/>
        <w:ind w:left="1418"/>
        <w:jc w:val="both"/>
        <w:rPr>
          <w:rFonts w:ascii="Arial" w:hAnsi="Arial" w:cs="Arial"/>
          <w:sz w:val="20"/>
          <w:szCs w:val="20"/>
        </w:rPr>
      </w:pPr>
      <w:r w:rsidRPr="00A8361D">
        <w:rPr>
          <w:rFonts w:ascii="Arial" w:hAnsi="Arial" w:cs="Arial"/>
          <w:sz w:val="20"/>
          <w:szCs w:val="20"/>
        </w:rPr>
        <w:t>60 m-cy okres gwarancji proponowany przez Wykonawcę - ''40 pkt''</w:t>
      </w:r>
    </w:p>
    <w:p w14:paraId="5B3CEA42" w14:textId="77777777" w:rsidR="000C500D" w:rsidRPr="00A8361D" w:rsidRDefault="000C500D" w:rsidP="000C500D">
      <w:pPr>
        <w:suppressAutoHyphens/>
        <w:spacing w:line="360" w:lineRule="auto"/>
        <w:ind w:left="1418"/>
        <w:jc w:val="both"/>
        <w:rPr>
          <w:rFonts w:ascii="Arial" w:hAnsi="Arial" w:cs="Arial"/>
          <w:sz w:val="20"/>
          <w:szCs w:val="20"/>
        </w:rPr>
      </w:pPr>
      <w:r w:rsidRPr="00A8361D">
        <w:rPr>
          <w:rFonts w:ascii="Arial" w:hAnsi="Arial" w:cs="Arial"/>
          <w:sz w:val="20"/>
          <w:szCs w:val="20"/>
        </w:rPr>
        <w:t>od 53 m-cy do 59 m-cy okres gwarancji proponowany przez Wykonawcę - ''30 pkt''</w:t>
      </w:r>
      <w:bookmarkStart w:id="30" w:name="__DdeLink__1136_757646873"/>
      <w:bookmarkEnd w:id="30"/>
    </w:p>
    <w:p w14:paraId="4AF3CA01" w14:textId="77777777" w:rsidR="000C500D" w:rsidRPr="00A8361D" w:rsidRDefault="000C500D" w:rsidP="000C500D">
      <w:pPr>
        <w:suppressAutoHyphens/>
        <w:spacing w:line="360" w:lineRule="auto"/>
        <w:ind w:left="1418"/>
        <w:jc w:val="both"/>
        <w:rPr>
          <w:rFonts w:ascii="Arial" w:hAnsi="Arial" w:cs="Arial"/>
          <w:sz w:val="20"/>
          <w:szCs w:val="20"/>
        </w:rPr>
      </w:pPr>
      <w:r w:rsidRPr="00A8361D">
        <w:rPr>
          <w:rFonts w:ascii="Arial" w:hAnsi="Arial" w:cs="Arial"/>
          <w:sz w:val="20"/>
          <w:szCs w:val="20"/>
        </w:rPr>
        <w:t>od 45 m-cy do 52 m-cy okres gwarancji proponowany przez Wykonawcę - ''20 pkt''</w:t>
      </w:r>
    </w:p>
    <w:p w14:paraId="05997503" w14:textId="77777777" w:rsidR="000C500D" w:rsidRPr="00A8361D" w:rsidRDefault="000C500D" w:rsidP="000C500D">
      <w:pPr>
        <w:suppressAutoHyphens/>
        <w:spacing w:line="360" w:lineRule="auto"/>
        <w:ind w:left="1418"/>
        <w:jc w:val="both"/>
        <w:rPr>
          <w:rFonts w:ascii="Arial" w:hAnsi="Arial" w:cs="Arial"/>
          <w:sz w:val="20"/>
          <w:szCs w:val="20"/>
        </w:rPr>
      </w:pPr>
      <w:r w:rsidRPr="00A8361D">
        <w:rPr>
          <w:rFonts w:ascii="Arial" w:hAnsi="Arial" w:cs="Arial"/>
          <w:sz w:val="20"/>
          <w:szCs w:val="20"/>
        </w:rPr>
        <w:t>od 37 m-cy do 44 m-cy okres gwarancji proponowany przez Wykonawcę - ''10 pkt''</w:t>
      </w:r>
    </w:p>
    <w:p w14:paraId="6B2AB619" w14:textId="554FEFF1" w:rsidR="000C500D" w:rsidRPr="00A8361D" w:rsidRDefault="000C500D" w:rsidP="000C500D">
      <w:pPr>
        <w:suppressAutoHyphens/>
        <w:spacing w:line="360" w:lineRule="auto"/>
        <w:ind w:left="1418"/>
        <w:jc w:val="both"/>
        <w:rPr>
          <w:rFonts w:ascii="Arial" w:hAnsi="Arial" w:cs="Arial"/>
          <w:sz w:val="20"/>
          <w:szCs w:val="20"/>
        </w:rPr>
      </w:pPr>
      <w:r w:rsidRPr="00A8361D">
        <w:rPr>
          <w:rFonts w:ascii="Arial" w:hAnsi="Arial" w:cs="Arial"/>
          <w:sz w:val="20"/>
          <w:szCs w:val="20"/>
        </w:rPr>
        <w:t>36 m-cy okres gwarancji proponowany przez Wykonawcę - ''0 pkt''</w:t>
      </w:r>
    </w:p>
    <w:p w14:paraId="6098DE42" w14:textId="76B4C478" w:rsidR="000C500D" w:rsidRPr="00A8361D" w:rsidRDefault="000C500D" w:rsidP="003E2810">
      <w:pPr>
        <w:pStyle w:val="Akapitzlist"/>
        <w:numPr>
          <w:ilvl w:val="0"/>
          <w:numId w:val="45"/>
        </w:numPr>
        <w:suppressAutoHyphens/>
        <w:spacing w:line="360" w:lineRule="auto"/>
        <w:ind w:left="1418" w:hanging="567"/>
        <w:jc w:val="both"/>
        <w:rPr>
          <w:rFonts w:ascii="Arial" w:hAnsi="Arial" w:cs="Arial"/>
          <w:sz w:val="20"/>
          <w:szCs w:val="20"/>
        </w:rPr>
      </w:pPr>
      <w:r w:rsidRPr="00A8361D">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1AC8393A" w14:textId="77777777" w:rsidR="00F6225F" w:rsidRDefault="00F6225F" w:rsidP="003E2810">
      <w:pPr>
        <w:pStyle w:val="Akapitzlist"/>
        <w:numPr>
          <w:ilvl w:val="0"/>
          <w:numId w:val="25"/>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7FA13AAC" w14:textId="025C7817" w:rsidR="00F6225F" w:rsidRPr="00484F2B" w:rsidRDefault="00F6225F" w:rsidP="003E2810">
      <w:pPr>
        <w:pStyle w:val="Akapitzlist"/>
        <w:numPr>
          <w:ilvl w:val="0"/>
          <w:numId w:val="25"/>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r w:rsidR="00484F2B">
        <w:rPr>
          <w:rFonts w:ascii="Arial" w:hAnsi="Arial" w:cs="Arial"/>
          <w:sz w:val="20"/>
          <w:szCs w:val="20"/>
        </w:rPr>
        <w:t xml:space="preserve"> </w:t>
      </w:r>
      <w:r w:rsidRPr="00484F2B">
        <w:rPr>
          <w:rFonts w:ascii="Arial" w:hAnsi="Arial" w:cs="Arial"/>
          <w:b/>
          <w:sz w:val="20"/>
          <w:szCs w:val="20"/>
        </w:rPr>
        <w:t>P = C + G</w:t>
      </w:r>
    </w:p>
    <w:p w14:paraId="6754E400"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3EBBB63B"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424AD44B"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4BBF1970" w14:textId="77777777" w:rsidR="00F6225F" w:rsidRPr="009059C6" w:rsidRDefault="00F6225F" w:rsidP="00F6225F">
      <w:pPr>
        <w:pStyle w:val="Akapitzlist"/>
        <w:spacing w:line="360" w:lineRule="auto"/>
        <w:ind w:left="426"/>
        <w:jc w:val="both"/>
        <w:rPr>
          <w:rFonts w:ascii="Arial" w:hAnsi="Arial" w:cs="Arial"/>
          <w:sz w:val="20"/>
          <w:szCs w:val="20"/>
        </w:rPr>
      </w:pPr>
      <w:r w:rsidRPr="009059C6">
        <w:rPr>
          <w:rFonts w:ascii="Arial" w:hAnsi="Arial" w:cs="Arial"/>
          <w:sz w:val="20"/>
          <w:szCs w:val="20"/>
        </w:rPr>
        <w:t>G – liczba uzyskanych punktów w kryterium gwarancja</w:t>
      </w:r>
    </w:p>
    <w:p w14:paraId="7D3FAF81" w14:textId="77777777" w:rsidR="00F6225F" w:rsidRPr="000C7661" w:rsidRDefault="00F6225F" w:rsidP="003E2810">
      <w:pPr>
        <w:pStyle w:val="Akapitzlist"/>
        <w:numPr>
          <w:ilvl w:val="0"/>
          <w:numId w:val="25"/>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0F3CF58E" w14:textId="77777777" w:rsidR="00F6225F" w:rsidRPr="000C7661" w:rsidRDefault="00F6225F" w:rsidP="003E2810">
      <w:pPr>
        <w:pStyle w:val="Akapitzlist"/>
        <w:numPr>
          <w:ilvl w:val="0"/>
          <w:numId w:val="25"/>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67348F23" w14:textId="77777777" w:rsidR="00552FBA" w:rsidRPr="000C7661" w:rsidRDefault="00D8710C" w:rsidP="00405207">
      <w:pPr>
        <w:pStyle w:val="Styl4"/>
        <w:outlineLvl w:val="0"/>
      </w:pPr>
      <w:bookmarkStart w:id="31" w:name="_Toc195698860"/>
      <w:r w:rsidRPr="000C7661">
        <w:t>INFORMACJE O FORMALNOŚCIACH, JAKIE POWINNY BYĆ DOPEŁNIONE PO WYBORZE OFERTY W CELU ZAWARCIA UMOWY W</w:t>
      </w:r>
      <w:r w:rsidR="005B5095" w:rsidRPr="000C7661">
        <w:t> SPRAWIE ZAMÓWIENIA PUBLICZNEGO</w:t>
      </w:r>
      <w:bookmarkEnd w:id="31"/>
    </w:p>
    <w:p w14:paraId="66642853" w14:textId="77777777" w:rsidR="00EC2888" w:rsidRPr="00484F2B" w:rsidRDefault="001E29ED" w:rsidP="00484F2B">
      <w:pPr>
        <w:numPr>
          <w:ilvl w:val="0"/>
          <w:numId w:val="8"/>
        </w:numPr>
        <w:tabs>
          <w:tab w:val="clear" w:pos="1800"/>
        </w:tabs>
        <w:spacing w:before="240" w:line="360" w:lineRule="auto"/>
        <w:ind w:left="462" w:hanging="426"/>
        <w:jc w:val="both"/>
        <w:rPr>
          <w:rFonts w:ascii="Arial" w:hAnsi="Arial" w:cs="Arial"/>
          <w:spacing w:val="-6"/>
          <w:sz w:val="20"/>
          <w:szCs w:val="20"/>
        </w:rPr>
      </w:pPr>
      <w:r w:rsidRPr="00484F2B">
        <w:rPr>
          <w:rFonts w:ascii="Arial" w:hAnsi="Arial" w:cs="Arial"/>
          <w:spacing w:val="-6"/>
          <w:sz w:val="20"/>
          <w:szCs w:val="20"/>
        </w:rPr>
        <w:tab/>
      </w:r>
      <w:r w:rsidR="00EC2888" w:rsidRPr="00484F2B">
        <w:rPr>
          <w:rFonts w:ascii="Arial" w:hAnsi="Arial" w:cs="Arial"/>
          <w:spacing w:val="-6"/>
          <w:sz w:val="20"/>
          <w:szCs w:val="20"/>
        </w:rPr>
        <w:t>Zamawiający zawiera umowę w sprawie zamówienia publicznego w terminie nie krótszym niż 5 dni od dnia przesłania zawiadomienia o wyborze najkorzystniejszej oferty.</w:t>
      </w:r>
    </w:p>
    <w:p w14:paraId="657A4B61" w14:textId="695513B6" w:rsidR="00DE2294" w:rsidRPr="00484F2B" w:rsidRDefault="001E29ED"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lastRenderedPageBreak/>
        <w:tab/>
      </w:r>
      <w:r w:rsidR="00EC2888" w:rsidRPr="00484F2B">
        <w:rPr>
          <w:rFonts w:ascii="Arial" w:hAnsi="Arial" w:cs="Arial"/>
          <w:spacing w:val="-6"/>
          <w:sz w:val="20"/>
          <w:szCs w:val="20"/>
        </w:rPr>
        <w:t xml:space="preserve">Zamawiający może zawrzeć umowę w sprawie zamówienia publicznego przed upływem terminu, o którym mowa w ust. 1, jeżeli </w:t>
      </w:r>
      <w:r w:rsidR="00EC2888" w:rsidRPr="00484F2B">
        <w:rPr>
          <w:rFonts w:ascii="Arial" w:hAnsi="Arial" w:cs="Arial"/>
          <w:spacing w:val="-6"/>
          <w:sz w:val="20"/>
          <w:szCs w:val="20"/>
        </w:rPr>
        <w:tab/>
        <w:t>w postępowaniu o udzielenie zamówienia prowadzonym w trybie</w:t>
      </w:r>
      <w:r w:rsidR="00EC2888" w:rsidRPr="00484F2B">
        <w:rPr>
          <w:rFonts w:ascii="Arial" w:hAnsi="Arial" w:cs="Arial"/>
          <w:spacing w:val="-6"/>
          <w:sz w:val="20"/>
          <w:szCs w:val="20"/>
        </w:rPr>
        <w:tab/>
        <w:t>podstawowym złożono tylko jedną ofertę.</w:t>
      </w:r>
    </w:p>
    <w:p w14:paraId="1FAAB33D" w14:textId="50934A1D" w:rsidR="006D6309" w:rsidRPr="00322046" w:rsidRDefault="006D6309" w:rsidP="00484F2B">
      <w:pPr>
        <w:numPr>
          <w:ilvl w:val="0"/>
          <w:numId w:val="8"/>
        </w:numPr>
        <w:tabs>
          <w:tab w:val="clear" w:pos="1800"/>
        </w:tabs>
        <w:spacing w:line="360" w:lineRule="auto"/>
        <w:ind w:left="462" w:hanging="426"/>
        <w:jc w:val="both"/>
        <w:rPr>
          <w:rFonts w:ascii="Arial" w:hAnsi="Arial" w:cs="Arial"/>
          <w:spacing w:val="-6"/>
          <w:sz w:val="20"/>
          <w:szCs w:val="20"/>
        </w:rPr>
      </w:pPr>
      <w:r w:rsidRPr="00322046">
        <w:rPr>
          <w:rFonts w:ascii="Arial" w:hAnsi="Arial" w:cs="Arial"/>
          <w:spacing w:val="-6"/>
          <w:sz w:val="20"/>
          <w:szCs w:val="20"/>
        </w:rPr>
        <w:t xml:space="preserve">Wykonawca, którego oferta zostanie uznana za najkorzystniejszą przekaże Zamawiającemu najpóźniej w dniu podpisania umowy w sprawie udzielenia zamówienia wykaz pracowników wykonujących czynności w trakcie realizacji zamówienia na podstawie umowy o pracę stanowiący </w:t>
      </w:r>
      <w:r w:rsidRPr="00322046">
        <w:rPr>
          <w:rFonts w:ascii="Arial" w:hAnsi="Arial" w:cs="Arial"/>
          <w:b/>
          <w:spacing w:val="-6"/>
          <w:sz w:val="20"/>
          <w:szCs w:val="20"/>
        </w:rPr>
        <w:t>Z</w:t>
      </w:r>
      <w:r w:rsidR="00D02ED7" w:rsidRPr="00322046">
        <w:rPr>
          <w:rFonts w:ascii="Arial" w:hAnsi="Arial" w:cs="Arial"/>
          <w:b/>
          <w:spacing w:val="-6"/>
          <w:sz w:val="20"/>
          <w:szCs w:val="20"/>
        </w:rPr>
        <w:t xml:space="preserve">ałącznik nr </w:t>
      </w:r>
      <w:r w:rsidR="000C500D" w:rsidRPr="00322046">
        <w:rPr>
          <w:rFonts w:ascii="Arial" w:hAnsi="Arial" w:cs="Arial"/>
          <w:b/>
          <w:spacing w:val="-6"/>
          <w:sz w:val="20"/>
          <w:szCs w:val="20"/>
        </w:rPr>
        <w:t>9</w:t>
      </w:r>
      <w:r w:rsidR="00D02ED7" w:rsidRPr="00322046">
        <w:rPr>
          <w:rFonts w:ascii="Arial" w:hAnsi="Arial" w:cs="Arial"/>
          <w:b/>
          <w:spacing w:val="-6"/>
          <w:sz w:val="20"/>
          <w:szCs w:val="20"/>
        </w:rPr>
        <w:t xml:space="preserve"> do S</w:t>
      </w:r>
      <w:r w:rsidRPr="00322046">
        <w:rPr>
          <w:rFonts w:ascii="Arial" w:hAnsi="Arial" w:cs="Arial"/>
          <w:b/>
          <w:spacing w:val="-6"/>
          <w:sz w:val="20"/>
          <w:szCs w:val="20"/>
        </w:rPr>
        <w:t>WZ.</w:t>
      </w:r>
    </w:p>
    <w:p w14:paraId="72AAED52" w14:textId="5C5F5F92" w:rsidR="00552FBA" w:rsidRPr="00484F2B" w:rsidRDefault="00552FBA"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 xml:space="preserve">W przypadku wyboru oferty złożonej przez Wykonawców wspólnie ubiegających się o udzielenie zamówienia Zamawiający </w:t>
      </w:r>
      <w:r w:rsidR="001D28CC" w:rsidRPr="00484F2B">
        <w:rPr>
          <w:rFonts w:ascii="Arial" w:hAnsi="Arial" w:cs="Arial"/>
          <w:spacing w:val="-6"/>
          <w:sz w:val="20"/>
          <w:szCs w:val="20"/>
        </w:rPr>
        <w:t>zastrzega sobie prawo żądania przed zawarciem umowy w sprawie zamówienia publicznego umowy regulującej współpracę tych Wykonawców.</w:t>
      </w:r>
    </w:p>
    <w:p w14:paraId="225F4B8A" w14:textId="14C3E6E2" w:rsidR="00552FBA" w:rsidRPr="00484F2B" w:rsidRDefault="001E29ED"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ab/>
      </w:r>
      <w:r w:rsidR="00DE2294" w:rsidRPr="00484F2B">
        <w:rPr>
          <w:rFonts w:ascii="Arial" w:hAnsi="Arial" w:cs="Arial"/>
          <w:spacing w:val="-6"/>
          <w:sz w:val="20"/>
          <w:szCs w:val="20"/>
        </w:rPr>
        <w:t xml:space="preserve">Wykonawca będzie zobowiązany do podpisania umowy w miejscu i </w:t>
      </w:r>
      <w:r w:rsidR="00C83BC8" w:rsidRPr="00484F2B">
        <w:rPr>
          <w:rFonts w:ascii="Arial" w:hAnsi="Arial" w:cs="Arial"/>
          <w:spacing w:val="-6"/>
          <w:sz w:val="20"/>
          <w:szCs w:val="20"/>
        </w:rPr>
        <w:t>terminie</w:t>
      </w:r>
      <w:r w:rsidR="00DE2294" w:rsidRPr="00484F2B">
        <w:rPr>
          <w:rFonts w:ascii="Arial" w:hAnsi="Arial" w:cs="Arial"/>
          <w:spacing w:val="-6"/>
          <w:sz w:val="20"/>
          <w:szCs w:val="20"/>
        </w:rPr>
        <w:t xml:space="preserve"> wskazanym przez Zamawiającego.</w:t>
      </w:r>
    </w:p>
    <w:p w14:paraId="3A7D2F9D" w14:textId="5D1283AE" w:rsidR="004F70FB" w:rsidRPr="00484F2B" w:rsidRDefault="004F70FB" w:rsidP="00484F2B">
      <w:pPr>
        <w:numPr>
          <w:ilvl w:val="0"/>
          <w:numId w:val="8"/>
        </w:numPr>
        <w:tabs>
          <w:tab w:val="clear" w:pos="1800"/>
        </w:tabs>
        <w:spacing w:line="360" w:lineRule="auto"/>
        <w:ind w:left="462" w:hanging="426"/>
        <w:jc w:val="both"/>
        <w:rPr>
          <w:rFonts w:ascii="Arial" w:hAnsi="Arial" w:cs="Arial"/>
          <w:spacing w:val="-6"/>
          <w:sz w:val="20"/>
          <w:szCs w:val="20"/>
        </w:rPr>
      </w:pPr>
      <w:r w:rsidRPr="00484F2B">
        <w:rPr>
          <w:rFonts w:ascii="Arial" w:hAnsi="Arial" w:cs="Arial"/>
          <w:spacing w:val="-6"/>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CE1C493" w14:textId="77777777" w:rsidR="00552FBA" w:rsidRPr="000C7661" w:rsidRDefault="00D8710C" w:rsidP="00405207">
      <w:pPr>
        <w:pStyle w:val="Styl4"/>
        <w:outlineLvl w:val="0"/>
      </w:pPr>
      <w:bookmarkStart w:id="32" w:name="_Toc195698861"/>
      <w:r w:rsidRPr="000C7661">
        <w:t>WYMAGANIA DOTYCZĄCE ZABEZPIECZ</w:t>
      </w:r>
      <w:r w:rsidR="005B5095" w:rsidRPr="000C7661">
        <w:t>ENIA NALEŻYTEGO WYKONANIA UMOWY</w:t>
      </w:r>
      <w:bookmarkEnd w:id="32"/>
    </w:p>
    <w:p w14:paraId="2EDEF10F" w14:textId="3077AD33" w:rsidR="005A6B1C" w:rsidRPr="00484F2B" w:rsidRDefault="005A6B1C" w:rsidP="003E2810">
      <w:pPr>
        <w:pStyle w:val="Akapitzlist"/>
        <w:numPr>
          <w:ilvl w:val="0"/>
          <w:numId w:val="49"/>
        </w:numPr>
        <w:spacing w:before="240"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żąda wniesienia zabezpieczenia należytego Wykonania umowy.</w:t>
      </w:r>
    </w:p>
    <w:p w14:paraId="39D29967"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Zabezpieczenie należytego wykonania umowy służy pokryciu roszczeń z tytułu niewykonania lub nienależytego wykonania umowy.</w:t>
      </w:r>
    </w:p>
    <w:p w14:paraId="5F53CCCC"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Wysokość zabezpieczenia należytego wykonania umowy Zamawiający ustala w </w:t>
      </w:r>
      <w:r w:rsidRPr="009062E6">
        <w:rPr>
          <w:rFonts w:ascii="Arial" w:hAnsi="Arial" w:cs="Arial"/>
          <w:spacing w:val="-6"/>
          <w:sz w:val="20"/>
          <w:szCs w:val="20"/>
        </w:rPr>
        <w:t>wysokości 5%</w:t>
      </w:r>
      <w:r w:rsidRPr="00484F2B">
        <w:rPr>
          <w:rFonts w:ascii="Arial" w:hAnsi="Arial" w:cs="Arial"/>
          <w:spacing w:val="-6"/>
          <w:sz w:val="20"/>
          <w:szCs w:val="20"/>
        </w:rPr>
        <w:t xml:space="preserve"> ceny brutto podanej w formularzu oferty.</w:t>
      </w:r>
    </w:p>
    <w:p w14:paraId="2CE499C8"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Wybrany Wykonawca zobowiązany jest wnieść zabezpieczenie należytego wykonania przed podpisaniem umowy.</w:t>
      </w:r>
    </w:p>
    <w:p w14:paraId="58EC682B"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 Zabezpieczenie należytego wykonania umowy może być wniesione według wyboru Wykonawcy w jednej lub w kilku następujących formach:</w:t>
      </w:r>
    </w:p>
    <w:p w14:paraId="006523A6" w14:textId="77777777" w:rsidR="005A6B1C" w:rsidRPr="00484F2B" w:rsidRDefault="005A6B1C" w:rsidP="003E2810">
      <w:pPr>
        <w:pStyle w:val="Akapitzlist"/>
        <w:numPr>
          <w:ilvl w:val="0"/>
          <w:numId w:val="50"/>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pieniądzu,</w:t>
      </w:r>
    </w:p>
    <w:p w14:paraId="43154B9B" w14:textId="77777777" w:rsidR="005A6B1C" w:rsidRPr="00484F2B" w:rsidRDefault="005A6B1C" w:rsidP="003E2810">
      <w:pPr>
        <w:pStyle w:val="Akapitzlist"/>
        <w:numPr>
          <w:ilvl w:val="0"/>
          <w:numId w:val="50"/>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bankowych lub poręczeniach spółdzielczej kasy oszczędnościowo-kredytowej, z tym, że zobowiązanie kasy jest zawsze zobowiązaniem pieniężnym,</w:t>
      </w:r>
    </w:p>
    <w:p w14:paraId="23024AE9" w14:textId="77777777" w:rsidR="005A6B1C" w:rsidRPr="00484F2B" w:rsidRDefault="005A6B1C" w:rsidP="003E2810">
      <w:pPr>
        <w:pStyle w:val="Akapitzlist"/>
        <w:numPr>
          <w:ilvl w:val="0"/>
          <w:numId w:val="50"/>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gwarancjach bankowych,</w:t>
      </w:r>
    </w:p>
    <w:p w14:paraId="2A008717" w14:textId="77777777" w:rsidR="005A6B1C" w:rsidRPr="00484F2B" w:rsidRDefault="005A6B1C" w:rsidP="003E2810">
      <w:pPr>
        <w:pStyle w:val="Akapitzlist"/>
        <w:numPr>
          <w:ilvl w:val="0"/>
          <w:numId w:val="50"/>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gwarancjach ubezpieczeniowych,</w:t>
      </w:r>
    </w:p>
    <w:p w14:paraId="714B4AE7" w14:textId="602709CE" w:rsidR="005A6B1C" w:rsidRPr="00484F2B" w:rsidRDefault="005A6B1C" w:rsidP="003E2810">
      <w:pPr>
        <w:pStyle w:val="Akapitzlist"/>
        <w:numPr>
          <w:ilvl w:val="0"/>
          <w:numId w:val="50"/>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udzielanych przez podmiot, o których mowa w art. 6b ust. 5 pkt 2 ustawy z dnia 9 listopada 2000 r. o utworzeniu Polskiej Agencji Rozwoju Przedsiębiorczości (</w:t>
      </w:r>
      <w:r w:rsidR="00101511" w:rsidRPr="00AA2E33">
        <w:rPr>
          <w:rFonts w:ascii="Arial" w:hAnsi="Arial" w:cs="Arial"/>
          <w:spacing w:val="-6"/>
          <w:sz w:val="20"/>
          <w:szCs w:val="20"/>
        </w:rPr>
        <w:t>Dz. U. z 2025 r.</w:t>
      </w:r>
      <w:r w:rsidR="00101511">
        <w:rPr>
          <w:rFonts w:ascii="Arial" w:hAnsi="Arial" w:cs="Arial"/>
          <w:spacing w:val="-6"/>
          <w:sz w:val="20"/>
          <w:szCs w:val="20"/>
        </w:rPr>
        <w:t xml:space="preserve"> </w:t>
      </w:r>
      <w:r w:rsidR="00101511" w:rsidRPr="00AA2E33">
        <w:rPr>
          <w:rFonts w:ascii="Arial" w:hAnsi="Arial" w:cs="Arial"/>
          <w:spacing w:val="-6"/>
          <w:sz w:val="20"/>
          <w:szCs w:val="20"/>
        </w:rPr>
        <w:t>poz. 98</w:t>
      </w:r>
      <w:r w:rsidRPr="00484F2B">
        <w:rPr>
          <w:rFonts w:ascii="Arial" w:hAnsi="Arial" w:cs="Arial"/>
          <w:spacing w:val="-6"/>
          <w:sz w:val="20"/>
          <w:szCs w:val="20"/>
        </w:rPr>
        <w:t>).</w:t>
      </w:r>
    </w:p>
    <w:p w14:paraId="7085800B" w14:textId="518CDB44"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bookmarkStart w:id="33" w:name="_Hlk137626090"/>
      <w:r w:rsidRPr="00484F2B">
        <w:rPr>
          <w:rFonts w:ascii="Arial" w:hAnsi="Arial" w:cs="Arial"/>
          <w:spacing w:val="-6"/>
          <w:sz w:val="20"/>
          <w:szCs w:val="20"/>
        </w:rPr>
        <w:t xml:space="preserve">Zabezpieczenie należytego wykonania umowy </w:t>
      </w:r>
      <w:bookmarkEnd w:id="33"/>
      <w:r w:rsidRPr="00484F2B">
        <w:rPr>
          <w:rFonts w:ascii="Arial" w:hAnsi="Arial" w:cs="Arial"/>
          <w:spacing w:val="-6"/>
          <w:sz w:val="20"/>
          <w:szCs w:val="20"/>
        </w:rPr>
        <w:t xml:space="preserve">w formie pieniężnej należy wnieść przelewem na rachunek bankowy w </w:t>
      </w:r>
      <w:r w:rsidRPr="00484F2B">
        <w:rPr>
          <w:rFonts w:ascii="Arial" w:hAnsi="Arial" w:cs="Arial"/>
          <w:b/>
          <w:spacing w:val="-6"/>
          <w:sz w:val="20"/>
          <w:szCs w:val="20"/>
        </w:rPr>
        <w:t xml:space="preserve">Banku </w:t>
      </w:r>
      <w:r w:rsidRPr="00484F2B">
        <w:rPr>
          <w:rFonts w:ascii="Arial" w:hAnsi="Arial" w:cs="Arial"/>
          <w:b/>
          <w:bCs/>
          <w:spacing w:val="-6"/>
          <w:sz w:val="20"/>
          <w:szCs w:val="20"/>
        </w:rPr>
        <w:t xml:space="preserve">PKO BP </w:t>
      </w:r>
      <w:r w:rsidR="00832505">
        <w:rPr>
          <w:rFonts w:ascii="Arial" w:hAnsi="Arial" w:cs="Arial"/>
          <w:b/>
          <w:bCs/>
          <w:spacing w:val="-6"/>
          <w:sz w:val="20"/>
          <w:szCs w:val="20"/>
        </w:rPr>
        <w:t xml:space="preserve">S.A. </w:t>
      </w:r>
      <w:r w:rsidRPr="00484F2B">
        <w:rPr>
          <w:rFonts w:ascii="Arial" w:hAnsi="Arial" w:cs="Arial"/>
          <w:b/>
          <w:bCs/>
          <w:spacing w:val="-6"/>
          <w:sz w:val="20"/>
          <w:szCs w:val="20"/>
        </w:rPr>
        <w:t>nr rachunku 73 1020 1462 0000 7702 0325 1394</w:t>
      </w:r>
      <w:r w:rsidRPr="00484F2B">
        <w:rPr>
          <w:rFonts w:ascii="Arial" w:hAnsi="Arial" w:cs="Arial"/>
          <w:caps/>
          <w:spacing w:val="-6"/>
          <w:sz w:val="20"/>
        </w:rPr>
        <w:t xml:space="preserve"> </w:t>
      </w:r>
      <w:r w:rsidRPr="00484F2B">
        <w:rPr>
          <w:rFonts w:ascii="Arial" w:hAnsi="Arial" w:cs="Arial"/>
          <w:spacing w:val="-6"/>
          <w:sz w:val="20"/>
          <w:szCs w:val="20"/>
        </w:rPr>
        <w:t>z dopiskiem „</w:t>
      </w:r>
      <w:r w:rsidRPr="00484F2B">
        <w:rPr>
          <w:rFonts w:ascii="Arial" w:hAnsi="Arial" w:cs="Arial"/>
          <w:i/>
          <w:iCs/>
          <w:spacing w:val="-6"/>
          <w:sz w:val="20"/>
          <w:szCs w:val="20"/>
        </w:rPr>
        <w:t>Zabezpieczenie należytego wykonania umowy – nr postępowania</w:t>
      </w:r>
      <w:r w:rsidR="009062E6">
        <w:rPr>
          <w:rFonts w:ascii="Arial" w:hAnsi="Arial" w:cs="Arial"/>
          <w:i/>
          <w:iCs/>
          <w:spacing w:val="-6"/>
          <w:sz w:val="20"/>
          <w:szCs w:val="20"/>
        </w:rPr>
        <w:t xml:space="preserve"> – nr części postępowania</w:t>
      </w:r>
      <w:r w:rsidRPr="00484F2B">
        <w:rPr>
          <w:rFonts w:ascii="Arial" w:hAnsi="Arial" w:cs="Arial"/>
          <w:spacing w:val="-6"/>
          <w:sz w:val="20"/>
          <w:szCs w:val="20"/>
        </w:rPr>
        <w:t xml:space="preserve">”. </w:t>
      </w:r>
    </w:p>
    <w:p w14:paraId="4C8E1736"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Jeżeli zabezpieczenie wniesiono w pieniądzu, Zamawiający przechowuje je na oprocentowanym rachunku bankowym. Zamawiający zwraca zabezpieczenie wniesione w pieniądzu z odsetkami </w:t>
      </w:r>
      <w:r w:rsidRPr="00484F2B">
        <w:rPr>
          <w:rFonts w:ascii="Arial" w:hAnsi="Arial" w:cs="Arial"/>
          <w:spacing w:val="-6"/>
          <w:sz w:val="20"/>
          <w:szCs w:val="20"/>
        </w:rPr>
        <w:lastRenderedPageBreak/>
        <w:t>wynikającymi z umowy rachunku bankowego, na którym było ono przechowywane, pomniejszone o koszt prowadzenia tego rachunku oraz prowizji bankowej za przelew pieniędzy na rachunek bankowy Wykonawcy.</w:t>
      </w:r>
    </w:p>
    <w:p w14:paraId="021D5E25"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 przypadku zabezpieczenia wnoszonego w formie gwarancji lub poręczenia dokument zabezpieczenia powinien zawierać w szczególności:</w:t>
      </w:r>
    </w:p>
    <w:p w14:paraId="3BB157A8" w14:textId="77777777" w:rsidR="005A6B1C" w:rsidRPr="00484F2B" w:rsidRDefault="005A6B1C" w:rsidP="003E2810">
      <w:pPr>
        <w:pStyle w:val="Akapitzlist"/>
        <w:numPr>
          <w:ilvl w:val="0"/>
          <w:numId w:val="51"/>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nazwy: Zleceniodawcy (Wykonawcy), beneficjenta gwarancji (Zamawiającego), gwaranta lub poręczyciela (banku lub instytucji ubezpieczeniowej udzielających gwarancji) oraz adresy ich siedzib,</w:t>
      </w:r>
    </w:p>
    <w:p w14:paraId="1D7C93F0" w14:textId="77777777" w:rsidR="005A6B1C" w:rsidRPr="00484F2B" w:rsidRDefault="005A6B1C" w:rsidP="003E2810">
      <w:pPr>
        <w:pStyle w:val="Akapitzlist"/>
        <w:numPr>
          <w:ilvl w:val="0"/>
          <w:numId w:val="51"/>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określenie wierzytelności, która ma być zabezpieczona gwarancją/poręczeniem,</w:t>
      </w:r>
    </w:p>
    <w:p w14:paraId="4F4428BE" w14:textId="77777777" w:rsidR="005A6B1C" w:rsidRPr="00484F2B" w:rsidRDefault="005A6B1C" w:rsidP="003E2810">
      <w:pPr>
        <w:pStyle w:val="Akapitzlist"/>
        <w:numPr>
          <w:ilvl w:val="0"/>
          <w:numId w:val="51"/>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kwotę gwarancji/poręczenia,</w:t>
      </w:r>
    </w:p>
    <w:p w14:paraId="04DBD09A" w14:textId="77777777" w:rsidR="005A6B1C" w:rsidRPr="00484F2B" w:rsidRDefault="005A6B1C" w:rsidP="003E2810">
      <w:pPr>
        <w:pStyle w:val="Akapitzlist"/>
        <w:numPr>
          <w:ilvl w:val="0"/>
          <w:numId w:val="51"/>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termin ważności gwarancji/poręczenia,</w:t>
      </w:r>
    </w:p>
    <w:p w14:paraId="7FDE53AC" w14:textId="77777777" w:rsidR="005A6B1C" w:rsidRPr="00484F2B" w:rsidRDefault="005A6B1C" w:rsidP="003E2810">
      <w:pPr>
        <w:pStyle w:val="Akapitzlist"/>
        <w:numPr>
          <w:ilvl w:val="0"/>
          <w:numId w:val="51"/>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bezwarunkowe i nieodwołalne zobowiązanie gwaranta/poręczyciela do zapłaty wymaganej kwoty zabezpieczenia, na pierwsze, pisemne żądanie Zamawiającego wzywające do zapłaty kwoty zabezpieczenia, w terminie nie dłuższym niż 30 dni do otrzymania żądania.</w:t>
      </w:r>
    </w:p>
    <w:p w14:paraId="0F3CE260"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Przez gwarancję/poręczenie bezwarunkowe rozumie się gwarancję/poręczenie płatne wyłącznie na podstawie żądania Zamawiającego. Gwarant/poręczyciel nie może uzależnić dokonania zapłaty od spełnienia przez beneficjenta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p>
    <w:p w14:paraId="2DC53E24"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Termin ważności zabezpieczenia w formie gwarancji lub poręczenia musi obejmować cały okres realizacji przedmiotu umowy oraz 30 dni po jego zakończeniu, począwszy co najmniej od dnia wyznaczonego na dzień zawarcia umowy.</w:t>
      </w:r>
    </w:p>
    <w:p w14:paraId="02EDA693"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721C116B"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b/>
          <w:bCs/>
          <w:spacing w:val="-6"/>
          <w:sz w:val="20"/>
          <w:szCs w:val="20"/>
        </w:rPr>
      </w:pPr>
      <w:r w:rsidRPr="00484F2B">
        <w:rPr>
          <w:rFonts w:ascii="Arial" w:hAnsi="Arial" w:cs="Arial"/>
          <w:b/>
          <w:bCs/>
          <w:spacing w:val="-6"/>
          <w:sz w:val="20"/>
          <w:szCs w:val="20"/>
        </w:rPr>
        <w:t>Zabezpieczenie w formie gwarancji lub poręczenia, Wykonawca wnosi w postaci dokumentu elektronicznego podpisanego kwalifikowanym podpisem elektronicznym przez osoby upoważnione do wystawienia dokumentu.</w:t>
      </w:r>
    </w:p>
    <w:p w14:paraId="39D522AC"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Zabezpieczenie należytego wykonania umowy w postaci gwarancji lub poręczenia wniesione przez Wykonawców wspólnie ubiegających się o udzielnie zamówienia musi wyraźnie wskazywać, iż jest ono wystawione na rzecz wszystkich podmiotów składających ofertę wspólną.</w:t>
      </w:r>
    </w:p>
    <w:p w14:paraId="409FE126" w14:textId="77777777" w:rsidR="005A6B1C"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Przed uzyskaniem przez Wykonawcę zabezpieczenia w formie innej niż pieniężnej, projekt tekstu takiego zabezpieczenia musi zostać uzgodnionych z Zamawiającym.</w:t>
      </w:r>
    </w:p>
    <w:p w14:paraId="3C3F1445" w14:textId="3ABE52B6" w:rsidR="0016416A" w:rsidRPr="00484F2B" w:rsidRDefault="005A6B1C" w:rsidP="003E2810">
      <w:pPr>
        <w:pStyle w:val="Akapitzlist"/>
        <w:numPr>
          <w:ilvl w:val="0"/>
          <w:numId w:val="49"/>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zwróci zabezpieczenia w terminie 30 dni od dnia wykonania zamówienia i uznania przez Zamawiającego za należycie wykonane</w:t>
      </w:r>
      <w:r w:rsidR="00FD5C82" w:rsidRPr="00484F2B">
        <w:rPr>
          <w:rFonts w:ascii="Arial" w:hAnsi="Arial" w:cs="Arial"/>
          <w:spacing w:val="-6"/>
          <w:sz w:val="20"/>
          <w:szCs w:val="20"/>
        </w:rPr>
        <w:t>.</w:t>
      </w:r>
    </w:p>
    <w:p w14:paraId="5AF95EE0" w14:textId="77777777" w:rsidR="00552FBA" w:rsidRPr="000C7661" w:rsidRDefault="00541DD9" w:rsidP="00405207">
      <w:pPr>
        <w:pStyle w:val="Styl4"/>
        <w:outlineLvl w:val="0"/>
      </w:pPr>
      <w:bookmarkStart w:id="34" w:name="_Toc195698862"/>
      <w:r w:rsidRPr="000C7661">
        <w:t xml:space="preserve">INFORMACJE O </w:t>
      </w:r>
      <w:r w:rsidR="00AE3A66" w:rsidRPr="000C7661">
        <w:t>TREŚCI ZAWIERANEJ UMOWY ORAZ MOŻ</w:t>
      </w:r>
      <w:r w:rsidRPr="000C7661">
        <w:t>LIWOŚCI JEJ ZMIANY</w:t>
      </w:r>
      <w:bookmarkEnd w:id="34"/>
    </w:p>
    <w:p w14:paraId="2BB99FFA" w14:textId="46F9032E" w:rsidR="00FA3063" w:rsidRPr="00484F2B" w:rsidRDefault="001E29ED" w:rsidP="003E2810">
      <w:pPr>
        <w:pStyle w:val="Akapitzlist"/>
        <w:numPr>
          <w:ilvl w:val="0"/>
          <w:numId w:val="47"/>
        </w:numPr>
        <w:tabs>
          <w:tab w:val="clear" w:pos="2880"/>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lastRenderedPageBreak/>
        <w:tab/>
      </w:r>
      <w:r w:rsidR="00541DD9" w:rsidRPr="00484F2B">
        <w:rPr>
          <w:rFonts w:ascii="Arial" w:hAnsi="Arial" w:cs="Arial"/>
          <w:spacing w:val="-6"/>
          <w:sz w:val="20"/>
          <w:szCs w:val="20"/>
        </w:rPr>
        <w:t>Wybrany Wykonawca jest zobowiązany do zawarcia umowy w sprawie zamówienia publiczne</w:t>
      </w:r>
      <w:r w:rsidR="002E24EC" w:rsidRPr="00484F2B">
        <w:rPr>
          <w:rFonts w:ascii="Arial" w:hAnsi="Arial" w:cs="Arial"/>
          <w:spacing w:val="-6"/>
          <w:sz w:val="20"/>
          <w:szCs w:val="20"/>
        </w:rPr>
        <w:t>go na warunkach określonych we W</w:t>
      </w:r>
      <w:r w:rsidR="00541DD9" w:rsidRPr="00484F2B">
        <w:rPr>
          <w:rFonts w:ascii="Arial" w:hAnsi="Arial" w:cs="Arial"/>
          <w:spacing w:val="-6"/>
          <w:sz w:val="20"/>
          <w:szCs w:val="20"/>
        </w:rPr>
        <w:t>zo</w:t>
      </w:r>
      <w:r w:rsidR="002E24EC" w:rsidRPr="00484F2B">
        <w:rPr>
          <w:rFonts w:ascii="Arial" w:hAnsi="Arial" w:cs="Arial"/>
          <w:spacing w:val="-6"/>
          <w:sz w:val="20"/>
          <w:szCs w:val="20"/>
        </w:rPr>
        <w:t>rze U</w:t>
      </w:r>
      <w:r w:rsidR="00541DD9"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0C500D">
        <w:rPr>
          <w:rFonts w:ascii="Arial" w:hAnsi="Arial" w:cs="Arial"/>
          <w:b/>
          <w:spacing w:val="-6"/>
          <w:sz w:val="20"/>
          <w:szCs w:val="20"/>
        </w:rPr>
        <w:t>5</w:t>
      </w:r>
      <w:r w:rsidR="00D32541" w:rsidRPr="00484F2B">
        <w:rPr>
          <w:rFonts w:ascii="Arial" w:hAnsi="Arial" w:cs="Arial"/>
          <w:b/>
          <w:spacing w:val="-6"/>
          <w:sz w:val="20"/>
          <w:szCs w:val="20"/>
        </w:rPr>
        <w:t xml:space="preserve"> do SWZ</w:t>
      </w:r>
      <w:r w:rsidR="00541DD9" w:rsidRPr="00484F2B">
        <w:rPr>
          <w:rFonts w:ascii="Arial" w:hAnsi="Arial" w:cs="Arial"/>
          <w:spacing w:val="-6"/>
          <w:sz w:val="20"/>
          <w:szCs w:val="20"/>
        </w:rPr>
        <w:t>.</w:t>
      </w:r>
    </w:p>
    <w:p w14:paraId="0B3B032E" w14:textId="77777777" w:rsidR="00541DD9" w:rsidRPr="00484F2B" w:rsidRDefault="001E29ED" w:rsidP="003E2810">
      <w:pPr>
        <w:pStyle w:val="Akapitzlist"/>
        <w:numPr>
          <w:ilvl w:val="0"/>
          <w:numId w:val="47"/>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541DD9" w:rsidRPr="00484F2B">
        <w:rPr>
          <w:rFonts w:ascii="Arial" w:hAnsi="Arial" w:cs="Arial"/>
          <w:spacing w:val="-6"/>
          <w:sz w:val="20"/>
          <w:szCs w:val="20"/>
        </w:rPr>
        <w:t>Zakres świadczenia Wykonawcy wynikający z umowy jest tożsamy z jego zobowiązaniem zawartym w ofercie.</w:t>
      </w:r>
    </w:p>
    <w:p w14:paraId="71F5A884" w14:textId="2CFA36DF" w:rsidR="00FA3063" w:rsidRPr="00484F2B" w:rsidRDefault="001E29ED" w:rsidP="003E2810">
      <w:pPr>
        <w:pStyle w:val="Akapitzlist"/>
        <w:numPr>
          <w:ilvl w:val="0"/>
          <w:numId w:val="47"/>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FA3063" w:rsidRPr="00484F2B">
        <w:rPr>
          <w:rFonts w:ascii="Arial" w:hAnsi="Arial" w:cs="Arial"/>
          <w:spacing w:val="-6"/>
          <w:sz w:val="20"/>
          <w:szCs w:val="20"/>
        </w:rPr>
        <w:t xml:space="preserve">Zamawiający przewiduje możliwość </w:t>
      </w:r>
      <w:r w:rsidR="00014473" w:rsidRPr="00484F2B">
        <w:rPr>
          <w:rFonts w:ascii="Arial" w:hAnsi="Arial" w:cs="Arial"/>
          <w:spacing w:val="-6"/>
          <w:sz w:val="20"/>
          <w:szCs w:val="20"/>
        </w:rPr>
        <w:t xml:space="preserve">zmiany zawartej umowy w stosunku do treści wybranej </w:t>
      </w:r>
      <w:r w:rsidR="002E24EC" w:rsidRPr="00484F2B">
        <w:rPr>
          <w:rFonts w:ascii="Arial" w:hAnsi="Arial" w:cs="Arial"/>
          <w:spacing w:val="-6"/>
          <w:sz w:val="20"/>
          <w:szCs w:val="20"/>
        </w:rPr>
        <w:t xml:space="preserve">oferty w zakresie </w:t>
      </w:r>
      <w:r w:rsidR="00033137" w:rsidRPr="00484F2B">
        <w:rPr>
          <w:rFonts w:ascii="Arial" w:hAnsi="Arial" w:cs="Arial"/>
          <w:spacing w:val="-6"/>
          <w:sz w:val="20"/>
          <w:szCs w:val="20"/>
        </w:rPr>
        <w:t>u</w:t>
      </w:r>
      <w:r w:rsidR="00333440" w:rsidRPr="00484F2B">
        <w:rPr>
          <w:rFonts w:ascii="Arial" w:hAnsi="Arial" w:cs="Arial"/>
          <w:spacing w:val="-6"/>
          <w:sz w:val="20"/>
          <w:szCs w:val="20"/>
        </w:rPr>
        <w:t xml:space="preserve">regulowanym w art. </w:t>
      </w:r>
      <w:r w:rsidR="00033137" w:rsidRPr="00484F2B">
        <w:rPr>
          <w:rFonts w:ascii="Arial" w:hAnsi="Arial" w:cs="Arial"/>
          <w:spacing w:val="-6"/>
          <w:sz w:val="20"/>
          <w:szCs w:val="20"/>
        </w:rPr>
        <w:t xml:space="preserve">454-455 p.z.p. oraz </w:t>
      </w:r>
      <w:r w:rsidR="002E24EC" w:rsidRPr="00484F2B">
        <w:rPr>
          <w:rFonts w:ascii="Arial" w:hAnsi="Arial" w:cs="Arial"/>
          <w:spacing w:val="-6"/>
          <w:sz w:val="20"/>
          <w:szCs w:val="20"/>
        </w:rPr>
        <w:t>wskazanym we Wzorze U</w:t>
      </w:r>
      <w:r w:rsidR="00014473"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0C500D">
        <w:rPr>
          <w:rFonts w:ascii="Arial" w:hAnsi="Arial" w:cs="Arial"/>
          <w:b/>
          <w:spacing w:val="-6"/>
          <w:sz w:val="20"/>
          <w:szCs w:val="20"/>
        </w:rPr>
        <w:t>5</w:t>
      </w:r>
      <w:r w:rsidR="00D32541" w:rsidRPr="00484F2B">
        <w:rPr>
          <w:rFonts w:ascii="Arial" w:hAnsi="Arial" w:cs="Arial"/>
          <w:b/>
          <w:spacing w:val="-6"/>
          <w:sz w:val="20"/>
          <w:szCs w:val="20"/>
        </w:rPr>
        <w:t xml:space="preserve"> do SWZ</w:t>
      </w:r>
      <w:r w:rsidR="00014473" w:rsidRPr="00484F2B">
        <w:rPr>
          <w:rFonts w:ascii="Arial" w:hAnsi="Arial" w:cs="Arial"/>
          <w:spacing w:val="-6"/>
          <w:sz w:val="20"/>
          <w:szCs w:val="20"/>
        </w:rPr>
        <w:t>.</w:t>
      </w:r>
    </w:p>
    <w:p w14:paraId="784EC19E" w14:textId="77777777" w:rsidR="00552FBA" w:rsidRPr="00484F2B" w:rsidRDefault="001E29ED" w:rsidP="003E2810">
      <w:pPr>
        <w:pStyle w:val="Akapitzlist"/>
        <w:numPr>
          <w:ilvl w:val="0"/>
          <w:numId w:val="47"/>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014473" w:rsidRPr="00484F2B">
        <w:rPr>
          <w:rFonts w:ascii="Arial" w:hAnsi="Arial" w:cs="Arial"/>
          <w:spacing w:val="-6"/>
          <w:sz w:val="20"/>
          <w:szCs w:val="20"/>
        </w:rPr>
        <w:t>Zmiana umowy wymaga dla swej ważności, pod rygorem nieważności, zachowania formy pisemnej.</w:t>
      </w:r>
    </w:p>
    <w:p w14:paraId="0066B95F" w14:textId="77777777" w:rsidR="00080477" w:rsidRPr="00033137" w:rsidRDefault="00927FE7" w:rsidP="00405207">
      <w:pPr>
        <w:pStyle w:val="Styl4"/>
        <w:outlineLvl w:val="0"/>
      </w:pPr>
      <w:bookmarkStart w:id="35" w:name="_Toc195698863"/>
      <w:r w:rsidRPr="00033137">
        <w:t>POUCZE</w:t>
      </w:r>
      <w:r w:rsidR="005B5095" w:rsidRPr="00033137">
        <w:t>NIE O ŚRODKACH OCHRONY PRAWNEJ</w:t>
      </w:r>
      <w:r w:rsidR="006204E8" w:rsidRPr="00033137">
        <w:t xml:space="preserve"> PRZYSŁUGUJĄCYCH WYKONAWCY</w:t>
      </w:r>
      <w:bookmarkEnd w:id="35"/>
    </w:p>
    <w:p w14:paraId="67D2AE3F" w14:textId="3277F280" w:rsidR="00953C4F" w:rsidRPr="00484F2B" w:rsidRDefault="00953C4F" w:rsidP="003E2810">
      <w:pPr>
        <w:numPr>
          <w:ilvl w:val="0"/>
          <w:numId w:val="10"/>
        </w:numPr>
        <w:tabs>
          <w:tab w:val="clear" w:pos="360"/>
        </w:tabs>
        <w:suppressAutoHyphen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p.z.p. </w:t>
      </w:r>
    </w:p>
    <w:p w14:paraId="1873939C" w14:textId="77777777" w:rsidR="00953C4F" w:rsidRPr="00484F2B" w:rsidRDefault="00953C4F" w:rsidP="003E2810">
      <w:pPr>
        <w:numPr>
          <w:ilvl w:val="0"/>
          <w:numId w:val="10"/>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4F290A7" w14:textId="77777777" w:rsidR="00953C4F" w:rsidRPr="00484F2B" w:rsidRDefault="00953C4F" w:rsidP="003E2810">
      <w:pPr>
        <w:numPr>
          <w:ilvl w:val="0"/>
          <w:numId w:val="10"/>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Odwołanie przysługuje na:</w:t>
      </w:r>
    </w:p>
    <w:p w14:paraId="08A42D5D"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t>1)</w:t>
      </w:r>
      <w:r w:rsidRPr="00484F2B">
        <w:rPr>
          <w:rFonts w:ascii="Arial" w:hAnsi="Arial" w:cs="Arial"/>
          <w:spacing w:val="-6"/>
          <w:sz w:val="20"/>
          <w:szCs w:val="20"/>
        </w:rPr>
        <w:tab/>
        <w:t>niezgodną z przepisami p.z.p. czynność Zamawiającego, podjętą w postępowaniu o udzielenie zamówienia, w tym na projektowane postanowienie umowy;</w:t>
      </w:r>
    </w:p>
    <w:p w14:paraId="1D6D0255"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t>2)</w:t>
      </w:r>
      <w:r w:rsidRPr="00484F2B">
        <w:rPr>
          <w:rFonts w:ascii="Arial" w:hAnsi="Arial" w:cs="Arial"/>
          <w:spacing w:val="-6"/>
          <w:sz w:val="20"/>
          <w:szCs w:val="20"/>
        </w:rPr>
        <w:tab/>
        <w:t>zaniechanie czynności w postępowaniu o udzielenie zamówienia, do której Zamawiający był obowiązany na podstawie p.z.p.</w:t>
      </w:r>
    </w:p>
    <w:p w14:paraId="79FF3D88" w14:textId="77777777" w:rsidR="00953C4F" w:rsidRPr="00484F2B" w:rsidRDefault="00953C4F" w:rsidP="003E2810">
      <w:pPr>
        <w:numPr>
          <w:ilvl w:val="0"/>
          <w:numId w:val="10"/>
        </w:numPr>
        <w:tabs>
          <w:tab w:val="clear" w:pos="360"/>
        </w:tabs>
        <w:suppressAutoHyphens/>
        <w:spacing w:line="360" w:lineRule="auto"/>
        <w:ind w:left="426" w:hanging="426"/>
        <w:jc w:val="both"/>
        <w:rPr>
          <w:rFonts w:ascii="Arial" w:hAnsi="Arial" w:cs="Arial"/>
          <w:spacing w:val="-6"/>
          <w:sz w:val="20"/>
          <w:szCs w:val="20"/>
        </w:rPr>
      </w:pPr>
      <w:bookmarkStart w:id="36" w:name="_Hlk126133257"/>
      <w:r w:rsidRPr="00484F2B">
        <w:rPr>
          <w:rFonts w:ascii="Arial" w:hAnsi="Arial" w:cs="Arial"/>
          <w:spacing w:val="-6"/>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36"/>
      <w:r w:rsidRPr="00484F2B">
        <w:rPr>
          <w:rFonts w:ascii="Arial" w:hAnsi="Arial" w:cs="Arial"/>
          <w:spacing w:val="-6"/>
          <w:sz w:val="20"/>
          <w:szCs w:val="20"/>
        </w:rPr>
        <w:t>.</w:t>
      </w:r>
    </w:p>
    <w:p w14:paraId="4FE8959F"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5.</w:t>
      </w:r>
      <w:r w:rsidRPr="00484F2B">
        <w:rPr>
          <w:rFonts w:ascii="Arial" w:hAnsi="Arial" w:cs="Arial"/>
          <w:spacing w:val="-6"/>
          <w:sz w:val="20"/>
          <w:szCs w:val="20"/>
        </w:rPr>
        <w:tab/>
        <w:t>Odwołanie wobec treści ogłoszenia lub treści SWZ wnosi się w terminie 5 dni od dnia zamieszczenia ogłoszenia w Biuletynie Zamówień Publicznych lub treści SWZ na stronie internetowej.</w:t>
      </w:r>
    </w:p>
    <w:p w14:paraId="28C0E17C"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6.</w:t>
      </w:r>
      <w:r w:rsidRPr="00484F2B">
        <w:rPr>
          <w:rFonts w:ascii="Arial" w:hAnsi="Arial" w:cs="Arial"/>
          <w:spacing w:val="-6"/>
          <w:sz w:val="20"/>
          <w:szCs w:val="20"/>
        </w:rPr>
        <w:tab/>
        <w:t>Odwołanie wnosi się w terminie:</w:t>
      </w:r>
    </w:p>
    <w:p w14:paraId="0A971B08"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t>1)</w:t>
      </w:r>
      <w:r w:rsidRPr="00484F2B">
        <w:rPr>
          <w:rFonts w:ascii="Arial" w:hAnsi="Arial" w:cs="Arial"/>
          <w:spacing w:val="-6"/>
          <w:sz w:val="20"/>
          <w:szCs w:val="20"/>
        </w:rPr>
        <w:tab/>
        <w:t>5 dni od dnia przekazania informacji o czynności zamawiającego stanowiącej podstawę jego wniesienia, jeżeli informacja została przekazana przy użyciu środków komunikacji elektronicznej,</w:t>
      </w:r>
    </w:p>
    <w:p w14:paraId="61F4B23C"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t>2)</w:t>
      </w:r>
      <w:r w:rsidRPr="00484F2B">
        <w:rPr>
          <w:rFonts w:ascii="Arial" w:hAnsi="Arial" w:cs="Arial"/>
          <w:spacing w:val="-6"/>
          <w:sz w:val="20"/>
          <w:szCs w:val="20"/>
        </w:rPr>
        <w:tab/>
        <w:t>10 dni od dnia przekazania informacji o czynności zamawiającego stanowiącej podstawę jego wniesienia, jeżeli informacja została przekazana w sposób inny niż określony w pkt 1) powyżej.</w:t>
      </w:r>
    </w:p>
    <w:p w14:paraId="036687B6" w14:textId="79419C41" w:rsidR="00953C4F" w:rsidRPr="00484F2B" w:rsidRDefault="00953C4F" w:rsidP="00953C4F">
      <w:pPr>
        <w:suppressAutoHyphens/>
        <w:spacing w:line="360" w:lineRule="auto"/>
        <w:ind w:left="448" w:hanging="448"/>
        <w:jc w:val="both"/>
        <w:rPr>
          <w:rFonts w:ascii="Arial" w:hAnsi="Arial" w:cs="Arial"/>
          <w:spacing w:val="-6"/>
          <w:sz w:val="20"/>
          <w:szCs w:val="20"/>
        </w:rPr>
      </w:pPr>
      <w:r w:rsidRPr="00484F2B">
        <w:rPr>
          <w:rFonts w:ascii="Arial" w:hAnsi="Arial" w:cs="Arial"/>
          <w:b/>
          <w:bCs/>
          <w:spacing w:val="-6"/>
          <w:sz w:val="20"/>
          <w:szCs w:val="20"/>
        </w:rPr>
        <w:t>7.</w:t>
      </w:r>
      <w:r w:rsidRPr="00484F2B">
        <w:rPr>
          <w:rFonts w:ascii="Arial" w:hAnsi="Arial" w:cs="Arial"/>
          <w:b/>
          <w:bCs/>
          <w:spacing w:val="-6"/>
          <w:sz w:val="20"/>
          <w:szCs w:val="20"/>
        </w:rPr>
        <w:tab/>
      </w:r>
      <w:r w:rsidRPr="00484F2B">
        <w:rPr>
          <w:rFonts w:ascii="Arial" w:hAnsi="Arial" w:cs="Arial"/>
          <w:spacing w:val="-6"/>
          <w:sz w:val="20"/>
          <w:szCs w:val="20"/>
        </w:rPr>
        <w:t xml:space="preserve">Odwołanie w przypadkach innych niż określone w </w:t>
      </w:r>
      <w:r w:rsidR="00B22156">
        <w:rPr>
          <w:rFonts w:ascii="Arial" w:hAnsi="Arial" w:cs="Arial"/>
          <w:spacing w:val="-6"/>
          <w:sz w:val="20"/>
          <w:szCs w:val="20"/>
        </w:rPr>
        <w:t xml:space="preserve">ust. </w:t>
      </w:r>
      <w:r w:rsidRPr="00484F2B">
        <w:rPr>
          <w:rFonts w:ascii="Arial" w:hAnsi="Arial" w:cs="Arial"/>
          <w:spacing w:val="-6"/>
          <w:sz w:val="20"/>
          <w:szCs w:val="20"/>
        </w:rPr>
        <w:t>5 i 6 powyżej, wnosi się w terminie 5 dni od dnia, w którym powzięto lub przy zachowaniu należytej staranności można było powziąć wiadomość o okolicznościach stanowiących podstawę jego wniesienia</w:t>
      </w:r>
    </w:p>
    <w:p w14:paraId="0F70F16A" w14:textId="77777777" w:rsidR="00953C4F" w:rsidRPr="00484F2B" w:rsidRDefault="00953C4F" w:rsidP="003E2810">
      <w:pPr>
        <w:pStyle w:val="Akapitzlist"/>
        <w:numPr>
          <w:ilvl w:val="0"/>
          <w:numId w:val="48"/>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Na orzeczenie Izby oraz postanowienie Prezesa Izby, o którym mowa w art. 519 ust. 1 p.z.p., stronom oraz uczestnikom postępowania odwoławczego przysługuje skarga do sądu.</w:t>
      </w:r>
    </w:p>
    <w:p w14:paraId="7AEA2DFF" w14:textId="77777777" w:rsidR="00953C4F" w:rsidRPr="00484F2B" w:rsidRDefault="00953C4F" w:rsidP="003E2810">
      <w:pPr>
        <w:pStyle w:val="Akapitzlist"/>
        <w:numPr>
          <w:ilvl w:val="0"/>
          <w:numId w:val="48"/>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lastRenderedPageBreak/>
        <w:tab/>
        <w:t>W postępowaniu toczącym się wskutek wniesienia skargi stosuje się odpowiednio przepisy ustawy z dnia 17 listopada 1964 r. –  Kodeks postępowania cywilnego o apelacji, jeżeli przepisy niniejszego rozdziału nie stanowią inaczej.</w:t>
      </w:r>
    </w:p>
    <w:p w14:paraId="04F37C36" w14:textId="77777777" w:rsidR="00953C4F" w:rsidRPr="00484F2B" w:rsidRDefault="00953C4F" w:rsidP="003E2810">
      <w:pPr>
        <w:pStyle w:val="Akapitzlist"/>
        <w:numPr>
          <w:ilvl w:val="0"/>
          <w:numId w:val="48"/>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Skargę wnosi się do Sądu Okręgowego w Warszawie – sądu zamówień publicznych, zwanego dalej "sądem zamówień publicznych".</w:t>
      </w:r>
    </w:p>
    <w:p w14:paraId="0BF0DEBD" w14:textId="5EF9A3B1" w:rsidR="00953C4F" w:rsidRPr="00484F2B" w:rsidRDefault="00953C4F" w:rsidP="003E2810">
      <w:pPr>
        <w:pStyle w:val="Akapitzlist"/>
        <w:numPr>
          <w:ilvl w:val="0"/>
          <w:numId w:val="48"/>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w:t>
      </w:r>
      <w:r w:rsidR="002674E3">
        <w:rPr>
          <w:rFonts w:ascii="Arial" w:hAnsi="Arial" w:cs="Arial"/>
          <w:spacing w:val="-6"/>
          <w:sz w:val="20"/>
          <w:szCs w:val="20"/>
        </w:rPr>
        <w:t xml:space="preserve">albo wysłanie na adres do doręczeń elektronicznych, o którym mowa w art. 2 pkt 1 ustawy z dnia 18 listopada 2020 r. o doręczeniach elektronicznych </w:t>
      </w:r>
      <w:r w:rsidRPr="00484F2B">
        <w:rPr>
          <w:rFonts w:ascii="Arial" w:hAnsi="Arial" w:cs="Arial"/>
          <w:spacing w:val="-6"/>
          <w:sz w:val="20"/>
          <w:szCs w:val="20"/>
        </w:rPr>
        <w:t>jest równoznaczne z jej wniesieniem.</w:t>
      </w:r>
    </w:p>
    <w:p w14:paraId="6B773AB1" w14:textId="56B3C4F4" w:rsidR="00953C4F" w:rsidRPr="00484F2B" w:rsidRDefault="00953C4F" w:rsidP="003E2810">
      <w:pPr>
        <w:pStyle w:val="Akapitzlist"/>
        <w:numPr>
          <w:ilvl w:val="0"/>
          <w:numId w:val="48"/>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Prezes Izby przekazuje skargę wraz z aktami postępowania odwoławczego do sądu zamówień publicznych w terminie 7 dni od dnia jej otrzymania.</w:t>
      </w:r>
    </w:p>
    <w:p w14:paraId="0C173210" w14:textId="77777777" w:rsidR="00FD2CCD" w:rsidRPr="000C7661" w:rsidRDefault="005B5095" w:rsidP="00405207">
      <w:pPr>
        <w:pStyle w:val="Styl4"/>
        <w:outlineLvl w:val="0"/>
      </w:pPr>
      <w:bookmarkStart w:id="37" w:name="_Toc195698864"/>
      <w:r w:rsidRPr="000C7661">
        <w:t>WYKAZ ZAŁĄCZNIKÓW DO SWZ</w:t>
      </w:r>
      <w:bookmarkEnd w:id="37"/>
    </w:p>
    <w:tbl>
      <w:tblPr>
        <w:tblW w:w="0" w:type="auto"/>
        <w:tblInd w:w="108" w:type="dxa"/>
        <w:tblLook w:val="04A0" w:firstRow="1" w:lastRow="0" w:firstColumn="1" w:lastColumn="0" w:noHBand="0" w:noVBand="1"/>
      </w:tblPr>
      <w:tblGrid>
        <w:gridCol w:w="1955"/>
        <w:gridCol w:w="7007"/>
      </w:tblGrid>
      <w:tr w:rsidR="000C500D" w14:paraId="769BD6A8" w14:textId="77777777" w:rsidTr="00174D47">
        <w:trPr>
          <w:trHeight w:val="274"/>
        </w:trPr>
        <w:tc>
          <w:tcPr>
            <w:tcW w:w="1955" w:type="dxa"/>
          </w:tcPr>
          <w:p w14:paraId="70E8459C" w14:textId="5200B4EE" w:rsidR="000C500D" w:rsidRPr="00310357" w:rsidRDefault="000C500D" w:rsidP="000C500D">
            <w:pPr>
              <w:suppressAutoHyphens/>
              <w:spacing w:before="240" w:line="360" w:lineRule="auto"/>
              <w:rPr>
                <w:rFonts w:ascii="Arial" w:hAnsi="Arial" w:cs="Arial"/>
                <w:sz w:val="20"/>
                <w:szCs w:val="20"/>
              </w:rPr>
            </w:pPr>
            <w:r w:rsidRPr="00A8361D">
              <w:rPr>
                <w:rFonts w:ascii="Arial" w:hAnsi="Arial" w:cs="Arial"/>
                <w:sz w:val="20"/>
                <w:szCs w:val="20"/>
              </w:rPr>
              <w:t>Załącznik nr 1</w:t>
            </w:r>
          </w:p>
        </w:tc>
        <w:tc>
          <w:tcPr>
            <w:tcW w:w="7007" w:type="dxa"/>
          </w:tcPr>
          <w:p w14:paraId="19C35B8C" w14:textId="6487CF36" w:rsidR="000C500D" w:rsidRPr="00310357" w:rsidRDefault="000C500D" w:rsidP="000C500D">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0C500D" w14:paraId="43C702D1" w14:textId="77777777" w:rsidTr="00174D47">
        <w:tc>
          <w:tcPr>
            <w:tcW w:w="1955" w:type="dxa"/>
          </w:tcPr>
          <w:p w14:paraId="5386F233" w14:textId="310B7B87" w:rsidR="000C500D" w:rsidRPr="00310357" w:rsidRDefault="000C500D" w:rsidP="000C500D">
            <w:pPr>
              <w:suppressAutoHyphens/>
              <w:spacing w:line="360" w:lineRule="auto"/>
              <w:rPr>
                <w:rFonts w:ascii="Arial" w:hAnsi="Arial" w:cs="Arial"/>
                <w:sz w:val="20"/>
                <w:szCs w:val="20"/>
              </w:rPr>
            </w:pPr>
            <w:r w:rsidRPr="00A8361D">
              <w:rPr>
                <w:rFonts w:ascii="Arial" w:hAnsi="Arial" w:cs="Arial"/>
                <w:sz w:val="20"/>
                <w:szCs w:val="20"/>
              </w:rPr>
              <w:t>Załącznik nr 2</w:t>
            </w:r>
          </w:p>
        </w:tc>
        <w:tc>
          <w:tcPr>
            <w:tcW w:w="7007" w:type="dxa"/>
          </w:tcPr>
          <w:p w14:paraId="7B068270" w14:textId="20034684" w:rsidR="000C500D" w:rsidRPr="00310357" w:rsidRDefault="000C500D" w:rsidP="000C500D">
            <w:pPr>
              <w:suppressAutoHyphens/>
              <w:spacing w:line="360" w:lineRule="auto"/>
              <w:jc w:val="both"/>
              <w:rPr>
                <w:rFonts w:ascii="Arial" w:hAnsi="Arial" w:cs="Arial"/>
                <w:sz w:val="20"/>
                <w:szCs w:val="20"/>
              </w:rPr>
            </w:pPr>
            <w:r w:rsidRPr="00A8361D">
              <w:rPr>
                <w:rFonts w:ascii="Arial" w:hAnsi="Arial" w:cs="Arial"/>
                <w:sz w:val="20"/>
                <w:szCs w:val="20"/>
              </w:rPr>
              <w:t>Oświadczenie o braku podstaw do wykluczenia i o spełnianiu warunków udziału w postępowaniu</w:t>
            </w:r>
          </w:p>
        </w:tc>
      </w:tr>
      <w:tr w:rsidR="000C500D" w14:paraId="0E7EEDA3" w14:textId="77777777" w:rsidTr="00174D47">
        <w:tc>
          <w:tcPr>
            <w:tcW w:w="1955" w:type="dxa"/>
          </w:tcPr>
          <w:p w14:paraId="44C3D6C7" w14:textId="13DE3F6C" w:rsidR="000C500D" w:rsidRPr="00310357" w:rsidRDefault="000C500D" w:rsidP="000C500D">
            <w:pPr>
              <w:suppressAutoHyphens/>
              <w:spacing w:line="360" w:lineRule="auto"/>
              <w:rPr>
                <w:rFonts w:ascii="Arial" w:hAnsi="Arial" w:cs="Arial"/>
                <w:sz w:val="20"/>
                <w:szCs w:val="20"/>
              </w:rPr>
            </w:pPr>
            <w:r w:rsidRPr="00A8361D">
              <w:rPr>
                <w:rFonts w:ascii="Arial" w:hAnsi="Arial" w:cs="Arial"/>
                <w:sz w:val="20"/>
                <w:szCs w:val="20"/>
              </w:rPr>
              <w:t>Załącznik nr 3</w:t>
            </w:r>
          </w:p>
        </w:tc>
        <w:tc>
          <w:tcPr>
            <w:tcW w:w="7007" w:type="dxa"/>
          </w:tcPr>
          <w:p w14:paraId="28137BBE" w14:textId="6FC9CB0B" w:rsidR="000C500D" w:rsidRPr="00310357" w:rsidRDefault="000C500D" w:rsidP="000C500D">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0C500D" w14:paraId="48EBE05F" w14:textId="77777777" w:rsidTr="00174D47">
        <w:tc>
          <w:tcPr>
            <w:tcW w:w="1955" w:type="dxa"/>
          </w:tcPr>
          <w:p w14:paraId="1B8FF5D3" w14:textId="4D3856DE" w:rsidR="000C500D" w:rsidRPr="00310357" w:rsidRDefault="000C500D" w:rsidP="000C500D">
            <w:pPr>
              <w:suppressAutoHyphens/>
              <w:spacing w:line="360" w:lineRule="auto"/>
              <w:rPr>
                <w:rFonts w:ascii="Arial" w:hAnsi="Arial" w:cs="Arial"/>
                <w:sz w:val="20"/>
                <w:szCs w:val="20"/>
              </w:rPr>
            </w:pPr>
            <w:r w:rsidRPr="00A8361D">
              <w:rPr>
                <w:rFonts w:ascii="Arial" w:hAnsi="Arial" w:cs="Arial"/>
                <w:sz w:val="20"/>
                <w:szCs w:val="20"/>
              </w:rPr>
              <w:t>Załącznik nr 4</w:t>
            </w:r>
          </w:p>
        </w:tc>
        <w:tc>
          <w:tcPr>
            <w:tcW w:w="7007" w:type="dxa"/>
          </w:tcPr>
          <w:p w14:paraId="7CD66BA0" w14:textId="34562CDF" w:rsidR="000C500D" w:rsidRPr="00310357" w:rsidRDefault="000C500D" w:rsidP="000C500D">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0C500D" w14:paraId="3919F731" w14:textId="77777777" w:rsidTr="00174D47">
        <w:tc>
          <w:tcPr>
            <w:tcW w:w="1955" w:type="dxa"/>
          </w:tcPr>
          <w:p w14:paraId="1C0B711C" w14:textId="5FE8C304" w:rsidR="000C500D" w:rsidRPr="00310357" w:rsidRDefault="000C500D" w:rsidP="000C500D">
            <w:pPr>
              <w:suppressAutoHyphens/>
              <w:spacing w:line="360" w:lineRule="auto"/>
              <w:rPr>
                <w:rFonts w:ascii="Arial" w:hAnsi="Arial" w:cs="Arial"/>
                <w:sz w:val="20"/>
                <w:szCs w:val="20"/>
              </w:rPr>
            </w:pPr>
            <w:r w:rsidRPr="00A8361D">
              <w:rPr>
                <w:rFonts w:ascii="Arial" w:hAnsi="Arial" w:cs="Arial"/>
                <w:sz w:val="20"/>
                <w:szCs w:val="20"/>
              </w:rPr>
              <w:t>Załącznik nr 5</w:t>
            </w:r>
          </w:p>
        </w:tc>
        <w:tc>
          <w:tcPr>
            <w:tcW w:w="7007" w:type="dxa"/>
          </w:tcPr>
          <w:p w14:paraId="7DFEF56B" w14:textId="79BC0C74" w:rsidR="000C500D" w:rsidRPr="00310357" w:rsidRDefault="000C500D" w:rsidP="000C500D">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0C500D" w14:paraId="67659015" w14:textId="77777777" w:rsidTr="00174D47">
        <w:tc>
          <w:tcPr>
            <w:tcW w:w="1955" w:type="dxa"/>
          </w:tcPr>
          <w:p w14:paraId="497C7C6D" w14:textId="3643DD4C" w:rsidR="000C500D" w:rsidRPr="00310357" w:rsidRDefault="000C500D" w:rsidP="000C500D">
            <w:pPr>
              <w:suppressAutoHyphens/>
              <w:spacing w:line="360" w:lineRule="auto"/>
              <w:rPr>
                <w:rFonts w:ascii="Arial" w:hAnsi="Arial" w:cs="Arial"/>
                <w:sz w:val="20"/>
                <w:szCs w:val="20"/>
              </w:rPr>
            </w:pPr>
            <w:r w:rsidRPr="00A8361D">
              <w:rPr>
                <w:rFonts w:ascii="Arial" w:hAnsi="Arial" w:cs="Arial"/>
                <w:sz w:val="20"/>
                <w:szCs w:val="20"/>
              </w:rPr>
              <w:t>Załącznik nr 6</w:t>
            </w:r>
          </w:p>
        </w:tc>
        <w:tc>
          <w:tcPr>
            <w:tcW w:w="7007" w:type="dxa"/>
          </w:tcPr>
          <w:p w14:paraId="47BE378A" w14:textId="16E60366" w:rsidR="000C500D" w:rsidRDefault="000C500D" w:rsidP="000C500D">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0C500D" w14:paraId="3DAAFC77" w14:textId="77777777" w:rsidTr="00174D47">
        <w:tc>
          <w:tcPr>
            <w:tcW w:w="1955" w:type="dxa"/>
          </w:tcPr>
          <w:p w14:paraId="3C2C8DF8" w14:textId="68AF11C8" w:rsidR="000C500D" w:rsidRPr="00310357" w:rsidRDefault="000C500D" w:rsidP="000C500D">
            <w:pPr>
              <w:suppressAutoHyphens/>
              <w:spacing w:line="360" w:lineRule="auto"/>
              <w:rPr>
                <w:rFonts w:ascii="Arial" w:hAnsi="Arial" w:cs="Arial"/>
                <w:sz w:val="20"/>
                <w:szCs w:val="20"/>
              </w:rPr>
            </w:pPr>
            <w:r w:rsidRPr="00A8361D">
              <w:rPr>
                <w:rFonts w:ascii="Arial" w:hAnsi="Arial" w:cs="Arial"/>
                <w:sz w:val="20"/>
                <w:szCs w:val="20"/>
              </w:rPr>
              <w:t>Załącznik nr 7</w:t>
            </w:r>
          </w:p>
        </w:tc>
        <w:tc>
          <w:tcPr>
            <w:tcW w:w="7007" w:type="dxa"/>
          </w:tcPr>
          <w:p w14:paraId="144F34D8" w14:textId="243B515A" w:rsidR="000C500D" w:rsidRDefault="000C500D" w:rsidP="000C500D">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r>
              <w:rPr>
                <w:rFonts w:ascii="Arial" w:hAnsi="Arial" w:cs="Arial"/>
                <w:sz w:val="20"/>
                <w:szCs w:val="20"/>
              </w:rPr>
              <w:t xml:space="preserve"> </w:t>
            </w:r>
          </w:p>
        </w:tc>
      </w:tr>
      <w:tr w:rsidR="000C500D" w:rsidRPr="00A8361D" w14:paraId="2E71A30C" w14:textId="77777777" w:rsidTr="000C500D">
        <w:tc>
          <w:tcPr>
            <w:tcW w:w="1955" w:type="dxa"/>
          </w:tcPr>
          <w:p w14:paraId="0836708D" w14:textId="77777777" w:rsidR="000C500D" w:rsidRPr="00A8361D" w:rsidRDefault="000C500D" w:rsidP="000122D2">
            <w:pPr>
              <w:suppressAutoHyphens/>
              <w:spacing w:line="360" w:lineRule="auto"/>
              <w:rPr>
                <w:rFonts w:ascii="Arial" w:hAnsi="Arial" w:cs="Arial"/>
                <w:sz w:val="20"/>
                <w:szCs w:val="20"/>
              </w:rPr>
            </w:pPr>
            <w:r w:rsidRPr="00A8361D">
              <w:rPr>
                <w:rFonts w:ascii="Arial" w:hAnsi="Arial" w:cs="Arial"/>
                <w:sz w:val="20"/>
                <w:szCs w:val="20"/>
              </w:rPr>
              <w:t>Załącznik nr 8</w:t>
            </w:r>
          </w:p>
        </w:tc>
        <w:tc>
          <w:tcPr>
            <w:tcW w:w="7007" w:type="dxa"/>
          </w:tcPr>
          <w:p w14:paraId="2B887EB5" w14:textId="0B80D9B0" w:rsidR="000C500D" w:rsidRPr="00A8361D" w:rsidRDefault="009062E6" w:rsidP="000122D2">
            <w:pPr>
              <w:suppressAutoHyphens/>
              <w:spacing w:line="360" w:lineRule="auto"/>
              <w:jc w:val="both"/>
              <w:rPr>
                <w:rFonts w:ascii="Arial" w:hAnsi="Arial" w:cs="Arial"/>
                <w:sz w:val="20"/>
                <w:szCs w:val="20"/>
              </w:rPr>
            </w:pPr>
            <w:r>
              <w:rPr>
                <w:rFonts w:ascii="Arial" w:hAnsi="Arial" w:cs="Arial"/>
                <w:sz w:val="20"/>
                <w:szCs w:val="20"/>
              </w:rPr>
              <w:t>D</w:t>
            </w:r>
            <w:r w:rsidRPr="009062E6">
              <w:rPr>
                <w:rFonts w:ascii="Arial" w:hAnsi="Arial" w:cs="Arial"/>
                <w:sz w:val="20"/>
                <w:szCs w:val="20"/>
              </w:rPr>
              <w:t>okumentacja projektowa</w:t>
            </w:r>
          </w:p>
        </w:tc>
      </w:tr>
      <w:tr w:rsidR="000C500D" w:rsidRPr="00A8361D" w14:paraId="3DC95C51" w14:textId="77777777" w:rsidTr="000C500D">
        <w:tc>
          <w:tcPr>
            <w:tcW w:w="1955" w:type="dxa"/>
          </w:tcPr>
          <w:p w14:paraId="5888CD2A" w14:textId="77777777" w:rsidR="000C500D" w:rsidRPr="00A8361D" w:rsidRDefault="000C500D" w:rsidP="000122D2">
            <w:pPr>
              <w:suppressAutoHyphens/>
              <w:spacing w:line="360" w:lineRule="auto"/>
              <w:rPr>
                <w:rFonts w:ascii="Arial" w:hAnsi="Arial" w:cs="Arial"/>
                <w:sz w:val="20"/>
                <w:szCs w:val="20"/>
              </w:rPr>
            </w:pPr>
            <w:r w:rsidRPr="00A8361D">
              <w:rPr>
                <w:rFonts w:ascii="Arial" w:hAnsi="Arial" w:cs="Arial"/>
                <w:sz w:val="20"/>
                <w:szCs w:val="20"/>
              </w:rPr>
              <w:t>Załącznik nr 9</w:t>
            </w:r>
          </w:p>
        </w:tc>
        <w:tc>
          <w:tcPr>
            <w:tcW w:w="7007" w:type="dxa"/>
          </w:tcPr>
          <w:p w14:paraId="13339AE1" w14:textId="191577E6" w:rsidR="000C500D" w:rsidRPr="00A8361D" w:rsidRDefault="000C500D" w:rsidP="000122D2">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bl>
    <w:p w14:paraId="3E55657F" w14:textId="77777777" w:rsidR="00836909" w:rsidRDefault="00836909" w:rsidP="0032722B">
      <w:pPr>
        <w:suppressAutoHyphens/>
        <w:spacing w:line="360" w:lineRule="auto"/>
        <w:rPr>
          <w:rFonts w:ascii="Arial" w:hAnsi="Arial" w:cs="Arial"/>
          <w:sz w:val="20"/>
          <w:szCs w:val="20"/>
        </w:rPr>
      </w:pPr>
    </w:p>
    <w:p w14:paraId="6D239A3E" w14:textId="77777777" w:rsidR="00C57980" w:rsidRDefault="00C57980" w:rsidP="004502B5">
      <w:pPr>
        <w:tabs>
          <w:tab w:val="num" w:pos="0"/>
        </w:tabs>
        <w:suppressAutoHyphens/>
        <w:spacing w:after="40" w:line="360" w:lineRule="auto"/>
        <w:ind w:left="709" w:firstLine="5954"/>
        <w:rPr>
          <w:rFonts w:ascii="Arial" w:hAnsi="Arial" w:cs="Arial"/>
          <w:b/>
          <w:sz w:val="20"/>
          <w:szCs w:val="20"/>
        </w:rPr>
      </w:pPr>
    </w:p>
    <w:p w14:paraId="09E125F4" w14:textId="77777777" w:rsidR="00FD2CCD" w:rsidRPr="000C7661" w:rsidRDefault="00FD2CCD" w:rsidP="00C57980">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2E83E46D" w14:textId="77777777" w:rsidR="00572F34" w:rsidRPr="00C57980" w:rsidRDefault="00572F34" w:rsidP="00C57980">
      <w:pPr>
        <w:tabs>
          <w:tab w:val="num" w:pos="0"/>
        </w:tabs>
        <w:suppressAutoHyphens/>
        <w:spacing w:before="240" w:after="40" w:line="360" w:lineRule="auto"/>
        <w:ind w:left="6237"/>
        <w:rPr>
          <w:rFonts w:ascii="Arial" w:hAnsi="Arial" w:cs="Arial"/>
          <w:sz w:val="32"/>
          <w:szCs w:val="32"/>
        </w:rPr>
      </w:pP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6F63EF">
      <w:headerReference w:type="default" r:id="rId19"/>
      <w:footerReference w:type="default" r:id="rId20"/>
      <w:headerReference w:type="first" r:id="rId21"/>
      <w:pgSz w:w="11906" w:h="16838"/>
      <w:pgMar w:top="1843" w:right="1418" w:bottom="1135" w:left="1418" w:header="709" w:footer="91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FF39" w14:textId="77777777" w:rsidR="00AD1090" w:rsidRDefault="00AD1090">
      <w:r>
        <w:separator/>
      </w:r>
    </w:p>
  </w:endnote>
  <w:endnote w:type="continuationSeparator" w:id="0">
    <w:p w14:paraId="0FC5228B" w14:textId="77777777" w:rsidR="00AD1090" w:rsidRDefault="00AD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2FCE" w14:textId="7687B3AA" w:rsidR="00CD2B41" w:rsidRPr="007B17EA" w:rsidRDefault="00CD2B4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A37F4">
      <w:rPr>
        <w:rFonts w:ascii="Arial" w:hAnsi="Arial" w:cs="Arial"/>
        <w:b/>
        <w:bCs/>
        <w:noProof/>
        <w:sz w:val="16"/>
        <w:szCs w:val="16"/>
      </w:rPr>
      <w:t>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A37F4">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F50E" w14:textId="77777777" w:rsidR="00AD1090" w:rsidRDefault="00AD1090">
      <w:r>
        <w:separator/>
      </w:r>
    </w:p>
  </w:footnote>
  <w:footnote w:type="continuationSeparator" w:id="0">
    <w:p w14:paraId="5E75FE14" w14:textId="77777777" w:rsidR="00AD1090" w:rsidRDefault="00AD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BD85" w14:textId="2D3D3391" w:rsidR="00E51A1B" w:rsidRPr="002C6261" w:rsidRDefault="00E51A1B" w:rsidP="00E51A1B">
    <w:pPr>
      <w:pStyle w:val="Nagwek"/>
      <w:jc w:val="right"/>
      <w:rPr>
        <w:rFonts w:ascii="Arial" w:hAnsi="Arial"/>
        <w:sz w:val="16"/>
        <w:szCs w:val="16"/>
      </w:rPr>
    </w:pPr>
  </w:p>
  <w:p w14:paraId="06341DDF" w14:textId="1FEFFCA6" w:rsidR="00CD2B41" w:rsidRPr="00E51A1B" w:rsidRDefault="004B15FC" w:rsidP="00E51A1B">
    <w:pPr>
      <w:pStyle w:val="Nagwek"/>
    </w:pPr>
    <w:r>
      <w:rPr>
        <w:noProof/>
      </w:rPr>
      <w:drawing>
        <wp:inline distT="0" distB="0" distL="0" distR="0" wp14:anchorId="54BC1DE8" wp14:editId="00CE4019">
          <wp:extent cx="5759450" cy="495191"/>
          <wp:effectExtent l="0" t="0" r="0" b="635"/>
          <wp:docPr id="2075839316" name="Obraz 1" descr="Obraz zawierający: 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4951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5744" w14:textId="036E9943" w:rsidR="00E51A1B" w:rsidRPr="002C6261" w:rsidRDefault="004B15FC" w:rsidP="00E51A1B">
    <w:pPr>
      <w:pStyle w:val="Nagwek"/>
      <w:jc w:val="right"/>
      <w:rPr>
        <w:rFonts w:ascii="Arial" w:hAnsi="Arial"/>
        <w:sz w:val="16"/>
        <w:szCs w:val="16"/>
      </w:rPr>
    </w:pPr>
    <w:r>
      <w:rPr>
        <w:noProof/>
      </w:rPr>
      <w:drawing>
        <wp:inline distT="0" distB="0" distL="0" distR="0" wp14:anchorId="44FA4C99" wp14:editId="39A629D5">
          <wp:extent cx="5759450" cy="495191"/>
          <wp:effectExtent l="0" t="0" r="0" b="635"/>
          <wp:docPr id="123364806" name="Obraz 1" descr="Obraz zawierający: 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495191"/>
                  </a:xfrm>
                  <a:prstGeom prst="rect">
                    <a:avLst/>
                  </a:prstGeom>
                  <a:noFill/>
                  <a:ln>
                    <a:noFill/>
                  </a:ln>
                </pic:spPr>
              </pic:pic>
            </a:graphicData>
          </a:graphic>
        </wp:inline>
      </w:drawing>
    </w:r>
  </w:p>
  <w:p w14:paraId="1E770F7E" w14:textId="77777777" w:rsidR="00E51A1B" w:rsidRDefault="00E51A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2E338F"/>
    <w:multiLevelType w:val="hybridMultilevel"/>
    <w:tmpl w:val="AC76B44C"/>
    <w:lvl w:ilvl="0" w:tplc="5FD6236A">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CA00048C"/>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DB65C95"/>
    <w:multiLevelType w:val="hybridMultilevel"/>
    <w:tmpl w:val="37B0EAEE"/>
    <w:lvl w:ilvl="0" w:tplc="4C40968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F037E0"/>
    <w:multiLevelType w:val="hybridMultilevel"/>
    <w:tmpl w:val="D1D8D05C"/>
    <w:lvl w:ilvl="0" w:tplc="D08E596A">
      <w:start w:val="1"/>
      <w:numFmt w:val="lowerLetter"/>
      <w:lvlText w:val="%1)"/>
      <w:lvlJc w:val="left"/>
      <w:pPr>
        <w:ind w:left="916"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15:restartNumberingAfterBreak="0">
    <w:nsid w:val="30F30E4D"/>
    <w:multiLevelType w:val="hybridMultilevel"/>
    <w:tmpl w:val="92FE865C"/>
    <w:lvl w:ilvl="0" w:tplc="0428B984">
      <w:numFmt w:val="bullet"/>
      <w:lvlText w:val="–"/>
      <w:lvlJc w:val="left"/>
      <w:pPr>
        <w:ind w:left="1636" w:hanging="360"/>
      </w:pPr>
      <w:rPr>
        <w:rFonts w:ascii="Arial" w:eastAsia="Times New Roman" w:hAnsi="Arial" w:cs="Aria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6215135"/>
    <w:multiLevelType w:val="hybridMultilevel"/>
    <w:tmpl w:val="D6947AC6"/>
    <w:lvl w:ilvl="0" w:tplc="FFFFFFFF">
      <w:start w:val="1"/>
      <w:numFmt w:val="decimal"/>
      <w:lvlText w:val="%1)"/>
      <w:lvlJc w:val="left"/>
      <w:pPr>
        <w:tabs>
          <w:tab w:val="num" w:pos="720"/>
        </w:tabs>
        <w:ind w:left="720" w:hanging="360"/>
      </w:pPr>
      <w:rPr>
        <w:rFonts w:cs="Times New Roman"/>
        <w:b/>
      </w:rPr>
    </w:lvl>
    <w:lvl w:ilvl="1" w:tplc="FFFFFFFF">
      <w:start w:val="9"/>
      <w:numFmt w:val="decimal"/>
      <w:lvlText w:val="%2)"/>
      <w:lvlJc w:val="left"/>
      <w:pPr>
        <w:tabs>
          <w:tab w:val="num" w:pos="1440"/>
        </w:tabs>
        <w:ind w:left="1440" w:hanging="360"/>
      </w:pPr>
      <w:rPr>
        <w:rFonts w:cs="Times New Roman" w:hint="default"/>
      </w:rPr>
    </w:lvl>
    <w:lvl w:ilvl="2" w:tplc="FFFFFFFF">
      <w:start w:val="15"/>
      <w:numFmt w:val="upperRoman"/>
      <w:lvlText w:val="%3."/>
      <w:lvlJc w:val="left"/>
      <w:pPr>
        <w:ind w:left="2700" w:hanging="720"/>
      </w:pPr>
      <w:rPr>
        <w:rFonts w:cs="Times New Roman" w:hint="default"/>
      </w:rPr>
    </w:lvl>
    <w:lvl w:ilvl="3" w:tplc="D5500ADC">
      <w:start w:val="2"/>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3AB15C77"/>
    <w:multiLevelType w:val="hybridMultilevel"/>
    <w:tmpl w:val="12CA3DAC"/>
    <w:lvl w:ilvl="0" w:tplc="1AE8A530">
      <w:start w:val="1"/>
      <w:numFmt w:val="lowerLetter"/>
      <w:lvlText w:val="%1)"/>
      <w:lvlJc w:val="left"/>
      <w:pPr>
        <w:ind w:left="172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E8C14F0"/>
    <w:multiLevelType w:val="hybridMultilevel"/>
    <w:tmpl w:val="BE8CAFF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0383ABD"/>
    <w:multiLevelType w:val="hybridMultilevel"/>
    <w:tmpl w:val="5CC2D928"/>
    <w:lvl w:ilvl="0" w:tplc="61CAF386">
      <w:start w:val="1"/>
      <w:numFmt w:val="lowerLetter"/>
      <w:lvlText w:val="%1)"/>
      <w:lvlJc w:val="left"/>
      <w:pPr>
        <w:ind w:left="1724" w:hanging="360"/>
      </w:pPr>
      <w:rPr>
        <w:b/>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1"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F2048A"/>
    <w:multiLevelType w:val="hybridMultilevel"/>
    <w:tmpl w:val="5CC2D928"/>
    <w:lvl w:ilvl="0" w:tplc="FFFFFFFF">
      <w:start w:val="1"/>
      <w:numFmt w:val="lowerLetter"/>
      <w:lvlText w:val="%1)"/>
      <w:lvlJc w:val="left"/>
      <w:pPr>
        <w:ind w:left="1724" w:hanging="360"/>
      </w:pPr>
      <w:rPr>
        <w:b/>
        <w:bCs/>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8"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0" w15:restartNumberingAfterBreak="0">
    <w:nsid w:val="76B005EC"/>
    <w:multiLevelType w:val="hybridMultilevel"/>
    <w:tmpl w:val="A8CACF2A"/>
    <w:lvl w:ilvl="0" w:tplc="71E82FF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4524095">
    <w:abstractNumId w:val="0"/>
  </w:num>
  <w:num w:numId="2" w16cid:durableId="677007429">
    <w:abstractNumId w:val="2"/>
  </w:num>
  <w:num w:numId="3" w16cid:durableId="1269002198">
    <w:abstractNumId w:val="1"/>
  </w:num>
  <w:num w:numId="4" w16cid:durableId="1308825797">
    <w:abstractNumId w:val="56"/>
  </w:num>
  <w:num w:numId="5" w16cid:durableId="785805631">
    <w:abstractNumId w:val="37"/>
  </w:num>
  <w:num w:numId="6" w16cid:durableId="156114858">
    <w:abstractNumId w:val="53"/>
  </w:num>
  <w:num w:numId="7" w16cid:durableId="1000811343">
    <w:abstractNumId w:val="9"/>
  </w:num>
  <w:num w:numId="8" w16cid:durableId="1448936687">
    <w:abstractNumId w:val="20"/>
  </w:num>
  <w:num w:numId="9" w16cid:durableId="154418165">
    <w:abstractNumId w:val="14"/>
  </w:num>
  <w:num w:numId="10" w16cid:durableId="1144540990">
    <w:abstractNumId w:val="22"/>
  </w:num>
  <w:num w:numId="11" w16cid:durableId="1806577859">
    <w:abstractNumId w:val="10"/>
  </w:num>
  <w:num w:numId="12" w16cid:durableId="2056537360">
    <w:abstractNumId w:val="51"/>
  </w:num>
  <w:num w:numId="13" w16cid:durableId="621420571">
    <w:abstractNumId w:val="47"/>
  </w:num>
  <w:num w:numId="14" w16cid:durableId="28720838">
    <w:abstractNumId w:val="34"/>
  </w:num>
  <w:num w:numId="15" w16cid:durableId="273369930">
    <w:abstractNumId w:val="44"/>
    <w:lvlOverride w:ilvl="0">
      <w:startOverride w:val="1"/>
    </w:lvlOverride>
  </w:num>
  <w:num w:numId="16" w16cid:durableId="746652219">
    <w:abstractNumId w:val="35"/>
    <w:lvlOverride w:ilvl="0">
      <w:startOverride w:val="1"/>
    </w:lvlOverride>
  </w:num>
  <w:num w:numId="17" w16cid:durableId="759377319">
    <w:abstractNumId w:val="19"/>
  </w:num>
  <w:num w:numId="18" w16cid:durableId="1334605007">
    <w:abstractNumId w:val="12"/>
  </w:num>
  <w:num w:numId="19" w16cid:durableId="1645162355">
    <w:abstractNumId w:val="46"/>
  </w:num>
  <w:num w:numId="20" w16cid:durableId="283467905">
    <w:abstractNumId w:val="27"/>
  </w:num>
  <w:num w:numId="21" w16cid:durableId="383024074">
    <w:abstractNumId w:val="21"/>
  </w:num>
  <w:num w:numId="22" w16cid:durableId="2058162699">
    <w:abstractNumId w:val="59"/>
  </w:num>
  <w:num w:numId="23" w16cid:durableId="321786311">
    <w:abstractNumId w:val="62"/>
  </w:num>
  <w:num w:numId="24" w16cid:durableId="1461801021">
    <w:abstractNumId w:val="24"/>
  </w:num>
  <w:num w:numId="25" w16cid:durableId="1544518177">
    <w:abstractNumId w:val="30"/>
  </w:num>
  <w:num w:numId="26" w16cid:durableId="328218464">
    <w:abstractNumId w:val="23"/>
  </w:num>
  <w:num w:numId="27" w16cid:durableId="1158112667">
    <w:abstractNumId w:val="48"/>
  </w:num>
  <w:num w:numId="28" w16cid:durableId="836769380">
    <w:abstractNumId w:val="26"/>
  </w:num>
  <w:num w:numId="29" w16cid:durableId="767626678">
    <w:abstractNumId w:val="58"/>
  </w:num>
  <w:num w:numId="30" w16cid:durableId="175779304">
    <w:abstractNumId w:val="13"/>
  </w:num>
  <w:num w:numId="31" w16cid:durableId="1063334277">
    <w:abstractNumId w:val="42"/>
  </w:num>
  <w:num w:numId="32" w16cid:durableId="1400860481">
    <w:abstractNumId w:val="55"/>
  </w:num>
  <w:num w:numId="33" w16cid:durableId="492330947">
    <w:abstractNumId w:val="43"/>
  </w:num>
  <w:num w:numId="34" w16cid:durableId="2064476979">
    <w:abstractNumId w:val="17"/>
  </w:num>
  <w:num w:numId="35" w16cid:durableId="1440683686">
    <w:abstractNumId w:val="15"/>
  </w:num>
  <w:num w:numId="36" w16cid:durableId="74285023">
    <w:abstractNumId w:val="16"/>
  </w:num>
  <w:num w:numId="37" w16cid:durableId="1131289263">
    <w:abstractNumId w:val="18"/>
  </w:num>
  <w:num w:numId="38" w16cid:durableId="1166287206">
    <w:abstractNumId w:val="57"/>
  </w:num>
  <w:num w:numId="39" w16cid:durableId="1084305557">
    <w:abstractNumId w:val="52"/>
  </w:num>
  <w:num w:numId="40" w16cid:durableId="813641873">
    <w:abstractNumId w:val="32"/>
  </w:num>
  <w:num w:numId="41" w16cid:durableId="418798943">
    <w:abstractNumId w:val="39"/>
  </w:num>
  <w:num w:numId="42" w16cid:durableId="1328630959">
    <w:abstractNumId w:val="36"/>
  </w:num>
  <w:num w:numId="43" w16cid:durableId="1341664289">
    <w:abstractNumId w:val="45"/>
  </w:num>
  <w:num w:numId="44" w16cid:durableId="2009869691">
    <w:abstractNumId w:val="28"/>
  </w:num>
  <w:num w:numId="45" w16cid:durableId="1824199060">
    <w:abstractNumId w:val="61"/>
  </w:num>
  <w:num w:numId="46" w16cid:durableId="174461364">
    <w:abstractNumId w:val="8"/>
  </w:num>
  <w:num w:numId="47" w16cid:durableId="437145302">
    <w:abstractNumId w:val="63"/>
  </w:num>
  <w:num w:numId="48" w16cid:durableId="2142646590">
    <w:abstractNumId w:val="50"/>
  </w:num>
  <w:num w:numId="49" w16cid:durableId="1890871763">
    <w:abstractNumId w:val="41"/>
  </w:num>
  <w:num w:numId="50" w16cid:durableId="185365391">
    <w:abstractNumId w:val="11"/>
  </w:num>
  <w:num w:numId="51" w16cid:durableId="174391977">
    <w:abstractNumId w:val="49"/>
  </w:num>
  <w:num w:numId="52" w16cid:durableId="218831434">
    <w:abstractNumId w:val="40"/>
  </w:num>
  <w:num w:numId="53" w16cid:durableId="356084103">
    <w:abstractNumId w:val="31"/>
  </w:num>
  <w:num w:numId="54" w16cid:durableId="1067190156">
    <w:abstractNumId w:val="60"/>
  </w:num>
  <w:num w:numId="55" w16cid:durableId="650016613">
    <w:abstractNumId w:val="25"/>
  </w:num>
  <w:num w:numId="56" w16cid:durableId="1171681455">
    <w:abstractNumId w:val="54"/>
  </w:num>
  <w:num w:numId="57" w16cid:durableId="559368628">
    <w:abstractNumId w:val="38"/>
  </w:num>
  <w:num w:numId="58" w16cid:durableId="1981373686">
    <w:abstractNumId w:val="29"/>
  </w:num>
  <w:num w:numId="59" w16cid:durableId="1514152189">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218"/>
    <w:rsid w:val="00007D0C"/>
    <w:rsid w:val="0001031A"/>
    <w:rsid w:val="00011F58"/>
    <w:rsid w:val="00014473"/>
    <w:rsid w:val="00020A39"/>
    <w:rsid w:val="00021355"/>
    <w:rsid w:val="00021853"/>
    <w:rsid w:val="00022668"/>
    <w:rsid w:val="00022B9E"/>
    <w:rsid w:val="00022E8D"/>
    <w:rsid w:val="00023235"/>
    <w:rsid w:val="00024C82"/>
    <w:rsid w:val="00026EA2"/>
    <w:rsid w:val="00027DDB"/>
    <w:rsid w:val="00030A96"/>
    <w:rsid w:val="00031A67"/>
    <w:rsid w:val="000322A7"/>
    <w:rsid w:val="0003271C"/>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EF0"/>
    <w:rsid w:val="00070A7B"/>
    <w:rsid w:val="00070AF9"/>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410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3C0D"/>
    <w:rsid w:val="000B6412"/>
    <w:rsid w:val="000B735C"/>
    <w:rsid w:val="000B7636"/>
    <w:rsid w:val="000C057B"/>
    <w:rsid w:val="000C09A6"/>
    <w:rsid w:val="000C16C8"/>
    <w:rsid w:val="000C2284"/>
    <w:rsid w:val="000C2618"/>
    <w:rsid w:val="000C393D"/>
    <w:rsid w:val="000C3EB2"/>
    <w:rsid w:val="000C500D"/>
    <w:rsid w:val="000C68CE"/>
    <w:rsid w:val="000C7661"/>
    <w:rsid w:val="000D00DF"/>
    <w:rsid w:val="000D0EDA"/>
    <w:rsid w:val="000D177F"/>
    <w:rsid w:val="000D287D"/>
    <w:rsid w:val="000D3C44"/>
    <w:rsid w:val="000D44D5"/>
    <w:rsid w:val="000D4767"/>
    <w:rsid w:val="000D510C"/>
    <w:rsid w:val="000D51FB"/>
    <w:rsid w:val="000D56F0"/>
    <w:rsid w:val="000D6D7F"/>
    <w:rsid w:val="000E1148"/>
    <w:rsid w:val="000E262C"/>
    <w:rsid w:val="000E3D75"/>
    <w:rsid w:val="000E3E7A"/>
    <w:rsid w:val="000E4619"/>
    <w:rsid w:val="000E6BF2"/>
    <w:rsid w:val="000E6D8E"/>
    <w:rsid w:val="000E7A06"/>
    <w:rsid w:val="000F19B7"/>
    <w:rsid w:val="000F2448"/>
    <w:rsid w:val="000F26EE"/>
    <w:rsid w:val="000F342B"/>
    <w:rsid w:val="000F4917"/>
    <w:rsid w:val="000F4B7D"/>
    <w:rsid w:val="000F4F5C"/>
    <w:rsid w:val="000F4FCF"/>
    <w:rsid w:val="000F5272"/>
    <w:rsid w:val="00101511"/>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368C"/>
    <w:rsid w:val="00137624"/>
    <w:rsid w:val="00140DB0"/>
    <w:rsid w:val="00141D3A"/>
    <w:rsid w:val="00141FCB"/>
    <w:rsid w:val="001421FA"/>
    <w:rsid w:val="00142247"/>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2909"/>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3D80"/>
    <w:rsid w:val="00197611"/>
    <w:rsid w:val="00197AE7"/>
    <w:rsid w:val="00197F42"/>
    <w:rsid w:val="001A1386"/>
    <w:rsid w:val="001A1ADA"/>
    <w:rsid w:val="001A1E23"/>
    <w:rsid w:val="001A2B2F"/>
    <w:rsid w:val="001A2C61"/>
    <w:rsid w:val="001A3389"/>
    <w:rsid w:val="001A37F4"/>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1FFC"/>
    <w:rsid w:val="001D28CC"/>
    <w:rsid w:val="001D28F0"/>
    <w:rsid w:val="001D2B2E"/>
    <w:rsid w:val="001D2B44"/>
    <w:rsid w:val="001D3387"/>
    <w:rsid w:val="001E08FC"/>
    <w:rsid w:val="001E117E"/>
    <w:rsid w:val="001E1653"/>
    <w:rsid w:val="001E29ED"/>
    <w:rsid w:val="001E3908"/>
    <w:rsid w:val="001E3F17"/>
    <w:rsid w:val="001E5246"/>
    <w:rsid w:val="001E6206"/>
    <w:rsid w:val="001E6C7C"/>
    <w:rsid w:val="001E7574"/>
    <w:rsid w:val="001E79A9"/>
    <w:rsid w:val="001F0E9D"/>
    <w:rsid w:val="001F2392"/>
    <w:rsid w:val="001F2991"/>
    <w:rsid w:val="001F2C7B"/>
    <w:rsid w:val="001F31AF"/>
    <w:rsid w:val="001F36C0"/>
    <w:rsid w:val="001F4D46"/>
    <w:rsid w:val="001F6853"/>
    <w:rsid w:val="002005B9"/>
    <w:rsid w:val="00201637"/>
    <w:rsid w:val="002036BC"/>
    <w:rsid w:val="00203A53"/>
    <w:rsid w:val="002054F7"/>
    <w:rsid w:val="00205D79"/>
    <w:rsid w:val="0020757B"/>
    <w:rsid w:val="002122D1"/>
    <w:rsid w:val="00213CB4"/>
    <w:rsid w:val="00213EB8"/>
    <w:rsid w:val="00215D36"/>
    <w:rsid w:val="00217753"/>
    <w:rsid w:val="00217DE2"/>
    <w:rsid w:val="00220997"/>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983"/>
    <w:rsid w:val="002370D0"/>
    <w:rsid w:val="0024081B"/>
    <w:rsid w:val="0024154A"/>
    <w:rsid w:val="0024411C"/>
    <w:rsid w:val="002443F0"/>
    <w:rsid w:val="0024596B"/>
    <w:rsid w:val="00245A99"/>
    <w:rsid w:val="00246039"/>
    <w:rsid w:val="00246692"/>
    <w:rsid w:val="00246C40"/>
    <w:rsid w:val="00246D91"/>
    <w:rsid w:val="002477EC"/>
    <w:rsid w:val="002514F3"/>
    <w:rsid w:val="00251BA5"/>
    <w:rsid w:val="002535F8"/>
    <w:rsid w:val="0025493A"/>
    <w:rsid w:val="00255489"/>
    <w:rsid w:val="00255CB2"/>
    <w:rsid w:val="00257D98"/>
    <w:rsid w:val="002636C4"/>
    <w:rsid w:val="00263AF9"/>
    <w:rsid w:val="002660C5"/>
    <w:rsid w:val="0026735F"/>
    <w:rsid w:val="002674E3"/>
    <w:rsid w:val="00270106"/>
    <w:rsid w:val="0027260C"/>
    <w:rsid w:val="00273440"/>
    <w:rsid w:val="00273D26"/>
    <w:rsid w:val="00276478"/>
    <w:rsid w:val="00276E9A"/>
    <w:rsid w:val="0028068E"/>
    <w:rsid w:val="002806B6"/>
    <w:rsid w:val="00280AFD"/>
    <w:rsid w:val="00282C0F"/>
    <w:rsid w:val="00283291"/>
    <w:rsid w:val="00283E89"/>
    <w:rsid w:val="0029090D"/>
    <w:rsid w:val="00290AE2"/>
    <w:rsid w:val="00291857"/>
    <w:rsid w:val="00291C20"/>
    <w:rsid w:val="00292068"/>
    <w:rsid w:val="0029209C"/>
    <w:rsid w:val="00292291"/>
    <w:rsid w:val="002932F2"/>
    <w:rsid w:val="00294FEF"/>
    <w:rsid w:val="0029658D"/>
    <w:rsid w:val="002967F6"/>
    <w:rsid w:val="002A08B0"/>
    <w:rsid w:val="002A305F"/>
    <w:rsid w:val="002A3145"/>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54D"/>
    <w:rsid w:val="00302547"/>
    <w:rsid w:val="00305057"/>
    <w:rsid w:val="0030539D"/>
    <w:rsid w:val="00305E70"/>
    <w:rsid w:val="00310297"/>
    <w:rsid w:val="00310357"/>
    <w:rsid w:val="00310640"/>
    <w:rsid w:val="00311B0E"/>
    <w:rsid w:val="00312428"/>
    <w:rsid w:val="00313014"/>
    <w:rsid w:val="003147EA"/>
    <w:rsid w:val="00314C57"/>
    <w:rsid w:val="00315D55"/>
    <w:rsid w:val="003162EB"/>
    <w:rsid w:val="00317510"/>
    <w:rsid w:val="003214C5"/>
    <w:rsid w:val="00322046"/>
    <w:rsid w:val="00322343"/>
    <w:rsid w:val="0032722B"/>
    <w:rsid w:val="00327889"/>
    <w:rsid w:val="00330F23"/>
    <w:rsid w:val="00332FB2"/>
    <w:rsid w:val="003330F6"/>
    <w:rsid w:val="00333440"/>
    <w:rsid w:val="00334FF0"/>
    <w:rsid w:val="003360A6"/>
    <w:rsid w:val="00336DDA"/>
    <w:rsid w:val="00337E4B"/>
    <w:rsid w:val="003400B8"/>
    <w:rsid w:val="00340FEF"/>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716A7"/>
    <w:rsid w:val="003718DC"/>
    <w:rsid w:val="00371F60"/>
    <w:rsid w:val="0037321B"/>
    <w:rsid w:val="00373737"/>
    <w:rsid w:val="0037429E"/>
    <w:rsid w:val="003744EB"/>
    <w:rsid w:val="00374B1F"/>
    <w:rsid w:val="00376448"/>
    <w:rsid w:val="00376980"/>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956"/>
    <w:rsid w:val="003A7A29"/>
    <w:rsid w:val="003B07CA"/>
    <w:rsid w:val="003B0F31"/>
    <w:rsid w:val="003B24DF"/>
    <w:rsid w:val="003B34FC"/>
    <w:rsid w:val="003B377F"/>
    <w:rsid w:val="003B3DD8"/>
    <w:rsid w:val="003B560B"/>
    <w:rsid w:val="003B6C5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BB7"/>
    <w:rsid w:val="003E279C"/>
    <w:rsid w:val="003E2810"/>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C83"/>
    <w:rsid w:val="00404D7B"/>
    <w:rsid w:val="00404FD9"/>
    <w:rsid w:val="00405207"/>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2F9"/>
    <w:rsid w:val="00423D42"/>
    <w:rsid w:val="00424745"/>
    <w:rsid w:val="00424DF9"/>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5A1A"/>
    <w:rsid w:val="004463BC"/>
    <w:rsid w:val="00446780"/>
    <w:rsid w:val="004502B5"/>
    <w:rsid w:val="0045085B"/>
    <w:rsid w:val="00451615"/>
    <w:rsid w:val="00452BFA"/>
    <w:rsid w:val="0045589E"/>
    <w:rsid w:val="00456CD3"/>
    <w:rsid w:val="00457068"/>
    <w:rsid w:val="00460A0B"/>
    <w:rsid w:val="00464F9F"/>
    <w:rsid w:val="004659A9"/>
    <w:rsid w:val="00465C8C"/>
    <w:rsid w:val="00466589"/>
    <w:rsid w:val="004671FF"/>
    <w:rsid w:val="00467B7A"/>
    <w:rsid w:val="0047023B"/>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4F2B"/>
    <w:rsid w:val="0048550B"/>
    <w:rsid w:val="004865D5"/>
    <w:rsid w:val="00490D4C"/>
    <w:rsid w:val="00491F35"/>
    <w:rsid w:val="00494D6F"/>
    <w:rsid w:val="00495585"/>
    <w:rsid w:val="00495911"/>
    <w:rsid w:val="00495AA3"/>
    <w:rsid w:val="004965F1"/>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5FC"/>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42CF"/>
    <w:rsid w:val="004D6053"/>
    <w:rsid w:val="004D6190"/>
    <w:rsid w:val="004D7C11"/>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E80"/>
    <w:rsid w:val="004F70FB"/>
    <w:rsid w:val="004F78DD"/>
    <w:rsid w:val="004F7A24"/>
    <w:rsid w:val="004F7CEE"/>
    <w:rsid w:val="00502400"/>
    <w:rsid w:val="00503CCA"/>
    <w:rsid w:val="00504C3B"/>
    <w:rsid w:val="00505F53"/>
    <w:rsid w:val="0050618C"/>
    <w:rsid w:val="00507370"/>
    <w:rsid w:val="00507771"/>
    <w:rsid w:val="0051079F"/>
    <w:rsid w:val="00511A09"/>
    <w:rsid w:val="005121FE"/>
    <w:rsid w:val="00512561"/>
    <w:rsid w:val="00512AA4"/>
    <w:rsid w:val="00513E9D"/>
    <w:rsid w:val="0051537A"/>
    <w:rsid w:val="00522604"/>
    <w:rsid w:val="00523540"/>
    <w:rsid w:val="00523A86"/>
    <w:rsid w:val="00527521"/>
    <w:rsid w:val="00527C53"/>
    <w:rsid w:val="00530903"/>
    <w:rsid w:val="0053121E"/>
    <w:rsid w:val="00532278"/>
    <w:rsid w:val="005328EC"/>
    <w:rsid w:val="00533460"/>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347A"/>
    <w:rsid w:val="005648FA"/>
    <w:rsid w:val="005668D7"/>
    <w:rsid w:val="00570081"/>
    <w:rsid w:val="00570559"/>
    <w:rsid w:val="00570717"/>
    <w:rsid w:val="00572F34"/>
    <w:rsid w:val="00573E5B"/>
    <w:rsid w:val="00574042"/>
    <w:rsid w:val="00574220"/>
    <w:rsid w:val="0057488A"/>
    <w:rsid w:val="005762D9"/>
    <w:rsid w:val="00576AEC"/>
    <w:rsid w:val="005800F1"/>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6B1C"/>
    <w:rsid w:val="005A6E1E"/>
    <w:rsid w:val="005A73F6"/>
    <w:rsid w:val="005A7D38"/>
    <w:rsid w:val="005B1A5A"/>
    <w:rsid w:val="005B220B"/>
    <w:rsid w:val="005B230A"/>
    <w:rsid w:val="005B2854"/>
    <w:rsid w:val="005B2B74"/>
    <w:rsid w:val="005B2C58"/>
    <w:rsid w:val="005B472B"/>
    <w:rsid w:val="005B5095"/>
    <w:rsid w:val="005B5371"/>
    <w:rsid w:val="005B53F9"/>
    <w:rsid w:val="005B5DB0"/>
    <w:rsid w:val="005B759D"/>
    <w:rsid w:val="005B7AD0"/>
    <w:rsid w:val="005C0ADD"/>
    <w:rsid w:val="005C1197"/>
    <w:rsid w:val="005C2A6C"/>
    <w:rsid w:val="005C428E"/>
    <w:rsid w:val="005C478C"/>
    <w:rsid w:val="005C47CA"/>
    <w:rsid w:val="005C51E8"/>
    <w:rsid w:val="005C5ED8"/>
    <w:rsid w:val="005C6758"/>
    <w:rsid w:val="005C6C06"/>
    <w:rsid w:val="005D0A6C"/>
    <w:rsid w:val="005D0CC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472D"/>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29F"/>
    <w:rsid w:val="00633E3F"/>
    <w:rsid w:val="00633F84"/>
    <w:rsid w:val="00634CA4"/>
    <w:rsid w:val="00637338"/>
    <w:rsid w:val="00640E5A"/>
    <w:rsid w:val="006418E5"/>
    <w:rsid w:val="00641EB7"/>
    <w:rsid w:val="0064415A"/>
    <w:rsid w:val="00644944"/>
    <w:rsid w:val="00645449"/>
    <w:rsid w:val="00645D97"/>
    <w:rsid w:val="00646E5E"/>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76E22"/>
    <w:rsid w:val="00682646"/>
    <w:rsid w:val="00683535"/>
    <w:rsid w:val="0068399D"/>
    <w:rsid w:val="00684683"/>
    <w:rsid w:val="00685F35"/>
    <w:rsid w:val="00686483"/>
    <w:rsid w:val="006869D8"/>
    <w:rsid w:val="006879EA"/>
    <w:rsid w:val="006907DF"/>
    <w:rsid w:val="00690982"/>
    <w:rsid w:val="00691857"/>
    <w:rsid w:val="00692D60"/>
    <w:rsid w:val="00694D31"/>
    <w:rsid w:val="00696941"/>
    <w:rsid w:val="00696C55"/>
    <w:rsid w:val="006A06BE"/>
    <w:rsid w:val="006A0E50"/>
    <w:rsid w:val="006A1B55"/>
    <w:rsid w:val="006A1D83"/>
    <w:rsid w:val="006A1EC3"/>
    <w:rsid w:val="006A2021"/>
    <w:rsid w:val="006A3CB5"/>
    <w:rsid w:val="006A46B6"/>
    <w:rsid w:val="006A709F"/>
    <w:rsid w:val="006A717B"/>
    <w:rsid w:val="006A7D52"/>
    <w:rsid w:val="006B0D48"/>
    <w:rsid w:val="006B20F3"/>
    <w:rsid w:val="006B2954"/>
    <w:rsid w:val="006B2A47"/>
    <w:rsid w:val="006B6664"/>
    <w:rsid w:val="006B7FD5"/>
    <w:rsid w:val="006C1AA3"/>
    <w:rsid w:val="006C23C8"/>
    <w:rsid w:val="006C2470"/>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3C2D"/>
    <w:rsid w:val="006E5BCE"/>
    <w:rsid w:val="006E6745"/>
    <w:rsid w:val="006E7DCD"/>
    <w:rsid w:val="006F03FE"/>
    <w:rsid w:val="006F1150"/>
    <w:rsid w:val="006F1582"/>
    <w:rsid w:val="006F28D6"/>
    <w:rsid w:val="006F346A"/>
    <w:rsid w:val="006F41B1"/>
    <w:rsid w:val="006F442D"/>
    <w:rsid w:val="006F4C4C"/>
    <w:rsid w:val="006F62DF"/>
    <w:rsid w:val="006F63EF"/>
    <w:rsid w:val="006F6862"/>
    <w:rsid w:val="006F72A9"/>
    <w:rsid w:val="006F7AF3"/>
    <w:rsid w:val="007010F1"/>
    <w:rsid w:val="00701C68"/>
    <w:rsid w:val="00702504"/>
    <w:rsid w:val="0070345D"/>
    <w:rsid w:val="00704176"/>
    <w:rsid w:val="0070502E"/>
    <w:rsid w:val="00705C6B"/>
    <w:rsid w:val="0070746D"/>
    <w:rsid w:val="0071076A"/>
    <w:rsid w:val="00710865"/>
    <w:rsid w:val="00711310"/>
    <w:rsid w:val="00711FB5"/>
    <w:rsid w:val="007159BF"/>
    <w:rsid w:val="007163F2"/>
    <w:rsid w:val="00716A40"/>
    <w:rsid w:val="00717649"/>
    <w:rsid w:val="0072113D"/>
    <w:rsid w:val="007225D0"/>
    <w:rsid w:val="007259C0"/>
    <w:rsid w:val="00726AA2"/>
    <w:rsid w:val="007272ED"/>
    <w:rsid w:val="0073043F"/>
    <w:rsid w:val="0073134C"/>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5A83"/>
    <w:rsid w:val="00786A21"/>
    <w:rsid w:val="00790653"/>
    <w:rsid w:val="00791A4C"/>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0C42"/>
    <w:rsid w:val="007C13B1"/>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821"/>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1C9"/>
    <w:rsid w:val="00801B57"/>
    <w:rsid w:val="00801FBF"/>
    <w:rsid w:val="008026F7"/>
    <w:rsid w:val="00804A12"/>
    <w:rsid w:val="00807141"/>
    <w:rsid w:val="00807299"/>
    <w:rsid w:val="00810956"/>
    <w:rsid w:val="00812443"/>
    <w:rsid w:val="008127E1"/>
    <w:rsid w:val="0081420D"/>
    <w:rsid w:val="00815B5E"/>
    <w:rsid w:val="00822799"/>
    <w:rsid w:val="008228F7"/>
    <w:rsid w:val="008239BD"/>
    <w:rsid w:val="008252B2"/>
    <w:rsid w:val="0082577F"/>
    <w:rsid w:val="00825AB2"/>
    <w:rsid w:val="00831776"/>
    <w:rsid w:val="00832505"/>
    <w:rsid w:val="00832858"/>
    <w:rsid w:val="00834D6A"/>
    <w:rsid w:val="00835260"/>
    <w:rsid w:val="00835B2F"/>
    <w:rsid w:val="00836909"/>
    <w:rsid w:val="008376F5"/>
    <w:rsid w:val="00841485"/>
    <w:rsid w:val="00846775"/>
    <w:rsid w:val="00847898"/>
    <w:rsid w:val="0085061D"/>
    <w:rsid w:val="008516D9"/>
    <w:rsid w:val="008539CF"/>
    <w:rsid w:val="0085476E"/>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42F9"/>
    <w:rsid w:val="00875114"/>
    <w:rsid w:val="008756CA"/>
    <w:rsid w:val="00875FEF"/>
    <w:rsid w:val="00876BEA"/>
    <w:rsid w:val="0087701F"/>
    <w:rsid w:val="00877C35"/>
    <w:rsid w:val="008804AF"/>
    <w:rsid w:val="008818CA"/>
    <w:rsid w:val="00881CE8"/>
    <w:rsid w:val="00883AC4"/>
    <w:rsid w:val="00883BF5"/>
    <w:rsid w:val="008846A9"/>
    <w:rsid w:val="008854A7"/>
    <w:rsid w:val="00887FD2"/>
    <w:rsid w:val="00890390"/>
    <w:rsid w:val="00891187"/>
    <w:rsid w:val="00892C4D"/>
    <w:rsid w:val="00894E05"/>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46D6"/>
    <w:rsid w:val="008B671E"/>
    <w:rsid w:val="008B698C"/>
    <w:rsid w:val="008B7862"/>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2D81"/>
    <w:rsid w:val="008D36F1"/>
    <w:rsid w:val="008D38B1"/>
    <w:rsid w:val="008D3F0E"/>
    <w:rsid w:val="008D65AC"/>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8F7CAC"/>
    <w:rsid w:val="009008F0"/>
    <w:rsid w:val="00900D3D"/>
    <w:rsid w:val="0090208B"/>
    <w:rsid w:val="009025BB"/>
    <w:rsid w:val="00902C51"/>
    <w:rsid w:val="009030A7"/>
    <w:rsid w:val="00904A26"/>
    <w:rsid w:val="009051D6"/>
    <w:rsid w:val="0090565C"/>
    <w:rsid w:val="009059C6"/>
    <w:rsid w:val="009062E6"/>
    <w:rsid w:val="00907881"/>
    <w:rsid w:val="00910AD9"/>
    <w:rsid w:val="00910E98"/>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7CCB"/>
    <w:rsid w:val="00927FE7"/>
    <w:rsid w:val="009300A1"/>
    <w:rsid w:val="00930500"/>
    <w:rsid w:val="00930DD9"/>
    <w:rsid w:val="00930EEB"/>
    <w:rsid w:val="0093122A"/>
    <w:rsid w:val="00931E87"/>
    <w:rsid w:val="00933EC0"/>
    <w:rsid w:val="009358D2"/>
    <w:rsid w:val="00935B11"/>
    <w:rsid w:val="00935EC2"/>
    <w:rsid w:val="0094103C"/>
    <w:rsid w:val="00941972"/>
    <w:rsid w:val="00942B7E"/>
    <w:rsid w:val="00944163"/>
    <w:rsid w:val="009451AA"/>
    <w:rsid w:val="0094542A"/>
    <w:rsid w:val="00946A3B"/>
    <w:rsid w:val="009479A1"/>
    <w:rsid w:val="00950A03"/>
    <w:rsid w:val="00951550"/>
    <w:rsid w:val="00952895"/>
    <w:rsid w:val="009538F6"/>
    <w:rsid w:val="00953C4F"/>
    <w:rsid w:val="00955A1D"/>
    <w:rsid w:val="00956056"/>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077"/>
    <w:rsid w:val="009A7AC1"/>
    <w:rsid w:val="009B064C"/>
    <w:rsid w:val="009B2BE1"/>
    <w:rsid w:val="009B31B1"/>
    <w:rsid w:val="009B48E2"/>
    <w:rsid w:val="009B5DCB"/>
    <w:rsid w:val="009B6F33"/>
    <w:rsid w:val="009B7B93"/>
    <w:rsid w:val="009C0E0C"/>
    <w:rsid w:val="009C163D"/>
    <w:rsid w:val="009C1D67"/>
    <w:rsid w:val="009C3984"/>
    <w:rsid w:val="009C403F"/>
    <w:rsid w:val="009C428F"/>
    <w:rsid w:val="009C4B57"/>
    <w:rsid w:val="009C663A"/>
    <w:rsid w:val="009C71D6"/>
    <w:rsid w:val="009C7B93"/>
    <w:rsid w:val="009D091E"/>
    <w:rsid w:val="009D0941"/>
    <w:rsid w:val="009D15DD"/>
    <w:rsid w:val="009D43FA"/>
    <w:rsid w:val="009D56E6"/>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7C8"/>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58B6"/>
    <w:rsid w:val="00A1696E"/>
    <w:rsid w:val="00A16ADB"/>
    <w:rsid w:val="00A179EB"/>
    <w:rsid w:val="00A209DE"/>
    <w:rsid w:val="00A222FF"/>
    <w:rsid w:val="00A23336"/>
    <w:rsid w:val="00A23CD1"/>
    <w:rsid w:val="00A241D6"/>
    <w:rsid w:val="00A244A1"/>
    <w:rsid w:val="00A2564D"/>
    <w:rsid w:val="00A25A71"/>
    <w:rsid w:val="00A25FC9"/>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09A"/>
    <w:rsid w:val="00A839AD"/>
    <w:rsid w:val="00A83F59"/>
    <w:rsid w:val="00A84B1B"/>
    <w:rsid w:val="00A86A13"/>
    <w:rsid w:val="00A877AA"/>
    <w:rsid w:val="00A94A99"/>
    <w:rsid w:val="00A95718"/>
    <w:rsid w:val="00A959A7"/>
    <w:rsid w:val="00AA028E"/>
    <w:rsid w:val="00AA1630"/>
    <w:rsid w:val="00AA273F"/>
    <w:rsid w:val="00AA2C42"/>
    <w:rsid w:val="00AA35EB"/>
    <w:rsid w:val="00AA58E3"/>
    <w:rsid w:val="00AA63CB"/>
    <w:rsid w:val="00AA680A"/>
    <w:rsid w:val="00AA7709"/>
    <w:rsid w:val="00AB0065"/>
    <w:rsid w:val="00AB086B"/>
    <w:rsid w:val="00AB2950"/>
    <w:rsid w:val="00AB50DE"/>
    <w:rsid w:val="00AB5CD2"/>
    <w:rsid w:val="00AB5D33"/>
    <w:rsid w:val="00AB5E8C"/>
    <w:rsid w:val="00AB6C2A"/>
    <w:rsid w:val="00AB72C2"/>
    <w:rsid w:val="00AB7B2C"/>
    <w:rsid w:val="00AC077F"/>
    <w:rsid w:val="00AC0892"/>
    <w:rsid w:val="00AC0D92"/>
    <w:rsid w:val="00AC2B33"/>
    <w:rsid w:val="00AC4EF0"/>
    <w:rsid w:val="00AC686F"/>
    <w:rsid w:val="00AC74AE"/>
    <w:rsid w:val="00AC7B56"/>
    <w:rsid w:val="00AD017A"/>
    <w:rsid w:val="00AD1090"/>
    <w:rsid w:val="00AD228A"/>
    <w:rsid w:val="00AD2E0C"/>
    <w:rsid w:val="00AD3F26"/>
    <w:rsid w:val="00AD4DD7"/>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355"/>
    <w:rsid w:val="00B00D39"/>
    <w:rsid w:val="00B010B2"/>
    <w:rsid w:val="00B011C3"/>
    <w:rsid w:val="00B0229A"/>
    <w:rsid w:val="00B026F6"/>
    <w:rsid w:val="00B02C6B"/>
    <w:rsid w:val="00B02FC4"/>
    <w:rsid w:val="00B04572"/>
    <w:rsid w:val="00B0626B"/>
    <w:rsid w:val="00B07FC3"/>
    <w:rsid w:val="00B10046"/>
    <w:rsid w:val="00B11876"/>
    <w:rsid w:val="00B11FD6"/>
    <w:rsid w:val="00B12A46"/>
    <w:rsid w:val="00B1605F"/>
    <w:rsid w:val="00B17223"/>
    <w:rsid w:val="00B2041D"/>
    <w:rsid w:val="00B20A2B"/>
    <w:rsid w:val="00B20F54"/>
    <w:rsid w:val="00B20F74"/>
    <w:rsid w:val="00B21997"/>
    <w:rsid w:val="00B22156"/>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70A0"/>
    <w:rsid w:val="00B7046B"/>
    <w:rsid w:val="00B70B68"/>
    <w:rsid w:val="00B716F6"/>
    <w:rsid w:val="00B73CDA"/>
    <w:rsid w:val="00B73D01"/>
    <w:rsid w:val="00B75F4C"/>
    <w:rsid w:val="00B76352"/>
    <w:rsid w:val="00B80C89"/>
    <w:rsid w:val="00B81BF1"/>
    <w:rsid w:val="00B83E5E"/>
    <w:rsid w:val="00B868D3"/>
    <w:rsid w:val="00B87766"/>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74F"/>
    <w:rsid w:val="00C57950"/>
    <w:rsid w:val="00C57980"/>
    <w:rsid w:val="00C57E5C"/>
    <w:rsid w:val="00C6136B"/>
    <w:rsid w:val="00C614E0"/>
    <w:rsid w:val="00C63065"/>
    <w:rsid w:val="00C630B9"/>
    <w:rsid w:val="00C631B9"/>
    <w:rsid w:val="00C660E9"/>
    <w:rsid w:val="00C66783"/>
    <w:rsid w:val="00C7083B"/>
    <w:rsid w:val="00C755FC"/>
    <w:rsid w:val="00C76864"/>
    <w:rsid w:val="00C76D87"/>
    <w:rsid w:val="00C80F47"/>
    <w:rsid w:val="00C83BC8"/>
    <w:rsid w:val="00C84485"/>
    <w:rsid w:val="00C8724A"/>
    <w:rsid w:val="00C878FF"/>
    <w:rsid w:val="00C87D87"/>
    <w:rsid w:val="00C92765"/>
    <w:rsid w:val="00C92942"/>
    <w:rsid w:val="00C92CEB"/>
    <w:rsid w:val="00C95BE3"/>
    <w:rsid w:val="00C972A5"/>
    <w:rsid w:val="00C97B43"/>
    <w:rsid w:val="00C97D8D"/>
    <w:rsid w:val="00CA0556"/>
    <w:rsid w:val="00CA06FA"/>
    <w:rsid w:val="00CA1050"/>
    <w:rsid w:val="00CA2795"/>
    <w:rsid w:val="00CA30AD"/>
    <w:rsid w:val="00CA4289"/>
    <w:rsid w:val="00CA6A2C"/>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10"/>
    <w:rsid w:val="00CC469D"/>
    <w:rsid w:val="00CC4A37"/>
    <w:rsid w:val="00CC6256"/>
    <w:rsid w:val="00CC66D0"/>
    <w:rsid w:val="00CD0B2F"/>
    <w:rsid w:val="00CD121C"/>
    <w:rsid w:val="00CD1EA3"/>
    <w:rsid w:val="00CD227A"/>
    <w:rsid w:val="00CD2B41"/>
    <w:rsid w:val="00CD302E"/>
    <w:rsid w:val="00CD4BCA"/>
    <w:rsid w:val="00CE1871"/>
    <w:rsid w:val="00CE22F4"/>
    <w:rsid w:val="00CE245E"/>
    <w:rsid w:val="00CE39DF"/>
    <w:rsid w:val="00CE44C8"/>
    <w:rsid w:val="00CE47F1"/>
    <w:rsid w:val="00CE4A05"/>
    <w:rsid w:val="00CE7B02"/>
    <w:rsid w:val="00CF0BA5"/>
    <w:rsid w:val="00CF0E50"/>
    <w:rsid w:val="00CF1026"/>
    <w:rsid w:val="00CF13B1"/>
    <w:rsid w:val="00CF17AB"/>
    <w:rsid w:val="00CF2213"/>
    <w:rsid w:val="00CF3309"/>
    <w:rsid w:val="00CF547A"/>
    <w:rsid w:val="00CF68A3"/>
    <w:rsid w:val="00CF6AE5"/>
    <w:rsid w:val="00D0033D"/>
    <w:rsid w:val="00D026A6"/>
    <w:rsid w:val="00D028AC"/>
    <w:rsid w:val="00D0299E"/>
    <w:rsid w:val="00D02DE9"/>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A2C"/>
    <w:rsid w:val="00D36AE2"/>
    <w:rsid w:val="00D3796B"/>
    <w:rsid w:val="00D415E5"/>
    <w:rsid w:val="00D43A22"/>
    <w:rsid w:val="00D46648"/>
    <w:rsid w:val="00D52F06"/>
    <w:rsid w:val="00D536B4"/>
    <w:rsid w:val="00D53DE9"/>
    <w:rsid w:val="00D54CB9"/>
    <w:rsid w:val="00D554F8"/>
    <w:rsid w:val="00D55929"/>
    <w:rsid w:val="00D56368"/>
    <w:rsid w:val="00D56D04"/>
    <w:rsid w:val="00D57F25"/>
    <w:rsid w:val="00D60108"/>
    <w:rsid w:val="00D6014F"/>
    <w:rsid w:val="00D60A18"/>
    <w:rsid w:val="00D62294"/>
    <w:rsid w:val="00D62767"/>
    <w:rsid w:val="00D638EC"/>
    <w:rsid w:val="00D6429E"/>
    <w:rsid w:val="00D65F98"/>
    <w:rsid w:val="00D66C61"/>
    <w:rsid w:val="00D71BB9"/>
    <w:rsid w:val="00D73270"/>
    <w:rsid w:val="00D7499E"/>
    <w:rsid w:val="00D74A7A"/>
    <w:rsid w:val="00D75C30"/>
    <w:rsid w:val="00D76E00"/>
    <w:rsid w:val="00D7713D"/>
    <w:rsid w:val="00D8122E"/>
    <w:rsid w:val="00D8176F"/>
    <w:rsid w:val="00D81BFF"/>
    <w:rsid w:val="00D83EE2"/>
    <w:rsid w:val="00D85D71"/>
    <w:rsid w:val="00D86011"/>
    <w:rsid w:val="00D8710C"/>
    <w:rsid w:val="00D91D06"/>
    <w:rsid w:val="00D91E7E"/>
    <w:rsid w:val="00D9325C"/>
    <w:rsid w:val="00D94DF6"/>
    <w:rsid w:val="00D9570E"/>
    <w:rsid w:val="00D95B71"/>
    <w:rsid w:val="00D966C1"/>
    <w:rsid w:val="00D97794"/>
    <w:rsid w:val="00DA1905"/>
    <w:rsid w:val="00DA22E2"/>
    <w:rsid w:val="00DA29EC"/>
    <w:rsid w:val="00DA3001"/>
    <w:rsid w:val="00DA4DA3"/>
    <w:rsid w:val="00DA7698"/>
    <w:rsid w:val="00DA7E76"/>
    <w:rsid w:val="00DB0D22"/>
    <w:rsid w:val="00DB1655"/>
    <w:rsid w:val="00DB18B0"/>
    <w:rsid w:val="00DB1FE7"/>
    <w:rsid w:val="00DB271B"/>
    <w:rsid w:val="00DB40F2"/>
    <w:rsid w:val="00DB47AA"/>
    <w:rsid w:val="00DB4870"/>
    <w:rsid w:val="00DB4B62"/>
    <w:rsid w:val="00DB5669"/>
    <w:rsid w:val="00DB7128"/>
    <w:rsid w:val="00DB7757"/>
    <w:rsid w:val="00DB77E8"/>
    <w:rsid w:val="00DB7E3D"/>
    <w:rsid w:val="00DB7FB0"/>
    <w:rsid w:val="00DC0262"/>
    <w:rsid w:val="00DC047F"/>
    <w:rsid w:val="00DC1D86"/>
    <w:rsid w:val="00DC35B8"/>
    <w:rsid w:val="00DC3E23"/>
    <w:rsid w:val="00DC3EC6"/>
    <w:rsid w:val="00DC41EC"/>
    <w:rsid w:val="00DC5A7B"/>
    <w:rsid w:val="00DC707E"/>
    <w:rsid w:val="00DD0C45"/>
    <w:rsid w:val="00DD16E2"/>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1C6"/>
    <w:rsid w:val="00DF3869"/>
    <w:rsid w:val="00DF45FC"/>
    <w:rsid w:val="00DF5760"/>
    <w:rsid w:val="00DF5E23"/>
    <w:rsid w:val="00DF5E25"/>
    <w:rsid w:val="00DF7BB6"/>
    <w:rsid w:val="00E0054E"/>
    <w:rsid w:val="00E005F5"/>
    <w:rsid w:val="00E011C2"/>
    <w:rsid w:val="00E04A0C"/>
    <w:rsid w:val="00E0527F"/>
    <w:rsid w:val="00E055AC"/>
    <w:rsid w:val="00E058E8"/>
    <w:rsid w:val="00E070A9"/>
    <w:rsid w:val="00E0756A"/>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1A1B"/>
    <w:rsid w:val="00E52BAD"/>
    <w:rsid w:val="00E52C3B"/>
    <w:rsid w:val="00E53D77"/>
    <w:rsid w:val="00E5433E"/>
    <w:rsid w:val="00E5482A"/>
    <w:rsid w:val="00E563D7"/>
    <w:rsid w:val="00E60549"/>
    <w:rsid w:val="00E60B6C"/>
    <w:rsid w:val="00E62721"/>
    <w:rsid w:val="00E62CBB"/>
    <w:rsid w:val="00E643F1"/>
    <w:rsid w:val="00E64B87"/>
    <w:rsid w:val="00E64C76"/>
    <w:rsid w:val="00E64D06"/>
    <w:rsid w:val="00E65263"/>
    <w:rsid w:val="00E67014"/>
    <w:rsid w:val="00E67150"/>
    <w:rsid w:val="00E67D27"/>
    <w:rsid w:val="00E70FF8"/>
    <w:rsid w:val="00E714C4"/>
    <w:rsid w:val="00E71DA8"/>
    <w:rsid w:val="00E731AF"/>
    <w:rsid w:val="00E7495C"/>
    <w:rsid w:val="00E75928"/>
    <w:rsid w:val="00E768F0"/>
    <w:rsid w:val="00E80192"/>
    <w:rsid w:val="00E8086A"/>
    <w:rsid w:val="00E80BA5"/>
    <w:rsid w:val="00E81B72"/>
    <w:rsid w:val="00E83180"/>
    <w:rsid w:val="00E836EA"/>
    <w:rsid w:val="00E83E15"/>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2B98"/>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83"/>
    <w:rsid w:val="00EE32A2"/>
    <w:rsid w:val="00EE4BD8"/>
    <w:rsid w:val="00EE4D5E"/>
    <w:rsid w:val="00EE59EC"/>
    <w:rsid w:val="00EE6805"/>
    <w:rsid w:val="00EE7EE7"/>
    <w:rsid w:val="00EF0518"/>
    <w:rsid w:val="00EF0C76"/>
    <w:rsid w:val="00EF2E98"/>
    <w:rsid w:val="00EF332F"/>
    <w:rsid w:val="00EF47B2"/>
    <w:rsid w:val="00EF4D9B"/>
    <w:rsid w:val="00EF5E2F"/>
    <w:rsid w:val="00F00C08"/>
    <w:rsid w:val="00F01DCB"/>
    <w:rsid w:val="00F02F57"/>
    <w:rsid w:val="00F03E7A"/>
    <w:rsid w:val="00F0432C"/>
    <w:rsid w:val="00F056EC"/>
    <w:rsid w:val="00F057E9"/>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225F"/>
    <w:rsid w:val="00F639B0"/>
    <w:rsid w:val="00F645AB"/>
    <w:rsid w:val="00F64E52"/>
    <w:rsid w:val="00F65CE5"/>
    <w:rsid w:val="00F66D00"/>
    <w:rsid w:val="00F66D30"/>
    <w:rsid w:val="00F70501"/>
    <w:rsid w:val="00F7123F"/>
    <w:rsid w:val="00F71653"/>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777C"/>
    <w:rsid w:val="00FA0BF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6C8"/>
    <w:rsid w:val="00FB2BFB"/>
    <w:rsid w:val="00FB304A"/>
    <w:rsid w:val="00FB4332"/>
    <w:rsid w:val="00FB4DF7"/>
    <w:rsid w:val="00FB5045"/>
    <w:rsid w:val="00FB7037"/>
    <w:rsid w:val="00FB76A3"/>
    <w:rsid w:val="00FC087C"/>
    <w:rsid w:val="00FC1B7F"/>
    <w:rsid w:val="00FC4655"/>
    <w:rsid w:val="00FC4D05"/>
    <w:rsid w:val="00FC5DA2"/>
    <w:rsid w:val="00FC7112"/>
    <w:rsid w:val="00FC7CC5"/>
    <w:rsid w:val="00FC7DB9"/>
    <w:rsid w:val="00FD0E1C"/>
    <w:rsid w:val="00FD1298"/>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EF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qFormat/>
    <w:rsid w:val="00E37F70"/>
    <w:pPr>
      <w:tabs>
        <w:tab w:val="center" w:pos="4536"/>
        <w:tab w:val="right" w:pos="9072"/>
      </w:tabs>
    </w:p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20"/>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1F685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zmiana">
    <w:name w:val="zmiana"/>
    <w:basedOn w:val="Domylnaczcionkaakapitu"/>
    <w:rsid w:val="00D5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5001">
      <w:bodyDiv w:val="1"/>
      <w:marLeft w:val="0"/>
      <w:marRight w:val="0"/>
      <w:marTop w:val="0"/>
      <w:marBottom w:val="0"/>
      <w:divBdr>
        <w:top w:val="none" w:sz="0" w:space="0" w:color="auto"/>
        <w:left w:val="none" w:sz="0" w:space="0" w:color="auto"/>
        <w:bottom w:val="none" w:sz="0" w:space="0" w:color="auto"/>
        <w:right w:val="none" w:sz="0" w:space="0" w:color="auto"/>
      </w:divBdr>
    </w:div>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431970280">
      <w:bodyDiv w:val="1"/>
      <w:marLeft w:val="0"/>
      <w:marRight w:val="0"/>
      <w:marTop w:val="0"/>
      <w:marBottom w:val="0"/>
      <w:divBdr>
        <w:top w:val="none" w:sz="0" w:space="0" w:color="auto"/>
        <w:left w:val="none" w:sz="0" w:space="0" w:color="auto"/>
        <w:bottom w:val="none" w:sz="0" w:space="0" w:color="auto"/>
        <w:right w:val="none" w:sz="0" w:space="0" w:color="auto"/>
      </w:divBdr>
    </w:div>
    <w:div w:id="712342177">
      <w:bodyDiv w:val="1"/>
      <w:marLeft w:val="0"/>
      <w:marRight w:val="0"/>
      <w:marTop w:val="0"/>
      <w:marBottom w:val="0"/>
      <w:divBdr>
        <w:top w:val="none" w:sz="0" w:space="0" w:color="auto"/>
        <w:left w:val="none" w:sz="0" w:space="0" w:color="auto"/>
        <w:bottom w:val="none" w:sz="0" w:space="0" w:color="auto"/>
        <w:right w:val="none" w:sz="0" w:space="0" w:color="auto"/>
      </w:divBdr>
    </w:div>
    <w:div w:id="73894151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951474640">
      <w:bodyDiv w:val="1"/>
      <w:marLeft w:val="0"/>
      <w:marRight w:val="0"/>
      <w:marTop w:val="0"/>
      <w:marBottom w:val="0"/>
      <w:divBdr>
        <w:top w:val="none" w:sz="0" w:space="0" w:color="auto"/>
        <w:left w:val="none" w:sz="0" w:space="0" w:color="auto"/>
        <w:bottom w:val="none" w:sz="0" w:space="0" w:color="auto"/>
        <w:right w:val="none" w:sz="0" w:space="0" w:color="auto"/>
      </w:divBdr>
    </w:div>
    <w:div w:id="986710441">
      <w:bodyDiv w:val="1"/>
      <w:marLeft w:val="0"/>
      <w:marRight w:val="0"/>
      <w:marTop w:val="0"/>
      <w:marBottom w:val="0"/>
      <w:divBdr>
        <w:top w:val="none" w:sz="0" w:space="0" w:color="auto"/>
        <w:left w:val="none" w:sz="0" w:space="0" w:color="auto"/>
        <w:bottom w:val="none" w:sz="0" w:space="0" w:color="auto"/>
        <w:right w:val="none" w:sz="0" w:space="0" w:color="auto"/>
      </w:divBdr>
    </w:div>
    <w:div w:id="1034967928">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9550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theme" Target="theme/theme1.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B891E.C907D70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B891E.C907D700"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1297-15ED-4A3A-A895-AAA861DC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7129</Words>
  <Characters>47193</Characters>
  <Application>Microsoft Office Word</Application>
  <DocSecurity>0</DocSecurity>
  <Lines>393</Lines>
  <Paragraphs>108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7</cp:revision>
  <cp:lastPrinted>2025-04-16T10:28:00Z</cp:lastPrinted>
  <dcterms:created xsi:type="dcterms:W3CDTF">2025-04-16T06:13:00Z</dcterms:created>
  <dcterms:modified xsi:type="dcterms:W3CDTF">2025-04-16T11:07:00Z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