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5E9F" w14:textId="77777777" w:rsidR="00F3659D" w:rsidRPr="00F3659D" w:rsidRDefault="00F3659D" w:rsidP="001330D8">
      <w:pPr>
        <w:contextualSpacing/>
        <w:rPr>
          <w:b/>
        </w:rPr>
      </w:pPr>
    </w:p>
    <w:p w14:paraId="6AF3ABE8" w14:textId="77777777" w:rsidR="00531BE2" w:rsidRDefault="00531BE2" w:rsidP="0068740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2751DE" w14:textId="3F1A353D" w:rsidR="00531BE2" w:rsidRDefault="00F3659D" w:rsidP="00E60EB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OPIS PRZEDMIOTU ZAMÓWIENIA</w:t>
      </w:r>
    </w:p>
    <w:p w14:paraId="591F3970" w14:textId="2901A4C0" w:rsidR="00531BE2" w:rsidRPr="00E60EB0" w:rsidRDefault="001330D8" w:rsidP="00E60EB0">
      <w:pPr>
        <w:shd w:val="clear" w:color="auto" w:fill="FFFFFF"/>
        <w:ind w:left="1402" w:right="2" w:hanging="1402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„</w:t>
      </w:r>
      <w:r w:rsidR="00F3659D" w:rsidRPr="001330D8">
        <w:rPr>
          <w:rFonts w:ascii="Arial" w:hAnsi="Arial" w:cs="Arial"/>
          <w:b/>
          <w:sz w:val="24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549B156" w14:textId="77777777" w:rsidR="0068740A" w:rsidRPr="001330D8" w:rsidRDefault="0088486C" w:rsidP="0068740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Dostawa, montaż i uruchomienie s</w:t>
      </w:r>
      <w:r w:rsidR="0068740A" w:rsidRPr="001330D8">
        <w:rPr>
          <w:rFonts w:ascii="Arial" w:hAnsi="Arial" w:cs="Arial"/>
          <w:b/>
          <w:sz w:val="24"/>
          <w:szCs w:val="24"/>
        </w:rPr>
        <w:t>zafa serwerowa w pomieszcz</w:t>
      </w:r>
      <w:r w:rsidR="001A4DF1" w:rsidRPr="001330D8">
        <w:rPr>
          <w:rFonts w:ascii="Arial" w:hAnsi="Arial" w:cs="Arial"/>
          <w:b/>
          <w:sz w:val="24"/>
          <w:szCs w:val="24"/>
        </w:rPr>
        <w:t>eniu filtrów węglowych (1 szt.)</w:t>
      </w:r>
    </w:p>
    <w:p w14:paraId="4724FCBE" w14:textId="77777777" w:rsidR="001A4DF1" w:rsidRPr="001330D8" w:rsidRDefault="001A4DF1" w:rsidP="001A4DF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100F051" w14:textId="37460E2C" w:rsidR="001A4DF1" w:rsidRPr="001E5868" w:rsidRDefault="001A4DF1" w:rsidP="001E5868">
      <w:pPr>
        <w:pStyle w:val="Akapitzlist"/>
        <w:tabs>
          <w:tab w:val="left" w:pos="1276"/>
        </w:tabs>
        <w:rPr>
          <w:rFonts w:ascii="Arial" w:hAnsi="Arial" w:cs="Arial"/>
          <w:b/>
          <w:sz w:val="24"/>
          <w:szCs w:val="24"/>
        </w:rPr>
      </w:pPr>
      <w:r w:rsidRPr="001E5868">
        <w:rPr>
          <w:rFonts w:ascii="Arial" w:hAnsi="Arial" w:cs="Arial"/>
          <w:b/>
          <w:sz w:val="24"/>
          <w:szCs w:val="24"/>
        </w:rPr>
        <w:t>1.</w:t>
      </w:r>
      <w:r w:rsidRPr="001E5868">
        <w:rPr>
          <w:rFonts w:ascii="Arial" w:hAnsi="Arial" w:cs="Arial"/>
          <w:b/>
          <w:sz w:val="24"/>
          <w:szCs w:val="24"/>
        </w:rPr>
        <w:tab/>
        <w:t>Szafa teleinformatyczna 19”.</w:t>
      </w:r>
    </w:p>
    <w:p w14:paraId="159A7CBD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4C1057D3" w14:textId="251B7E12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wolnostojąca szafa teleinformatyczna 19”, 42U, IP30,</w:t>
      </w:r>
    </w:p>
    <w:p w14:paraId="2A0611FF" w14:textId="18E1A3B6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konstrukcja ramowa z blachy stalowej, malowana proszkowo,</w:t>
      </w:r>
    </w:p>
    <w:p w14:paraId="45ED1D08" w14:textId="23462603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kolor jasnoszary RAL7035,</w:t>
      </w:r>
    </w:p>
    <w:p w14:paraId="347F9AFE" w14:textId="2040BDA0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wymiary: </w:t>
      </w:r>
      <w:r w:rsidR="00387E8D" w:rsidRPr="001E5868">
        <w:rPr>
          <w:rFonts w:ascii="Arial" w:hAnsi="Arial" w:cs="Arial"/>
          <w:sz w:val="24"/>
          <w:szCs w:val="24"/>
        </w:rPr>
        <w:t xml:space="preserve">min </w:t>
      </w:r>
      <w:r w:rsidRPr="001E5868">
        <w:rPr>
          <w:rFonts w:ascii="Arial" w:hAnsi="Arial" w:cs="Arial"/>
          <w:sz w:val="24"/>
          <w:szCs w:val="24"/>
        </w:rPr>
        <w:t>600x</w:t>
      </w:r>
      <w:r w:rsidR="00387E8D" w:rsidRPr="001E5868">
        <w:rPr>
          <w:rFonts w:ascii="Arial" w:hAnsi="Arial" w:cs="Arial"/>
          <w:sz w:val="24"/>
          <w:szCs w:val="24"/>
        </w:rPr>
        <w:t>9</w:t>
      </w:r>
      <w:r w:rsidRPr="001E5868">
        <w:rPr>
          <w:rFonts w:ascii="Arial" w:hAnsi="Arial" w:cs="Arial"/>
          <w:sz w:val="24"/>
          <w:szCs w:val="24"/>
        </w:rPr>
        <w:t>00x1970mm (</w:t>
      </w:r>
      <w:proofErr w:type="spellStart"/>
      <w:r w:rsidRPr="001E5868">
        <w:rPr>
          <w:rFonts w:ascii="Arial" w:hAnsi="Arial" w:cs="Arial"/>
          <w:sz w:val="24"/>
          <w:szCs w:val="24"/>
        </w:rPr>
        <w:t>SxGxW</w:t>
      </w:r>
      <w:proofErr w:type="spellEnd"/>
      <w:r w:rsidRPr="001E5868">
        <w:rPr>
          <w:rFonts w:ascii="Arial" w:hAnsi="Arial" w:cs="Arial"/>
          <w:sz w:val="24"/>
          <w:szCs w:val="24"/>
        </w:rPr>
        <w:t>),</w:t>
      </w:r>
    </w:p>
    <w:p w14:paraId="1E69C902" w14:textId="0404FFA1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drzwi przednie </w:t>
      </w:r>
      <w:r w:rsidR="00387E8D" w:rsidRPr="001E5868">
        <w:rPr>
          <w:rFonts w:ascii="Arial" w:hAnsi="Arial" w:cs="Arial"/>
          <w:sz w:val="24"/>
          <w:szCs w:val="24"/>
        </w:rPr>
        <w:t>ażurowe</w:t>
      </w:r>
      <w:r w:rsidRPr="001E5868">
        <w:rPr>
          <w:rFonts w:ascii="Arial" w:hAnsi="Arial" w:cs="Arial"/>
          <w:sz w:val="24"/>
          <w:szCs w:val="24"/>
        </w:rPr>
        <w:t>,</w:t>
      </w:r>
    </w:p>
    <w:p w14:paraId="5B51172F" w14:textId="1E9901A8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cokół 120mm,</w:t>
      </w:r>
    </w:p>
    <w:p w14:paraId="50F34E86" w14:textId="099105EB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półki stałe 19”,</w:t>
      </w:r>
    </w:p>
    <w:p w14:paraId="21184C77" w14:textId="1ACCB1BE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proofErr w:type="spellStart"/>
      <w:r w:rsidRPr="001E5868">
        <w:rPr>
          <w:rFonts w:ascii="Arial" w:hAnsi="Arial" w:cs="Arial"/>
          <w:sz w:val="24"/>
          <w:szCs w:val="24"/>
        </w:rPr>
        <w:t>organizery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kablowe 19”,</w:t>
      </w:r>
    </w:p>
    <w:p w14:paraId="3C3A2648" w14:textId="2EAFDC8B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przepusty kablowe 19”,</w:t>
      </w:r>
    </w:p>
    <w:p w14:paraId="1DDB62B6" w14:textId="4585DD5F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panel wentylacyjny z wentylatorami i termostatem do wolnostojących szaf teleinformatycznych 19”,</w:t>
      </w:r>
    </w:p>
    <w:p w14:paraId="0466AFB2" w14:textId="058D115E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listwa zasilająca 7x230V z wyłącznikiem do wolnostojących szaf teleinformatycznych 19”,</w:t>
      </w:r>
    </w:p>
    <w:p w14:paraId="726EEF64" w14:textId="773AAB59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lampa oświetleniowa do wolnostojących szaf teleinformatycznych 19”,</w:t>
      </w:r>
    </w:p>
    <w:p w14:paraId="24E2C438" w14:textId="1D821053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panel krosowy 24xRJ45 kat. 6 do wolnostojących szaf teleinformatycznych 19”,</w:t>
      </w:r>
    </w:p>
    <w:p w14:paraId="2A8E599C" w14:textId="6F78C1DF" w:rsidR="001A4DF1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teleskopowa przełącznica światłowodowa 19” 1U</w:t>
      </w:r>
      <w:r w:rsidR="001E5868">
        <w:rPr>
          <w:rFonts w:ascii="Arial" w:hAnsi="Arial" w:cs="Arial"/>
          <w:sz w:val="24"/>
          <w:szCs w:val="24"/>
        </w:rPr>
        <w:t>,</w:t>
      </w:r>
    </w:p>
    <w:p w14:paraId="3210712B" w14:textId="7F34E0FF" w:rsidR="00FE6E16" w:rsidRPr="001E5868" w:rsidRDefault="001A4DF1" w:rsidP="001E5868">
      <w:pPr>
        <w:pStyle w:val="Akapitzlist"/>
        <w:numPr>
          <w:ilvl w:val="0"/>
          <w:numId w:val="10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przemysłowy</w:t>
      </w:r>
      <w:r w:rsidR="005B4F2B" w:rsidRPr="001E58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2B" w:rsidRPr="001E5868">
        <w:rPr>
          <w:rFonts w:ascii="Arial" w:hAnsi="Arial" w:cs="Arial"/>
          <w:sz w:val="24"/>
          <w:szCs w:val="24"/>
        </w:rPr>
        <w:t>zarz</w:t>
      </w:r>
      <w:r w:rsidR="001E5868">
        <w:rPr>
          <w:rFonts w:ascii="Arial" w:hAnsi="Arial" w:cs="Arial"/>
          <w:sz w:val="24"/>
          <w:szCs w:val="24"/>
        </w:rPr>
        <w:t>ą</w:t>
      </w:r>
      <w:r w:rsidR="005B4F2B" w:rsidRPr="001E5868">
        <w:rPr>
          <w:rFonts w:ascii="Arial" w:hAnsi="Arial" w:cs="Arial"/>
          <w:sz w:val="24"/>
          <w:szCs w:val="24"/>
        </w:rPr>
        <w:t>dzalny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5868">
        <w:rPr>
          <w:rFonts w:ascii="Arial" w:hAnsi="Arial" w:cs="Arial"/>
          <w:sz w:val="24"/>
          <w:szCs w:val="24"/>
        </w:rPr>
        <w:t>switch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Ethernet </w:t>
      </w:r>
      <w:r w:rsidR="00FE6E16" w:rsidRPr="001E5868">
        <w:rPr>
          <w:rFonts w:ascii="Arial" w:hAnsi="Arial" w:cs="Arial"/>
          <w:sz w:val="24"/>
          <w:szCs w:val="24"/>
        </w:rPr>
        <w:t>48</w:t>
      </w:r>
      <w:r w:rsidRPr="001E5868">
        <w:rPr>
          <w:rFonts w:ascii="Arial" w:hAnsi="Arial" w:cs="Arial"/>
          <w:sz w:val="24"/>
          <w:szCs w:val="24"/>
        </w:rPr>
        <w:t>-port RJ45, 1Gbit do wolnostojących szaf teleinformatycznych 19”,</w:t>
      </w:r>
      <w:r w:rsidR="005B4F2B" w:rsidRPr="001E5868">
        <w:rPr>
          <w:rFonts w:ascii="Arial" w:hAnsi="Arial" w:cs="Arial"/>
          <w:sz w:val="24"/>
          <w:szCs w:val="24"/>
        </w:rPr>
        <w:t xml:space="preserve"> umożliwiający podział sieci na </w:t>
      </w:r>
      <w:proofErr w:type="spellStart"/>
      <w:r w:rsidR="005B4F2B" w:rsidRPr="001E5868">
        <w:rPr>
          <w:rFonts w:ascii="Arial" w:hAnsi="Arial" w:cs="Arial"/>
          <w:sz w:val="24"/>
          <w:szCs w:val="24"/>
        </w:rPr>
        <w:t>VLANy</w:t>
      </w:r>
      <w:proofErr w:type="spellEnd"/>
      <w:r w:rsidR="0099506D" w:rsidRPr="001E5868">
        <w:rPr>
          <w:rFonts w:ascii="Arial" w:hAnsi="Arial" w:cs="Arial"/>
          <w:sz w:val="24"/>
          <w:szCs w:val="24"/>
        </w:rPr>
        <w:t xml:space="preserve"> –</w:t>
      </w:r>
      <w:r w:rsidR="00FE6E16" w:rsidRPr="001E5868">
        <w:rPr>
          <w:rFonts w:ascii="Arial" w:hAnsi="Arial" w:cs="Arial"/>
          <w:sz w:val="24"/>
          <w:szCs w:val="24"/>
        </w:rPr>
        <w:t xml:space="preserve"> Aruba 6200F 48G CL4 POE 4SFP+ 370W (JL727A). </w:t>
      </w:r>
    </w:p>
    <w:p w14:paraId="3BD23AA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727C0BA" w14:textId="76178FB5" w:rsidR="00531BE2" w:rsidRPr="001E5868" w:rsidRDefault="001A4DF1" w:rsidP="00E67242">
      <w:pPr>
        <w:pStyle w:val="Akapitzlist"/>
        <w:tabs>
          <w:tab w:val="left" w:pos="1276"/>
        </w:tabs>
        <w:ind w:left="1276" w:hanging="567"/>
        <w:jc w:val="both"/>
        <w:rPr>
          <w:rFonts w:ascii="Arial" w:hAnsi="Arial" w:cs="Arial"/>
          <w:b/>
          <w:sz w:val="24"/>
          <w:szCs w:val="24"/>
        </w:rPr>
      </w:pPr>
      <w:r w:rsidRPr="001E5868">
        <w:rPr>
          <w:rFonts w:ascii="Arial" w:hAnsi="Arial" w:cs="Arial"/>
          <w:b/>
          <w:sz w:val="24"/>
          <w:szCs w:val="24"/>
        </w:rPr>
        <w:t>2.</w:t>
      </w:r>
      <w:r w:rsidRPr="001E5868">
        <w:rPr>
          <w:rFonts w:ascii="Arial" w:hAnsi="Arial" w:cs="Arial"/>
          <w:b/>
          <w:sz w:val="24"/>
          <w:szCs w:val="24"/>
        </w:rPr>
        <w:tab/>
        <w:t xml:space="preserve">Bezprzerwowy zasilacz awaryjny UPS </w:t>
      </w:r>
      <w:r w:rsidR="00372219" w:rsidRPr="001E5868">
        <w:rPr>
          <w:rFonts w:ascii="Arial" w:hAnsi="Arial" w:cs="Arial"/>
          <w:b/>
          <w:sz w:val="24"/>
          <w:szCs w:val="24"/>
        </w:rPr>
        <w:t xml:space="preserve">APC </w:t>
      </w:r>
      <w:r w:rsidR="004901DA" w:rsidRPr="001E5868">
        <w:rPr>
          <w:rFonts w:ascii="Arial" w:hAnsi="Arial" w:cs="Arial"/>
          <w:b/>
          <w:sz w:val="24"/>
          <w:szCs w:val="24"/>
        </w:rPr>
        <w:t xml:space="preserve">3000 </w:t>
      </w:r>
      <w:r w:rsidRPr="001E5868">
        <w:rPr>
          <w:rFonts w:ascii="Arial" w:hAnsi="Arial" w:cs="Arial"/>
          <w:b/>
          <w:sz w:val="24"/>
          <w:szCs w:val="24"/>
        </w:rPr>
        <w:t>do montażu w szafie 19” (</w:t>
      </w:r>
      <w:r w:rsidR="00387E8D" w:rsidRPr="001E5868">
        <w:rPr>
          <w:rFonts w:ascii="Arial" w:hAnsi="Arial" w:cs="Arial"/>
          <w:b/>
          <w:sz w:val="24"/>
          <w:szCs w:val="24"/>
        </w:rPr>
        <w:t xml:space="preserve">1 </w:t>
      </w:r>
      <w:r w:rsidRPr="001E5868">
        <w:rPr>
          <w:rFonts w:ascii="Arial" w:hAnsi="Arial" w:cs="Arial"/>
          <w:b/>
          <w:sz w:val="24"/>
          <w:szCs w:val="24"/>
        </w:rPr>
        <w:t>szt.):</w:t>
      </w:r>
    </w:p>
    <w:p w14:paraId="00F11762" w14:textId="77777777" w:rsidR="00531BE2" w:rsidRPr="00531BE2" w:rsidRDefault="00531BE2" w:rsidP="00531BE2">
      <w:pPr>
        <w:pStyle w:val="Akapitzlist"/>
        <w:rPr>
          <w:rFonts w:ascii="Arial" w:hAnsi="Arial" w:cs="Arial"/>
          <w:sz w:val="24"/>
          <w:szCs w:val="24"/>
        </w:rPr>
      </w:pPr>
    </w:p>
    <w:p w14:paraId="75DC7F09" w14:textId="7E8E6A63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moc wyjściowa min. 3000VA,</w:t>
      </w:r>
    </w:p>
    <w:p w14:paraId="27027535" w14:textId="7211B755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napięcie wyjściowe 230V AC,</w:t>
      </w:r>
    </w:p>
    <w:p w14:paraId="24572C53" w14:textId="2421AD9E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technologia </w:t>
      </w:r>
      <w:proofErr w:type="spellStart"/>
      <w:r w:rsidRPr="001E5868">
        <w:rPr>
          <w:rFonts w:ascii="Arial" w:hAnsi="Arial" w:cs="Arial"/>
          <w:sz w:val="24"/>
          <w:szCs w:val="24"/>
        </w:rPr>
        <w:t>Double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Conversion Online,</w:t>
      </w:r>
    </w:p>
    <w:p w14:paraId="3F4C3D3A" w14:textId="6B17E0A0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czas podtrzymania min. 30 min dla pełnego obciążenia,</w:t>
      </w:r>
    </w:p>
    <w:p w14:paraId="6AD5A213" w14:textId="34B652D6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gniazda wyjściowe 6xIEC 320 C13, 4xIEC 320 C19, 2xIEC </w:t>
      </w:r>
      <w:proofErr w:type="spellStart"/>
      <w:r w:rsidRPr="001E5868">
        <w:rPr>
          <w:rFonts w:ascii="Arial" w:hAnsi="Arial" w:cs="Arial"/>
          <w:sz w:val="24"/>
          <w:szCs w:val="24"/>
        </w:rPr>
        <w:t>Jumpers</w:t>
      </w:r>
      <w:proofErr w:type="spellEnd"/>
      <w:r w:rsidRPr="001E5868">
        <w:rPr>
          <w:rFonts w:ascii="Arial" w:hAnsi="Arial" w:cs="Arial"/>
          <w:sz w:val="24"/>
          <w:szCs w:val="24"/>
        </w:rPr>
        <w:t>,</w:t>
      </w:r>
    </w:p>
    <w:p w14:paraId="20B7A219" w14:textId="063C9FDC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typ akumulatora bezobsługowy szczelny akumulator kwasowo-ołowiowy z elektrolitem w postaci żelu,</w:t>
      </w:r>
    </w:p>
    <w:p w14:paraId="3FD261D6" w14:textId="6B5FD002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port komunikacyjny RJ45 10/100 Base-T (karta sieciowa Ethernet),</w:t>
      </w:r>
    </w:p>
    <w:p w14:paraId="050036E5" w14:textId="5D93F483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wielofunkcyjna konsola sterownicza i informacyjna LED jako panel przedni,</w:t>
      </w:r>
    </w:p>
    <w:p w14:paraId="7446B519" w14:textId="2F02E1EF" w:rsidR="001A4DF1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szyny podtrzymujące UPS do montażu w szafie 19”,</w:t>
      </w:r>
    </w:p>
    <w:p w14:paraId="579E6BFA" w14:textId="6232E7C7" w:rsidR="001A4DF1" w:rsidRPr="001E5868" w:rsidRDefault="001A4DF1" w:rsidP="001E5868">
      <w:pPr>
        <w:pStyle w:val="Akapitzlist"/>
        <w:numPr>
          <w:ilvl w:val="0"/>
          <w:numId w:val="11"/>
        </w:numPr>
        <w:ind w:left="1276" w:hanging="556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dodatkowy zewnętrzny moduł bateryjny,</w:t>
      </w:r>
    </w:p>
    <w:p w14:paraId="4DEF9CEB" w14:textId="77777777" w:rsidR="00D241F6" w:rsidRPr="001E5868" w:rsidRDefault="00D241F6" w:rsidP="001E5868">
      <w:pPr>
        <w:rPr>
          <w:rFonts w:ascii="Arial" w:hAnsi="Arial" w:cs="Arial"/>
          <w:sz w:val="24"/>
          <w:szCs w:val="24"/>
        </w:rPr>
      </w:pPr>
    </w:p>
    <w:p w14:paraId="0CEA12D3" w14:textId="3C1AAB32" w:rsidR="001A4DF1" w:rsidRPr="001E5868" w:rsidRDefault="001A4DF1" w:rsidP="00E67242">
      <w:pPr>
        <w:pStyle w:val="Akapitzlist"/>
        <w:tabs>
          <w:tab w:val="left" w:pos="1276"/>
        </w:tabs>
        <w:rPr>
          <w:rFonts w:ascii="Arial" w:hAnsi="Arial" w:cs="Arial"/>
          <w:b/>
          <w:sz w:val="24"/>
          <w:szCs w:val="24"/>
        </w:rPr>
      </w:pPr>
      <w:r w:rsidRPr="001E5868">
        <w:rPr>
          <w:rFonts w:ascii="Arial" w:hAnsi="Arial" w:cs="Arial"/>
          <w:b/>
          <w:sz w:val="24"/>
          <w:szCs w:val="24"/>
        </w:rPr>
        <w:lastRenderedPageBreak/>
        <w:t>3.</w:t>
      </w:r>
      <w:r w:rsidRPr="001E5868">
        <w:rPr>
          <w:rFonts w:ascii="Arial" w:hAnsi="Arial" w:cs="Arial"/>
          <w:b/>
          <w:sz w:val="24"/>
          <w:szCs w:val="24"/>
        </w:rPr>
        <w:tab/>
        <w:t>Serwer fizyczny (2 szt.):</w:t>
      </w:r>
    </w:p>
    <w:p w14:paraId="66267787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0AE0DE3B" w14:textId="33407E1B" w:rsidR="001A4DF1" w:rsidRDefault="001A4DF1" w:rsidP="001E5868">
      <w:pPr>
        <w:pStyle w:val="Akapitzlist"/>
        <w:numPr>
          <w:ilvl w:val="0"/>
          <w:numId w:val="12"/>
        </w:numPr>
        <w:ind w:left="1276" w:hanging="556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szczegółowe wymagania minimalne odnośnie serwerów fizycznych (szt.2) oraz systemu operacyjnego i licencji zawarte są w </w:t>
      </w:r>
      <w:r w:rsidRPr="001330D8">
        <w:rPr>
          <w:rFonts w:ascii="Arial" w:hAnsi="Arial" w:cs="Arial"/>
          <w:b/>
          <w:sz w:val="24"/>
          <w:szCs w:val="24"/>
        </w:rPr>
        <w:t>załączniku nr</w:t>
      </w:r>
      <w:r w:rsidR="001E5868">
        <w:rPr>
          <w:rFonts w:ascii="Arial" w:hAnsi="Arial" w:cs="Arial"/>
          <w:b/>
          <w:sz w:val="24"/>
          <w:szCs w:val="24"/>
        </w:rPr>
        <w:t xml:space="preserve"> </w:t>
      </w:r>
      <w:r w:rsidRPr="001330D8">
        <w:rPr>
          <w:rFonts w:ascii="Arial" w:hAnsi="Arial" w:cs="Arial"/>
          <w:b/>
          <w:sz w:val="24"/>
          <w:szCs w:val="24"/>
        </w:rPr>
        <w:t>1</w:t>
      </w:r>
      <w:r w:rsidRPr="001330D8">
        <w:rPr>
          <w:rFonts w:ascii="Arial" w:hAnsi="Arial" w:cs="Arial"/>
          <w:sz w:val="24"/>
          <w:szCs w:val="24"/>
        </w:rPr>
        <w:t>.</w:t>
      </w:r>
    </w:p>
    <w:p w14:paraId="6FBA2C09" w14:textId="544CC47E" w:rsidR="001A4DF1" w:rsidRPr="001E5868" w:rsidRDefault="001A4DF1" w:rsidP="001E5868">
      <w:pPr>
        <w:pStyle w:val="Akapitzlist"/>
        <w:numPr>
          <w:ilvl w:val="0"/>
          <w:numId w:val="12"/>
        </w:numPr>
        <w:ind w:left="1276" w:hanging="556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>na serwerze fizycznym #1 przewidziano następujące maszyny wirtualne:</w:t>
      </w:r>
    </w:p>
    <w:p w14:paraId="543854B9" w14:textId="0140B491" w:rsidR="001A4DF1" w:rsidRDefault="001A4DF1" w:rsidP="001E5868">
      <w:pPr>
        <w:pStyle w:val="Akapitzlist"/>
        <w:numPr>
          <w:ilvl w:val="0"/>
          <w:numId w:val="13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serwer aplikacyjny #1 (maszyna wirtualna, 16GB RAM, min. 200GB HDD, wirtualne procesory: 4, Windows Server </w:t>
      </w:r>
      <w:r w:rsidR="00687D2A" w:rsidRPr="001330D8">
        <w:rPr>
          <w:rFonts w:ascii="Arial" w:hAnsi="Arial" w:cs="Arial"/>
          <w:sz w:val="24"/>
          <w:szCs w:val="24"/>
        </w:rPr>
        <w:t>2022</w:t>
      </w:r>
      <w:r w:rsidRPr="001330D8">
        <w:rPr>
          <w:rFonts w:ascii="Arial" w:hAnsi="Arial" w:cs="Arial"/>
          <w:sz w:val="24"/>
          <w:szCs w:val="24"/>
        </w:rPr>
        <w:t xml:space="preserve"> Standard 64-bit</w:t>
      </w:r>
      <w:r w:rsidR="00687D2A" w:rsidRPr="001330D8">
        <w:rPr>
          <w:rFonts w:ascii="Arial" w:hAnsi="Arial" w:cs="Arial"/>
          <w:sz w:val="24"/>
          <w:szCs w:val="24"/>
        </w:rPr>
        <w:t xml:space="preserve">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10171600" w14:textId="6BB7D6C9" w:rsidR="001A4DF1" w:rsidRDefault="001A4DF1" w:rsidP="001E5868">
      <w:pPr>
        <w:pStyle w:val="Akapitzlist"/>
        <w:numPr>
          <w:ilvl w:val="0"/>
          <w:numId w:val="13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serwer bazy danych </w:t>
      </w:r>
      <w:proofErr w:type="spellStart"/>
      <w:r w:rsidRPr="001E5868">
        <w:rPr>
          <w:rFonts w:ascii="Arial" w:hAnsi="Arial" w:cs="Arial"/>
          <w:sz w:val="24"/>
          <w:szCs w:val="24"/>
        </w:rPr>
        <w:t>Historian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(maszyna wirtualna, 16GB RAM, min. 500GB HDD, wirtualne procesory: 4, </w:t>
      </w:r>
      <w:r w:rsidR="00687D2A" w:rsidRPr="001E586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E5868">
        <w:rPr>
          <w:rFonts w:ascii="Arial" w:hAnsi="Arial" w:cs="Arial"/>
          <w:sz w:val="24"/>
          <w:szCs w:val="24"/>
        </w:rPr>
        <w:t>),</w:t>
      </w:r>
    </w:p>
    <w:p w14:paraId="60B3BAD7" w14:textId="0AB47C06" w:rsidR="001A4DF1" w:rsidRPr="001E5868" w:rsidRDefault="001A4DF1" w:rsidP="001E5868">
      <w:pPr>
        <w:pStyle w:val="Akapitzlist"/>
        <w:numPr>
          <w:ilvl w:val="0"/>
          <w:numId w:val="13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stacja operatorska #1 (maszyna wirtualna, 16GB RAM, min. 200GB HDD, wirtualne procesory: 4, </w:t>
      </w:r>
      <w:r w:rsidR="00687D2A" w:rsidRPr="001E586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E5868">
        <w:rPr>
          <w:rFonts w:ascii="Arial" w:hAnsi="Arial" w:cs="Arial"/>
          <w:sz w:val="24"/>
          <w:szCs w:val="24"/>
        </w:rPr>
        <w:t>),</w:t>
      </w:r>
    </w:p>
    <w:p w14:paraId="6A13B6D3" w14:textId="780C443F" w:rsidR="001A4DF1" w:rsidRPr="001330D8" w:rsidRDefault="001E5868" w:rsidP="001E5868">
      <w:pPr>
        <w:pStyle w:val="Akapitzlist"/>
        <w:tabs>
          <w:tab w:val="left" w:pos="1276"/>
        </w:tabs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="001A4DF1" w:rsidRPr="001330D8">
        <w:rPr>
          <w:rFonts w:ascii="Arial" w:hAnsi="Arial" w:cs="Arial"/>
          <w:sz w:val="24"/>
          <w:szCs w:val="24"/>
        </w:rPr>
        <w:t>na serwerze fizycznym #2 przewidziano następujące maszyny wirtualne:</w:t>
      </w:r>
    </w:p>
    <w:p w14:paraId="1159AC00" w14:textId="7900F4A2" w:rsidR="001A4DF1" w:rsidRDefault="001A4DF1" w:rsidP="001E5868">
      <w:pPr>
        <w:pStyle w:val="Akapitzlist"/>
        <w:numPr>
          <w:ilvl w:val="1"/>
          <w:numId w:val="15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serwer aplikacyjny #2 (maszyna wirtualna, 16GB RAM, min. 200GB HDD, wirtualne procesory: 4, </w:t>
      </w:r>
      <w:r w:rsidR="00687D2A" w:rsidRPr="001330D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330D8">
        <w:rPr>
          <w:rFonts w:ascii="Arial" w:hAnsi="Arial" w:cs="Arial"/>
          <w:sz w:val="24"/>
          <w:szCs w:val="24"/>
        </w:rPr>
        <w:t>),</w:t>
      </w:r>
    </w:p>
    <w:p w14:paraId="38282C54" w14:textId="4FE8B746" w:rsidR="001A4DF1" w:rsidRDefault="001A4DF1" w:rsidP="001E5868">
      <w:pPr>
        <w:pStyle w:val="Akapitzlist"/>
        <w:numPr>
          <w:ilvl w:val="1"/>
          <w:numId w:val="15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stacja operatorska #2 (maszyna wirtualna, 16GB RAM, min. 200GB HDD, wirtualne procesory: 4, </w:t>
      </w:r>
      <w:r w:rsidR="00687D2A" w:rsidRPr="001E586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E5868">
        <w:rPr>
          <w:rFonts w:ascii="Arial" w:hAnsi="Arial" w:cs="Arial"/>
          <w:sz w:val="24"/>
          <w:szCs w:val="24"/>
        </w:rPr>
        <w:t>),</w:t>
      </w:r>
    </w:p>
    <w:p w14:paraId="7839726C" w14:textId="6D17B540" w:rsidR="001A4DF1" w:rsidRPr="001E5868" w:rsidRDefault="001A4DF1" w:rsidP="001E5868">
      <w:pPr>
        <w:pStyle w:val="Akapitzlist"/>
        <w:numPr>
          <w:ilvl w:val="1"/>
          <w:numId w:val="15"/>
        </w:numPr>
        <w:ind w:left="1843" w:hanging="567"/>
        <w:jc w:val="both"/>
        <w:rPr>
          <w:rFonts w:ascii="Arial" w:hAnsi="Arial" w:cs="Arial"/>
          <w:sz w:val="24"/>
          <w:szCs w:val="24"/>
        </w:rPr>
      </w:pPr>
      <w:r w:rsidRPr="001E5868">
        <w:rPr>
          <w:rFonts w:ascii="Arial" w:hAnsi="Arial" w:cs="Arial"/>
          <w:sz w:val="24"/>
          <w:szCs w:val="24"/>
        </w:rPr>
        <w:t xml:space="preserve">stacja operatorska #3 (maszyna wirtualna, 16GB RAM, min. 200GB HDD, wirtualne procesory: 4, </w:t>
      </w:r>
      <w:r w:rsidR="00687D2A" w:rsidRPr="001E5868">
        <w:rPr>
          <w:rFonts w:ascii="Arial" w:hAnsi="Arial" w:cs="Arial"/>
          <w:sz w:val="24"/>
          <w:szCs w:val="24"/>
        </w:rPr>
        <w:t>Windows Server 2022 Standard 64-bit lub Windows Server 2025 Standard</w:t>
      </w:r>
      <w:r w:rsidRPr="001E5868">
        <w:rPr>
          <w:rFonts w:ascii="Arial" w:hAnsi="Arial" w:cs="Arial"/>
          <w:sz w:val="24"/>
          <w:szCs w:val="24"/>
        </w:rPr>
        <w:t>),</w:t>
      </w:r>
    </w:p>
    <w:p w14:paraId="29D8F0C6" w14:textId="5EB3DCBD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</w:p>
    <w:p w14:paraId="029994E1" w14:textId="6CC45D97" w:rsidR="001A4DF1" w:rsidRPr="001E5868" w:rsidRDefault="00B16C26" w:rsidP="00E67242">
      <w:pPr>
        <w:pStyle w:val="Akapitzlist"/>
        <w:tabs>
          <w:tab w:val="left" w:pos="1276"/>
        </w:tabs>
        <w:rPr>
          <w:rFonts w:ascii="Arial" w:hAnsi="Arial" w:cs="Arial"/>
          <w:b/>
          <w:sz w:val="24"/>
          <w:szCs w:val="24"/>
          <w:lang w:val="en-US"/>
        </w:rPr>
      </w:pPr>
      <w:r w:rsidRPr="001E5868">
        <w:rPr>
          <w:rFonts w:ascii="Arial" w:hAnsi="Arial" w:cs="Arial"/>
          <w:b/>
          <w:sz w:val="24"/>
          <w:szCs w:val="24"/>
          <w:lang w:val="en-US"/>
        </w:rPr>
        <w:t>4</w:t>
      </w:r>
      <w:r w:rsidR="001A4DF1" w:rsidRPr="001E5868">
        <w:rPr>
          <w:rFonts w:ascii="Arial" w:hAnsi="Arial" w:cs="Arial"/>
          <w:b/>
          <w:sz w:val="24"/>
          <w:szCs w:val="24"/>
          <w:lang w:val="en-US"/>
        </w:rPr>
        <w:t>.</w:t>
      </w:r>
      <w:r w:rsidR="001A4DF1" w:rsidRPr="001E5868"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r w:rsidR="001A4DF1" w:rsidRPr="001E5868">
        <w:rPr>
          <w:rFonts w:ascii="Arial" w:hAnsi="Arial" w:cs="Arial"/>
          <w:b/>
          <w:sz w:val="24"/>
          <w:szCs w:val="24"/>
          <w:lang w:val="en-US"/>
        </w:rPr>
        <w:t>Licencje</w:t>
      </w:r>
      <w:proofErr w:type="spellEnd"/>
      <w:r w:rsidR="001A4DF1" w:rsidRPr="001E5868">
        <w:rPr>
          <w:rFonts w:ascii="Arial" w:hAnsi="Arial" w:cs="Arial"/>
          <w:b/>
          <w:sz w:val="24"/>
          <w:szCs w:val="24"/>
          <w:lang w:val="en-US"/>
        </w:rPr>
        <w:t xml:space="preserve"> AVEVA System Platform:</w:t>
      </w:r>
    </w:p>
    <w:p w14:paraId="44476B1B" w14:textId="77777777" w:rsidR="00531BE2" w:rsidRPr="001330D8" w:rsidRDefault="00531BE2" w:rsidP="001A4DF1">
      <w:pPr>
        <w:pStyle w:val="Akapitzlist"/>
        <w:rPr>
          <w:rFonts w:ascii="Arial" w:hAnsi="Arial" w:cs="Arial"/>
          <w:sz w:val="24"/>
          <w:szCs w:val="24"/>
          <w:lang w:val="en-US"/>
        </w:rPr>
      </w:pPr>
    </w:p>
    <w:p w14:paraId="58F13103" w14:textId="3291F012" w:rsidR="001A4DF1" w:rsidRDefault="001A4DF1" w:rsidP="00E67242">
      <w:pPr>
        <w:pStyle w:val="Akapitzlist"/>
        <w:numPr>
          <w:ilvl w:val="0"/>
          <w:numId w:val="16"/>
        </w:numPr>
        <w:ind w:left="1276" w:hanging="556"/>
        <w:jc w:val="both"/>
        <w:rPr>
          <w:rFonts w:ascii="Arial" w:hAnsi="Arial" w:cs="Arial"/>
          <w:sz w:val="24"/>
          <w:szCs w:val="24"/>
          <w:lang w:val="en-US"/>
        </w:rPr>
      </w:pPr>
      <w:r w:rsidRPr="001330D8">
        <w:rPr>
          <w:rFonts w:ascii="Arial" w:hAnsi="Arial" w:cs="Arial"/>
          <w:sz w:val="24"/>
          <w:szCs w:val="24"/>
          <w:lang w:val="en-US"/>
        </w:rPr>
        <w:t xml:space="preserve">AVEVA Communication Drivers Standard 2020 – 2 </w:t>
      </w:r>
      <w:proofErr w:type="spellStart"/>
      <w:r w:rsidRPr="001330D8">
        <w:rPr>
          <w:rFonts w:ascii="Arial" w:hAnsi="Arial" w:cs="Arial"/>
          <w:sz w:val="24"/>
          <w:szCs w:val="24"/>
          <w:lang w:val="en-US"/>
        </w:rPr>
        <w:t>szt</w:t>
      </w:r>
      <w:proofErr w:type="spellEnd"/>
      <w:r w:rsidRPr="001330D8">
        <w:rPr>
          <w:rFonts w:ascii="Arial" w:hAnsi="Arial" w:cs="Arial"/>
          <w:sz w:val="24"/>
          <w:szCs w:val="24"/>
          <w:lang w:val="en-US"/>
        </w:rPr>
        <w:t>.,</w:t>
      </w:r>
    </w:p>
    <w:p w14:paraId="37F21F8D" w14:textId="76BF5B1A" w:rsidR="001A4DF1" w:rsidRDefault="001A4DF1" w:rsidP="00E67242">
      <w:pPr>
        <w:pStyle w:val="Akapitzlist"/>
        <w:numPr>
          <w:ilvl w:val="0"/>
          <w:numId w:val="16"/>
        </w:numPr>
        <w:ind w:left="1276" w:hanging="556"/>
        <w:jc w:val="both"/>
        <w:rPr>
          <w:rFonts w:ascii="Arial" w:hAnsi="Arial" w:cs="Arial"/>
          <w:sz w:val="24"/>
          <w:szCs w:val="24"/>
          <w:lang w:val="en-US"/>
        </w:rPr>
      </w:pPr>
      <w:r w:rsidRPr="001E5868">
        <w:rPr>
          <w:rFonts w:ascii="Arial" w:hAnsi="Arial" w:cs="Arial"/>
          <w:sz w:val="24"/>
          <w:szCs w:val="24"/>
          <w:lang w:val="en-US"/>
        </w:rPr>
        <w:t xml:space="preserve">AVEVA Supervisory Client </w:t>
      </w:r>
      <w:proofErr w:type="spellStart"/>
      <w:r w:rsidRPr="001E5868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1E5868">
        <w:rPr>
          <w:rFonts w:ascii="Arial" w:hAnsi="Arial" w:cs="Arial"/>
          <w:sz w:val="24"/>
          <w:szCs w:val="24"/>
          <w:lang w:val="en-US"/>
        </w:rPr>
        <w:t xml:space="preserve"> Platformy </w:t>
      </w:r>
      <w:proofErr w:type="spellStart"/>
      <w:r w:rsidRPr="001E5868">
        <w:rPr>
          <w:rFonts w:ascii="Arial" w:hAnsi="Arial" w:cs="Arial"/>
          <w:sz w:val="24"/>
          <w:szCs w:val="24"/>
          <w:lang w:val="en-US"/>
        </w:rPr>
        <w:t>Systemowej</w:t>
      </w:r>
      <w:proofErr w:type="spellEnd"/>
      <w:r w:rsidRPr="001E5868">
        <w:rPr>
          <w:rFonts w:ascii="Arial" w:hAnsi="Arial" w:cs="Arial"/>
          <w:sz w:val="24"/>
          <w:szCs w:val="24"/>
          <w:lang w:val="en-US"/>
        </w:rPr>
        <w:t xml:space="preserve"> 2020, Historian Client Desktop, MSCAL – 3 </w:t>
      </w:r>
      <w:proofErr w:type="spellStart"/>
      <w:r w:rsidRPr="001E5868">
        <w:rPr>
          <w:rFonts w:ascii="Arial" w:hAnsi="Arial" w:cs="Arial"/>
          <w:sz w:val="24"/>
          <w:szCs w:val="24"/>
          <w:lang w:val="en-US"/>
        </w:rPr>
        <w:t>szt</w:t>
      </w:r>
      <w:proofErr w:type="spellEnd"/>
      <w:r w:rsidRPr="001E5868">
        <w:rPr>
          <w:rFonts w:ascii="Arial" w:hAnsi="Arial" w:cs="Arial"/>
          <w:sz w:val="24"/>
          <w:szCs w:val="24"/>
          <w:lang w:val="en-US"/>
        </w:rPr>
        <w:t>.,</w:t>
      </w:r>
    </w:p>
    <w:p w14:paraId="5EB13E6F" w14:textId="73CA4CB4" w:rsidR="001A4DF1" w:rsidRPr="001E5868" w:rsidRDefault="001A4DF1" w:rsidP="00E67242">
      <w:pPr>
        <w:pStyle w:val="Akapitzlist"/>
        <w:numPr>
          <w:ilvl w:val="0"/>
          <w:numId w:val="16"/>
        </w:numPr>
        <w:ind w:left="1276" w:hanging="556"/>
        <w:jc w:val="both"/>
        <w:rPr>
          <w:rFonts w:ascii="Arial" w:hAnsi="Arial" w:cs="Arial"/>
          <w:sz w:val="24"/>
          <w:szCs w:val="24"/>
          <w:lang w:val="en-US"/>
        </w:rPr>
      </w:pPr>
      <w:r w:rsidRPr="001E5868">
        <w:rPr>
          <w:rFonts w:ascii="Arial" w:hAnsi="Arial" w:cs="Arial"/>
          <w:sz w:val="24"/>
          <w:szCs w:val="24"/>
        </w:rPr>
        <w:t xml:space="preserve">AVEVA </w:t>
      </w:r>
      <w:proofErr w:type="spellStart"/>
      <w:r w:rsidRPr="001E5868">
        <w:rPr>
          <w:rFonts w:ascii="Arial" w:hAnsi="Arial" w:cs="Arial"/>
          <w:sz w:val="24"/>
          <w:szCs w:val="24"/>
        </w:rPr>
        <w:t>Historian</w:t>
      </w:r>
      <w:proofErr w:type="spellEnd"/>
      <w:r w:rsidRPr="001E5868">
        <w:rPr>
          <w:rFonts w:ascii="Arial" w:hAnsi="Arial" w:cs="Arial"/>
          <w:sz w:val="24"/>
          <w:szCs w:val="24"/>
        </w:rPr>
        <w:t xml:space="preserve"> Server 2020 5k zmiennych – 1 szt.,</w:t>
      </w:r>
    </w:p>
    <w:p w14:paraId="50B51CD6" w14:textId="4C926F3D" w:rsidR="001A4DF1" w:rsidRPr="001E5868" w:rsidRDefault="001A4DF1" w:rsidP="00E67242">
      <w:pPr>
        <w:pStyle w:val="Akapitzlist"/>
        <w:numPr>
          <w:ilvl w:val="0"/>
          <w:numId w:val="16"/>
        </w:numPr>
        <w:ind w:left="1276" w:hanging="556"/>
        <w:jc w:val="both"/>
        <w:rPr>
          <w:rFonts w:ascii="Arial" w:hAnsi="Arial" w:cs="Arial"/>
          <w:sz w:val="24"/>
          <w:szCs w:val="24"/>
          <w:lang w:val="en-US"/>
        </w:rPr>
      </w:pPr>
      <w:r w:rsidRPr="001E5868">
        <w:rPr>
          <w:rFonts w:ascii="Arial" w:hAnsi="Arial" w:cs="Arial"/>
          <w:sz w:val="24"/>
          <w:szCs w:val="24"/>
        </w:rPr>
        <w:t>Priorytetowy kontrakt serwisowy AVEVA,</w:t>
      </w:r>
    </w:p>
    <w:p w14:paraId="4F2028E4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FCD82EE" w14:textId="77777777" w:rsidR="0068740A" w:rsidRPr="001330D8" w:rsidRDefault="0088486C" w:rsidP="0068740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t>Dostawa i uruchomienie s</w:t>
      </w:r>
      <w:r w:rsidR="0068740A" w:rsidRPr="001330D8">
        <w:rPr>
          <w:rFonts w:ascii="Arial" w:hAnsi="Arial" w:cs="Arial"/>
          <w:b/>
          <w:sz w:val="24"/>
          <w:szCs w:val="24"/>
        </w:rPr>
        <w:t>tacja operatorska szt. 3</w:t>
      </w:r>
    </w:p>
    <w:p w14:paraId="2A249E9B" w14:textId="77777777" w:rsidR="001A4DF1" w:rsidRPr="001330D8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59E57859" w14:textId="77777777" w:rsidR="001A4DF1" w:rsidRPr="00E60EB0" w:rsidRDefault="001A4DF1" w:rsidP="00E67242">
      <w:pPr>
        <w:pStyle w:val="Akapitzlist"/>
        <w:tabs>
          <w:tab w:val="left" w:pos="1276"/>
        </w:tabs>
        <w:rPr>
          <w:rFonts w:ascii="Arial" w:hAnsi="Arial" w:cs="Arial"/>
          <w:b/>
          <w:sz w:val="24"/>
          <w:szCs w:val="24"/>
        </w:rPr>
      </w:pPr>
      <w:r w:rsidRPr="00E60EB0">
        <w:rPr>
          <w:rFonts w:ascii="Arial" w:hAnsi="Arial" w:cs="Arial"/>
          <w:b/>
          <w:sz w:val="24"/>
          <w:szCs w:val="24"/>
        </w:rPr>
        <w:t>1.</w:t>
      </w:r>
      <w:r w:rsidRPr="00E60EB0">
        <w:rPr>
          <w:rFonts w:ascii="Arial" w:hAnsi="Arial" w:cs="Arial"/>
          <w:b/>
          <w:sz w:val="24"/>
          <w:szCs w:val="24"/>
        </w:rPr>
        <w:tab/>
        <w:t xml:space="preserve">Stacja operatorska (3 </w:t>
      </w:r>
      <w:proofErr w:type="spellStart"/>
      <w:r w:rsidRPr="00E60EB0">
        <w:rPr>
          <w:rFonts w:ascii="Arial" w:hAnsi="Arial" w:cs="Arial"/>
          <w:b/>
          <w:sz w:val="24"/>
          <w:szCs w:val="24"/>
        </w:rPr>
        <w:t>kpl</w:t>
      </w:r>
      <w:proofErr w:type="spellEnd"/>
      <w:r w:rsidRPr="00E60EB0">
        <w:rPr>
          <w:rFonts w:ascii="Arial" w:hAnsi="Arial" w:cs="Arial"/>
          <w:b/>
          <w:sz w:val="24"/>
          <w:szCs w:val="24"/>
        </w:rPr>
        <w:t>.):</w:t>
      </w:r>
    </w:p>
    <w:p w14:paraId="5346D894" w14:textId="33C1B8ED" w:rsidR="001A4DF1" w:rsidRDefault="001A4DF1" w:rsidP="00E67242">
      <w:pPr>
        <w:pStyle w:val="Akapitzlist"/>
        <w:numPr>
          <w:ilvl w:val="1"/>
          <w:numId w:val="18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wykonana w technologii terminala zdalnego dostępu,</w:t>
      </w:r>
    </w:p>
    <w:p w14:paraId="5FEF9555" w14:textId="580E0D00" w:rsidR="001A4DF1" w:rsidRPr="00E67242" w:rsidRDefault="001A4DF1" w:rsidP="00E67242">
      <w:pPr>
        <w:pStyle w:val="Akapitzlist"/>
        <w:numPr>
          <w:ilvl w:val="1"/>
          <w:numId w:val="18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E67242">
        <w:rPr>
          <w:rFonts w:ascii="Arial" w:hAnsi="Arial" w:cs="Arial"/>
          <w:sz w:val="24"/>
          <w:szCs w:val="24"/>
        </w:rPr>
        <w:t xml:space="preserve">konsola </w:t>
      </w:r>
      <w:proofErr w:type="spellStart"/>
      <w:r w:rsidRPr="00E67242">
        <w:rPr>
          <w:rFonts w:ascii="Arial" w:hAnsi="Arial" w:cs="Arial"/>
          <w:sz w:val="24"/>
          <w:szCs w:val="24"/>
        </w:rPr>
        <w:t>Thin</w:t>
      </w:r>
      <w:proofErr w:type="spellEnd"/>
      <w:r w:rsidRPr="00E67242">
        <w:rPr>
          <w:rFonts w:ascii="Arial" w:hAnsi="Arial" w:cs="Arial"/>
          <w:sz w:val="24"/>
          <w:szCs w:val="24"/>
        </w:rPr>
        <w:t xml:space="preserve"> Client DELL </w:t>
      </w:r>
      <w:proofErr w:type="spellStart"/>
      <w:r w:rsidRPr="00E67242">
        <w:rPr>
          <w:rFonts w:ascii="Arial" w:hAnsi="Arial" w:cs="Arial"/>
          <w:sz w:val="24"/>
          <w:szCs w:val="24"/>
        </w:rPr>
        <w:t>Wyse</w:t>
      </w:r>
      <w:proofErr w:type="spellEnd"/>
      <w:r w:rsidRPr="00E67242">
        <w:rPr>
          <w:rFonts w:ascii="Arial" w:hAnsi="Arial" w:cs="Arial"/>
          <w:sz w:val="24"/>
          <w:szCs w:val="24"/>
        </w:rPr>
        <w:t xml:space="preserve"> 3040 lub podobna o wyższych parametrach:</w:t>
      </w:r>
    </w:p>
    <w:p w14:paraId="0540C97B" w14:textId="361980C0" w:rsidR="001A4DF1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pamięć Flash 16GB,</w:t>
      </w:r>
    </w:p>
    <w:p w14:paraId="217E20DE" w14:textId="05475401" w:rsidR="001A4DF1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r w:rsidRPr="00E67242">
        <w:rPr>
          <w:rFonts w:ascii="Arial" w:hAnsi="Arial" w:cs="Arial"/>
          <w:sz w:val="24"/>
          <w:szCs w:val="24"/>
        </w:rPr>
        <w:t>pamięć RAM 2GB,</w:t>
      </w:r>
    </w:p>
    <w:p w14:paraId="7EBFAC6D" w14:textId="132E5F82" w:rsidR="001A4DF1" w:rsidRPr="00E67242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proofErr w:type="spellStart"/>
      <w:r w:rsidRPr="00E67242">
        <w:rPr>
          <w:rFonts w:ascii="Arial" w:hAnsi="Arial" w:cs="Arial"/>
          <w:sz w:val="24"/>
          <w:szCs w:val="24"/>
          <w:lang w:val="en-US"/>
        </w:rPr>
        <w:t>wyjście</w:t>
      </w:r>
      <w:proofErr w:type="spellEnd"/>
      <w:r w:rsidRPr="00E67242">
        <w:rPr>
          <w:rFonts w:ascii="Arial" w:hAnsi="Arial" w:cs="Arial"/>
          <w:sz w:val="24"/>
          <w:szCs w:val="24"/>
          <w:lang w:val="en-US"/>
        </w:rPr>
        <w:t xml:space="preserve"> Video 2x DisplayPort,</w:t>
      </w:r>
    </w:p>
    <w:p w14:paraId="1A46D241" w14:textId="4075EDF5" w:rsidR="001A4DF1" w:rsidRPr="00E67242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r w:rsidRPr="00E67242">
        <w:rPr>
          <w:rFonts w:ascii="Arial" w:hAnsi="Arial" w:cs="Arial"/>
          <w:sz w:val="24"/>
          <w:szCs w:val="24"/>
          <w:lang w:val="en-US"/>
        </w:rPr>
        <w:t>monitor LCD 27'' FHD 1920x1080,</w:t>
      </w:r>
    </w:p>
    <w:p w14:paraId="29FCB672" w14:textId="4A85B1DE" w:rsidR="001A4DF1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r w:rsidRPr="00E67242">
        <w:rPr>
          <w:rFonts w:ascii="Arial" w:hAnsi="Arial" w:cs="Arial"/>
          <w:sz w:val="24"/>
          <w:szCs w:val="24"/>
        </w:rPr>
        <w:t>mysz optyczna,</w:t>
      </w:r>
    </w:p>
    <w:p w14:paraId="5EEFFB0B" w14:textId="1BAA672F" w:rsidR="001A4DF1" w:rsidRPr="00E67242" w:rsidRDefault="001A4DF1" w:rsidP="00E67242">
      <w:pPr>
        <w:pStyle w:val="Akapitzlist"/>
        <w:numPr>
          <w:ilvl w:val="1"/>
          <w:numId w:val="12"/>
        </w:numPr>
        <w:ind w:left="1843" w:hanging="567"/>
        <w:rPr>
          <w:rFonts w:ascii="Arial" w:hAnsi="Arial" w:cs="Arial"/>
          <w:sz w:val="24"/>
          <w:szCs w:val="24"/>
        </w:rPr>
      </w:pPr>
      <w:r w:rsidRPr="00E67242">
        <w:rPr>
          <w:rFonts w:ascii="Arial" w:hAnsi="Arial" w:cs="Arial"/>
          <w:sz w:val="24"/>
          <w:szCs w:val="24"/>
        </w:rPr>
        <w:t>klawiatura,</w:t>
      </w:r>
    </w:p>
    <w:p w14:paraId="377EC7B6" w14:textId="1C614C05" w:rsidR="001A4DF1" w:rsidRDefault="001A4DF1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5BAE27B8" w14:textId="433697C2" w:rsidR="00E67242" w:rsidRDefault="00E6724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2068C61E" w14:textId="77777777" w:rsidR="00E67242" w:rsidRPr="001330D8" w:rsidRDefault="00E67242" w:rsidP="001A4DF1">
      <w:pPr>
        <w:pStyle w:val="Akapitzlist"/>
        <w:rPr>
          <w:rFonts w:ascii="Arial" w:hAnsi="Arial" w:cs="Arial"/>
          <w:sz w:val="24"/>
          <w:szCs w:val="24"/>
        </w:rPr>
      </w:pPr>
    </w:p>
    <w:p w14:paraId="15C06E7B" w14:textId="2116DF5D" w:rsidR="001A4DF1" w:rsidRDefault="001A4DF1" w:rsidP="00741E9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330D8">
        <w:rPr>
          <w:rFonts w:ascii="Arial" w:hAnsi="Arial" w:cs="Arial"/>
          <w:b/>
          <w:sz w:val="24"/>
          <w:szCs w:val="24"/>
        </w:rPr>
        <w:lastRenderedPageBreak/>
        <w:t>Oprogramowanie system</w:t>
      </w:r>
      <w:r w:rsidR="0034419B" w:rsidRPr="001330D8">
        <w:rPr>
          <w:rFonts w:ascii="Arial" w:hAnsi="Arial" w:cs="Arial"/>
          <w:b/>
          <w:sz w:val="24"/>
          <w:szCs w:val="24"/>
        </w:rPr>
        <w:t>u</w:t>
      </w:r>
      <w:r w:rsidRPr="001330D8">
        <w:rPr>
          <w:rFonts w:ascii="Arial" w:hAnsi="Arial" w:cs="Arial"/>
          <w:b/>
          <w:sz w:val="24"/>
          <w:szCs w:val="24"/>
        </w:rPr>
        <w:t xml:space="preserve"> wizualizacji i sterowania SCADA instalacji filtrów węglowych</w:t>
      </w:r>
    </w:p>
    <w:p w14:paraId="0583C4D6" w14:textId="77777777" w:rsidR="00531BE2" w:rsidRPr="001330D8" w:rsidRDefault="00531BE2" w:rsidP="00531BE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25B249A" w14:textId="70DF4F90" w:rsidR="001A4DF1" w:rsidRPr="00741E93" w:rsidRDefault="0034419B" w:rsidP="00E67242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741E93">
        <w:rPr>
          <w:rFonts w:ascii="Arial" w:hAnsi="Arial" w:cs="Arial"/>
          <w:b/>
          <w:sz w:val="24"/>
          <w:szCs w:val="24"/>
        </w:rPr>
        <w:t>Wykonanie nowego oprogramowania serwerów fizycznych szt.2</w:t>
      </w:r>
      <w:r w:rsidR="000D25BE" w:rsidRPr="00741E93">
        <w:rPr>
          <w:rFonts w:ascii="Arial" w:hAnsi="Arial" w:cs="Arial"/>
          <w:b/>
          <w:sz w:val="24"/>
          <w:szCs w:val="24"/>
        </w:rPr>
        <w:t>:</w:t>
      </w:r>
    </w:p>
    <w:p w14:paraId="41FC298B" w14:textId="77777777" w:rsidR="00DB1574" w:rsidRPr="001330D8" w:rsidRDefault="00DB1574" w:rsidP="00DB1574">
      <w:pPr>
        <w:pStyle w:val="Akapitzlist"/>
        <w:ind w:left="1276"/>
        <w:jc w:val="both"/>
        <w:rPr>
          <w:rFonts w:ascii="Arial" w:hAnsi="Arial" w:cs="Arial"/>
          <w:sz w:val="24"/>
          <w:szCs w:val="24"/>
        </w:rPr>
      </w:pPr>
    </w:p>
    <w:p w14:paraId="4D97D919" w14:textId="71300B8B" w:rsidR="003D7435" w:rsidRDefault="003D7435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instalacj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Pr="001330D8">
        <w:rPr>
          <w:rFonts w:ascii="Arial" w:hAnsi="Arial" w:cs="Arial"/>
          <w:sz w:val="24"/>
          <w:szCs w:val="24"/>
        </w:rPr>
        <w:t xml:space="preserve"> oraz konfiguracj</w:t>
      </w:r>
      <w:r w:rsidR="00F9515E" w:rsidRPr="001330D8">
        <w:rPr>
          <w:rFonts w:ascii="Arial" w:hAnsi="Arial" w:cs="Arial"/>
          <w:sz w:val="24"/>
          <w:szCs w:val="24"/>
        </w:rPr>
        <w:t>a</w:t>
      </w:r>
      <w:r w:rsidRPr="001330D8">
        <w:rPr>
          <w:rFonts w:ascii="Arial" w:hAnsi="Arial" w:cs="Arial"/>
          <w:sz w:val="24"/>
          <w:szCs w:val="24"/>
        </w:rPr>
        <w:t xml:space="preserve"> systemu operacyj</w:t>
      </w:r>
      <w:r w:rsidR="00C82818" w:rsidRPr="001330D8">
        <w:rPr>
          <w:rFonts w:ascii="Arial" w:hAnsi="Arial" w:cs="Arial"/>
          <w:sz w:val="24"/>
          <w:szCs w:val="24"/>
        </w:rPr>
        <w:t>nego Windows Server 2022</w:t>
      </w:r>
      <w:r w:rsidR="001E5480" w:rsidRPr="001330D8">
        <w:rPr>
          <w:rFonts w:ascii="Arial" w:hAnsi="Arial" w:cs="Arial"/>
          <w:sz w:val="24"/>
          <w:szCs w:val="24"/>
        </w:rPr>
        <w:t>,</w:t>
      </w:r>
    </w:p>
    <w:p w14:paraId="557073EA" w14:textId="2639D6BD" w:rsidR="00F9515E" w:rsidRDefault="001E5480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przygotowanie oraz konfiguracja maszyn wirtualnych – 4 szt.</w:t>
      </w:r>
      <w:r w:rsidR="00F9515E" w:rsidRPr="00DB1574">
        <w:rPr>
          <w:rFonts w:ascii="Arial" w:hAnsi="Arial" w:cs="Arial"/>
          <w:sz w:val="24"/>
          <w:szCs w:val="24"/>
        </w:rPr>
        <w:t>,</w:t>
      </w:r>
    </w:p>
    <w:p w14:paraId="561BBE0F" w14:textId="0B010287" w:rsidR="001E5480" w:rsidRDefault="001E5480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konfiguracja fizycznych kar</w:t>
      </w:r>
      <w:r w:rsidR="00F9515E" w:rsidRPr="00DB1574">
        <w:rPr>
          <w:rFonts w:ascii="Arial" w:hAnsi="Arial" w:cs="Arial"/>
          <w:sz w:val="24"/>
          <w:szCs w:val="24"/>
        </w:rPr>
        <w:t xml:space="preserve">t </w:t>
      </w:r>
      <w:r w:rsidRPr="00DB1574">
        <w:rPr>
          <w:rFonts w:ascii="Arial" w:hAnsi="Arial" w:cs="Arial"/>
          <w:sz w:val="24"/>
          <w:szCs w:val="24"/>
        </w:rPr>
        <w:t>siecio</w:t>
      </w:r>
      <w:r w:rsidR="00F9515E" w:rsidRPr="00DB1574">
        <w:rPr>
          <w:rFonts w:ascii="Arial" w:hAnsi="Arial" w:cs="Arial"/>
          <w:sz w:val="24"/>
          <w:szCs w:val="24"/>
        </w:rPr>
        <w:t>wych Ethernet zgodnie z wymaganiami sieci informatycznej VPN ZWiK Szczecin,</w:t>
      </w:r>
    </w:p>
    <w:p w14:paraId="01572E6E" w14:textId="766E01A4" w:rsidR="00F9515E" w:rsidRDefault="00F9515E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konfiguracja wirtualnych kart sieciowych Ethernet dla utworzonych maszyn wirtualnych zgodnie z wymaganiami sieci informatycznej VPN ZWiK Szczecin,</w:t>
      </w:r>
    </w:p>
    <w:p w14:paraId="089CD16F" w14:textId="2EABA3DC" w:rsidR="001E5480" w:rsidRDefault="001E5480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instalacja oraz konfiguracja systemu operacyjnego Windows 1</w:t>
      </w:r>
      <w:r w:rsidR="00687D2A" w:rsidRPr="00DB1574">
        <w:rPr>
          <w:rFonts w:ascii="Arial" w:hAnsi="Arial" w:cs="Arial"/>
          <w:sz w:val="24"/>
          <w:szCs w:val="24"/>
        </w:rPr>
        <w:t>1</w:t>
      </w:r>
      <w:r w:rsidRPr="00DB1574">
        <w:rPr>
          <w:rFonts w:ascii="Arial" w:hAnsi="Arial" w:cs="Arial"/>
          <w:sz w:val="24"/>
          <w:szCs w:val="24"/>
        </w:rPr>
        <w:t xml:space="preserve"> Pro 64-bit na maszynach wirtualnych,</w:t>
      </w:r>
    </w:p>
    <w:p w14:paraId="031B4DE5" w14:textId="52F663AC" w:rsidR="003D7435" w:rsidRDefault="003D7435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instalacj</w:t>
      </w:r>
      <w:r w:rsidR="00F9515E" w:rsidRPr="00DB1574">
        <w:rPr>
          <w:rFonts w:ascii="Arial" w:hAnsi="Arial" w:cs="Arial"/>
          <w:sz w:val="24"/>
          <w:szCs w:val="24"/>
        </w:rPr>
        <w:t>a</w:t>
      </w:r>
      <w:r w:rsidRPr="00DB1574">
        <w:rPr>
          <w:rFonts w:ascii="Arial" w:hAnsi="Arial" w:cs="Arial"/>
          <w:sz w:val="24"/>
          <w:szCs w:val="24"/>
        </w:rPr>
        <w:t xml:space="preserve"> oraz konfiguracj</w:t>
      </w:r>
      <w:r w:rsidR="00F9515E" w:rsidRPr="00DB1574">
        <w:rPr>
          <w:rFonts w:ascii="Arial" w:hAnsi="Arial" w:cs="Arial"/>
          <w:sz w:val="24"/>
          <w:szCs w:val="24"/>
        </w:rPr>
        <w:t>a</w:t>
      </w:r>
      <w:r w:rsidRPr="00DB1574">
        <w:rPr>
          <w:rFonts w:ascii="Arial" w:hAnsi="Arial" w:cs="Arial"/>
          <w:sz w:val="24"/>
          <w:szCs w:val="24"/>
        </w:rPr>
        <w:t xml:space="preserve"> oprogramowania</w:t>
      </w:r>
      <w:r w:rsidR="000D25BE" w:rsidRPr="00DB1574">
        <w:rPr>
          <w:rFonts w:ascii="Arial" w:hAnsi="Arial" w:cs="Arial"/>
          <w:sz w:val="24"/>
          <w:szCs w:val="24"/>
        </w:rPr>
        <w:t xml:space="preserve"> środowiska </w:t>
      </w:r>
      <w:r w:rsidRPr="00DB1574">
        <w:rPr>
          <w:rFonts w:ascii="Arial" w:hAnsi="Arial" w:cs="Arial"/>
          <w:sz w:val="24"/>
          <w:szCs w:val="24"/>
        </w:rPr>
        <w:t>system</w:t>
      </w:r>
      <w:r w:rsidR="00F9515E" w:rsidRPr="00DB1574">
        <w:rPr>
          <w:rFonts w:ascii="Arial" w:hAnsi="Arial" w:cs="Arial"/>
          <w:sz w:val="24"/>
          <w:szCs w:val="24"/>
        </w:rPr>
        <w:t xml:space="preserve">owego AVEVA System Platform </w:t>
      </w:r>
      <w:r w:rsidR="001E5480" w:rsidRPr="00DB1574">
        <w:rPr>
          <w:rFonts w:ascii="Arial" w:hAnsi="Arial" w:cs="Arial"/>
          <w:sz w:val="24"/>
          <w:szCs w:val="24"/>
        </w:rPr>
        <w:t>2020</w:t>
      </w:r>
      <w:r w:rsidRPr="00DB1574">
        <w:rPr>
          <w:rFonts w:ascii="Arial" w:hAnsi="Arial" w:cs="Arial"/>
          <w:sz w:val="24"/>
          <w:szCs w:val="24"/>
        </w:rPr>
        <w:t xml:space="preserve"> firm</w:t>
      </w:r>
      <w:r w:rsidR="001E5480" w:rsidRPr="00DB1574">
        <w:rPr>
          <w:rFonts w:ascii="Arial" w:hAnsi="Arial" w:cs="Arial"/>
          <w:sz w:val="24"/>
          <w:szCs w:val="24"/>
        </w:rPr>
        <w:t>y AVEVA</w:t>
      </w:r>
      <w:r w:rsidR="000D25BE" w:rsidRPr="00DB1574">
        <w:rPr>
          <w:rFonts w:ascii="Arial" w:hAnsi="Arial" w:cs="Arial"/>
          <w:sz w:val="24"/>
          <w:szCs w:val="24"/>
        </w:rPr>
        <w:t xml:space="preserve"> na przygotowanych maszynach wirtualnych,</w:t>
      </w:r>
    </w:p>
    <w:p w14:paraId="4987FC81" w14:textId="75E048CD" w:rsidR="000D25BE" w:rsidRDefault="000D25BE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instalacja oraz konfiguracja programów komunikacyjnych AVEVA Communications Drivers Standard 2020 na serwerach aplikacyjnych</w:t>
      </w:r>
      <w:r w:rsidR="00F13B9B" w:rsidRPr="00DB1574">
        <w:rPr>
          <w:rFonts w:ascii="Arial" w:hAnsi="Arial" w:cs="Arial"/>
          <w:sz w:val="24"/>
          <w:szCs w:val="24"/>
        </w:rPr>
        <w:t xml:space="preserve"> pracujących na utworzonych maszynach wirtualnych,</w:t>
      </w:r>
    </w:p>
    <w:p w14:paraId="00EECCCE" w14:textId="352E0891" w:rsidR="00F9515E" w:rsidRDefault="00F9515E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 xml:space="preserve">instalacja oraz konfiguracja przemysłowej bazy danych </w:t>
      </w:r>
      <w:r w:rsidR="00F13B9B" w:rsidRPr="00DB1574">
        <w:rPr>
          <w:rFonts w:ascii="Arial" w:hAnsi="Arial" w:cs="Arial"/>
          <w:sz w:val="24"/>
          <w:szCs w:val="24"/>
        </w:rPr>
        <w:t xml:space="preserve">AVEVA </w:t>
      </w:r>
      <w:proofErr w:type="spellStart"/>
      <w:r w:rsidR="000D25BE" w:rsidRPr="00DB1574">
        <w:rPr>
          <w:rFonts w:ascii="Arial" w:hAnsi="Arial" w:cs="Arial"/>
          <w:sz w:val="24"/>
          <w:szCs w:val="24"/>
        </w:rPr>
        <w:t>Historian</w:t>
      </w:r>
      <w:proofErr w:type="spellEnd"/>
      <w:r w:rsidR="000D25BE" w:rsidRPr="00DB1574">
        <w:rPr>
          <w:rFonts w:ascii="Arial" w:hAnsi="Arial" w:cs="Arial"/>
          <w:sz w:val="24"/>
          <w:szCs w:val="24"/>
        </w:rPr>
        <w:t xml:space="preserve"> Server 2020</w:t>
      </w:r>
      <w:r w:rsidR="00F13B9B" w:rsidRPr="00DB1574">
        <w:rPr>
          <w:rFonts w:ascii="Arial" w:hAnsi="Arial" w:cs="Arial"/>
          <w:sz w:val="24"/>
          <w:szCs w:val="24"/>
        </w:rPr>
        <w:t xml:space="preserve"> na serwerze bazy danych pracującym</w:t>
      </w:r>
      <w:r w:rsidR="000D25BE" w:rsidRPr="00DB1574">
        <w:rPr>
          <w:rFonts w:ascii="Arial" w:hAnsi="Arial" w:cs="Arial"/>
          <w:sz w:val="24"/>
          <w:szCs w:val="24"/>
        </w:rPr>
        <w:t xml:space="preserve"> na przygotowanej maszynie wirtualnej,</w:t>
      </w:r>
    </w:p>
    <w:p w14:paraId="6433A4CB" w14:textId="13AE13C9" w:rsidR="000D25BE" w:rsidRDefault="000D25BE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 xml:space="preserve">instalacja oraz konfiguracja oprogramowania wizualizacyjnego </w:t>
      </w:r>
      <w:proofErr w:type="spellStart"/>
      <w:r w:rsidRPr="00DB1574">
        <w:rPr>
          <w:rFonts w:ascii="Arial" w:hAnsi="Arial" w:cs="Arial"/>
          <w:sz w:val="24"/>
          <w:szCs w:val="24"/>
        </w:rPr>
        <w:t>Supervisory</w:t>
      </w:r>
      <w:proofErr w:type="spellEnd"/>
      <w:r w:rsidRPr="00DB1574">
        <w:rPr>
          <w:rFonts w:ascii="Arial" w:hAnsi="Arial" w:cs="Arial"/>
          <w:sz w:val="24"/>
          <w:szCs w:val="24"/>
        </w:rPr>
        <w:t xml:space="preserve"> Client dla Platformy Systemowej 2020 firmy AVEVA</w:t>
      </w:r>
      <w:r w:rsidR="00F13B9B" w:rsidRPr="00DB157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3B9B" w:rsidRPr="00DB1574">
        <w:rPr>
          <w:rFonts w:ascii="Arial" w:hAnsi="Arial" w:cs="Arial"/>
          <w:sz w:val="24"/>
          <w:szCs w:val="24"/>
        </w:rPr>
        <w:t>InTouch</w:t>
      </w:r>
      <w:proofErr w:type="spellEnd"/>
      <w:r w:rsidR="00F13B9B" w:rsidRPr="00DB1574">
        <w:rPr>
          <w:rFonts w:ascii="Arial" w:hAnsi="Arial" w:cs="Arial"/>
          <w:sz w:val="24"/>
          <w:szCs w:val="24"/>
        </w:rPr>
        <w:t xml:space="preserve"> 2020 oraz </w:t>
      </w:r>
      <w:proofErr w:type="spellStart"/>
      <w:r w:rsidR="00F13B9B" w:rsidRPr="00DB1574">
        <w:rPr>
          <w:rFonts w:ascii="Arial" w:hAnsi="Arial" w:cs="Arial"/>
          <w:sz w:val="24"/>
          <w:szCs w:val="24"/>
        </w:rPr>
        <w:t>InTouch</w:t>
      </w:r>
      <w:proofErr w:type="spellEnd"/>
      <w:r w:rsidR="00F13B9B" w:rsidRPr="00DB1574">
        <w:rPr>
          <w:rFonts w:ascii="Arial" w:hAnsi="Arial" w:cs="Arial"/>
          <w:sz w:val="24"/>
          <w:szCs w:val="24"/>
        </w:rPr>
        <w:t xml:space="preserve"> OMI 2020)</w:t>
      </w:r>
      <w:r w:rsidR="005A6699" w:rsidRPr="00DB1574">
        <w:rPr>
          <w:rFonts w:ascii="Arial" w:hAnsi="Arial" w:cs="Arial"/>
          <w:sz w:val="24"/>
          <w:szCs w:val="24"/>
        </w:rPr>
        <w:t xml:space="preserve"> na stacjach operatorskich pracujących na przygotowanych maszynach wirtualnych,</w:t>
      </w:r>
    </w:p>
    <w:p w14:paraId="2C45F529" w14:textId="5718DC91" w:rsidR="003D7435" w:rsidRDefault="003D7435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instalacj</w:t>
      </w:r>
      <w:r w:rsidR="005A6699" w:rsidRPr="00DB1574">
        <w:rPr>
          <w:rFonts w:ascii="Arial" w:hAnsi="Arial" w:cs="Arial"/>
          <w:sz w:val="24"/>
          <w:szCs w:val="24"/>
        </w:rPr>
        <w:t>a</w:t>
      </w:r>
      <w:r w:rsidRPr="00DB1574">
        <w:rPr>
          <w:rFonts w:ascii="Arial" w:hAnsi="Arial" w:cs="Arial"/>
          <w:sz w:val="24"/>
          <w:szCs w:val="24"/>
        </w:rPr>
        <w:t xml:space="preserve"> oraz konfiguracj</w:t>
      </w:r>
      <w:r w:rsidR="005A6699" w:rsidRPr="00DB1574">
        <w:rPr>
          <w:rFonts w:ascii="Arial" w:hAnsi="Arial" w:cs="Arial"/>
          <w:sz w:val="24"/>
          <w:szCs w:val="24"/>
        </w:rPr>
        <w:t>a</w:t>
      </w:r>
      <w:r w:rsidRPr="00DB1574">
        <w:rPr>
          <w:rFonts w:ascii="Arial" w:hAnsi="Arial" w:cs="Arial"/>
          <w:sz w:val="24"/>
          <w:szCs w:val="24"/>
        </w:rPr>
        <w:t xml:space="preserve"> klienckich narzędzi raportowych </w:t>
      </w:r>
      <w:r w:rsidR="005A6699" w:rsidRPr="00DB1574">
        <w:rPr>
          <w:rFonts w:ascii="Arial" w:hAnsi="Arial" w:cs="Arial"/>
          <w:sz w:val="24"/>
          <w:szCs w:val="24"/>
        </w:rPr>
        <w:t xml:space="preserve">AVEVA </w:t>
      </w:r>
      <w:proofErr w:type="spellStart"/>
      <w:r w:rsidRPr="00DB1574">
        <w:rPr>
          <w:rFonts w:ascii="Arial" w:hAnsi="Arial" w:cs="Arial"/>
          <w:sz w:val="24"/>
          <w:szCs w:val="24"/>
        </w:rPr>
        <w:t>Historian</w:t>
      </w:r>
      <w:proofErr w:type="spellEnd"/>
      <w:r w:rsidRPr="00DB1574">
        <w:rPr>
          <w:rFonts w:ascii="Arial" w:hAnsi="Arial" w:cs="Arial"/>
          <w:sz w:val="24"/>
          <w:szCs w:val="24"/>
        </w:rPr>
        <w:t xml:space="preserve"> Client</w:t>
      </w:r>
      <w:r w:rsidR="005A6699" w:rsidRPr="00DB1574">
        <w:rPr>
          <w:rFonts w:ascii="Arial" w:hAnsi="Arial" w:cs="Arial"/>
          <w:sz w:val="24"/>
          <w:szCs w:val="24"/>
        </w:rPr>
        <w:t xml:space="preserve"> 2020 na stacjach operatorskich pracujących na przygotowanych maszynach wirtualnych,</w:t>
      </w:r>
      <w:r w:rsidRPr="00DB1574">
        <w:rPr>
          <w:rFonts w:ascii="Arial" w:hAnsi="Arial" w:cs="Arial"/>
          <w:sz w:val="24"/>
          <w:szCs w:val="24"/>
        </w:rPr>
        <w:t xml:space="preserve"> </w:t>
      </w:r>
    </w:p>
    <w:p w14:paraId="12DAFD0A" w14:textId="7DAB2088" w:rsidR="007B03A8" w:rsidRPr="00DB1574" w:rsidRDefault="003D7435" w:rsidP="00DB1574">
      <w:pPr>
        <w:pStyle w:val="Akapitzlist"/>
        <w:numPr>
          <w:ilvl w:val="1"/>
          <w:numId w:val="3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instalacj</w:t>
      </w:r>
      <w:r w:rsidR="007E527B" w:rsidRPr="00DB1574">
        <w:rPr>
          <w:rFonts w:ascii="Arial" w:hAnsi="Arial" w:cs="Arial"/>
          <w:sz w:val="24"/>
          <w:szCs w:val="24"/>
        </w:rPr>
        <w:t>a</w:t>
      </w:r>
      <w:r w:rsidRPr="00DB1574">
        <w:rPr>
          <w:rFonts w:ascii="Arial" w:hAnsi="Arial" w:cs="Arial"/>
          <w:sz w:val="24"/>
          <w:szCs w:val="24"/>
        </w:rPr>
        <w:t xml:space="preserve"> licencji </w:t>
      </w:r>
      <w:r w:rsidR="007E527B" w:rsidRPr="00DB1574">
        <w:rPr>
          <w:rFonts w:ascii="Arial" w:hAnsi="Arial" w:cs="Arial"/>
          <w:sz w:val="24"/>
          <w:szCs w:val="24"/>
        </w:rPr>
        <w:t xml:space="preserve">dla </w:t>
      </w:r>
      <w:r w:rsidR="007B03A8" w:rsidRPr="00DB1574">
        <w:rPr>
          <w:rFonts w:ascii="Arial" w:hAnsi="Arial" w:cs="Arial"/>
          <w:sz w:val="24"/>
          <w:szCs w:val="24"/>
        </w:rPr>
        <w:t xml:space="preserve">poszczególnych komponentów </w:t>
      </w:r>
      <w:r w:rsidRPr="00DB1574">
        <w:rPr>
          <w:rFonts w:ascii="Arial" w:hAnsi="Arial" w:cs="Arial"/>
          <w:sz w:val="24"/>
          <w:szCs w:val="24"/>
        </w:rPr>
        <w:t>oprogramowania</w:t>
      </w:r>
      <w:r w:rsidR="007B03A8" w:rsidRPr="00DB1574">
        <w:rPr>
          <w:rFonts w:ascii="Arial" w:hAnsi="Arial" w:cs="Arial"/>
          <w:sz w:val="24"/>
          <w:szCs w:val="24"/>
        </w:rPr>
        <w:t xml:space="preserve"> systemowego AVEVA System Platform 2020,</w:t>
      </w:r>
    </w:p>
    <w:p w14:paraId="762A259F" w14:textId="77777777" w:rsidR="007B03A8" w:rsidRPr="001330D8" w:rsidRDefault="007B03A8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9F23F6B" w14:textId="01D2986F" w:rsidR="007B03A8" w:rsidRPr="00741E93" w:rsidRDefault="007B03A8" w:rsidP="00DB1574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741E93">
        <w:rPr>
          <w:rFonts w:ascii="Arial" w:hAnsi="Arial" w:cs="Arial"/>
          <w:b/>
          <w:sz w:val="24"/>
          <w:szCs w:val="24"/>
        </w:rPr>
        <w:t>Migracja projektu aplikacji wizualizacyjnej do aktualnej wersji:</w:t>
      </w:r>
    </w:p>
    <w:p w14:paraId="072E9320" w14:textId="77777777" w:rsidR="00DB1574" w:rsidRPr="001330D8" w:rsidRDefault="00DB1574" w:rsidP="00DB1574">
      <w:pPr>
        <w:pStyle w:val="Akapitzlist"/>
        <w:ind w:left="1276"/>
        <w:jc w:val="both"/>
        <w:rPr>
          <w:rFonts w:ascii="Arial" w:hAnsi="Arial" w:cs="Arial"/>
          <w:sz w:val="24"/>
          <w:szCs w:val="24"/>
        </w:rPr>
      </w:pPr>
    </w:p>
    <w:p w14:paraId="6D77D30B" w14:textId="64F83B1B" w:rsidR="007B03A8" w:rsidRDefault="007B03A8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>wykonanie kopii istniejącego projekt</w:t>
      </w:r>
      <w:r w:rsidR="000C2E79" w:rsidRPr="001330D8">
        <w:rPr>
          <w:rFonts w:ascii="Arial" w:hAnsi="Arial" w:cs="Arial"/>
          <w:sz w:val="24"/>
          <w:szCs w:val="24"/>
        </w:rPr>
        <w:t>u</w:t>
      </w:r>
      <w:r w:rsidRPr="001330D8">
        <w:rPr>
          <w:rFonts w:ascii="Arial" w:hAnsi="Arial" w:cs="Arial"/>
          <w:sz w:val="24"/>
          <w:szCs w:val="24"/>
        </w:rPr>
        <w:t xml:space="preserve"> aplikacji wizualizacyjnej SCADA instalacji filtrów węglowych</w:t>
      </w:r>
      <w:r w:rsidR="000C2E79" w:rsidRPr="001330D8">
        <w:rPr>
          <w:rFonts w:ascii="Arial" w:hAnsi="Arial" w:cs="Arial"/>
          <w:sz w:val="24"/>
          <w:szCs w:val="24"/>
        </w:rPr>
        <w:t xml:space="preserve"> (kopia projektu w pliku .</w:t>
      </w:r>
      <w:proofErr w:type="spellStart"/>
      <w:r w:rsidR="000C2E79" w:rsidRPr="001330D8">
        <w:rPr>
          <w:rFonts w:ascii="Arial" w:hAnsi="Arial" w:cs="Arial"/>
          <w:sz w:val="24"/>
          <w:szCs w:val="24"/>
        </w:rPr>
        <w:t>cab</w:t>
      </w:r>
      <w:proofErr w:type="spellEnd"/>
      <w:r w:rsidR="000C2E79" w:rsidRPr="001330D8">
        <w:rPr>
          <w:rFonts w:ascii="Arial" w:hAnsi="Arial" w:cs="Arial"/>
          <w:sz w:val="24"/>
          <w:szCs w:val="24"/>
        </w:rPr>
        <w:t>),</w:t>
      </w:r>
    </w:p>
    <w:p w14:paraId="28E851C5" w14:textId="3C155567" w:rsidR="000C2E79" w:rsidRDefault="000C2E79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wykonanie migracji projektu aplikacji wizualizacyjnej SCADA do aktualnej wersji oprogramowania systemowego AVEVA System Platform 2020,</w:t>
      </w:r>
    </w:p>
    <w:p w14:paraId="7395C74F" w14:textId="0966AA19" w:rsidR="005D5E65" w:rsidRDefault="005D5E65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utworzenie kopii projektu aplikacji wizualizacyjnej SCADA instalacji filtrów węglowych po wykonanej migracji do wersji oprogramowania systemowego AVEVA System Platform 2020 (kopia projektu w pliku .</w:t>
      </w:r>
      <w:proofErr w:type="spellStart"/>
      <w:r w:rsidRPr="00DB1574">
        <w:rPr>
          <w:rFonts w:ascii="Arial" w:hAnsi="Arial" w:cs="Arial"/>
          <w:sz w:val="24"/>
          <w:szCs w:val="24"/>
        </w:rPr>
        <w:t>cab</w:t>
      </w:r>
      <w:proofErr w:type="spellEnd"/>
      <w:r w:rsidRPr="00DB1574">
        <w:rPr>
          <w:rFonts w:ascii="Arial" w:hAnsi="Arial" w:cs="Arial"/>
          <w:sz w:val="24"/>
          <w:szCs w:val="24"/>
        </w:rPr>
        <w:t>),</w:t>
      </w:r>
    </w:p>
    <w:p w14:paraId="540C0C3F" w14:textId="33071805" w:rsidR="000C2E79" w:rsidRDefault="000C2E79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utworzenia oraz konfiguracja projektu aplikacji wizualizacyjnej w docelowym środowisku</w:t>
      </w:r>
      <w:r w:rsidR="005D5E65" w:rsidRPr="00DB1574">
        <w:rPr>
          <w:rFonts w:ascii="Arial" w:hAnsi="Arial" w:cs="Arial"/>
          <w:sz w:val="24"/>
          <w:szCs w:val="24"/>
        </w:rPr>
        <w:t xml:space="preserve"> </w:t>
      </w:r>
      <w:r w:rsidRPr="00DB1574">
        <w:rPr>
          <w:rFonts w:ascii="Arial" w:hAnsi="Arial" w:cs="Arial"/>
          <w:sz w:val="24"/>
          <w:szCs w:val="24"/>
        </w:rPr>
        <w:t>oprogramowania systemowego AVEVA System Platform 2020,</w:t>
      </w:r>
    </w:p>
    <w:p w14:paraId="6D3EB21D" w14:textId="78C387A5" w:rsidR="000C2E79" w:rsidRDefault="005D5E65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odtworzenie projektu aplikacji wizualizacyjnej SCADA instalacji filtrów węglowych z wykonanej kopii projektu w aktualnej wersji (odtworzenie projektu z pliku .</w:t>
      </w:r>
      <w:proofErr w:type="spellStart"/>
      <w:r w:rsidRPr="00DB1574">
        <w:rPr>
          <w:rFonts w:ascii="Arial" w:hAnsi="Arial" w:cs="Arial"/>
          <w:sz w:val="24"/>
          <w:szCs w:val="24"/>
        </w:rPr>
        <w:t>cab</w:t>
      </w:r>
      <w:proofErr w:type="spellEnd"/>
      <w:r w:rsidRPr="00DB1574">
        <w:rPr>
          <w:rFonts w:ascii="Arial" w:hAnsi="Arial" w:cs="Arial"/>
          <w:sz w:val="24"/>
          <w:szCs w:val="24"/>
        </w:rPr>
        <w:t xml:space="preserve"> po wykonanej migracji do a</w:t>
      </w:r>
      <w:r w:rsidR="00A648C9" w:rsidRPr="00DB1574">
        <w:rPr>
          <w:rFonts w:ascii="Arial" w:hAnsi="Arial" w:cs="Arial"/>
          <w:sz w:val="24"/>
          <w:szCs w:val="24"/>
        </w:rPr>
        <w:t>k</w:t>
      </w:r>
      <w:r w:rsidRPr="00DB1574">
        <w:rPr>
          <w:rFonts w:ascii="Arial" w:hAnsi="Arial" w:cs="Arial"/>
          <w:sz w:val="24"/>
          <w:szCs w:val="24"/>
        </w:rPr>
        <w:t>tualnej wersji oprogramowania systemowego AVEVA System Platform 2020),</w:t>
      </w:r>
    </w:p>
    <w:p w14:paraId="1943EB96" w14:textId="45D480A6" w:rsidR="00603012" w:rsidRDefault="00603012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lastRenderedPageBreak/>
        <w:t>wykonanie integracji projektu aplikacji wizualizacyjnej SCADA instalacji filtrów węglowych z i</w:t>
      </w:r>
      <w:r w:rsidR="001E3DC9" w:rsidRPr="00DB1574">
        <w:rPr>
          <w:rFonts w:ascii="Arial" w:hAnsi="Arial" w:cs="Arial"/>
          <w:sz w:val="24"/>
          <w:szCs w:val="24"/>
        </w:rPr>
        <w:t>stniejącym centralnym systemem wizualizacji i sterowania SCADA urządzeń gospodarki wodnej i ściekowej ZWiK Szczecin (integracja z istniejącym systemem wizualizacji AVEVA System Platform 2020),</w:t>
      </w:r>
    </w:p>
    <w:p w14:paraId="5DB1A671" w14:textId="4F4192C5" w:rsidR="00A648C9" w:rsidRPr="005E6B83" w:rsidRDefault="00A648C9" w:rsidP="00DB1574">
      <w:pPr>
        <w:pStyle w:val="Akapitzlist"/>
        <w:numPr>
          <w:ilvl w:val="2"/>
          <w:numId w:val="15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5E6B83">
        <w:rPr>
          <w:rFonts w:ascii="Arial" w:hAnsi="Arial" w:cs="Arial"/>
          <w:sz w:val="24"/>
          <w:szCs w:val="24"/>
        </w:rPr>
        <w:t>weryfikacja poprawności pracy aplikacji wizualizacyjnej SCADA filtrów węglowych po wykonanej migracji</w:t>
      </w:r>
      <w:r w:rsidR="005E6B83">
        <w:rPr>
          <w:rFonts w:ascii="Arial" w:hAnsi="Arial" w:cs="Arial"/>
          <w:sz w:val="24"/>
          <w:szCs w:val="24"/>
        </w:rPr>
        <w:t>.</w:t>
      </w:r>
    </w:p>
    <w:p w14:paraId="034B2BCC" w14:textId="77777777" w:rsidR="00A648C9" w:rsidRPr="001330D8" w:rsidRDefault="00A648C9" w:rsidP="005D5E6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5DBF66A" w14:textId="11857CEC" w:rsidR="00A648C9" w:rsidRPr="00741E93" w:rsidRDefault="00A648C9" w:rsidP="00DB1574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741E93">
        <w:rPr>
          <w:rFonts w:ascii="Arial" w:hAnsi="Arial" w:cs="Arial"/>
          <w:b/>
          <w:sz w:val="24"/>
          <w:szCs w:val="24"/>
        </w:rPr>
        <w:t>Konfiguracja oprogramowania komunikacyjnego AVEVA Drivers Standard 2020:</w:t>
      </w:r>
    </w:p>
    <w:p w14:paraId="49162587" w14:textId="77777777" w:rsidR="00DB1574" w:rsidRPr="001330D8" w:rsidRDefault="00DB1574" w:rsidP="00DB1574">
      <w:pPr>
        <w:pStyle w:val="Akapitzlist"/>
        <w:ind w:left="1276"/>
        <w:jc w:val="both"/>
        <w:rPr>
          <w:rFonts w:ascii="Arial" w:hAnsi="Arial" w:cs="Arial"/>
          <w:sz w:val="24"/>
          <w:szCs w:val="24"/>
        </w:rPr>
      </w:pPr>
    </w:p>
    <w:p w14:paraId="12894164" w14:textId="1907E4E1" w:rsidR="00A648C9" w:rsidRDefault="00A648C9" w:rsidP="00DB1574">
      <w:pPr>
        <w:pStyle w:val="Akapitzlist"/>
        <w:numPr>
          <w:ilvl w:val="0"/>
          <w:numId w:val="19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konfiguracja oraz uruchomienie oprogramowania komunikacyjnego OI.SIDIR </w:t>
      </w:r>
      <w:r w:rsidR="00AE1C72" w:rsidRPr="001330D8">
        <w:rPr>
          <w:rFonts w:ascii="Arial" w:hAnsi="Arial" w:cs="Arial"/>
          <w:sz w:val="24"/>
          <w:szCs w:val="24"/>
        </w:rPr>
        <w:t>na serwerach aplikacyjnych pracu</w:t>
      </w:r>
      <w:r w:rsidRPr="001330D8">
        <w:rPr>
          <w:rFonts w:ascii="Arial" w:hAnsi="Arial" w:cs="Arial"/>
          <w:sz w:val="24"/>
          <w:szCs w:val="24"/>
        </w:rPr>
        <w:t>jących na maszynach wirtualnych (2 szt.),</w:t>
      </w:r>
    </w:p>
    <w:p w14:paraId="369E4DB4" w14:textId="319C5DF7" w:rsidR="00A648C9" w:rsidRDefault="00A648C9" w:rsidP="00DB1574">
      <w:pPr>
        <w:pStyle w:val="Akapitzlist"/>
        <w:numPr>
          <w:ilvl w:val="0"/>
          <w:numId w:val="19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parametryzacja oprogramowania komunikacyjnego zgodnie z wymaganiami aplikacyjnymi,</w:t>
      </w:r>
    </w:p>
    <w:p w14:paraId="7217CAF4" w14:textId="5A53CD58" w:rsidR="00A648C9" w:rsidRDefault="00A648C9" w:rsidP="00DB1574">
      <w:pPr>
        <w:pStyle w:val="Akapitzlist"/>
        <w:numPr>
          <w:ilvl w:val="0"/>
          <w:numId w:val="19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 xml:space="preserve">weryfikacji poprawności pracy kanału wymiany danych z obiektowym sterownikiem </w:t>
      </w:r>
      <w:r w:rsidR="00AA4FE0" w:rsidRPr="00DB1574">
        <w:rPr>
          <w:rFonts w:ascii="Arial" w:hAnsi="Arial" w:cs="Arial"/>
          <w:sz w:val="24"/>
          <w:szCs w:val="24"/>
        </w:rPr>
        <w:t>PLC Siemens S7-400,</w:t>
      </w:r>
    </w:p>
    <w:p w14:paraId="15D1E74F" w14:textId="5786EDEE" w:rsidR="00AA4FE0" w:rsidRPr="00DB1574" w:rsidRDefault="00AA4FE0" w:rsidP="00DB1574">
      <w:pPr>
        <w:pStyle w:val="Akapitzlist"/>
        <w:numPr>
          <w:ilvl w:val="0"/>
          <w:numId w:val="19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DB1574">
        <w:rPr>
          <w:rFonts w:ascii="Arial" w:hAnsi="Arial" w:cs="Arial"/>
          <w:sz w:val="24"/>
          <w:szCs w:val="24"/>
        </w:rPr>
        <w:t>wykonanie kopii konfiguracji oprogramowania komunikacyjnego</w:t>
      </w:r>
      <w:r w:rsidR="005E6B83">
        <w:rPr>
          <w:rFonts w:ascii="Arial" w:hAnsi="Arial" w:cs="Arial"/>
          <w:sz w:val="24"/>
          <w:szCs w:val="24"/>
        </w:rPr>
        <w:t>.</w:t>
      </w:r>
    </w:p>
    <w:p w14:paraId="30A36E22" w14:textId="77777777" w:rsidR="00F3659D" w:rsidRPr="001330D8" w:rsidRDefault="00F3659D" w:rsidP="00A648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8C4DD2E" w14:textId="5C268A76" w:rsidR="00AA4FE0" w:rsidRPr="00741E93" w:rsidRDefault="00AA4FE0" w:rsidP="00741E93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741E93">
        <w:rPr>
          <w:rFonts w:ascii="Arial" w:hAnsi="Arial" w:cs="Arial"/>
          <w:b/>
          <w:sz w:val="24"/>
          <w:szCs w:val="24"/>
        </w:rPr>
        <w:t>Publikacja oraz uruchomienie aplikacji wizualizacyjnej SCADA</w:t>
      </w:r>
      <w:r w:rsidR="00623481" w:rsidRPr="00741E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23481" w:rsidRPr="00741E93">
        <w:rPr>
          <w:rFonts w:ascii="Arial" w:hAnsi="Arial" w:cs="Arial"/>
          <w:b/>
          <w:sz w:val="24"/>
          <w:szCs w:val="24"/>
        </w:rPr>
        <w:t>instalcji</w:t>
      </w:r>
      <w:proofErr w:type="spellEnd"/>
      <w:r w:rsidR="00623481" w:rsidRPr="00741E93">
        <w:rPr>
          <w:rFonts w:ascii="Arial" w:hAnsi="Arial" w:cs="Arial"/>
          <w:b/>
          <w:sz w:val="24"/>
          <w:szCs w:val="24"/>
        </w:rPr>
        <w:t xml:space="preserve"> filtrów węglowych</w:t>
      </w:r>
      <w:r w:rsidRPr="00741E93">
        <w:rPr>
          <w:rFonts w:ascii="Arial" w:hAnsi="Arial" w:cs="Arial"/>
          <w:b/>
          <w:sz w:val="24"/>
          <w:szCs w:val="24"/>
        </w:rPr>
        <w:t>:</w:t>
      </w:r>
    </w:p>
    <w:p w14:paraId="4D9ACAB3" w14:textId="77777777" w:rsidR="00741E93" w:rsidRPr="001330D8" w:rsidRDefault="00741E93" w:rsidP="00741E93">
      <w:pPr>
        <w:pStyle w:val="Akapitzlist"/>
        <w:ind w:left="1276"/>
        <w:jc w:val="both"/>
        <w:rPr>
          <w:rFonts w:ascii="Arial" w:hAnsi="Arial" w:cs="Arial"/>
          <w:sz w:val="24"/>
          <w:szCs w:val="24"/>
        </w:rPr>
      </w:pPr>
    </w:p>
    <w:p w14:paraId="0365E47D" w14:textId="0A4E2662" w:rsidR="00AA4FE0" w:rsidRDefault="00AA4FE0" w:rsidP="00741E93">
      <w:pPr>
        <w:pStyle w:val="Akapitzlist"/>
        <w:numPr>
          <w:ilvl w:val="0"/>
          <w:numId w:val="20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wykonanie publikacji aplikacji wizualizacyjnej AVEVA </w:t>
      </w:r>
      <w:proofErr w:type="spellStart"/>
      <w:r w:rsidRPr="001330D8">
        <w:rPr>
          <w:rFonts w:ascii="Arial" w:hAnsi="Arial" w:cs="Arial"/>
          <w:sz w:val="24"/>
          <w:szCs w:val="24"/>
        </w:rPr>
        <w:t>InTouch</w:t>
      </w:r>
      <w:proofErr w:type="spellEnd"/>
      <w:r w:rsidRPr="001330D8">
        <w:rPr>
          <w:rFonts w:ascii="Arial" w:hAnsi="Arial" w:cs="Arial"/>
          <w:sz w:val="24"/>
          <w:szCs w:val="24"/>
        </w:rPr>
        <w:t xml:space="preserve"> 2020 na stacjach operatorskich pracujących na maszynach wirtualnych (3 szt.),</w:t>
      </w:r>
    </w:p>
    <w:p w14:paraId="76FB3A6A" w14:textId="023DD396" w:rsidR="00623481" w:rsidRDefault="00623481" w:rsidP="00741E93">
      <w:pPr>
        <w:pStyle w:val="Akapitzlist"/>
        <w:numPr>
          <w:ilvl w:val="0"/>
          <w:numId w:val="20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741E93">
        <w:rPr>
          <w:rFonts w:ascii="Arial" w:hAnsi="Arial" w:cs="Arial"/>
          <w:sz w:val="24"/>
          <w:szCs w:val="24"/>
        </w:rPr>
        <w:t>konfiguracja oprogramowania wizualizacyjnego DCADA na stacjach operatorskich (3 szt.),</w:t>
      </w:r>
    </w:p>
    <w:p w14:paraId="1EFCFEC1" w14:textId="26175D3A" w:rsidR="00AA4FE0" w:rsidRDefault="00623481" w:rsidP="00741E93">
      <w:pPr>
        <w:pStyle w:val="Akapitzlist"/>
        <w:numPr>
          <w:ilvl w:val="0"/>
          <w:numId w:val="20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741E93">
        <w:rPr>
          <w:rFonts w:ascii="Arial" w:hAnsi="Arial" w:cs="Arial"/>
          <w:sz w:val="24"/>
          <w:szCs w:val="24"/>
        </w:rPr>
        <w:t>weryfikacja poprawności pracy aplikacji wizualizacyjnej SCADA instalacji filtrów węglowych,</w:t>
      </w:r>
    </w:p>
    <w:p w14:paraId="6AC5EA88" w14:textId="5BE27A7C" w:rsidR="00623481" w:rsidRPr="00741E93" w:rsidRDefault="00623481" w:rsidP="00741E93">
      <w:pPr>
        <w:pStyle w:val="Akapitzlist"/>
        <w:numPr>
          <w:ilvl w:val="0"/>
          <w:numId w:val="20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741E93">
        <w:rPr>
          <w:rFonts w:ascii="Arial" w:hAnsi="Arial" w:cs="Arial"/>
          <w:sz w:val="24"/>
          <w:szCs w:val="24"/>
        </w:rPr>
        <w:t xml:space="preserve">konfiguracja oraz uruchomienie narzędzi raportowych AVEVA </w:t>
      </w:r>
      <w:proofErr w:type="spellStart"/>
      <w:r w:rsidRPr="00741E93">
        <w:rPr>
          <w:rFonts w:ascii="Arial" w:hAnsi="Arial" w:cs="Arial"/>
          <w:sz w:val="24"/>
          <w:szCs w:val="24"/>
        </w:rPr>
        <w:t>Historian</w:t>
      </w:r>
      <w:proofErr w:type="spellEnd"/>
      <w:r w:rsidRPr="00741E93">
        <w:rPr>
          <w:rFonts w:ascii="Arial" w:hAnsi="Arial" w:cs="Arial"/>
          <w:sz w:val="24"/>
          <w:szCs w:val="24"/>
        </w:rPr>
        <w:t xml:space="preserve"> Client na stacjach operatorskich (3 szt.)</w:t>
      </w:r>
      <w:r w:rsidR="005E6B83">
        <w:rPr>
          <w:rFonts w:ascii="Arial" w:hAnsi="Arial" w:cs="Arial"/>
          <w:sz w:val="24"/>
          <w:szCs w:val="24"/>
        </w:rPr>
        <w:t>.</w:t>
      </w:r>
    </w:p>
    <w:p w14:paraId="45C35AFE" w14:textId="77777777" w:rsidR="00623481" w:rsidRPr="001330D8" w:rsidRDefault="00623481" w:rsidP="00AA4FE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2869837" w14:textId="73568C4C" w:rsidR="00623481" w:rsidRDefault="00623481" w:rsidP="009553CF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9553CF">
        <w:rPr>
          <w:rFonts w:ascii="Arial" w:hAnsi="Arial" w:cs="Arial"/>
          <w:b/>
          <w:sz w:val="24"/>
          <w:szCs w:val="24"/>
        </w:rPr>
        <w:t xml:space="preserve">Konfiguracja oraz uruchomienie serwera przemysłowej bazy danych AVEVA </w:t>
      </w:r>
      <w:proofErr w:type="spellStart"/>
      <w:r w:rsidRPr="009553CF">
        <w:rPr>
          <w:rFonts w:ascii="Arial" w:hAnsi="Arial" w:cs="Arial"/>
          <w:b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b/>
          <w:sz w:val="24"/>
          <w:szCs w:val="24"/>
        </w:rPr>
        <w:t xml:space="preserve"> Server 2020:</w:t>
      </w:r>
    </w:p>
    <w:p w14:paraId="5A513266" w14:textId="77777777" w:rsidR="009553CF" w:rsidRPr="009553CF" w:rsidRDefault="009553CF" w:rsidP="009553CF">
      <w:pPr>
        <w:pStyle w:val="Akapitzlist"/>
        <w:ind w:left="1276"/>
        <w:jc w:val="both"/>
        <w:rPr>
          <w:rFonts w:ascii="Arial" w:hAnsi="Arial" w:cs="Arial"/>
          <w:b/>
          <w:sz w:val="24"/>
          <w:szCs w:val="24"/>
        </w:rPr>
      </w:pPr>
    </w:p>
    <w:p w14:paraId="308A5CEF" w14:textId="78075761" w:rsidR="00623481" w:rsidRDefault="00623481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wykonanie kopii bazy danych Runtime istniejącej przemysłowej bazy danych </w:t>
      </w:r>
      <w:proofErr w:type="spellStart"/>
      <w:r w:rsidR="00DA3617" w:rsidRPr="001330D8">
        <w:rPr>
          <w:rFonts w:ascii="Arial" w:hAnsi="Arial" w:cs="Arial"/>
          <w:sz w:val="24"/>
          <w:szCs w:val="24"/>
        </w:rPr>
        <w:t>Historian</w:t>
      </w:r>
      <w:proofErr w:type="spellEnd"/>
      <w:r w:rsidR="00DA3617" w:rsidRPr="001330D8">
        <w:rPr>
          <w:rFonts w:ascii="Arial" w:hAnsi="Arial" w:cs="Arial"/>
          <w:sz w:val="24"/>
          <w:szCs w:val="24"/>
        </w:rPr>
        <w:t xml:space="preserve"> Server,</w:t>
      </w:r>
    </w:p>
    <w:p w14:paraId="471C067B" w14:textId="0CD728C5" w:rsidR="00DA3617" w:rsidRDefault="00DA3617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wykonanie kopii archiwalnych bloków danych istniejącej przemysłowej bazy danych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>,</w:t>
      </w:r>
    </w:p>
    <w:p w14:paraId="1931655E" w14:textId="11E2CD31" w:rsidR="00DA3617" w:rsidRDefault="00DA3617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instalacja oraz konfiguracja komponentów bazy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Server 2020 na serwerze bazy danych pracującym na maszynie wirtualnej,</w:t>
      </w:r>
    </w:p>
    <w:p w14:paraId="170A81F8" w14:textId="0F5E4CEA" w:rsidR="00DA3617" w:rsidRDefault="00DA3617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odtworzenie bazy danych Runtime w nowej przemysłowej bazie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Server 2020,</w:t>
      </w:r>
    </w:p>
    <w:p w14:paraId="0928D120" w14:textId="63CE7B5A" w:rsidR="00DA3617" w:rsidRDefault="00DA3617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przeniesienie kopii historycznych bloków danych do nowej przemysłowej bazy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Server 2020,</w:t>
      </w:r>
    </w:p>
    <w:p w14:paraId="7DEB7DC8" w14:textId="204D5137" w:rsidR="00DA3617" w:rsidRDefault="00DA3617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adaptacja historycznych bloków danych w nowej historycznej bazie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Client 2020,</w:t>
      </w:r>
    </w:p>
    <w:p w14:paraId="4E455499" w14:textId="0E11A5BC" w:rsidR="00603012" w:rsidRDefault="00603012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 xml:space="preserve">uruchomienie bazy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Server 2020 na serwerze bazy danych pracującym na maszynie wirtualnej,</w:t>
      </w:r>
    </w:p>
    <w:p w14:paraId="54CB3DA2" w14:textId="7EA39834" w:rsidR="00603012" w:rsidRPr="009553CF" w:rsidRDefault="00603012" w:rsidP="009553CF">
      <w:pPr>
        <w:pStyle w:val="Akapitzlist"/>
        <w:numPr>
          <w:ilvl w:val="0"/>
          <w:numId w:val="2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lastRenderedPageBreak/>
        <w:t xml:space="preserve">weryfikacja poprawności pracy przemysłowej bazy danych AVEVA </w:t>
      </w:r>
      <w:proofErr w:type="spellStart"/>
      <w:r w:rsidRPr="009553CF">
        <w:rPr>
          <w:rFonts w:ascii="Arial" w:hAnsi="Arial" w:cs="Arial"/>
          <w:sz w:val="24"/>
          <w:szCs w:val="24"/>
        </w:rPr>
        <w:t>Historian</w:t>
      </w:r>
      <w:proofErr w:type="spellEnd"/>
      <w:r w:rsidRPr="009553CF">
        <w:rPr>
          <w:rFonts w:ascii="Arial" w:hAnsi="Arial" w:cs="Arial"/>
          <w:sz w:val="24"/>
          <w:szCs w:val="24"/>
        </w:rPr>
        <w:t xml:space="preserve"> Server 2020</w:t>
      </w:r>
      <w:r w:rsidR="005E6B8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AA5F3CF" w14:textId="77777777" w:rsidR="00531BE2" w:rsidRPr="001330D8" w:rsidRDefault="00531BE2" w:rsidP="0060301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1964CB" w14:textId="2D66CF94" w:rsidR="001A4DF1" w:rsidRDefault="00603012" w:rsidP="009553CF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9553CF">
        <w:rPr>
          <w:rFonts w:ascii="Arial" w:hAnsi="Arial" w:cs="Arial"/>
          <w:b/>
          <w:sz w:val="24"/>
          <w:szCs w:val="24"/>
        </w:rPr>
        <w:t>Konfiguracja oraz uruchomienie terminali zdalnego dostępu do stacji operatorskich (3 szt.):</w:t>
      </w:r>
    </w:p>
    <w:p w14:paraId="5C363E93" w14:textId="77777777" w:rsidR="009553CF" w:rsidRPr="009553CF" w:rsidRDefault="009553CF" w:rsidP="009553CF">
      <w:pPr>
        <w:pStyle w:val="Akapitzlist"/>
        <w:ind w:left="1276"/>
        <w:jc w:val="both"/>
        <w:rPr>
          <w:rFonts w:ascii="Arial" w:hAnsi="Arial" w:cs="Arial"/>
          <w:b/>
          <w:sz w:val="24"/>
          <w:szCs w:val="24"/>
        </w:rPr>
      </w:pPr>
    </w:p>
    <w:p w14:paraId="2C3C6F67" w14:textId="33495887" w:rsidR="00603012" w:rsidRDefault="00603012" w:rsidP="009553CF">
      <w:pPr>
        <w:pStyle w:val="Akapitzlist"/>
        <w:numPr>
          <w:ilvl w:val="0"/>
          <w:numId w:val="22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1330D8">
        <w:rPr>
          <w:rFonts w:ascii="Arial" w:hAnsi="Arial" w:cs="Arial"/>
          <w:sz w:val="24"/>
          <w:szCs w:val="24"/>
        </w:rPr>
        <w:t xml:space="preserve">konfiguracja parametrów pracy terminali zdalnego dostępu zgodnie </w:t>
      </w:r>
      <w:r w:rsidR="009553CF">
        <w:rPr>
          <w:rFonts w:ascii="Arial" w:hAnsi="Arial" w:cs="Arial"/>
          <w:sz w:val="24"/>
          <w:szCs w:val="24"/>
        </w:rPr>
        <w:br/>
      </w:r>
      <w:r w:rsidRPr="001330D8">
        <w:rPr>
          <w:rFonts w:ascii="Arial" w:hAnsi="Arial" w:cs="Arial"/>
          <w:sz w:val="24"/>
          <w:szCs w:val="24"/>
        </w:rPr>
        <w:t>z wytycznymi działu IT ZWiK Szczecin,</w:t>
      </w:r>
    </w:p>
    <w:p w14:paraId="258A89FA" w14:textId="48895531" w:rsidR="00603012" w:rsidRDefault="00603012" w:rsidP="009553CF">
      <w:pPr>
        <w:pStyle w:val="Akapitzlist"/>
        <w:numPr>
          <w:ilvl w:val="0"/>
          <w:numId w:val="22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>wykonanie połączenia terminali zdalnego dostępu do stacji operatorskich pracujących na maszynach wirtualnych,</w:t>
      </w:r>
    </w:p>
    <w:p w14:paraId="4EDC0134" w14:textId="280B7721" w:rsidR="00603012" w:rsidRDefault="00603012" w:rsidP="009553CF">
      <w:pPr>
        <w:pStyle w:val="Akapitzlist"/>
        <w:numPr>
          <w:ilvl w:val="0"/>
          <w:numId w:val="22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>konfiguracja użytkowników domenowych dla obsługi terminali zdalnego dostępu,</w:t>
      </w:r>
    </w:p>
    <w:p w14:paraId="6927095F" w14:textId="425B1ACC" w:rsidR="00D960FD" w:rsidRPr="009553CF" w:rsidRDefault="00603012" w:rsidP="009553CF">
      <w:pPr>
        <w:pStyle w:val="Akapitzlist"/>
        <w:numPr>
          <w:ilvl w:val="0"/>
          <w:numId w:val="22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9553CF">
        <w:rPr>
          <w:rFonts w:ascii="Arial" w:hAnsi="Arial" w:cs="Arial"/>
          <w:sz w:val="24"/>
          <w:szCs w:val="24"/>
        </w:rPr>
        <w:t>weryfikacja poprawności pracy terminali zdalnego dostępu.</w:t>
      </w:r>
    </w:p>
    <w:p w14:paraId="199F676B" w14:textId="77777777" w:rsidR="00F3659D" w:rsidRPr="001330D8" w:rsidRDefault="00F3659D" w:rsidP="001E3DC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34F288C" w14:textId="75F0D5DC" w:rsidR="005B4F2B" w:rsidRPr="009553CF" w:rsidRDefault="005B4F2B" w:rsidP="009553CF">
      <w:pPr>
        <w:pStyle w:val="Akapitzlist"/>
        <w:numPr>
          <w:ilvl w:val="0"/>
          <w:numId w:val="8"/>
        </w:numPr>
        <w:ind w:left="1276" w:hanging="556"/>
        <w:jc w:val="both"/>
        <w:rPr>
          <w:rFonts w:ascii="Arial" w:hAnsi="Arial" w:cs="Arial"/>
          <w:b/>
          <w:sz w:val="24"/>
          <w:szCs w:val="24"/>
        </w:rPr>
      </w:pPr>
      <w:r w:rsidRPr="009553CF">
        <w:rPr>
          <w:rFonts w:ascii="Arial" w:hAnsi="Arial" w:cs="Arial"/>
          <w:b/>
          <w:sz w:val="24"/>
          <w:szCs w:val="24"/>
        </w:rPr>
        <w:t>Konfiguracja i uruchomienie wraz z pracownikami Działu Informatyki Zamawiającego dostarczonych urządzeń sieciowych w tym wykonanie segmentacji sieci  OT.</w:t>
      </w:r>
    </w:p>
    <w:p w14:paraId="5ED350EF" w14:textId="77777777" w:rsidR="001E3DC9" w:rsidRPr="001330D8" w:rsidRDefault="001E3DC9" w:rsidP="009553CF">
      <w:pPr>
        <w:pStyle w:val="Akapitzlist"/>
        <w:ind w:left="1276"/>
        <w:jc w:val="both"/>
        <w:rPr>
          <w:rFonts w:ascii="Arial" w:hAnsi="Arial" w:cs="Arial"/>
          <w:sz w:val="24"/>
          <w:szCs w:val="24"/>
        </w:rPr>
      </w:pPr>
    </w:p>
    <w:p w14:paraId="6BD4C50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C968B95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675B344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C6AECE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D0F3268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B0DAD7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C4F82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D712AD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984594F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5630D2E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3FD839E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FAEF913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6961BF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7BC2A00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8A4163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9F5427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1041DF5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5FE1F7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109DB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234555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CBADBE7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792D29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A66C28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99031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BC5A00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7982C0B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3DE6822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64D946D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943FCA6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0407174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34D4071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5ADE599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B4E016A" w14:textId="77777777" w:rsidR="008B7514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38FC49D" w14:textId="77777777" w:rsidR="00072CF8" w:rsidRDefault="00072CF8" w:rsidP="00D241F6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93378D" w14:textId="1D93361D" w:rsidR="008B7514" w:rsidRPr="00A349F2" w:rsidRDefault="008B7514" w:rsidP="008B751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49F2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opisu przedmiotu zamówienia</w:t>
      </w:r>
    </w:p>
    <w:p w14:paraId="7EC70E43" w14:textId="77777777" w:rsidR="008B7514" w:rsidRPr="00A349F2" w:rsidRDefault="008B7514" w:rsidP="008B7514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57B0BB7" w14:textId="3579984B" w:rsidR="008B7514" w:rsidRPr="00A349F2" w:rsidRDefault="008B7514" w:rsidP="00A349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349F2">
        <w:rPr>
          <w:rFonts w:ascii="Arial" w:eastAsia="Times New Roman" w:hAnsi="Arial" w:cs="Arial"/>
          <w:sz w:val="24"/>
          <w:szCs w:val="24"/>
          <w:lang w:eastAsia="pl-PL"/>
        </w:rPr>
        <w:t>Szczegółowe minimalne parametry serwera (dostawa 2 szt</w:t>
      </w:r>
      <w:r w:rsidR="00A349F2" w:rsidRPr="00A349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349F2">
        <w:rPr>
          <w:rFonts w:ascii="Arial" w:eastAsia="Times New Roman" w:hAnsi="Arial" w:cs="Arial"/>
          <w:sz w:val="24"/>
          <w:szCs w:val="24"/>
          <w:lang w:eastAsia="pl-PL"/>
        </w:rPr>
        <w:t xml:space="preserve"> serwerów o poniższej konfiguracji):</w:t>
      </w:r>
    </w:p>
    <w:p w14:paraId="4C7D2A32" w14:textId="77777777" w:rsidR="008B7514" w:rsidRPr="00205339" w:rsidRDefault="008B7514" w:rsidP="008B7514">
      <w:pPr>
        <w:rPr>
          <w:b/>
          <w:bCs/>
        </w:rPr>
      </w:pPr>
    </w:p>
    <w:tbl>
      <w:tblPr>
        <w:tblW w:w="9610" w:type="dxa"/>
        <w:tblInd w:w="38" w:type="dxa"/>
        <w:tblLook w:val="01E0" w:firstRow="1" w:lastRow="1" w:firstColumn="1" w:lastColumn="1" w:noHBand="0" w:noVBand="0"/>
      </w:tblPr>
      <w:tblGrid>
        <w:gridCol w:w="2500"/>
        <w:gridCol w:w="7110"/>
      </w:tblGrid>
      <w:tr w:rsidR="008B7514" w:rsidRPr="00205339" w14:paraId="03743CE1" w14:textId="77777777" w:rsidTr="0072656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B46" w14:textId="77777777" w:rsidR="008B7514" w:rsidRPr="00A349F2" w:rsidRDefault="008B7514" w:rsidP="00A34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349F2">
              <w:rPr>
                <w:rFonts w:ascii="Arial" w:hAnsi="Arial" w:cs="Arial"/>
                <w:b/>
                <w:bCs/>
              </w:rPr>
              <w:t>Element konfiguracji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D6" w14:textId="77777777" w:rsidR="008B7514" w:rsidRPr="00A349F2" w:rsidRDefault="008B7514" w:rsidP="00A34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349F2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8B7514" w:rsidRPr="00205339" w14:paraId="76117C5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D5038F1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Obudowa</w:t>
            </w:r>
          </w:p>
        </w:tc>
        <w:tc>
          <w:tcPr>
            <w:tcW w:w="7110" w:type="dxa"/>
          </w:tcPr>
          <w:p w14:paraId="29A527AE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Maksymalnie 1U RACK 19 cali (wraz z szynami montażowymi oraz ramieniem do prowadzenia kabli, umożliwiającymi serwisowanie serwera w szafie </w:t>
            </w:r>
            <w:proofErr w:type="spellStart"/>
            <w:r w:rsidRPr="00A349F2">
              <w:rPr>
                <w:rFonts w:ascii="Arial" w:hAnsi="Arial" w:cs="Arial"/>
              </w:rPr>
              <w:t>rack</w:t>
            </w:r>
            <w:proofErr w:type="spellEnd"/>
            <w:r w:rsidRPr="00A349F2">
              <w:rPr>
                <w:rFonts w:ascii="Arial" w:hAnsi="Arial" w:cs="Arial"/>
              </w:rPr>
              <w:t xml:space="preserve"> bez wyłączania urządzenia)</w:t>
            </w:r>
          </w:p>
          <w:p w14:paraId="3FF0058B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Serwer wyposażony w zdejmowany panel przedni z zamkiem chroniącym przed nieuprawionym dostępem do dysków.</w:t>
            </w:r>
          </w:p>
        </w:tc>
      </w:tr>
      <w:tr w:rsidR="008B7514" w:rsidRPr="00205339" w14:paraId="6CB0003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7DBDD17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Procesor</w:t>
            </w:r>
          </w:p>
          <w:p w14:paraId="68BD79EB" w14:textId="77777777" w:rsidR="008B7514" w:rsidRPr="00A349F2" w:rsidRDefault="008B7514" w:rsidP="0072656B">
            <w:pPr>
              <w:rPr>
                <w:rFonts w:ascii="Arial" w:hAnsi="Arial" w:cs="Arial"/>
              </w:rPr>
            </w:pPr>
          </w:p>
        </w:tc>
        <w:tc>
          <w:tcPr>
            <w:tcW w:w="7110" w:type="dxa"/>
          </w:tcPr>
          <w:p w14:paraId="47FB1FE9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Jeden procesor min dwunastordzeniowy (max 16 rdzeni), x86 - 64 bity, Intel Xeon Gold 5317 lub równoważne procesory dwunastordzeniowe pracujące z częstotliwością bazową min. 3.0GHz i osiągające w testach SPECrate2017_int_base wynik nie gorszy niż 202 punktów, dla testu oferowanego modelu serwera z 2 procesorami. </w:t>
            </w:r>
          </w:p>
          <w:p w14:paraId="08040AEF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 przypadku zaoferowania procesora równoważnego, wynik testu musi być opublikowany na stronie www.spec.org</w:t>
            </w:r>
          </w:p>
          <w:p w14:paraId="1E242BC6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Płyta główna  wspierająca zastosowanie procesorów od 4 do 40 rdzeni, mocy do min. 270W i taktowaniu CPU do min. 3.6GHz.</w:t>
            </w:r>
          </w:p>
        </w:tc>
      </w:tr>
      <w:tr w:rsidR="008B7514" w:rsidRPr="00205339" w14:paraId="5343B83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704AA5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Liczba procesorów</w:t>
            </w:r>
          </w:p>
        </w:tc>
        <w:tc>
          <w:tcPr>
            <w:tcW w:w="7110" w:type="dxa"/>
          </w:tcPr>
          <w:p w14:paraId="4908020E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Min. 1 zainstalowany procesor, płyta główna obsługująca co najmniej 2 procesory.</w:t>
            </w:r>
          </w:p>
        </w:tc>
      </w:tr>
      <w:tr w:rsidR="008B7514" w:rsidRPr="00205339" w14:paraId="10688F71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67FFDE3D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Pamięć operacyjna</w:t>
            </w:r>
          </w:p>
        </w:tc>
        <w:tc>
          <w:tcPr>
            <w:tcW w:w="7110" w:type="dxa"/>
          </w:tcPr>
          <w:p w14:paraId="5DFDC172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Min.  256GB RDIMM DDR4 3200 MT/s w modułach pamięci o pojemności 16 GB każdy</w:t>
            </w:r>
          </w:p>
          <w:p w14:paraId="6AF312D8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Płyta główna z minimum 32 slotami na pamięć i umożliwiająca instalację do minimum 8TB.  </w:t>
            </w:r>
          </w:p>
          <w:p w14:paraId="0A26DFE8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Zapewnia obsługę pamięci typu Intel </w:t>
            </w:r>
            <w:proofErr w:type="spellStart"/>
            <w:r w:rsidRPr="00A349F2">
              <w:rPr>
                <w:rFonts w:ascii="Arial" w:hAnsi="Arial" w:cs="Arial"/>
              </w:rPr>
              <w:t>Optane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Persistent</w:t>
            </w:r>
            <w:proofErr w:type="spellEnd"/>
            <w:r w:rsidRPr="00A349F2">
              <w:rPr>
                <w:rFonts w:ascii="Arial" w:hAnsi="Arial" w:cs="Arial"/>
              </w:rPr>
              <w:t xml:space="preserve"> Memory, lub równoważny chipset jeśli potwierdza możliwość instalowania pamięci Intel </w:t>
            </w:r>
            <w:proofErr w:type="spellStart"/>
            <w:r w:rsidRPr="00A349F2">
              <w:rPr>
                <w:rFonts w:ascii="Arial" w:hAnsi="Arial" w:cs="Arial"/>
              </w:rPr>
              <w:t>Optane</w:t>
            </w:r>
            <w:proofErr w:type="spellEnd"/>
            <w:r w:rsidRPr="00A349F2">
              <w:rPr>
                <w:rFonts w:ascii="Arial" w:hAnsi="Arial" w:cs="Arial"/>
              </w:rPr>
              <w:t> DC </w:t>
            </w:r>
            <w:proofErr w:type="spellStart"/>
            <w:r w:rsidRPr="00A349F2">
              <w:rPr>
                <w:rFonts w:ascii="Arial" w:hAnsi="Arial" w:cs="Arial"/>
              </w:rPr>
              <w:t>Persistent</w:t>
            </w:r>
            <w:proofErr w:type="spellEnd"/>
            <w:r w:rsidRPr="00A349F2">
              <w:rPr>
                <w:rFonts w:ascii="Arial" w:hAnsi="Arial" w:cs="Arial"/>
              </w:rPr>
              <w:t xml:space="preserve"> Memory.</w:t>
            </w:r>
          </w:p>
        </w:tc>
      </w:tr>
      <w:tr w:rsidR="008B7514" w:rsidRPr="00205339" w14:paraId="1DACC6E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6539275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100925596"/>
            <w:proofErr w:type="spellStart"/>
            <w:r w:rsidRPr="00A349F2">
              <w:rPr>
                <w:rFonts w:ascii="Arial" w:hAnsi="Arial" w:cs="Arial"/>
              </w:rPr>
              <w:t>Sloty</w:t>
            </w:r>
            <w:proofErr w:type="spellEnd"/>
            <w:r w:rsidRPr="00A349F2">
              <w:rPr>
                <w:rFonts w:ascii="Arial" w:hAnsi="Arial" w:cs="Arial"/>
              </w:rPr>
              <w:t xml:space="preserve"> rozszerzeń</w:t>
            </w:r>
          </w:p>
        </w:tc>
        <w:tc>
          <w:tcPr>
            <w:tcW w:w="7110" w:type="dxa"/>
          </w:tcPr>
          <w:p w14:paraId="1F265305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Min. 2 aktywne gniazda PCI-Express generacji 4, x16 (szybkość slotu – </w:t>
            </w:r>
            <w:proofErr w:type="spellStart"/>
            <w:r w:rsidRPr="00A349F2">
              <w:rPr>
                <w:rFonts w:ascii="Arial" w:hAnsi="Arial" w:cs="Arial"/>
              </w:rPr>
              <w:t>bus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width</w:t>
            </w:r>
            <w:proofErr w:type="spellEnd"/>
            <w:r w:rsidRPr="00A349F2">
              <w:rPr>
                <w:rFonts w:ascii="Arial" w:hAnsi="Arial" w:cs="Arial"/>
              </w:rPr>
              <w:t>). Minimum jedno gniazdo pełnej wysokości (</w:t>
            </w:r>
            <w:proofErr w:type="spellStart"/>
            <w:r w:rsidRPr="00A349F2">
              <w:rPr>
                <w:rFonts w:ascii="Arial" w:hAnsi="Arial" w:cs="Arial"/>
              </w:rPr>
              <w:t>full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height</w:t>
            </w:r>
            <w:proofErr w:type="spellEnd"/>
            <w:r w:rsidRPr="00A349F2">
              <w:rPr>
                <w:rFonts w:ascii="Arial" w:hAnsi="Arial" w:cs="Arial"/>
              </w:rPr>
              <w:t>) gotowe do obsadzenia kartami z portami zewnętrznymi.</w:t>
            </w:r>
          </w:p>
          <w:p w14:paraId="1C4BA95B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Możliwość rozbudowy o dodatkowe 3 gniazdo PCI-Express generacji 4, x16 (szybkość slotu – </w:t>
            </w:r>
            <w:proofErr w:type="spellStart"/>
            <w:r w:rsidRPr="00A349F2">
              <w:rPr>
                <w:rFonts w:ascii="Arial" w:hAnsi="Arial" w:cs="Arial"/>
              </w:rPr>
              <w:t>bus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width</w:t>
            </w:r>
            <w:proofErr w:type="spellEnd"/>
            <w:r w:rsidRPr="00A349F2">
              <w:rPr>
                <w:rFonts w:ascii="Arial" w:hAnsi="Arial" w:cs="Arial"/>
              </w:rPr>
              <w:t xml:space="preserve">). </w:t>
            </w:r>
          </w:p>
        </w:tc>
      </w:tr>
      <w:bookmarkEnd w:id="1"/>
      <w:tr w:rsidR="008B7514" w:rsidRPr="00205339" w14:paraId="16B49EBA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085834C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Dysk twardy</w:t>
            </w:r>
          </w:p>
          <w:p w14:paraId="3AEDCFD2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0" w:type="dxa"/>
          </w:tcPr>
          <w:p w14:paraId="504A8C19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Zatoki dyskowe gotowe do zainstalowania min. 8 dysków SFF typu Hot </w:t>
            </w:r>
            <w:proofErr w:type="spellStart"/>
            <w:r w:rsidRPr="00A349F2">
              <w:rPr>
                <w:rFonts w:ascii="Arial" w:hAnsi="Arial" w:cs="Arial"/>
              </w:rPr>
              <w:t>Swap</w:t>
            </w:r>
            <w:proofErr w:type="spellEnd"/>
            <w:r w:rsidRPr="00A349F2">
              <w:rPr>
                <w:rFonts w:ascii="Arial" w:hAnsi="Arial" w:cs="Arial"/>
              </w:rPr>
              <w:t>, SAS/SATA/SSD 2,5”.</w:t>
            </w:r>
          </w:p>
          <w:p w14:paraId="56ED68A2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Opcja rozbudowy/rekonfiguracji serwera o dodatkowe 2 dysków typu Hot </w:t>
            </w:r>
            <w:proofErr w:type="spellStart"/>
            <w:r w:rsidRPr="00A349F2">
              <w:rPr>
                <w:rFonts w:ascii="Arial" w:hAnsi="Arial" w:cs="Arial"/>
              </w:rPr>
              <w:t>Swap</w:t>
            </w:r>
            <w:proofErr w:type="spellEnd"/>
            <w:r w:rsidRPr="00A349F2">
              <w:rPr>
                <w:rFonts w:ascii="Arial" w:hAnsi="Arial" w:cs="Arial"/>
              </w:rPr>
              <w:t>, SAS/SATA/SSD/</w:t>
            </w:r>
            <w:proofErr w:type="spellStart"/>
            <w:r w:rsidRPr="00A349F2">
              <w:rPr>
                <w:rFonts w:ascii="Arial" w:hAnsi="Arial" w:cs="Arial"/>
              </w:rPr>
              <w:t>NVMe</w:t>
            </w:r>
            <w:proofErr w:type="spellEnd"/>
            <w:r w:rsidRPr="00A349F2">
              <w:rPr>
                <w:rFonts w:ascii="Arial" w:hAnsi="Arial" w:cs="Arial"/>
              </w:rPr>
              <w:t>, 2,5” montowane z przodu obudowy.</w:t>
            </w:r>
          </w:p>
          <w:p w14:paraId="6CD3E89D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W przypadku braku opcji rozbudowy/rekonfiguracji o dodatkowe zatoki dyskowe, serwer standardowo wyposażony w minimum 10 zatoki </w:t>
            </w:r>
            <w:r w:rsidRPr="00A349F2">
              <w:rPr>
                <w:rFonts w:ascii="Arial" w:hAnsi="Arial" w:cs="Arial"/>
              </w:rPr>
              <w:lastRenderedPageBreak/>
              <w:t>dyskowe SFF gotowe do instalacji dysków SAS/SATA/SSD/</w:t>
            </w:r>
            <w:proofErr w:type="spellStart"/>
            <w:r w:rsidRPr="00A349F2">
              <w:rPr>
                <w:rFonts w:ascii="Arial" w:hAnsi="Arial" w:cs="Arial"/>
              </w:rPr>
              <w:t>NVMe</w:t>
            </w:r>
            <w:proofErr w:type="spellEnd"/>
            <w:r w:rsidRPr="00A349F2">
              <w:rPr>
                <w:rFonts w:ascii="Arial" w:hAnsi="Arial" w:cs="Arial"/>
              </w:rPr>
              <w:t xml:space="preserve"> 2,5”typu Hot </w:t>
            </w:r>
            <w:proofErr w:type="spellStart"/>
            <w:r w:rsidRPr="00A349F2">
              <w:rPr>
                <w:rFonts w:ascii="Arial" w:hAnsi="Arial" w:cs="Arial"/>
              </w:rPr>
              <w:t>Swap</w:t>
            </w:r>
            <w:proofErr w:type="spellEnd"/>
            <w:r w:rsidRPr="00A349F2">
              <w:rPr>
                <w:rFonts w:ascii="Arial" w:hAnsi="Arial" w:cs="Arial"/>
              </w:rPr>
              <w:t>.</w:t>
            </w:r>
          </w:p>
          <w:p w14:paraId="188FC01B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Serwer umożliwiający instalację pamięci </w:t>
            </w:r>
            <w:proofErr w:type="spellStart"/>
            <w:r w:rsidRPr="00A349F2">
              <w:rPr>
                <w:rFonts w:ascii="Arial" w:hAnsi="Arial" w:cs="Arial"/>
              </w:rPr>
              <w:t>flash</w:t>
            </w:r>
            <w:proofErr w:type="spellEnd"/>
            <w:r w:rsidRPr="00A349F2">
              <w:rPr>
                <w:rFonts w:ascii="Arial" w:hAnsi="Arial" w:cs="Arial"/>
              </w:rPr>
              <w:t xml:space="preserve"> w postaci kart </w:t>
            </w:r>
            <w:proofErr w:type="spellStart"/>
            <w:r w:rsidRPr="00A349F2">
              <w:rPr>
                <w:rFonts w:ascii="Arial" w:hAnsi="Arial" w:cs="Arial"/>
              </w:rPr>
              <w:t>microSD</w:t>
            </w:r>
            <w:proofErr w:type="spellEnd"/>
            <w:r w:rsidRPr="00A349F2">
              <w:rPr>
                <w:rFonts w:ascii="Arial" w:hAnsi="Arial" w:cs="Arial"/>
              </w:rPr>
              <w:t>/SD zapewniających minimalną pojemność 32GB i redundancję danych RAID-1. Zastosowane rozwiązanie musi posiadać gwarancję producenta serwera.</w:t>
            </w:r>
          </w:p>
          <w:p w14:paraId="5DC98307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Zainstalowane min. 7szt. dysków SAS SSD/</w:t>
            </w:r>
            <w:proofErr w:type="spellStart"/>
            <w:r w:rsidRPr="00A349F2">
              <w:rPr>
                <w:rFonts w:ascii="Arial" w:hAnsi="Arial" w:cs="Arial"/>
              </w:rPr>
              <w:t>NVMe</w:t>
            </w:r>
            <w:proofErr w:type="spellEnd"/>
            <w:r w:rsidRPr="00A349F2">
              <w:rPr>
                <w:rFonts w:ascii="Arial" w:hAnsi="Arial" w:cs="Arial"/>
              </w:rPr>
              <w:t xml:space="preserve"> 960GB , typu Hot </w:t>
            </w:r>
            <w:proofErr w:type="spellStart"/>
            <w:r w:rsidRPr="00A349F2">
              <w:rPr>
                <w:rFonts w:ascii="Arial" w:hAnsi="Arial" w:cs="Arial"/>
              </w:rPr>
              <w:t>Swap</w:t>
            </w:r>
            <w:proofErr w:type="spellEnd"/>
            <w:r w:rsidRPr="00A349F2">
              <w:rPr>
                <w:rFonts w:ascii="Arial" w:hAnsi="Arial" w:cs="Arial"/>
              </w:rPr>
              <w:t>.</w:t>
            </w:r>
          </w:p>
        </w:tc>
      </w:tr>
      <w:tr w:rsidR="008B7514" w:rsidRPr="00205339" w14:paraId="7515A8BE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A3A10B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lastRenderedPageBreak/>
              <w:t>Kontroler</w:t>
            </w:r>
          </w:p>
        </w:tc>
        <w:tc>
          <w:tcPr>
            <w:tcW w:w="7110" w:type="dxa"/>
          </w:tcPr>
          <w:p w14:paraId="10A06A2B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Serwer wyposażony w kontroler sprzętowy, obsługujący poziomy: RAID 0, 1, 5, 6, 10, 50, 60. Kontroler wyposażony w 4GB pamięci cache z podtrzymaniem bateryjnym.</w:t>
            </w:r>
          </w:p>
        </w:tc>
      </w:tr>
      <w:tr w:rsidR="008B7514" w:rsidRPr="00205339" w14:paraId="384EEB8D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5AF778E8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Interfejsy sieciowe</w:t>
            </w:r>
          </w:p>
        </w:tc>
        <w:tc>
          <w:tcPr>
            <w:tcW w:w="7110" w:type="dxa"/>
          </w:tcPr>
          <w:p w14:paraId="62E64E18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Minimum cztery interfejsy 1G Base-T karta nie może zajmować slotów PCI-e i musi być zainstalowana w dedykowanym złączu dla karty sieciowej.</w:t>
            </w:r>
          </w:p>
        </w:tc>
      </w:tr>
      <w:tr w:rsidR="008B7514" w:rsidRPr="00205339" w14:paraId="027A2D17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46AF4B3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Karta graficzna</w:t>
            </w:r>
          </w:p>
        </w:tc>
        <w:tc>
          <w:tcPr>
            <w:tcW w:w="7110" w:type="dxa"/>
          </w:tcPr>
          <w:p w14:paraId="4DE5C317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Zintegrowana karta graficzna</w:t>
            </w:r>
          </w:p>
        </w:tc>
      </w:tr>
      <w:tr w:rsidR="008B7514" w:rsidRPr="00205339" w14:paraId="3777D07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42075C4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Porty</w:t>
            </w:r>
          </w:p>
        </w:tc>
        <w:tc>
          <w:tcPr>
            <w:tcW w:w="7110" w:type="dxa"/>
          </w:tcPr>
          <w:p w14:paraId="0C52B2B4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5 x USB 3.0 (w tym 2 porty wewnętrzne)</w:t>
            </w:r>
          </w:p>
          <w:p w14:paraId="5B9E6D58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1x VGA </w:t>
            </w:r>
          </w:p>
          <w:p w14:paraId="67D5AD85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1x slot na kartę </w:t>
            </w:r>
            <w:proofErr w:type="spellStart"/>
            <w:r w:rsidRPr="00A349F2">
              <w:rPr>
                <w:rFonts w:ascii="Arial" w:hAnsi="Arial" w:cs="Arial"/>
              </w:rPr>
              <w:t>microSD</w:t>
            </w:r>
            <w:proofErr w:type="spellEnd"/>
          </w:p>
          <w:p w14:paraId="0B6EBE62" w14:textId="77777777" w:rsidR="008B7514" w:rsidRPr="00A349F2" w:rsidRDefault="008B7514" w:rsidP="00726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Możliwość rozbudowy/rekonfiguracji  o:</w:t>
            </w:r>
          </w:p>
          <w:p w14:paraId="328A5AC4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- port szeregowy typu DB9/DE-9 (9 </w:t>
            </w:r>
            <w:proofErr w:type="spellStart"/>
            <w:r w:rsidRPr="00A349F2">
              <w:rPr>
                <w:rFonts w:ascii="Arial" w:hAnsi="Arial" w:cs="Arial"/>
              </w:rPr>
              <w:t>pinowy</w:t>
            </w:r>
            <w:proofErr w:type="spellEnd"/>
            <w:r w:rsidRPr="00A349F2">
              <w:rPr>
                <w:rFonts w:ascii="Arial" w:hAnsi="Arial" w:cs="Arial"/>
              </w:rPr>
              <w:t>), wyprowadzony na zewnątrz obudowy bez pośrednictwa portu USB/RJ45 oraz bez konieczności instalowania kart w slotach PCI-Express</w:t>
            </w:r>
          </w:p>
          <w:p w14:paraId="00C8EEA5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- cyfrowy port video ( Display Port lub  HDMI), bez użycia  przejściówek z portu VGA lub USB </w:t>
            </w:r>
          </w:p>
        </w:tc>
      </w:tr>
      <w:tr w:rsidR="008B7514" w:rsidRPr="00205339" w14:paraId="2BB576F8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0A851244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Zasilacz</w:t>
            </w:r>
          </w:p>
        </w:tc>
        <w:tc>
          <w:tcPr>
            <w:tcW w:w="7110" w:type="dxa"/>
          </w:tcPr>
          <w:p w14:paraId="2E1A8003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2 szt., typu Hot-plug, redundantne, każdy o mocy minimum 800W.</w:t>
            </w:r>
          </w:p>
          <w:p w14:paraId="49ADCD9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2 kable zasilające C13-C14 dł. 2 m.</w:t>
            </w:r>
          </w:p>
        </w:tc>
      </w:tr>
      <w:tr w:rsidR="008B7514" w:rsidRPr="00205339" w14:paraId="5513F166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6BA1E2C1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Chłodzenie</w:t>
            </w:r>
          </w:p>
        </w:tc>
        <w:tc>
          <w:tcPr>
            <w:tcW w:w="7110" w:type="dxa"/>
          </w:tcPr>
          <w:p w14:paraId="3C84FE13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Zestaw wentylatorów redundantnych typu hot-plug</w:t>
            </w:r>
          </w:p>
        </w:tc>
      </w:tr>
      <w:tr w:rsidR="008B7514" w:rsidRPr="00205339" w14:paraId="4348D38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7920AF5E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Diagnostyka</w:t>
            </w:r>
          </w:p>
        </w:tc>
        <w:tc>
          <w:tcPr>
            <w:tcW w:w="7110" w:type="dxa"/>
          </w:tcPr>
          <w:p w14:paraId="75F496C4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Możliwość zainstalowania elektronicznego panelu diagnostycznego dostępnego z przodu serwera pozwalającego  uzyskać informacje o stanie: procesora, pamięci, wentylatorów, zasilaczy, temperaturze. </w:t>
            </w:r>
          </w:p>
        </w:tc>
      </w:tr>
      <w:tr w:rsidR="008B7514" w:rsidRPr="00205339" w14:paraId="2B37DDC2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5BE74199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Bezpieczeństwo</w:t>
            </w:r>
          </w:p>
        </w:tc>
        <w:tc>
          <w:tcPr>
            <w:tcW w:w="7110" w:type="dxa"/>
          </w:tcPr>
          <w:p w14:paraId="51CC71D5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Serwer wyposażony w moduł TPM 2.0.</w:t>
            </w:r>
          </w:p>
        </w:tc>
      </w:tr>
      <w:tr w:rsidR="008B7514" w:rsidRPr="00205339" w14:paraId="07DD41A5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19432C1A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Karta/moduł zarządzający</w:t>
            </w:r>
          </w:p>
        </w:tc>
        <w:tc>
          <w:tcPr>
            <w:tcW w:w="7110" w:type="dxa"/>
            <w:vAlign w:val="center"/>
          </w:tcPr>
          <w:p w14:paraId="40FFA601" w14:textId="77777777" w:rsidR="008B7514" w:rsidRPr="00A349F2" w:rsidRDefault="008B7514" w:rsidP="0072656B">
            <w:pPr>
              <w:spacing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Niezależna od system operacyjnego, zintegrowana z płytą główną serwera lub jako dodatkowa karta w slocie PCI Express, jednak nie może ona powodować zmniejszenia minimalnej liczby gniazd </w:t>
            </w:r>
            <w:proofErr w:type="spellStart"/>
            <w:r w:rsidRPr="00A349F2">
              <w:rPr>
                <w:rFonts w:ascii="Arial" w:hAnsi="Arial" w:cs="Arial"/>
              </w:rPr>
              <w:t>PCIe</w:t>
            </w:r>
            <w:proofErr w:type="spellEnd"/>
            <w:r w:rsidRPr="00A349F2">
              <w:rPr>
                <w:rFonts w:ascii="Arial" w:hAnsi="Arial" w:cs="Arial"/>
              </w:rPr>
              <w:t xml:space="preserve"> w serwerze, posiadająca minimalną funkcjonalność:</w:t>
            </w:r>
          </w:p>
          <w:p w14:paraId="2A9055EC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14:paraId="7E3D053D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lastRenderedPageBreak/>
              <w:t xml:space="preserve">praca w trybie </w:t>
            </w:r>
            <w:proofErr w:type="spellStart"/>
            <w:r w:rsidRPr="00A349F2">
              <w:rPr>
                <w:rFonts w:ascii="Arial" w:hAnsi="Arial" w:cs="Arial"/>
              </w:rPr>
              <w:t>bezagentowym</w:t>
            </w:r>
            <w:proofErr w:type="spellEnd"/>
            <w:r w:rsidRPr="00A349F2">
              <w:rPr>
                <w:rFonts w:ascii="Arial" w:hAnsi="Arial" w:cs="Arial"/>
              </w:rPr>
              <w:t xml:space="preserve"> – bez agentów zarządzania instalowanych w systemie operacyjnym z generowaniem alertów SNMP</w:t>
            </w:r>
          </w:p>
          <w:p w14:paraId="05FEF272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dostęp do karty zarządzającej poprzez </w:t>
            </w:r>
          </w:p>
          <w:p w14:paraId="20A7A781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dedykowany port RJ45 z tyłu serwera lub </w:t>
            </w:r>
          </w:p>
          <w:p w14:paraId="5AD1BA28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przez współdzielony port zintegrowanej karty sieciowej serwera  </w:t>
            </w:r>
          </w:p>
          <w:p w14:paraId="3ADF7682" w14:textId="77777777" w:rsidR="008B7514" w:rsidRPr="00A349F2" w:rsidRDefault="008B7514" w:rsidP="0072656B">
            <w:pPr>
              <w:pStyle w:val="Akapitzlist"/>
              <w:spacing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      dostęp do karty możliwy </w:t>
            </w:r>
          </w:p>
          <w:p w14:paraId="29D23B3C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 poziomu przeglądarki webowej (GUI)</w:t>
            </w:r>
          </w:p>
          <w:p w14:paraId="013736C1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r w:rsidRPr="00A349F2">
              <w:rPr>
                <w:rFonts w:ascii="Arial" w:hAnsi="Arial" w:cs="Arial"/>
                <w:lang w:val="en-US"/>
              </w:rPr>
              <w:t xml:space="preserve">z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poziomu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linii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komend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zgodnie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z DMTF System Management Architecture for Server Hardware, Server Management Command Line Protocol (SM CLP)</w:t>
            </w:r>
          </w:p>
          <w:p w14:paraId="3E3C484E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 poziomu skryptu (XML/Perl)</w:t>
            </w:r>
          </w:p>
          <w:p w14:paraId="29AEA909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A349F2">
              <w:rPr>
                <w:rFonts w:ascii="Arial" w:hAnsi="Arial" w:cs="Arial"/>
                <w:lang w:val="en-US"/>
              </w:rPr>
              <w:t>poprzez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interfejs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IPMI 2.0 (Intelligent Platform Management Interface)</w:t>
            </w:r>
          </w:p>
          <w:p w14:paraId="2C979543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wbudowane narzędzia diagnostyczne</w:t>
            </w:r>
          </w:p>
          <w:p w14:paraId="4E4600C2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zdalna konfiguracji serwera (BIOS) i instalacji systemu operacyjnego</w:t>
            </w:r>
          </w:p>
          <w:p w14:paraId="6E97EF03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obsługa mechanizmu </w:t>
            </w:r>
            <w:proofErr w:type="spellStart"/>
            <w:r w:rsidRPr="00A349F2">
              <w:rPr>
                <w:rFonts w:ascii="Arial" w:hAnsi="Arial" w:cs="Arial"/>
              </w:rPr>
              <w:t>remote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support</w:t>
            </w:r>
            <w:proofErr w:type="spellEnd"/>
            <w:r w:rsidRPr="00A349F2">
              <w:rPr>
                <w:rFonts w:ascii="Arial" w:hAnsi="Arial" w:cs="Arial"/>
              </w:rPr>
              <w:t xml:space="preserve">  - automatyczne połączenie karty z serwisem producenta sprzętu, automatyczne przesyłanie alertów, zgłoszeń serwisowych i zdalne monitorowanie</w:t>
            </w:r>
          </w:p>
          <w:p w14:paraId="55B92C71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wbudowany mechanizm logowania zdarzeń serwera i karty zarządzającej w tym włączanie/wyłączanie serwera, restart, zmiany w konfiguracji, logowanie użytkowników</w:t>
            </w:r>
          </w:p>
          <w:p w14:paraId="3BEAC9B0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przesyłanie alertów poprzez e-mail oraz przekierowanie SNMP (SNMP </w:t>
            </w:r>
            <w:proofErr w:type="spellStart"/>
            <w:r w:rsidRPr="00A349F2">
              <w:rPr>
                <w:rFonts w:ascii="Arial" w:hAnsi="Arial" w:cs="Arial"/>
              </w:rPr>
              <w:t>passthrough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39482839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obsługa zdalnego serwera logowania (</w:t>
            </w:r>
            <w:proofErr w:type="spellStart"/>
            <w:r w:rsidRPr="00A349F2">
              <w:rPr>
                <w:rFonts w:ascii="Arial" w:hAnsi="Arial" w:cs="Arial"/>
              </w:rPr>
              <w:t>remote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syslog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203BF0E5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wirtualna zdalna konsola, tekstowa i graficzna, z dostępem do myszy i klawiatury i możliwością podłączenia wirtualnych napędów FDD, CD/DVD i USB i </w:t>
            </w:r>
            <w:proofErr w:type="spellStart"/>
            <w:r w:rsidRPr="00A349F2">
              <w:rPr>
                <w:rFonts w:ascii="Arial" w:hAnsi="Arial" w:cs="Arial"/>
              </w:rPr>
              <w:t>i</w:t>
            </w:r>
            <w:proofErr w:type="spellEnd"/>
            <w:r w:rsidRPr="00A349F2">
              <w:rPr>
                <w:rFonts w:ascii="Arial" w:hAnsi="Arial" w:cs="Arial"/>
              </w:rPr>
              <w:t xml:space="preserve"> wirtualnych folderów </w:t>
            </w:r>
          </w:p>
          <w:p w14:paraId="36954108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mechanizm przechwytywania, nagrywania i odtwarzania sekwencji video dla ostatniej awarii  i ostatniego startu serwera a także nagrywanie na żądanie</w:t>
            </w:r>
          </w:p>
          <w:p w14:paraId="16ECA075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funkcja zdalnej konsoli szeregowej - </w:t>
            </w:r>
            <w:proofErr w:type="spellStart"/>
            <w:r w:rsidRPr="00A349F2">
              <w:rPr>
                <w:rFonts w:ascii="Arial" w:hAnsi="Arial" w:cs="Arial"/>
              </w:rPr>
              <w:t>Textcons</w:t>
            </w:r>
            <w:proofErr w:type="spellEnd"/>
            <w:r w:rsidRPr="00A349F2">
              <w:rPr>
                <w:rFonts w:ascii="Arial" w:hAnsi="Arial" w:cs="Arial"/>
              </w:rPr>
              <w:t xml:space="preserve"> przez SSH (wirtualny port szeregowy) z funkcją nagrywania i odtwarzania sekwencji zdarzeń i aktywności </w:t>
            </w:r>
          </w:p>
          <w:p w14:paraId="0ED46619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monitorowanie zasilania oraz zużycia energii przez serwer w czasie rzeczywistym z możliwością graficznej prezentacji</w:t>
            </w:r>
          </w:p>
          <w:p w14:paraId="055D8C66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konfiguracja maksymalnego poziomu pobieranej mocy przez serwer (</w:t>
            </w:r>
            <w:proofErr w:type="spellStart"/>
            <w:r w:rsidRPr="00A349F2">
              <w:rPr>
                <w:rFonts w:ascii="Arial" w:hAnsi="Arial" w:cs="Arial"/>
              </w:rPr>
              <w:t>capping</w:t>
            </w:r>
            <w:proofErr w:type="spellEnd"/>
            <w:r w:rsidRPr="00A349F2">
              <w:rPr>
                <w:rFonts w:ascii="Arial" w:hAnsi="Arial" w:cs="Arial"/>
              </w:rPr>
              <w:t xml:space="preserve">) </w:t>
            </w:r>
          </w:p>
          <w:p w14:paraId="70DFEB2F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zdalna aktualizacja oprogramowania (</w:t>
            </w:r>
            <w:proofErr w:type="spellStart"/>
            <w:r w:rsidRPr="00A349F2">
              <w:rPr>
                <w:rFonts w:ascii="Arial" w:hAnsi="Arial" w:cs="Arial"/>
              </w:rPr>
              <w:t>firmware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594E6AE0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zarządzanie grupami serwerów, w tym:</w:t>
            </w:r>
          </w:p>
          <w:p w14:paraId="3066F682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tworzenie i konfiguracja grup serwerów</w:t>
            </w:r>
          </w:p>
          <w:p w14:paraId="790B989D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sterowanie zasilaniem (</w:t>
            </w:r>
            <w:proofErr w:type="spellStart"/>
            <w:r w:rsidRPr="00A349F2">
              <w:rPr>
                <w:rFonts w:ascii="Arial" w:hAnsi="Arial" w:cs="Arial"/>
              </w:rPr>
              <w:t>wł</w:t>
            </w:r>
            <w:proofErr w:type="spellEnd"/>
            <w:r w:rsidRPr="00A349F2">
              <w:rPr>
                <w:rFonts w:ascii="Arial" w:hAnsi="Arial" w:cs="Arial"/>
              </w:rPr>
              <w:t xml:space="preserve">/wył) </w:t>
            </w:r>
          </w:p>
          <w:p w14:paraId="4CEAB280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ograniczenie poboru mocy dla grupy (</w:t>
            </w:r>
            <w:proofErr w:type="spellStart"/>
            <w:r w:rsidRPr="00A349F2">
              <w:rPr>
                <w:rFonts w:ascii="Arial" w:hAnsi="Arial" w:cs="Arial"/>
              </w:rPr>
              <w:t>power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capping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62CEAEE4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aktualizacja oprogramowania (</w:t>
            </w:r>
            <w:proofErr w:type="spellStart"/>
            <w:r w:rsidRPr="00A349F2">
              <w:rPr>
                <w:rFonts w:ascii="Arial" w:hAnsi="Arial" w:cs="Arial"/>
              </w:rPr>
              <w:t>firmware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2E184B3A" w14:textId="77777777" w:rsidR="008B7514" w:rsidRPr="00A349F2" w:rsidRDefault="008B7514" w:rsidP="008B7514">
            <w:pPr>
              <w:pStyle w:val="Akapitzlist"/>
              <w:numPr>
                <w:ilvl w:val="1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wspólne wirtualne media dla grupy</w:t>
            </w:r>
          </w:p>
          <w:p w14:paraId="750AC736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lastRenderedPageBreak/>
              <w:t>możliwość równoczesnej obsługi przez 6 administratorów</w:t>
            </w:r>
          </w:p>
          <w:p w14:paraId="398945F9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autentykacja dwuskładnikowa (</w:t>
            </w:r>
            <w:proofErr w:type="spellStart"/>
            <w:r w:rsidRPr="00A349F2">
              <w:rPr>
                <w:rFonts w:ascii="Arial" w:hAnsi="Arial" w:cs="Arial"/>
              </w:rPr>
              <w:t>Kerberos</w:t>
            </w:r>
            <w:proofErr w:type="spellEnd"/>
            <w:r w:rsidRPr="00A349F2">
              <w:rPr>
                <w:rFonts w:ascii="Arial" w:hAnsi="Arial" w:cs="Arial"/>
              </w:rPr>
              <w:t>)</w:t>
            </w:r>
          </w:p>
          <w:p w14:paraId="624E35E6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wsparcie dla Microsoft Active Directory</w:t>
            </w:r>
          </w:p>
          <w:p w14:paraId="6D76AD97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obsługa SSL i SSH</w:t>
            </w:r>
          </w:p>
          <w:p w14:paraId="7CEE6F6A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349F2">
              <w:rPr>
                <w:rFonts w:ascii="Arial" w:hAnsi="Arial" w:cs="Arial"/>
              </w:rPr>
              <w:t>enkrypcja</w:t>
            </w:r>
            <w:proofErr w:type="spellEnd"/>
            <w:r w:rsidRPr="00A349F2">
              <w:rPr>
                <w:rFonts w:ascii="Arial" w:hAnsi="Arial" w:cs="Arial"/>
              </w:rPr>
              <w:t xml:space="preserve"> AES/3DES oraz RC4 dla zdalnej konsoli</w:t>
            </w:r>
          </w:p>
          <w:p w14:paraId="6235358F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wsparcie dla IPv4 oraz iPv6, obsługa SNMP v3 oraz </w:t>
            </w:r>
            <w:proofErr w:type="spellStart"/>
            <w:r w:rsidRPr="00A349F2">
              <w:rPr>
                <w:rFonts w:ascii="Arial" w:hAnsi="Arial" w:cs="Arial"/>
              </w:rPr>
              <w:t>RESTful</w:t>
            </w:r>
            <w:proofErr w:type="spellEnd"/>
            <w:r w:rsidRPr="00A349F2">
              <w:rPr>
                <w:rFonts w:ascii="Arial" w:hAnsi="Arial" w:cs="Arial"/>
              </w:rPr>
              <w:t xml:space="preserve"> API</w:t>
            </w:r>
          </w:p>
          <w:p w14:paraId="2E549920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A349F2">
              <w:rPr>
                <w:rFonts w:ascii="Arial" w:hAnsi="Arial" w:cs="Arial"/>
                <w:lang w:val="en-US"/>
              </w:rPr>
              <w:t>wsparcie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Integrated Remote Console for Windows clients</w:t>
            </w:r>
          </w:p>
          <w:p w14:paraId="7E8322DC" w14:textId="77777777" w:rsidR="008B7514" w:rsidRPr="00A349F2" w:rsidRDefault="008B7514" w:rsidP="008B75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możliwość </w:t>
            </w:r>
            <w:proofErr w:type="spellStart"/>
            <w:r w:rsidRPr="00A349F2">
              <w:rPr>
                <w:rFonts w:ascii="Arial" w:hAnsi="Arial" w:cs="Arial"/>
              </w:rPr>
              <w:t>autokonfiguracji</w:t>
            </w:r>
            <w:proofErr w:type="spellEnd"/>
            <w:r w:rsidRPr="00A349F2">
              <w:rPr>
                <w:rFonts w:ascii="Arial" w:hAnsi="Arial" w:cs="Arial"/>
              </w:rPr>
              <w:t xml:space="preserve"> sieci karty zarządzającej (DNS/DHCP)</w:t>
            </w:r>
          </w:p>
        </w:tc>
      </w:tr>
      <w:tr w:rsidR="008B7514" w:rsidRPr="00205339" w14:paraId="515B4F3C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4E2C03D3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lastRenderedPageBreak/>
              <w:t xml:space="preserve">Wsparcie dla systemów operacyjnych i systemów </w:t>
            </w:r>
            <w:proofErr w:type="spellStart"/>
            <w:r w:rsidRPr="00A349F2">
              <w:rPr>
                <w:rFonts w:ascii="Arial" w:hAnsi="Arial" w:cs="Arial"/>
              </w:rPr>
              <w:t>wirtualizacyjnych</w:t>
            </w:r>
            <w:proofErr w:type="spellEnd"/>
          </w:p>
        </w:tc>
        <w:tc>
          <w:tcPr>
            <w:tcW w:w="7110" w:type="dxa"/>
            <w:vAlign w:val="center"/>
          </w:tcPr>
          <w:p w14:paraId="099B87ED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Serwer jest dostarczany bez Systemu operacyjnego</w:t>
            </w:r>
          </w:p>
          <w:p w14:paraId="2EBA5382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Zapewnia wsparcie dla:</w:t>
            </w:r>
          </w:p>
          <w:p w14:paraId="3D2275D9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Microsoft Windows Server 2016, 2019, 2022</w:t>
            </w:r>
            <w:r w:rsidR="00687D2A" w:rsidRPr="00A349F2">
              <w:rPr>
                <w:rFonts w:ascii="Arial" w:hAnsi="Arial" w:cs="Arial"/>
              </w:rPr>
              <w:t>, 2025</w:t>
            </w:r>
          </w:p>
          <w:p w14:paraId="6E0FD494" w14:textId="77777777" w:rsidR="008B7514" w:rsidRPr="00A349F2" w:rsidRDefault="008B7514" w:rsidP="0072656B">
            <w:pPr>
              <w:rPr>
                <w:rFonts w:ascii="Arial" w:hAnsi="Arial" w:cs="Arial"/>
                <w:lang w:val="en-US"/>
              </w:rPr>
            </w:pPr>
            <w:r w:rsidRPr="00A349F2">
              <w:rPr>
                <w:rFonts w:ascii="Arial" w:hAnsi="Arial" w:cs="Arial"/>
                <w:lang w:val="en-US"/>
              </w:rPr>
              <w:t>Ubuntu 20.04 LTS</w:t>
            </w:r>
          </w:p>
          <w:p w14:paraId="705B2E4B" w14:textId="77777777" w:rsidR="008B7514" w:rsidRPr="00A349F2" w:rsidRDefault="008B7514" w:rsidP="0072656B">
            <w:pPr>
              <w:rPr>
                <w:rFonts w:ascii="Arial" w:hAnsi="Arial" w:cs="Arial"/>
                <w:lang w:val="en-US"/>
              </w:rPr>
            </w:pPr>
            <w:r w:rsidRPr="00A349F2">
              <w:rPr>
                <w:rFonts w:ascii="Arial" w:hAnsi="Arial" w:cs="Arial"/>
                <w:lang w:val="en-US"/>
              </w:rPr>
              <w:t>Red Hat Enterprise Linux (RHEL) 7.9, 8.2, 9</w:t>
            </w:r>
          </w:p>
          <w:p w14:paraId="750BEF40" w14:textId="77777777" w:rsidR="008B7514" w:rsidRPr="00A349F2" w:rsidRDefault="008B7514" w:rsidP="0072656B">
            <w:pPr>
              <w:rPr>
                <w:rFonts w:ascii="Arial" w:hAnsi="Arial" w:cs="Arial"/>
                <w:lang w:val="en-US"/>
              </w:rPr>
            </w:pPr>
            <w:r w:rsidRPr="00A349F2">
              <w:rPr>
                <w:rFonts w:ascii="Arial" w:hAnsi="Arial" w:cs="Arial"/>
                <w:lang w:val="en-US"/>
              </w:rPr>
              <w:t xml:space="preserve">SUSE Linux Enterprise Server (SLES) 12 SP5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oraz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 xml:space="preserve"> 15 SP2</w:t>
            </w:r>
          </w:p>
          <w:p w14:paraId="65E65BC4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proofErr w:type="spellStart"/>
            <w:r w:rsidRPr="00A349F2">
              <w:rPr>
                <w:rFonts w:ascii="Arial" w:hAnsi="Arial" w:cs="Arial"/>
              </w:rPr>
              <w:t>VMware</w:t>
            </w:r>
            <w:proofErr w:type="spellEnd"/>
            <w:r w:rsidRPr="00A349F2">
              <w:rPr>
                <w:rFonts w:ascii="Arial" w:hAnsi="Arial" w:cs="Arial"/>
              </w:rPr>
              <w:t xml:space="preserve"> </w:t>
            </w:r>
            <w:proofErr w:type="spellStart"/>
            <w:r w:rsidRPr="00A349F2">
              <w:rPr>
                <w:rFonts w:ascii="Arial" w:hAnsi="Arial" w:cs="Arial"/>
              </w:rPr>
              <w:t>ESXi</w:t>
            </w:r>
            <w:proofErr w:type="spellEnd"/>
            <w:r w:rsidRPr="00A349F2">
              <w:rPr>
                <w:rFonts w:ascii="Arial" w:hAnsi="Arial" w:cs="Arial"/>
              </w:rPr>
              <w:t xml:space="preserve"> 6.7 U3, 7.0 U2/U3</w:t>
            </w:r>
          </w:p>
        </w:tc>
      </w:tr>
      <w:tr w:rsidR="008B7514" w:rsidRPr="00205339" w14:paraId="5107501A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6FB9341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Wsparcie techniczne</w:t>
            </w:r>
          </w:p>
        </w:tc>
        <w:tc>
          <w:tcPr>
            <w:tcW w:w="7110" w:type="dxa"/>
            <w:vAlign w:val="center"/>
          </w:tcPr>
          <w:p w14:paraId="6C4CF203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 xml:space="preserve">Minimum 5-letnia gwarancja producenta 9x5 typu On-Site z czasem reakcji na następny dzień roboczy (przybycie na miejsce). </w:t>
            </w:r>
          </w:p>
          <w:p w14:paraId="5EED4F47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Usługa wsparcia technicznego musi być świadczona przez serwis producenta oferowanych urządzeń.</w:t>
            </w:r>
          </w:p>
        </w:tc>
      </w:tr>
      <w:tr w:rsidR="008B7514" w:rsidRPr="00205339" w14:paraId="209CB7B0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2098D235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Inne</w:t>
            </w:r>
          </w:p>
        </w:tc>
        <w:tc>
          <w:tcPr>
            <w:tcW w:w="7110" w:type="dxa"/>
            <w:vAlign w:val="center"/>
          </w:tcPr>
          <w:p w14:paraId="21C51026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14:paraId="200953EE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Wymagane są dokumenty poświadczające, że sprzęt jest produkowany zgodnie z normami ISO 9001 oraz ISO 14001.</w:t>
            </w:r>
          </w:p>
          <w:p w14:paraId="20E587F0" w14:textId="77777777" w:rsidR="008B7514" w:rsidRPr="00A349F2" w:rsidRDefault="008B7514" w:rsidP="0072656B">
            <w:pPr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Deklaracja zgodności CE.</w:t>
            </w:r>
          </w:p>
        </w:tc>
      </w:tr>
      <w:tr w:rsidR="008B7514" w:rsidRPr="00446EC7" w14:paraId="73540D64" w14:textId="77777777" w:rsidTr="0072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</w:tcPr>
          <w:p w14:paraId="373FA8F0" w14:textId="77777777" w:rsidR="008B7514" w:rsidRPr="00A349F2" w:rsidRDefault="008B7514" w:rsidP="007265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9F2">
              <w:rPr>
                <w:rFonts w:ascii="Arial" w:hAnsi="Arial" w:cs="Arial"/>
              </w:rPr>
              <w:t>System operacyjny</w:t>
            </w:r>
          </w:p>
        </w:tc>
        <w:tc>
          <w:tcPr>
            <w:tcW w:w="7110" w:type="dxa"/>
            <w:vAlign w:val="center"/>
          </w:tcPr>
          <w:p w14:paraId="2040DC67" w14:textId="77777777" w:rsidR="008B7514" w:rsidRPr="00A349F2" w:rsidRDefault="008B7514" w:rsidP="00687D2A">
            <w:pPr>
              <w:rPr>
                <w:rFonts w:ascii="Arial" w:hAnsi="Arial" w:cs="Arial"/>
                <w:lang w:val="en-US"/>
              </w:rPr>
            </w:pPr>
            <w:r w:rsidRPr="00A349F2"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 w:rsidRPr="00A349F2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A349F2">
              <w:rPr>
                <w:rFonts w:ascii="Arial" w:hAnsi="Arial" w:cs="Arial"/>
                <w:lang w:val="en-US"/>
              </w:rPr>
              <w:t>. Windows Server 202</w:t>
            </w:r>
            <w:r w:rsidR="00687D2A" w:rsidRPr="00A349F2">
              <w:rPr>
                <w:rFonts w:ascii="Arial" w:hAnsi="Arial" w:cs="Arial"/>
                <w:lang w:val="en-US"/>
              </w:rPr>
              <w:t>5</w:t>
            </w:r>
            <w:r w:rsidRPr="00A349F2">
              <w:rPr>
                <w:rFonts w:ascii="Arial" w:hAnsi="Arial" w:cs="Arial"/>
                <w:lang w:val="en-US"/>
              </w:rPr>
              <w:t xml:space="preserve"> Standard (16 Core license Pack) – </w:t>
            </w:r>
            <w:r w:rsidRPr="00A349F2">
              <w:rPr>
                <w:rFonts w:ascii="Arial" w:hAnsi="Arial" w:cs="Arial"/>
              </w:rPr>
              <w:t>komercyjna licencja dożywotnia</w:t>
            </w:r>
          </w:p>
        </w:tc>
      </w:tr>
    </w:tbl>
    <w:p w14:paraId="7A92BB72" w14:textId="77777777" w:rsidR="008B7514" w:rsidRPr="00446EC7" w:rsidRDefault="008B7514" w:rsidP="008B7514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</w:p>
    <w:p w14:paraId="6A2E0A02" w14:textId="77777777" w:rsidR="008B7514" w:rsidRPr="00446EC7" w:rsidRDefault="008B7514" w:rsidP="008B7514">
      <w:pPr>
        <w:spacing w:after="0" w:line="240" w:lineRule="auto"/>
        <w:textAlignment w:val="baseline"/>
        <w:rPr>
          <w:rFonts w:eastAsia="Times New Roman" w:cstheme="minorHAnsi"/>
          <w:lang w:val="en-US" w:eastAsia="pl-PL"/>
        </w:rPr>
      </w:pPr>
    </w:p>
    <w:p w14:paraId="0342E9D6" w14:textId="77777777" w:rsidR="008B7514" w:rsidRPr="00446EC7" w:rsidRDefault="008B7514" w:rsidP="008B7514">
      <w:pPr>
        <w:rPr>
          <w:lang w:val="en-US"/>
        </w:rPr>
      </w:pPr>
    </w:p>
    <w:p w14:paraId="39117AED" w14:textId="77777777" w:rsidR="008B7514" w:rsidRPr="00F3659D" w:rsidRDefault="008B7514" w:rsidP="001E3DC9">
      <w:pPr>
        <w:pStyle w:val="Akapitzlist"/>
        <w:ind w:left="1080"/>
        <w:jc w:val="both"/>
      </w:pPr>
    </w:p>
    <w:sectPr w:rsidR="008B7514" w:rsidRPr="00F3659D" w:rsidSect="008B7514">
      <w:headerReference w:type="default" r:id="rId7"/>
      <w:footerReference w:type="default" r:id="rId8"/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FD3D" w14:textId="77777777" w:rsidR="00263340" w:rsidRDefault="00263340" w:rsidP="001330D8">
      <w:pPr>
        <w:spacing w:after="0" w:line="240" w:lineRule="auto"/>
      </w:pPr>
      <w:r>
        <w:separator/>
      </w:r>
    </w:p>
  </w:endnote>
  <w:endnote w:type="continuationSeparator" w:id="0">
    <w:p w14:paraId="5028FDDA" w14:textId="77777777" w:rsidR="00263340" w:rsidRDefault="00263340" w:rsidP="0013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613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7483E3" w14:textId="63427A28" w:rsidR="00D241F6" w:rsidRDefault="00D241F6">
            <w:pPr>
              <w:pStyle w:val="Stopka"/>
              <w:jc w:val="center"/>
            </w:pPr>
            <w:r w:rsidRPr="00D241F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241F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24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AA7D30" w14:textId="77777777" w:rsidR="00D241F6" w:rsidRDefault="00D24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8153" w14:textId="77777777" w:rsidR="00263340" w:rsidRDefault="00263340" w:rsidP="001330D8">
      <w:pPr>
        <w:spacing w:after="0" w:line="240" w:lineRule="auto"/>
      </w:pPr>
      <w:r>
        <w:separator/>
      </w:r>
    </w:p>
  </w:footnote>
  <w:footnote w:type="continuationSeparator" w:id="0">
    <w:p w14:paraId="0994FDC5" w14:textId="77777777" w:rsidR="00263340" w:rsidRDefault="00263340" w:rsidP="0013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ABE0" w14:textId="1FB18C19" w:rsidR="001330D8" w:rsidRPr="005D60DF" w:rsidRDefault="001330D8" w:rsidP="001330D8">
    <w:pPr>
      <w:pStyle w:val="Nagwek"/>
      <w:rPr>
        <w:rFonts w:ascii="Arial" w:hAnsi="Arial" w:cs="Arial"/>
        <w:bCs/>
        <w:sz w:val="21"/>
        <w:szCs w:val="21"/>
      </w:rPr>
    </w:pPr>
    <w:bookmarkStart w:id="2" w:name="_Hlk167343211"/>
    <w:r w:rsidRPr="005D60DF">
      <w:rPr>
        <w:rFonts w:ascii="Arial" w:hAnsi="Arial" w:cs="Arial"/>
        <w:bCs/>
        <w:sz w:val="21"/>
        <w:szCs w:val="21"/>
      </w:rPr>
      <w:t xml:space="preserve">Nr sprawy </w:t>
    </w:r>
    <w:r w:rsidR="00D241F6">
      <w:rPr>
        <w:rFonts w:ascii="Arial" w:hAnsi="Arial" w:cs="Arial"/>
        <w:bCs/>
        <w:sz w:val="21"/>
        <w:szCs w:val="21"/>
      </w:rPr>
      <w:t>10</w:t>
    </w:r>
    <w:r w:rsidRPr="005D60DF">
      <w:rPr>
        <w:rFonts w:ascii="Arial" w:hAnsi="Arial" w:cs="Arial"/>
        <w:bCs/>
        <w:sz w:val="21"/>
        <w:szCs w:val="21"/>
      </w:rPr>
      <w:t>/202</w:t>
    </w:r>
    <w:r w:rsidR="00D241F6">
      <w:rPr>
        <w:rFonts w:ascii="Arial" w:hAnsi="Arial" w:cs="Arial"/>
        <w:bCs/>
        <w:sz w:val="21"/>
        <w:szCs w:val="21"/>
      </w:rPr>
      <w:t>5</w:t>
    </w:r>
  </w:p>
  <w:bookmarkEnd w:id="2"/>
  <w:p w14:paraId="2D402FEC" w14:textId="6FCECB2A" w:rsidR="001330D8" w:rsidRPr="001330D8" w:rsidRDefault="001330D8" w:rsidP="001330D8">
    <w:pPr>
      <w:jc w:val="right"/>
      <w:rPr>
        <w:rFonts w:ascii="Arial" w:hAnsi="Arial" w:cs="Arial"/>
        <w:b/>
        <w:bCs/>
        <w:sz w:val="21"/>
        <w:szCs w:val="21"/>
      </w:rPr>
    </w:pPr>
    <w:r w:rsidRPr="000054E9">
      <w:rPr>
        <w:rFonts w:ascii="Arial" w:hAnsi="Arial" w:cs="Arial"/>
        <w:b/>
        <w:bCs/>
        <w:sz w:val="21"/>
        <w:szCs w:val="21"/>
      </w:rPr>
      <w:t xml:space="preserve">Załącznik nr </w:t>
    </w:r>
    <w:r>
      <w:rPr>
        <w:rFonts w:ascii="Arial" w:hAnsi="Arial" w:cs="Arial"/>
        <w:b/>
        <w:bCs/>
        <w:sz w:val="21"/>
        <w:szCs w:val="21"/>
      </w:rPr>
      <w:t>6</w:t>
    </w:r>
    <w:r w:rsidRPr="000054E9">
      <w:rPr>
        <w:rFonts w:ascii="Arial" w:hAnsi="Arial" w:cs="Arial"/>
        <w:b/>
        <w:bCs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7B"/>
    <w:multiLevelType w:val="hybridMultilevel"/>
    <w:tmpl w:val="F9E4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8EA"/>
    <w:multiLevelType w:val="hybridMultilevel"/>
    <w:tmpl w:val="F59CEE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741BF"/>
    <w:multiLevelType w:val="hybridMultilevel"/>
    <w:tmpl w:val="9AE6EC58"/>
    <w:lvl w:ilvl="0" w:tplc="12C0A9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F5E54"/>
    <w:multiLevelType w:val="hybridMultilevel"/>
    <w:tmpl w:val="7694AFB4"/>
    <w:lvl w:ilvl="0" w:tplc="2154E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F41D3"/>
    <w:multiLevelType w:val="hybridMultilevel"/>
    <w:tmpl w:val="19CE78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B67"/>
    <w:multiLevelType w:val="hybridMultilevel"/>
    <w:tmpl w:val="98BE4DF2"/>
    <w:lvl w:ilvl="0" w:tplc="EA80B808">
      <w:start w:val="1"/>
      <w:numFmt w:val="decimal"/>
      <w:lvlText w:val="%1)"/>
      <w:lvlJc w:val="left"/>
      <w:pPr>
        <w:ind w:left="153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33F4E"/>
    <w:multiLevelType w:val="hybridMultilevel"/>
    <w:tmpl w:val="8ED06B60"/>
    <w:lvl w:ilvl="0" w:tplc="9F4A7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C05E1"/>
    <w:multiLevelType w:val="hybridMultilevel"/>
    <w:tmpl w:val="F8846EAE"/>
    <w:lvl w:ilvl="0" w:tplc="959022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5B1C9A"/>
    <w:multiLevelType w:val="hybridMultilevel"/>
    <w:tmpl w:val="D804C4E6"/>
    <w:lvl w:ilvl="0" w:tplc="B95EEFA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ABF2C84"/>
    <w:multiLevelType w:val="hybridMultilevel"/>
    <w:tmpl w:val="1F06B1D8"/>
    <w:lvl w:ilvl="0" w:tplc="DC2C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32E1A"/>
    <w:multiLevelType w:val="hybridMultilevel"/>
    <w:tmpl w:val="754C82CE"/>
    <w:lvl w:ilvl="0" w:tplc="B18E1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F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FF4F51"/>
    <w:multiLevelType w:val="hybridMultilevel"/>
    <w:tmpl w:val="237E1C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2D1ED5"/>
    <w:multiLevelType w:val="hybridMultilevel"/>
    <w:tmpl w:val="93F23C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40789C64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C324EC1"/>
    <w:multiLevelType w:val="hybridMultilevel"/>
    <w:tmpl w:val="A47EED62"/>
    <w:lvl w:ilvl="0" w:tplc="4CE8D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74EB6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C3DDF"/>
    <w:multiLevelType w:val="hybridMultilevel"/>
    <w:tmpl w:val="8F0678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6FC3B1A"/>
    <w:multiLevelType w:val="hybridMultilevel"/>
    <w:tmpl w:val="2F88D1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741F50"/>
    <w:multiLevelType w:val="hybridMultilevel"/>
    <w:tmpl w:val="6B006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2CEC1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B2B"/>
    <w:multiLevelType w:val="hybridMultilevel"/>
    <w:tmpl w:val="644E829A"/>
    <w:lvl w:ilvl="0" w:tplc="A39ACB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CC0C90"/>
    <w:multiLevelType w:val="hybridMultilevel"/>
    <w:tmpl w:val="38F466D6"/>
    <w:lvl w:ilvl="0" w:tplc="1BDE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26DED"/>
    <w:multiLevelType w:val="hybridMultilevel"/>
    <w:tmpl w:val="94BC846A"/>
    <w:lvl w:ilvl="0" w:tplc="09DA6B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3"/>
  </w:num>
  <w:num w:numId="5">
    <w:abstractNumId w:val="19"/>
  </w:num>
  <w:num w:numId="6">
    <w:abstractNumId w:val="13"/>
  </w:num>
  <w:num w:numId="7">
    <w:abstractNumId w:val="12"/>
  </w:num>
  <w:num w:numId="8">
    <w:abstractNumId w:val="20"/>
  </w:num>
  <w:num w:numId="9">
    <w:abstractNumId w:val="11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67"/>
    <w:rsid w:val="00072CF8"/>
    <w:rsid w:val="000C1150"/>
    <w:rsid w:val="000C2E79"/>
    <w:rsid w:val="000D25BE"/>
    <w:rsid w:val="001330D8"/>
    <w:rsid w:val="0015431D"/>
    <w:rsid w:val="0019218C"/>
    <w:rsid w:val="001A4DF1"/>
    <w:rsid w:val="001E3DC9"/>
    <w:rsid w:val="001E5480"/>
    <w:rsid w:val="001E5868"/>
    <w:rsid w:val="00202F67"/>
    <w:rsid w:val="002069EE"/>
    <w:rsid w:val="00263340"/>
    <w:rsid w:val="002B32C9"/>
    <w:rsid w:val="0034419B"/>
    <w:rsid w:val="003666F4"/>
    <w:rsid w:val="00372219"/>
    <w:rsid w:val="00387E8D"/>
    <w:rsid w:val="003D7435"/>
    <w:rsid w:val="003E083A"/>
    <w:rsid w:val="004318FB"/>
    <w:rsid w:val="004901DA"/>
    <w:rsid w:val="00520426"/>
    <w:rsid w:val="00531BE2"/>
    <w:rsid w:val="005A6699"/>
    <w:rsid w:val="005B4F2B"/>
    <w:rsid w:val="005D5E65"/>
    <w:rsid w:val="005E6B83"/>
    <w:rsid w:val="00603012"/>
    <w:rsid w:val="00606C0C"/>
    <w:rsid w:val="00623481"/>
    <w:rsid w:val="0068740A"/>
    <w:rsid w:val="00687D2A"/>
    <w:rsid w:val="00741E93"/>
    <w:rsid w:val="007B03A8"/>
    <w:rsid w:val="007E527B"/>
    <w:rsid w:val="0088486C"/>
    <w:rsid w:val="00896F8D"/>
    <w:rsid w:val="008B7514"/>
    <w:rsid w:val="00934BD4"/>
    <w:rsid w:val="009541F5"/>
    <w:rsid w:val="009553CF"/>
    <w:rsid w:val="0099506D"/>
    <w:rsid w:val="00A349F2"/>
    <w:rsid w:val="00A648C9"/>
    <w:rsid w:val="00AA4FE0"/>
    <w:rsid w:val="00AD608F"/>
    <w:rsid w:val="00AE1C72"/>
    <w:rsid w:val="00B16C26"/>
    <w:rsid w:val="00C1119F"/>
    <w:rsid w:val="00C82818"/>
    <w:rsid w:val="00CC1B22"/>
    <w:rsid w:val="00CC5229"/>
    <w:rsid w:val="00D241F6"/>
    <w:rsid w:val="00D57BF5"/>
    <w:rsid w:val="00D960FD"/>
    <w:rsid w:val="00DA3617"/>
    <w:rsid w:val="00DB1574"/>
    <w:rsid w:val="00DD7C78"/>
    <w:rsid w:val="00E01DA8"/>
    <w:rsid w:val="00E60EB0"/>
    <w:rsid w:val="00E67242"/>
    <w:rsid w:val="00EA4F84"/>
    <w:rsid w:val="00EB6DAF"/>
    <w:rsid w:val="00F13B9B"/>
    <w:rsid w:val="00F3659D"/>
    <w:rsid w:val="00F9515E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9F76"/>
  <w15:chartTrackingRefBased/>
  <w15:docId w15:val="{B3235C23-A435-4A32-9C69-3768C080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0D8"/>
  </w:style>
  <w:style w:type="paragraph" w:styleId="Stopka">
    <w:name w:val="footer"/>
    <w:basedOn w:val="Normalny"/>
    <w:link w:val="StopkaZnak"/>
    <w:uiPriority w:val="99"/>
    <w:unhideWhenUsed/>
    <w:rsid w:val="0013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2392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Jarosław Skobel</cp:lastModifiedBy>
  <cp:revision>18</cp:revision>
  <dcterms:created xsi:type="dcterms:W3CDTF">2024-09-27T08:09:00Z</dcterms:created>
  <dcterms:modified xsi:type="dcterms:W3CDTF">2025-01-12T10:41:00Z</dcterms:modified>
</cp:coreProperties>
</file>