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572" w:type="dxa"/>
        <w:tblLayout w:type="fixed"/>
        <w:tblLook w:val="0000"/>
      </w:tblPr>
      <w:tblGrid>
        <w:gridCol w:w="566"/>
        <w:gridCol w:w="5217"/>
        <w:gridCol w:w="1701"/>
        <w:gridCol w:w="1985"/>
        <w:gridCol w:w="1730"/>
      </w:tblGrid>
      <w:tr w:rsidR="00660061" w:rsidRPr="009E362E" w:rsidTr="0042234E">
        <w:trPr>
          <w:trHeight w:val="2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42234E" w:rsidRDefault="00660061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</w:pPr>
            <w:r w:rsidRPr="0042234E"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  <w:t>Lp</w:t>
            </w:r>
            <w:r w:rsidR="0042234E" w:rsidRPr="0042234E">
              <w:rPr>
                <w:rFonts w:asciiTheme="minorHAnsi" w:hAnsiTheme="minorHAnsi" w:cs="Calibri"/>
                <w:b/>
                <w:i/>
                <w:kern w:val="1"/>
                <w:szCs w:val="20"/>
                <w:lang w:eastAsia="ar-SA"/>
              </w:rPr>
              <w:t>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F47D4" w:rsidRDefault="009F47D4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9F47D4">
              <w:rPr>
                <w:b/>
                <w:i/>
                <w:szCs w:val="20"/>
                <w:lang w:eastAsia="ar-SA"/>
              </w:rPr>
              <w:t>P</w:t>
            </w:r>
            <w:r w:rsidR="00660061" w:rsidRPr="009F47D4">
              <w:rPr>
                <w:b/>
                <w:i/>
                <w:szCs w:val="20"/>
                <w:lang w:eastAsia="ar-SA"/>
              </w:rPr>
              <w:t>arametry techniczne</w:t>
            </w:r>
            <w:r w:rsidRPr="009F47D4">
              <w:rPr>
                <w:b/>
                <w:i/>
                <w:szCs w:val="20"/>
                <w:lang w:eastAsia="ar-SA"/>
              </w:rPr>
              <w:t xml:space="preserve"> oraz funkcje użytkowe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Parametry oferowane, wypełnia wykonawca wpisując Tak lub NIE</w:t>
            </w:r>
            <w:r w:rsidR="0042234E" w:rsidRPr="0016399B">
              <w:rPr>
                <w:b/>
                <w:i/>
                <w:kern w:val="1"/>
                <w:szCs w:val="20"/>
                <w:lang w:eastAsia="ar-SA"/>
              </w:rPr>
              <w:t xml:space="preserve"> </w:t>
            </w:r>
            <w:r w:rsidRPr="0016399B">
              <w:rPr>
                <w:b/>
                <w:i/>
                <w:kern w:val="1"/>
                <w:szCs w:val="20"/>
                <w:lang w:eastAsia="ar-SA"/>
              </w:rPr>
              <w:t xml:space="preserve">i opis (jeśli </w:t>
            </w:r>
            <w:r w:rsidR="0042234E" w:rsidRPr="0016399B">
              <w:rPr>
                <w:b/>
                <w:i/>
                <w:kern w:val="1"/>
                <w:szCs w:val="20"/>
                <w:lang w:eastAsia="ar-SA"/>
              </w:rPr>
              <w:t>w</w:t>
            </w:r>
            <w:r w:rsidRPr="0016399B">
              <w:rPr>
                <w:b/>
                <w:i/>
                <w:kern w:val="1"/>
                <w:szCs w:val="20"/>
                <w:lang w:eastAsia="ar-SA"/>
              </w:rPr>
              <w:t>ymagany)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C57281">
            <w:pPr>
              <w:spacing w:after="160" w:line="259" w:lineRule="auto"/>
              <w:ind w:left="0" w:firstLine="0"/>
              <w:jc w:val="center"/>
              <w:rPr>
                <w:i/>
                <w:kern w:val="1"/>
                <w:szCs w:val="20"/>
                <w:lang w:eastAsia="ar-SA"/>
              </w:rPr>
            </w:pPr>
          </w:p>
          <w:p w:rsidR="00660061" w:rsidRPr="0016399B" w:rsidRDefault="00660061" w:rsidP="00C57281">
            <w:pPr>
              <w:spacing w:after="160" w:line="259" w:lineRule="auto"/>
              <w:ind w:left="0" w:firstLine="0"/>
              <w:jc w:val="center"/>
              <w:rPr>
                <w:b/>
                <w:i/>
                <w:kern w:val="1"/>
                <w:szCs w:val="20"/>
                <w:lang w:eastAsia="ar-SA"/>
              </w:rPr>
            </w:pPr>
            <w:r w:rsidRPr="0016399B">
              <w:rPr>
                <w:b/>
                <w:i/>
                <w:kern w:val="1"/>
                <w:szCs w:val="20"/>
                <w:lang w:eastAsia="ar-SA"/>
              </w:rPr>
              <w:t>Punktacja</w:t>
            </w:r>
          </w:p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i/>
                <w:kern w:val="1"/>
                <w:szCs w:val="20"/>
                <w:lang w:eastAsia="ar-SA"/>
              </w:rPr>
            </w:pPr>
          </w:p>
        </w:tc>
      </w:tr>
      <w:tr w:rsidR="00B452BD" w:rsidRPr="009E362E" w:rsidTr="00FF372C">
        <w:trPr>
          <w:trHeight w:val="223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09F2" w:rsidRPr="0016399B" w:rsidRDefault="00B452BD" w:rsidP="0042234E">
            <w:pPr>
              <w:tabs>
                <w:tab w:val="center" w:pos="2882"/>
              </w:tabs>
              <w:suppressAutoHyphens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 xml:space="preserve">  Informacje ogólne 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2BD" w:rsidRPr="0016399B" w:rsidRDefault="00B452BD" w:rsidP="009E362E">
            <w:pPr>
              <w:tabs>
                <w:tab w:val="center" w:pos="2882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Producent aparatu / kraj pochodzenia / nazwa (model)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Sprzęt fabrycznie nowy, rok produkcji 20</w:t>
            </w:r>
            <w:r w:rsidR="009F0088" w:rsidRPr="0016399B">
              <w:rPr>
                <w:kern w:val="1"/>
                <w:szCs w:val="20"/>
                <w:lang w:eastAsia="ar-SA"/>
              </w:rPr>
              <w:t>2</w:t>
            </w:r>
            <w:r w:rsidR="009239DD" w:rsidRPr="0016399B">
              <w:rPr>
                <w:kern w:val="1"/>
                <w:szCs w:val="20"/>
                <w:lang w:eastAsia="ar-SA"/>
              </w:rPr>
              <w:t>3</w:t>
            </w:r>
            <w:r w:rsidRPr="0016399B">
              <w:rPr>
                <w:kern w:val="1"/>
                <w:szCs w:val="20"/>
                <w:lang w:eastAsia="ar-SA"/>
              </w:rPr>
              <w:t xml:space="preserve">. Nie dopuszcza się egzemplarzy powystawowych,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rekondycjonowanych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, demonstracyjnych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Istotne elementy oferowanego aparatu RTG, tj. stół kostny, statyw do zdjęć odległościowych, kolumna</w:t>
            </w:r>
            <w:r w:rsidR="009828D2" w:rsidRPr="0016399B">
              <w:rPr>
                <w:color w:val="000000" w:themeColor="text1"/>
                <w:kern w:val="1"/>
                <w:szCs w:val="20"/>
                <w:lang w:eastAsia="ar-SA"/>
              </w:rPr>
              <w:t>, generator, lampa RTG</w:t>
            </w:r>
            <w:r w:rsidR="00C829D5" w:rsidRPr="0016399B">
              <w:rPr>
                <w:color w:val="000000" w:themeColor="text1"/>
                <w:kern w:val="1"/>
                <w:szCs w:val="20"/>
                <w:lang w:eastAsia="ar-SA"/>
              </w:rPr>
              <w:t xml:space="preserve"> </w:t>
            </w:r>
            <w:r w:rsidR="009828D2" w:rsidRPr="0016399B">
              <w:rPr>
                <w:color w:val="000000" w:themeColor="text1"/>
                <w:kern w:val="1"/>
                <w:szCs w:val="20"/>
                <w:lang w:eastAsia="ar-SA"/>
              </w:rPr>
              <w:t xml:space="preserve">pochodzące od </w:t>
            </w: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tego samego producenta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kern w:val="1"/>
                <w:szCs w:val="20"/>
                <w:lang w:eastAsia="ar-SA"/>
              </w:rPr>
            </w:pPr>
            <w:r w:rsidRPr="0016399B">
              <w:rPr>
                <w:color w:val="000000" w:themeColor="text1"/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Certyfikat CE na cały aparat </w:t>
            </w:r>
            <w:r w:rsidR="009828D2" w:rsidRPr="0016399B">
              <w:rPr>
                <w:kern w:val="1"/>
                <w:szCs w:val="20"/>
                <w:lang w:eastAsia="ar-SA"/>
              </w:rPr>
              <w:t>RTG lub osobno na aparat RTG i detektor</w:t>
            </w:r>
            <w:r w:rsidR="00152CCA" w:rsidRPr="0016399B">
              <w:rPr>
                <w:kern w:val="1"/>
                <w:szCs w:val="20"/>
                <w:lang w:eastAsia="ar-SA"/>
              </w:rPr>
              <w:t>y</w:t>
            </w:r>
            <w:r w:rsidR="009828D2" w:rsidRPr="0016399B">
              <w:rPr>
                <w:kern w:val="1"/>
                <w:szCs w:val="20"/>
                <w:lang w:eastAsia="ar-SA"/>
              </w:rPr>
              <w:t xml:space="preserve"> cyfrow</w:t>
            </w:r>
            <w:r w:rsidR="00152CCA" w:rsidRPr="0016399B">
              <w:rPr>
                <w:kern w:val="1"/>
                <w:szCs w:val="20"/>
                <w:lang w:eastAsia="ar-SA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1E0856" w:rsidRPr="0016399B">
              <w:rPr>
                <w:kern w:val="1"/>
                <w:szCs w:val="20"/>
                <w:lang w:eastAsia="ar-SA"/>
              </w:rPr>
              <w:t>, załączyć do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E56A8D" w:rsidRPr="00E56A8D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E56A8D" w:rsidRDefault="00E56A8D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16399B" w:rsidRDefault="00E56A8D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Autoryzacja producenta do oferowania i serwisu aparatu będącego przedmiotem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8D" w:rsidRPr="0016399B" w:rsidRDefault="00E56A8D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5A006B" w:rsidRPr="0016399B">
              <w:rPr>
                <w:kern w:val="1"/>
                <w:szCs w:val="20"/>
                <w:lang w:eastAsia="ar-SA"/>
              </w:rPr>
              <w:t>, załączyć do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D" w:rsidRPr="0016399B" w:rsidRDefault="00E56A8D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D" w:rsidRPr="0016399B" w:rsidRDefault="00E56A8D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AB0878" w:rsidRPr="00E56A8D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E56A8D" w:rsidRDefault="00AB0878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Siedziba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878" w:rsidRPr="0016399B" w:rsidRDefault="00AB0878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878" w:rsidRPr="0016399B" w:rsidRDefault="00AB0878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B452BD" w:rsidRPr="009E362E" w:rsidTr="00FF372C">
        <w:trPr>
          <w:trHeight w:val="4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09F2" w:rsidRPr="0016399B" w:rsidRDefault="00B452BD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System RTG podłogowy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2BD" w:rsidRPr="0016399B" w:rsidRDefault="00B452BD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Statyw z lampą mocowany na podłodze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16399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16399B" w:rsidRDefault="0066006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0118CF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Kolumna wolnostojąca, nie zintegrowana ze stołem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0118CF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660061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9E362E" w:rsidRDefault="00660061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660061" w:rsidP="009E362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wózka z kolumną lampy – wzdłuż ≥ 18</w:t>
            </w:r>
            <w:r w:rsidR="00E56A8D" w:rsidRPr="0016399B">
              <w:rPr>
                <w:kern w:val="1"/>
                <w:szCs w:val="20"/>
                <w:lang w:eastAsia="ar-SA"/>
              </w:rPr>
              <w:t>0</w:t>
            </w:r>
            <w:r w:rsidR="005674A1" w:rsidRPr="0016399B">
              <w:rPr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061" w:rsidRPr="0016399B" w:rsidRDefault="00F07982" w:rsidP="00C57281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1" w:rsidRPr="00DE426B" w:rsidRDefault="00660061" w:rsidP="009E362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61" w:rsidRPr="00DE426B" w:rsidRDefault="00CE3B11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i/>
                <w:kern w:val="1"/>
                <w:sz w:val="18"/>
                <w:szCs w:val="18"/>
                <w:lang w:eastAsia="ar-SA"/>
              </w:rPr>
            </w:pPr>
            <w:r w:rsidRPr="00DE426B">
              <w:rPr>
                <w:i/>
                <w:kern w:val="1"/>
                <w:sz w:val="18"/>
                <w:szCs w:val="18"/>
                <w:lang w:eastAsia="ar-SA"/>
              </w:rPr>
              <w:t>≥</w:t>
            </w:r>
            <w:r w:rsidR="00FF372C" w:rsidRPr="00DE426B">
              <w:rPr>
                <w:i/>
                <w:kern w:val="1"/>
                <w:sz w:val="18"/>
                <w:szCs w:val="18"/>
                <w:lang w:eastAsia="ar-SA"/>
              </w:rPr>
              <w:t>180</w:t>
            </w:r>
            <w:r w:rsidRPr="00DE426B">
              <w:rPr>
                <w:i/>
                <w:kern w:val="1"/>
                <w:sz w:val="18"/>
                <w:szCs w:val="18"/>
                <w:lang w:eastAsia="ar-SA"/>
              </w:rPr>
              <w:t xml:space="preserve"> &lt;</w:t>
            </w:r>
            <w:r w:rsidR="00476EE5" w:rsidRPr="00DE426B">
              <w:rPr>
                <w:i/>
                <w:kern w:val="1"/>
                <w:sz w:val="18"/>
                <w:szCs w:val="18"/>
                <w:lang w:eastAsia="ar-SA"/>
              </w:rPr>
              <w:t>200 cm –</w:t>
            </w:r>
            <w:r w:rsidR="00FF372C" w:rsidRPr="00DE426B">
              <w:rPr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="00476EE5" w:rsidRPr="00DE426B">
              <w:rPr>
                <w:i/>
                <w:kern w:val="1"/>
                <w:sz w:val="18"/>
                <w:szCs w:val="18"/>
                <w:lang w:eastAsia="ar-SA"/>
              </w:rPr>
              <w:t>0pkt</w:t>
            </w:r>
          </w:p>
          <w:p w:rsidR="00476EE5" w:rsidRPr="00DE426B" w:rsidRDefault="00476EE5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i/>
                <w:kern w:val="1"/>
                <w:sz w:val="18"/>
                <w:szCs w:val="18"/>
                <w:lang w:eastAsia="ar-SA"/>
              </w:rPr>
            </w:pPr>
            <w:r w:rsidRPr="00DE426B">
              <w:rPr>
                <w:i/>
                <w:kern w:val="1"/>
                <w:sz w:val="18"/>
                <w:szCs w:val="18"/>
                <w:lang w:eastAsia="ar-SA"/>
              </w:rPr>
              <w:t xml:space="preserve">≥ 200 cm – 5 </w:t>
            </w:r>
            <w:proofErr w:type="spellStart"/>
            <w:r w:rsidRPr="00DE426B">
              <w:rPr>
                <w:i/>
                <w:kern w:val="1"/>
                <w:sz w:val="18"/>
                <w:szCs w:val="18"/>
                <w:lang w:eastAsia="ar-SA"/>
              </w:rPr>
              <w:t>pkt</w:t>
            </w:r>
            <w:proofErr w:type="spellEnd"/>
          </w:p>
        </w:tc>
      </w:tr>
      <w:tr w:rsidR="000118CF" w:rsidRPr="0085522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Zakres ruchu lampy </w:t>
            </w:r>
            <w:r w:rsidR="00AB0878" w:rsidRPr="0016399B">
              <w:rPr>
                <w:color w:val="auto"/>
                <w:kern w:val="1"/>
                <w:szCs w:val="20"/>
                <w:lang w:eastAsia="ar-SA"/>
              </w:rPr>
              <w:t xml:space="preserve">RTG 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w pionie ≥</w:t>
            </w:r>
            <w:r w:rsidR="00F07982" w:rsidRPr="0016399B">
              <w:rPr>
                <w:color w:val="auto"/>
                <w:kern w:val="1"/>
                <w:szCs w:val="20"/>
                <w:lang w:eastAsia="ar-SA"/>
              </w:rPr>
              <w:t xml:space="preserve"> 1</w:t>
            </w:r>
            <w:r w:rsidR="00E56A8D" w:rsidRPr="0016399B">
              <w:rPr>
                <w:color w:val="auto"/>
                <w:kern w:val="1"/>
                <w:szCs w:val="20"/>
                <w:lang w:eastAsia="ar-SA"/>
              </w:rPr>
              <w:t>45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F07982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AB0878" w:rsidRPr="0085522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9E362E" w:rsidRDefault="00AB0878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295AE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Najniższa odległość wiązki poziomej równoległej do podłogi ≤ </w:t>
            </w:r>
            <w:r w:rsidR="00476EE5" w:rsidRPr="0016399B">
              <w:rPr>
                <w:color w:val="auto"/>
                <w:kern w:val="1"/>
                <w:szCs w:val="20"/>
                <w:lang w:eastAsia="ar-SA"/>
              </w:rPr>
              <w:t>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8" w:rsidRPr="0016399B" w:rsidRDefault="00AB0878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878" w:rsidRPr="0016399B" w:rsidRDefault="00AB0878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878" w:rsidRPr="0016399B" w:rsidRDefault="00AB0878" w:rsidP="00F07982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0118CF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9E362E" w:rsidRDefault="000118CF" w:rsidP="0018018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CD51BC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Zakres obrotu lampy</w:t>
            </w:r>
            <w:r w:rsidR="00AB0878" w:rsidRPr="0016399B">
              <w:rPr>
                <w:color w:val="auto"/>
                <w:kern w:val="1"/>
                <w:szCs w:val="20"/>
                <w:lang w:eastAsia="ar-SA"/>
              </w:rPr>
              <w:t xml:space="preserve"> RTG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wokół osi pionowej ≥ </w:t>
            </w:r>
            <w:r w:rsidR="00CD51BC" w:rsidRPr="0016399B">
              <w:rPr>
                <w:color w:val="auto"/>
                <w:kern w:val="1"/>
                <w:szCs w:val="20"/>
                <w:lang w:eastAsia="ar-SA"/>
              </w:rPr>
              <w:t>18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8CF" w:rsidRPr="0016399B" w:rsidRDefault="000118CF" w:rsidP="00F07982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8CF" w:rsidRPr="0016399B" w:rsidRDefault="000118CF" w:rsidP="00295AE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8CF" w:rsidRPr="0016399B" w:rsidRDefault="000118CF" w:rsidP="0066006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823BC8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Odblokowanie hamulców obrotu wokół osi pionowej przełącznikiem nożnym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Zakres obrotu lampy RTG wokół osi poziomej ≥ 300˚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DE426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>
              <w:rPr>
                <w:i/>
                <w:sz w:val="18"/>
                <w:szCs w:val="18"/>
              </w:rPr>
              <w:t xml:space="preserve">≥300 &lt;330˚ - 0 </w:t>
            </w:r>
            <w:proofErr w:type="spellStart"/>
            <w:r>
              <w:rPr>
                <w:i/>
                <w:sz w:val="18"/>
                <w:szCs w:val="18"/>
              </w:rPr>
              <w:t>pkt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B1F96">
              <w:rPr>
                <w:i/>
                <w:sz w:val="18"/>
                <w:szCs w:val="18"/>
              </w:rPr>
              <w:t xml:space="preserve"> ≥ 330 ˚ - 5 </w:t>
            </w:r>
            <w:proofErr w:type="spellStart"/>
            <w:r w:rsidRPr="005B1F96">
              <w:rPr>
                <w:i/>
                <w:sz w:val="18"/>
                <w:szCs w:val="18"/>
              </w:rPr>
              <w:t>pkt</w:t>
            </w:r>
            <w:proofErr w:type="spellEnd"/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Funkcja automatycznego podążania lampy RTG za zmianą wysokości blatu stołu – utrzymywanie stałego SID tzw. „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autotracking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Funkcja automatycznego podążania lampy RTG za zmianą wysokości detektora w statywie płucnym, również dla projekcji skośnych, tzw. „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autotracking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FF372C">
        <w:trPr>
          <w:trHeight w:val="4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Lampa RTG i kolimator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b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Producent, model (lampa rtg/kołpak)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Wielkość małego ogniska ≤0,6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Wielkość dużego ogniska ≤1,2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Nominalna moc małego ogniska ≥ 20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Nominalna moc dużego ogniska ≥ 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Pojemność cieplna anody ≥ 300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Szybkość chłodzenia anody ≥ 100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kHU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Pojemność cieplna kołpaka lampy RTG ≥ 2,0 MHU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Szybkość wirowania anody ≥ 3000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obr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/min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Miernik dawki DAP, dawka automatycznie zapisywana w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tagach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DICOM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Ustawianie dodatkowej filtracji w kolimatorze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Kolimator ze świetlnym symulatorem pola ekspozycji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Kolimacja manualna 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Zmiana wysokości blatu stołu z poziomu przycisków zintegrowanych w kołpaku lampy RTG – funkcja </w:t>
            </w:r>
            <w:r w:rsidRPr="0016399B">
              <w:rPr>
                <w:kern w:val="1"/>
                <w:szCs w:val="20"/>
                <w:lang w:eastAsia="ar-SA"/>
              </w:rPr>
              <w:lastRenderedPageBreak/>
              <w:t>aktywna dla dowolnego położenia lampy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DD372F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DD372F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szCs w:val="20"/>
              </w:rPr>
              <w:t xml:space="preserve">Wielofunkcyjny wyświetlacz dotykowy zlokalizowany ma kołpaku, pozwalający na zmianę parametrów ekspozycji (min. </w:t>
            </w:r>
            <w:proofErr w:type="spellStart"/>
            <w:r w:rsidRPr="0016399B">
              <w:rPr>
                <w:color w:val="auto"/>
                <w:szCs w:val="20"/>
              </w:rPr>
              <w:t>kV</w:t>
            </w:r>
            <w:proofErr w:type="spellEnd"/>
            <w:r w:rsidRPr="0016399B">
              <w:rPr>
                <w:color w:val="auto"/>
                <w:szCs w:val="20"/>
              </w:rPr>
              <w:t xml:space="preserve"> i </w:t>
            </w:r>
            <w:proofErr w:type="spellStart"/>
            <w:r w:rsidRPr="0016399B">
              <w:rPr>
                <w:color w:val="auto"/>
                <w:szCs w:val="20"/>
              </w:rPr>
              <w:t>mA</w:t>
            </w:r>
            <w:proofErr w:type="spellEnd"/>
            <w:r w:rsidRPr="0016399B">
              <w:rPr>
                <w:color w:val="auto"/>
                <w:szCs w:val="20"/>
              </w:rPr>
              <w:t>), włączenie/wyłączenie funkcji „</w:t>
            </w:r>
            <w:proofErr w:type="spellStart"/>
            <w:r w:rsidRPr="0016399B">
              <w:rPr>
                <w:color w:val="auto"/>
                <w:szCs w:val="20"/>
              </w:rPr>
              <w:t>autotracking</w:t>
            </w:r>
            <w:proofErr w:type="spellEnd"/>
            <w:r w:rsidRPr="0016399B">
              <w:rPr>
                <w:color w:val="auto"/>
                <w:szCs w:val="20"/>
              </w:rPr>
              <w:t>”, określenie aktualnego kąta nachylenia oraz obrotu kołpaka. Obraz na wyświetlaczu samoczynnie obraca się o 90 stopni stosownie do tego jak obrócony jest kołpak.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Generator RTG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Generator wysokiej częstotliwości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Częstotliwość pracy generatora ≥ 400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kHz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FF372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  <w:r w:rsidR="00FF372C" w:rsidRPr="0016399B">
              <w:rPr>
                <w:kern w:val="1"/>
                <w:szCs w:val="20"/>
                <w:lang w:eastAsia="ar-SA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Moc generatora ≥ 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Max prąd w radiografii ≥ 630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Max wartość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mAs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630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Zakres napięć w radiografii min 40 - 150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Minimalny czas ekspozycji ≤1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ms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Ilość programów anatomicznych ≥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Zasilanie generatora 3x400V/50 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Automatyka zdjęciowa AEC (stojak płucny i stół)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Uniwersalny stół diagnostyczny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Stół mocowany do podłogi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Blat pływający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Długość blatu stołu ≥ 220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Szerokość blatu stołu ≥ 80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wzdłużnego blatu ≥ 80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poprzecznego blatu ≥ 25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Zakres ruchu pojemnika na detektor ≥ 55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Zakres ruchu góra/dół </w:t>
            </w:r>
            <w:r w:rsidRPr="0016399B">
              <w:rPr>
                <w:b/>
                <w:color w:val="auto"/>
                <w:kern w:val="1"/>
                <w:szCs w:val="20"/>
                <w:lang w:eastAsia="ar-SA"/>
              </w:rPr>
              <w:t xml:space="preserve">≥ </w:t>
            </w:r>
            <w:r w:rsidRPr="0016399B">
              <w:rPr>
                <w:bCs/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</w:t>
            </w:r>
            <w:r w:rsidR="00FF372C" w:rsidRPr="0016399B">
              <w:rPr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</w:t>
            </w:r>
            <w:r w:rsidRPr="0016399B">
              <w:rPr>
                <w:kern w:val="1"/>
                <w:szCs w:val="20"/>
                <w:lang w:eastAsia="ar-SA"/>
              </w:rPr>
              <w:t>&lt;</w:t>
            </w:r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 xml:space="preserve">32 cm – 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              </w:t>
            </w:r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 xml:space="preserve">0 </w:t>
            </w:r>
            <w:proofErr w:type="spellStart"/>
            <w:r w:rsidR="00CB02FB"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</w:p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32 cm – 5 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pkt</w:t>
            </w:r>
            <w:proofErr w:type="spellEnd"/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</w:t>
            </w:r>
          </w:p>
        </w:tc>
      </w:tr>
      <w:tr w:rsidR="00CB02FB" w:rsidRPr="009E362E" w:rsidTr="0042234E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Szybkość zmotoryzowanego ruchu w górę 3 cm/s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kern w:val="1"/>
                <w:szCs w:val="20"/>
                <w:lang w:eastAsia="ar-SA"/>
              </w:rPr>
              <w:t>Max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. obciążenie blatu stołu bez ograniczeń ruchu ≥270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1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kern w:val="1"/>
                <w:szCs w:val="20"/>
                <w:lang w:eastAsia="ar-SA"/>
              </w:rPr>
              <w:t>Max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. obciążenie blatu stołu dla badań statycznych (blat w pozycji centralnej) ≥ 300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≥ </w:t>
            </w:r>
            <w:r w:rsidR="00FF372C" w:rsidRPr="0016399B">
              <w:rPr>
                <w:kern w:val="1"/>
                <w:szCs w:val="20"/>
                <w:lang w:eastAsia="ar-SA"/>
              </w:rPr>
              <w:t>300</w:t>
            </w:r>
            <w:r w:rsidRPr="0016399B">
              <w:rPr>
                <w:kern w:val="1"/>
                <w:szCs w:val="20"/>
                <w:lang w:eastAsia="ar-SA"/>
              </w:rPr>
              <w:t xml:space="preserve"> &lt;</w:t>
            </w:r>
            <w:r w:rsidR="00CB02FB" w:rsidRPr="0016399B">
              <w:rPr>
                <w:kern w:val="1"/>
                <w:szCs w:val="20"/>
                <w:lang w:eastAsia="ar-SA"/>
              </w:rPr>
              <w:t>330</w:t>
            </w:r>
            <w:r w:rsidR="00FF372C" w:rsidRPr="0016399B">
              <w:rPr>
                <w:kern w:val="1"/>
                <w:szCs w:val="20"/>
                <w:lang w:eastAsia="ar-SA"/>
              </w:rPr>
              <w:t xml:space="preserve"> kg</w:t>
            </w:r>
            <w:r w:rsidR="00CB02FB" w:rsidRPr="0016399B">
              <w:rPr>
                <w:kern w:val="1"/>
                <w:szCs w:val="20"/>
                <w:lang w:eastAsia="ar-SA"/>
              </w:rPr>
              <w:t xml:space="preserve"> – </w:t>
            </w:r>
            <w:r w:rsidRPr="0016399B">
              <w:rPr>
                <w:kern w:val="1"/>
                <w:szCs w:val="20"/>
                <w:lang w:eastAsia="ar-SA"/>
              </w:rPr>
              <w:t xml:space="preserve">           </w:t>
            </w:r>
            <w:r w:rsidR="00CB02FB" w:rsidRPr="0016399B">
              <w:rPr>
                <w:kern w:val="1"/>
                <w:szCs w:val="20"/>
                <w:lang w:eastAsia="ar-SA"/>
              </w:rPr>
              <w:t xml:space="preserve">0 </w:t>
            </w:r>
            <w:proofErr w:type="spellStart"/>
            <w:r w:rsidR="00CB02FB" w:rsidRPr="0016399B">
              <w:rPr>
                <w:kern w:val="1"/>
                <w:szCs w:val="20"/>
                <w:lang w:eastAsia="ar-SA"/>
              </w:rPr>
              <w:t>pkt</w:t>
            </w:r>
            <w:proofErr w:type="spellEnd"/>
          </w:p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≥ 330 kg – 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CB02FB" w:rsidRPr="00345805" w:rsidTr="0042234E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Minimalna wysokość blatu od podłogi ≤ 55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color w:val="70AD47" w:themeColor="accent6"/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Kratka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przeciwrozproszeniowa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35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pl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/cm; R=12:1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Układ AEC w stole, min 3 komory</w:t>
            </w:r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Sterownik nożny do sterowania zmianą wysokości i hamulcami blatu wbudowany w podstawę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5A6BFB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Pochłanialność blatu stołu ≤ 0.7 mm 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≤ 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0,7 </w:t>
            </w:r>
            <w:r w:rsidRPr="0016399B">
              <w:rPr>
                <w:kern w:val="1"/>
                <w:szCs w:val="20"/>
                <w:lang w:val="nl-NL" w:eastAsia="ar-SA"/>
              </w:rPr>
              <w:t>&gt;</w:t>
            </w:r>
            <w:r w:rsidR="00CB02FB" w:rsidRPr="0016399B">
              <w:rPr>
                <w:kern w:val="1"/>
                <w:szCs w:val="20"/>
                <w:lang w:val="nl-NL" w:eastAsia="ar-SA"/>
              </w:rPr>
              <w:t xml:space="preserve">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,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5 mm Al –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  <w:p w:rsidR="00CB02FB" w:rsidRPr="0016399B" w:rsidRDefault="00CB02FB" w:rsidP="00FF372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val="nl-NL" w:eastAsia="ar-SA"/>
              </w:rPr>
              <w:t>≤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,</w:t>
            </w:r>
            <w:r w:rsidRPr="0016399B">
              <w:rPr>
                <w:kern w:val="1"/>
                <w:szCs w:val="20"/>
                <w:lang w:val="nl-NL" w:eastAsia="ar-SA"/>
              </w:rPr>
              <w:t>5 mm Al–5 pkt</w:t>
            </w:r>
          </w:p>
        </w:tc>
      </w:tr>
      <w:tr w:rsidR="00C4527C" w:rsidRPr="005A6BFB" w:rsidTr="0042234E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9E362E" w:rsidRDefault="00C4527C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16399B" w:rsidRDefault="00C4527C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Funkcjonalność ładowania baterii detektora w szufladzie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27C" w:rsidRPr="0016399B" w:rsidRDefault="00C4527C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27C" w:rsidRPr="0016399B" w:rsidRDefault="00C4527C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27C" w:rsidRPr="0016399B" w:rsidRDefault="00C4527C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Statywy do zdjęć odległościowych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Statyw mocowany do podłogi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Minimalna możliwa odległość środka detektora, licząc od podłogi ≤50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Maksymalna możliwa odległość środka detektora, licząc od podłogi ≥180 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Układ AEC w statywie, min 3 komory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Kratka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przeciwrozproszeniowa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 ≥ 35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pl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/cm; R=12:1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Uchwyt do projekcji bocznej RTG klatki piersiowej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5A6BFB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E3B11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Pochłanialność płyty stojaka płucnego ≤ 0.5 mm 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E3B11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≤ 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0,5 </w:t>
            </w:r>
            <w:r w:rsidRPr="0016399B">
              <w:rPr>
                <w:kern w:val="1"/>
                <w:szCs w:val="20"/>
                <w:lang w:val="nl-NL" w:eastAsia="ar-SA"/>
              </w:rPr>
              <w:t>&gt;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0</w:t>
            </w:r>
            <w:r w:rsidR="00C829D5" w:rsidRPr="0016399B">
              <w:rPr>
                <w:kern w:val="1"/>
                <w:szCs w:val="20"/>
                <w:lang w:val="nl-NL" w:eastAsia="ar-SA"/>
              </w:rPr>
              <w:t>,</w:t>
            </w:r>
            <w:r w:rsidR="00FF372C" w:rsidRPr="0016399B">
              <w:rPr>
                <w:kern w:val="1"/>
                <w:szCs w:val="20"/>
                <w:lang w:val="nl-NL" w:eastAsia="ar-SA"/>
              </w:rPr>
              <w:t>35 mm Al</w:t>
            </w:r>
            <w:r w:rsidR="00CB02FB" w:rsidRPr="0016399B">
              <w:rPr>
                <w:kern w:val="1"/>
                <w:szCs w:val="20"/>
                <w:lang w:val="nl-NL" w:eastAsia="ar-SA"/>
              </w:rPr>
              <w:t xml:space="preserve"> – 0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  <w:p w:rsidR="00CB02FB" w:rsidRPr="0016399B" w:rsidRDefault="00C829D5" w:rsidP="00FF372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nl-NL" w:eastAsia="ar-SA"/>
              </w:rPr>
            </w:pPr>
            <w:r w:rsidRPr="0016399B">
              <w:rPr>
                <w:kern w:val="1"/>
                <w:szCs w:val="20"/>
                <w:lang w:val="nl-NL" w:eastAsia="ar-SA"/>
              </w:rPr>
              <w:lastRenderedPageBreak/>
              <w:t>≤ 0,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35 mm Al – 5</w:t>
            </w:r>
            <w:r w:rsidR="00FF372C" w:rsidRPr="0016399B">
              <w:rPr>
                <w:kern w:val="1"/>
                <w:szCs w:val="20"/>
                <w:lang w:val="nl-NL" w:eastAsia="ar-SA"/>
              </w:rPr>
              <w:t xml:space="preserve"> </w:t>
            </w:r>
            <w:r w:rsidR="00CB02FB" w:rsidRPr="0016399B">
              <w:rPr>
                <w:kern w:val="1"/>
                <w:szCs w:val="20"/>
                <w:lang w:val="nl-NL" w:eastAsia="ar-SA"/>
              </w:rPr>
              <w:t>pkt</w:t>
            </w:r>
          </w:p>
        </w:tc>
      </w:tr>
      <w:tr w:rsidR="00CB02FB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2FB" w:rsidRPr="0016399B" w:rsidRDefault="00CB02FB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lastRenderedPageBreak/>
              <w:t>Detektor typ 1 – 1 szt.</w:t>
            </w: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Detektor bezprzewodowy, do zastosowania zarówno w stole jak i statywie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 xml:space="preserve">Format detektora min. 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43</w:t>
            </w:r>
            <w:r w:rsidRPr="0016399B">
              <w:rPr>
                <w:kern w:val="1"/>
                <w:szCs w:val="20"/>
                <w:lang w:val="da-DK" w:eastAsia="ar-SA"/>
              </w:rPr>
              <w:t xml:space="preserve"> cm x 43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 xml:space="preserve">Pole aktywne min. 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42</w:t>
            </w:r>
            <w:r w:rsidRPr="0016399B">
              <w:rPr>
                <w:kern w:val="1"/>
                <w:szCs w:val="20"/>
                <w:lang w:val="da-DK" w:eastAsia="ar-SA"/>
              </w:rPr>
              <w:t>,</w:t>
            </w:r>
            <w:r w:rsidR="00CF551F" w:rsidRPr="0016399B">
              <w:rPr>
                <w:kern w:val="1"/>
                <w:szCs w:val="20"/>
                <w:lang w:val="da-DK" w:eastAsia="ar-SA"/>
              </w:rPr>
              <w:t>0</w:t>
            </w:r>
            <w:r w:rsidRPr="0016399B">
              <w:rPr>
                <w:kern w:val="1"/>
                <w:szCs w:val="20"/>
                <w:lang w:val="da-DK" w:eastAsia="ar-SA"/>
              </w:rPr>
              <w:t xml:space="preserve"> x 42,0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Grubość detektora ≤ 15.0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Materiał scyntylatora -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CsI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Rozdzielczość detektora (liczba pikseli) ≥ </w:t>
            </w:r>
            <w:r w:rsidR="00CF551F" w:rsidRPr="0016399B">
              <w:rPr>
                <w:color w:val="auto"/>
                <w:kern w:val="1"/>
                <w:szCs w:val="20"/>
                <w:lang w:eastAsia="ar-SA"/>
              </w:rPr>
              <w:t>10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,</w:t>
            </w:r>
            <w:r w:rsidR="00CF551F" w:rsidRPr="0016399B">
              <w:rPr>
                <w:color w:val="auto"/>
                <w:kern w:val="1"/>
                <w:szCs w:val="20"/>
                <w:lang w:eastAsia="ar-SA"/>
              </w:rPr>
              <w:t>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 mln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Rozmiary piksela ≤ 130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Głębokość akwizycji ≥ 16 bit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Rozdzielczość liniowa ≥ 3,9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lp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DQE ≥ 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Waga detektora ≤3,</w:t>
            </w:r>
            <w:r w:rsidR="00CF551F" w:rsidRPr="0016399B">
              <w:rPr>
                <w:kern w:val="1"/>
                <w:szCs w:val="20"/>
                <w:lang w:eastAsia="ar-SA"/>
              </w:rPr>
              <w:t xml:space="preserve">5 </w:t>
            </w:r>
            <w:r w:rsidRPr="0016399B">
              <w:rPr>
                <w:kern w:val="1"/>
                <w:szCs w:val="20"/>
                <w:lang w:eastAsia="ar-SA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Klasa ochrony (szczelność) detektora min. IP66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Ilość obrazów do uzyskania na baterii ≥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Wewnętrzna pamięć obrazów (do obrazowania poza zasięgiem sieci 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WiFi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 xml:space="preserve">) ≥ </w:t>
            </w:r>
            <w:r w:rsidR="00C829D5" w:rsidRPr="0016399B">
              <w:rPr>
                <w:kern w:val="1"/>
                <w:szCs w:val="20"/>
                <w:lang w:eastAsia="ar-SA"/>
              </w:rPr>
              <w:t>20</w:t>
            </w:r>
            <w:r w:rsidRPr="0016399B">
              <w:rPr>
                <w:kern w:val="1"/>
                <w:szCs w:val="20"/>
                <w:lang w:eastAsia="ar-SA"/>
              </w:rPr>
              <w:t>0 obrazów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punktowe (o średnicy 40 mm) obciążenie detektora ≥ 1</w:t>
            </w:r>
            <w:r w:rsidR="00C829D5" w:rsidRPr="0016399B">
              <w:rPr>
                <w:color w:val="auto"/>
                <w:kern w:val="1"/>
                <w:szCs w:val="20"/>
                <w:lang w:eastAsia="ar-SA"/>
              </w:rPr>
              <w:t>5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345805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345805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829D5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Dopuszczalne powierzchniowe obciążenie detektora ≥ </w:t>
            </w:r>
            <w:r w:rsidR="00C829D5" w:rsidRPr="0016399B">
              <w:rPr>
                <w:color w:val="auto"/>
                <w:kern w:val="1"/>
                <w:szCs w:val="20"/>
                <w:lang w:eastAsia="ar-SA"/>
              </w:rPr>
              <w:t>30</w:t>
            </w:r>
            <w:r w:rsidRPr="0016399B">
              <w:rPr>
                <w:color w:val="auto"/>
                <w:kern w:val="1"/>
                <w:szCs w:val="20"/>
                <w:lang w:eastAsia="ar-SA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 xml:space="preserve">Ilość baterii w zestawie z detektorem min. 2 </w:t>
            </w:r>
            <w:proofErr w:type="spellStart"/>
            <w:r w:rsidRPr="0016399B">
              <w:rPr>
                <w:color w:val="auto"/>
                <w:kern w:val="1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CB02FB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9E362E" w:rsidRDefault="00CB02FB" w:rsidP="00CB02FB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Ładowarka pozwalająca jednoczesne ładowanie min. 2 baterii jednocześnie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2FB" w:rsidRPr="0016399B" w:rsidRDefault="00CB02FB" w:rsidP="00CB02FB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FB" w:rsidRPr="0016399B" w:rsidRDefault="00CB02FB" w:rsidP="00CB02FB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Funkcjonalność ładowania baterii detektora w szufladzie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Dedykowana osłona z uchwytem do oferowanego detektora zwiększająca odporność na upadek, posiadająca zabezpieczenie przed przypadkowym naciśnięciem elementu blokującego detektor w bezpiecznej 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646A2F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94" w:rsidRPr="0016399B" w:rsidRDefault="004E5794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Detektor typ 2  – 1 szt.</w:t>
            </w: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Detektor przewodowy, do zastosowania zarówno w stole jak i statywie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Format detektora min. 43 cm x 43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Pole aktywne min. 42,0 x 42,0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da-DK" w:eastAsia="ar-SA"/>
              </w:rPr>
            </w:pPr>
            <w:r w:rsidRPr="0016399B">
              <w:rPr>
                <w:kern w:val="1"/>
                <w:szCs w:val="20"/>
                <w:lang w:val="da-DK" w:eastAsia="ar-SA"/>
              </w:rPr>
              <w:t>Grubość detektora ≤ 16.0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Materiał scyntylatora -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CsI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Rozdzielczość detektora (liczba pikseli) ≥ 10,0 mln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Rozmiary piksela ≤ 130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Głębokość akwizycji ≥ 16 bit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 xml:space="preserve">Rozdzielczość liniowa ≥ 3,9 </w:t>
            </w:r>
            <w:proofErr w:type="spellStart"/>
            <w:r w:rsidRPr="0016399B">
              <w:rPr>
                <w:kern w:val="1"/>
                <w:szCs w:val="20"/>
                <w:lang w:eastAsia="ar-SA"/>
              </w:rPr>
              <w:t>lp</w:t>
            </w:r>
            <w:proofErr w:type="spellEnd"/>
            <w:r w:rsidRPr="0016399B">
              <w:rPr>
                <w:kern w:val="1"/>
                <w:szCs w:val="20"/>
                <w:lang w:eastAsia="ar-SA"/>
              </w:rPr>
              <w:t>/mm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DQE ≥ 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Waga detektora ≤4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punktowe (o średnicy 40 mm) obciążenie detektora ≥ 100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42234E">
        <w:trPr>
          <w:trHeight w:val="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Dopuszczalne powierzchniowe obciążenie detektora ≥ 150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color w:val="auto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</w:p>
        </w:tc>
      </w:tr>
      <w:tr w:rsidR="004E5794" w:rsidRPr="009E362E" w:rsidTr="00EC5F92">
        <w:trPr>
          <w:trHeight w:val="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94" w:rsidRPr="0016399B" w:rsidRDefault="004E5794" w:rsidP="0042234E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b/>
                <w:kern w:val="1"/>
                <w:szCs w:val="20"/>
                <w:lang w:eastAsia="ar-SA"/>
              </w:rPr>
            </w:pPr>
            <w:r w:rsidRPr="0016399B">
              <w:rPr>
                <w:b/>
                <w:kern w:val="1"/>
                <w:szCs w:val="20"/>
                <w:lang w:eastAsia="ar-SA"/>
              </w:rPr>
              <w:t>Konsola technika  RTG</w:t>
            </w: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Obsługa oprogramowania stacji akwizycyjnej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Dostęp do konsoli tylko dla osób uprawnionych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Zdalne połączenie ze stacją technika i zmiany jej ustawień (w przypadku udostępnienia łącza)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Podstawowe oprogramowanie do obróbki uzyskiwanych obrazów: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lastRenderedPageBreak/>
              <w:t>- zmiana zaczernienia i kontrastu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obracanie obrazu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prezentacja pozytyw-negatyw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obrót obrazu o dowolny kąt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pomiar odległości i kątów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- histogram obrazu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Stacja technika, minimum: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 xml:space="preserve">- Procesor Intel® </w:t>
            </w:r>
            <w:proofErr w:type="spellStart"/>
            <w:r w:rsidRPr="0016399B">
              <w:rPr>
                <w:kern w:val="2"/>
                <w:szCs w:val="20"/>
                <w:lang w:eastAsia="ar-SA"/>
              </w:rPr>
              <w:t>Core</w:t>
            </w:r>
            <w:proofErr w:type="spellEnd"/>
            <w:r w:rsidRPr="0016399B">
              <w:rPr>
                <w:kern w:val="2"/>
                <w:szCs w:val="20"/>
                <w:lang w:eastAsia="ar-SA"/>
              </w:rPr>
              <w:t>™ i3*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Pamięć RAM  4GB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 xml:space="preserve">- Karta graficzna Intel GMA 900 / Geforce2 MX / </w:t>
            </w:r>
            <w:proofErr w:type="spellStart"/>
            <w:r w:rsidRPr="0016399B">
              <w:rPr>
                <w:kern w:val="2"/>
                <w:szCs w:val="20"/>
                <w:lang w:eastAsia="ar-SA"/>
              </w:rPr>
              <w:t>Radeon</w:t>
            </w:r>
            <w:proofErr w:type="spellEnd"/>
            <w:r w:rsidRPr="0016399B">
              <w:rPr>
                <w:kern w:val="2"/>
                <w:szCs w:val="20"/>
                <w:lang w:eastAsia="ar-SA"/>
              </w:rPr>
              <w:t xml:space="preserve"> 7000, pamięć karty graficznej 256MB*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system operacyjny Windows 10</w:t>
            </w:r>
            <w:r w:rsidR="00C829D5" w:rsidRPr="0016399B">
              <w:rPr>
                <w:kern w:val="2"/>
                <w:szCs w:val="20"/>
                <w:lang w:eastAsia="ar-SA"/>
              </w:rPr>
              <w:t>*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klawiatura i mysz</w:t>
            </w:r>
          </w:p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2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monitor medyczny z kalibracją do krzywej DICOM min. 24’’, rozdzielczość 1920 x 1200</w:t>
            </w:r>
          </w:p>
          <w:p w:rsidR="004E5794" w:rsidRPr="0016399B" w:rsidRDefault="004E5794" w:rsidP="0042234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i/>
                <w:kern w:val="1"/>
                <w:szCs w:val="20"/>
                <w:lang w:eastAsia="ar-SA"/>
              </w:rPr>
            </w:pPr>
            <w:r w:rsidRPr="0016399B">
              <w:rPr>
                <w:kern w:val="2"/>
                <w:szCs w:val="20"/>
                <w:lang w:eastAsia="ar-SA"/>
              </w:rPr>
              <w:t>- dysk 1TB SSD + 2 TB HDD</w:t>
            </w:r>
            <w:r w:rsidR="0042234E" w:rsidRPr="0016399B">
              <w:rPr>
                <w:kern w:val="2"/>
                <w:szCs w:val="20"/>
                <w:lang w:eastAsia="ar-SA"/>
              </w:rPr>
              <w:t xml:space="preserve">                           </w:t>
            </w:r>
            <w:r w:rsidRPr="0016399B">
              <w:rPr>
                <w:i/>
                <w:kern w:val="2"/>
                <w:szCs w:val="20"/>
                <w:lang w:eastAsia="ar-SA"/>
              </w:rPr>
              <w:t>* lub równoważne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 xml:space="preserve">Pobieranie listy pacjentów z systemu RIS poprzez moduł  DICOM </w:t>
            </w:r>
            <w:proofErr w:type="spellStart"/>
            <w:r w:rsidRPr="0016399B">
              <w:rPr>
                <w:szCs w:val="20"/>
              </w:rPr>
              <w:t>Worklist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val="en-US" w:eastAsia="ar-SA"/>
              </w:rPr>
            </w:pPr>
            <w:r w:rsidRPr="0016399B">
              <w:rPr>
                <w:szCs w:val="20"/>
                <w:lang w:val="en-US"/>
              </w:rPr>
              <w:t xml:space="preserve">DICOM min. Send, Storage, </w:t>
            </w:r>
            <w:proofErr w:type="spellStart"/>
            <w:r w:rsidRPr="0016399B">
              <w:rPr>
                <w:szCs w:val="20"/>
                <w:lang w:val="en-US"/>
              </w:rPr>
              <w:t>Worklist</w:t>
            </w:r>
            <w:proofErr w:type="spellEnd"/>
            <w:r w:rsidRPr="0016399B">
              <w:rPr>
                <w:szCs w:val="20"/>
                <w:lang w:val="en-US"/>
              </w:rPr>
              <w:t>, Print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proofErr w:type="spellStart"/>
            <w:r w:rsidRPr="0016399B">
              <w:rPr>
                <w:szCs w:val="20"/>
                <w:lang w:val="en-US"/>
              </w:rPr>
              <w:t>Rejestracja</w:t>
            </w:r>
            <w:proofErr w:type="spellEnd"/>
            <w:r w:rsidRPr="0016399B">
              <w:rPr>
                <w:szCs w:val="20"/>
                <w:lang w:val="en-US"/>
              </w:rPr>
              <w:t xml:space="preserve"> </w:t>
            </w:r>
            <w:proofErr w:type="spellStart"/>
            <w:r w:rsidRPr="0016399B">
              <w:rPr>
                <w:szCs w:val="20"/>
                <w:lang w:val="en-US"/>
              </w:rPr>
              <w:t>pacjentów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Funkcja przenoszenia zdjęcia pomiędzy pacjentami np. w przypadku wybrania nieodpowiedniego pacjenta bez potrzeby wykonywania kolejnej ekspozycji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Wybór wielu obszarów anatomicznych do wykonania ekspozycji jednoczasowo np. [klatka AP i klatka bok], [czaszka AP, czaszka LT bok, czaszka RT bok] bez konieczności ich indywidualnego wyboru </w:t>
            </w:r>
            <w:proofErr w:type="spellStart"/>
            <w:r w:rsidRPr="0016399B">
              <w:rPr>
                <w:szCs w:val="20"/>
              </w:rPr>
              <w:t>orazedycji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Dodawanie do zdjęć predefiniowanych komentarzy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Obsługa do 3 detektorów przez jedną stację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Wyświetlany na ekranie pasek wskazujący poziom dawki dla wykonanej ekspozycji pozwalający ocenić czy była ona odpowiednia w stosunku do badanego obszaru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Wirtualna kratka </w:t>
            </w:r>
            <w:proofErr w:type="spellStart"/>
            <w:r w:rsidRPr="0016399B">
              <w:rPr>
                <w:szCs w:val="20"/>
              </w:rPr>
              <w:t>przeciwrozproszeniowa</w:t>
            </w:r>
            <w:proofErr w:type="spellEnd"/>
            <w:r w:rsidRPr="0016399B">
              <w:rPr>
                <w:szCs w:val="20"/>
              </w:rPr>
              <w:t xml:space="preserve"> minimalizująca promieniowanie rozproszone przy wolnych ekspozycjach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Oprogramowanie pozwalające na łączenie wielu zdjęć w jedno, </w:t>
            </w:r>
            <w:proofErr w:type="spellStart"/>
            <w:r w:rsidRPr="0016399B">
              <w:rPr>
                <w:szCs w:val="20"/>
              </w:rPr>
              <w:t>tzw</w:t>
            </w:r>
            <w:proofErr w:type="spellEnd"/>
            <w:r w:rsidRPr="0016399B">
              <w:rPr>
                <w:szCs w:val="20"/>
              </w:rPr>
              <w:t xml:space="preserve"> „</w:t>
            </w:r>
            <w:proofErr w:type="spellStart"/>
            <w:r w:rsidRPr="0016399B">
              <w:rPr>
                <w:szCs w:val="20"/>
              </w:rPr>
              <w:t>stitching</w:t>
            </w:r>
            <w:proofErr w:type="spellEnd"/>
            <w:r w:rsidRPr="0016399B">
              <w:rPr>
                <w:szCs w:val="20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Możliwość rozbudowy na dzień składania oferty o funkcjonalność opartej o AI automatycznej analizy obrazu płuc ze wskazaniem podejrzanych obszarów pozwalająca na szybkie określenie stanu pacjenta podejrzanego o zakażenie covid-19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TAK/NIE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kern w:val="1"/>
                <w:szCs w:val="20"/>
                <w:lang w:eastAsia="ar-SA"/>
              </w:rPr>
              <w:t xml:space="preserve">TAK – 10 </w:t>
            </w:r>
            <w:proofErr w:type="spellStart"/>
            <w:r w:rsidRPr="0016399B">
              <w:rPr>
                <w:rFonts w:eastAsia="SimSun"/>
                <w:kern w:val="1"/>
                <w:szCs w:val="20"/>
                <w:lang w:eastAsia="ar-SA"/>
              </w:rPr>
              <w:t>pkt</w:t>
            </w:r>
            <w:proofErr w:type="spellEnd"/>
          </w:p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kern w:val="1"/>
                <w:szCs w:val="20"/>
                <w:lang w:eastAsia="ar-SA"/>
              </w:rPr>
              <w:t xml:space="preserve">NIE – 0 </w:t>
            </w:r>
            <w:proofErr w:type="spellStart"/>
            <w:r w:rsidRPr="0016399B">
              <w:rPr>
                <w:rFonts w:eastAsia="SimSun"/>
                <w:kern w:val="1"/>
                <w:szCs w:val="20"/>
                <w:lang w:eastAsia="ar-SA"/>
              </w:rPr>
              <w:t>pkt</w:t>
            </w:r>
            <w:proofErr w:type="spellEnd"/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Dodawanie nowych projekcji do badania podczas oczekiwania na ekspozycję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34E" w:rsidRPr="0016399B" w:rsidRDefault="004E5794" w:rsidP="0042234E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>Wpisywanie danych demograficznych bezpośrednio na konsoli operatora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kern w:val="1"/>
                <w:szCs w:val="20"/>
                <w:lang w:eastAsia="ar-SA"/>
              </w:rPr>
            </w:pPr>
            <w:r w:rsidRPr="0016399B">
              <w:rPr>
                <w:szCs w:val="20"/>
              </w:rPr>
              <w:t xml:space="preserve">Analiza zdjęć odrzuconych z generowaniem raportów </w:t>
            </w:r>
            <w:r w:rsidR="0042234E" w:rsidRPr="0016399B">
              <w:rPr>
                <w:szCs w:val="20"/>
              </w:rPr>
              <w:t xml:space="preserve">               </w:t>
            </w:r>
            <w:r w:rsidRPr="0016399B">
              <w:rPr>
                <w:szCs w:val="20"/>
              </w:rPr>
              <w:t>(z podaniem przyczyny odrzucenia zdjęcia)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szCs w:val="20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4E5794" w:rsidRPr="009E362E" w:rsidTr="0042234E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9E362E" w:rsidRDefault="004E5794" w:rsidP="004E579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94" w:rsidRPr="0016399B" w:rsidRDefault="004E5794" w:rsidP="004E5794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Eksport obrazów wraz z przeglądarką poprzez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ind w:left="0" w:firstLine="0"/>
              <w:jc w:val="center"/>
              <w:rPr>
                <w:rFonts w:eastAsia="SimSun"/>
                <w:bCs/>
                <w:kern w:val="1"/>
                <w:szCs w:val="20"/>
                <w:lang w:eastAsia="ar-SA"/>
              </w:rPr>
            </w:pPr>
            <w:r w:rsidRPr="0016399B">
              <w:rPr>
                <w:rFonts w:eastAsia="SimSun"/>
                <w:bCs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94" w:rsidRPr="0016399B" w:rsidRDefault="004E5794" w:rsidP="004E5794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039FF" w:rsidRPr="0016399B" w:rsidRDefault="00F61839" w:rsidP="00FE1E9C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  <w:r w:rsidRPr="0016399B">
              <w:rPr>
                <w:b/>
                <w:szCs w:val="20"/>
              </w:rPr>
              <w:t>INNE WYMAGANIA</w:t>
            </w: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Okres gwarancji, liczony od daty podpisania ostatecznego protokołu dostawy urządzenia: </w:t>
            </w:r>
            <w:r w:rsidR="00FE1E9C" w:rsidRPr="0016399B">
              <w:rPr>
                <w:szCs w:val="20"/>
              </w:rPr>
              <w:t xml:space="preserve">minimum </w:t>
            </w:r>
            <w:r w:rsidRPr="0016399B">
              <w:rPr>
                <w:szCs w:val="20"/>
              </w:rPr>
              <w:t xml:space="preserve">24  </w:t>
            </w:r>
            <w:proofErr w:type="spellStart"/>
            <w:r w:rsidRPr="0016399B">
              <w:rPr>
                <w:szCs w:val="20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61839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E1E9C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Czas reakcji serwisu „przyjęte zgłoszenie – podjęta naprawa” – max 48 godzin w dni robocze od zgłoszenia awarii mailem na adres podany w umowie.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E1E9C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Czas naprawy – max 5 dni roboczych od podjęcia naprawy.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Przerwa w eksploatacji aparatu łącznie z naprawą </w:t>
            </w:r>
            <w:r w:rsidRPr="0016399B">
              <w:rPr>
                <w:szCs w:val="20"/>
              </w:rPr>
              <w:lastRenderedPageBreak/>
              <w:t>gwarancyjną wynosząca więcej niż 14 dni przedłużająca okres gwarancji o tę przerwę.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E1E9C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9E362E" w:rsidRDefault="00FE1E9C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Wykonanie projektu osłon stałych dla pracowni dostosowanych do dostarczanego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16399B" w:rsidRDefault="00FE1E9C" w:rsidP="003A6CE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E1E9C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9E362E" w:rsidRDefault="00FE1E9C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Wykonanie robót budowlano adaptacyjnych w pracowni, zgodnie z Programem Funkcjonalno - Użytkowym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C" w:rsidRPr="0016399B" w:rsidRDefault="00FE1E9C" w:rsidP="003A6CE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C" w:rsidRPr="0016399B" w:rsidRDefault="00FE1E9C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Przeglądy techniczne wymagane lub zalecane przez producenta w okresie gwarancji wykonane będą na koszt Wykonawcy. Ostatni przegląd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color w:val="auto"/>
                <w:kern w:val="1"/>
                <w:szCs w:val="20"/>
                <w:lang w:eastAsia="ar-SA"/>
              </w:rPr>
            </w:pPr>
            <w:r w:rsidRPr="0016399B">
              <w:rPr>
                <w:color w:val="auto"/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  <w:tr w:rsidR="00F61839" w:rsidRPr="009E362E" w:rsidTr="00F61839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9E362E" w:rsidRDefault="00F61839" w:rsidP="00F6183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="Calibri"/>
                <w:kern w:val="1"/>
                <w:szCs w:val="20"/>
                <w:lang w:eastAsia="ar-S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4039FF">
            <w:pPr>
              <w:spacing w:line="240" w:lineRule="auto"/>
              <w:ind w:left="0"/>
              <w:jc w:val="left"/>
              <w:rPr>
                <w:szCs w:val="20"/>
              </w:rPr>
            </w:pPr>
            <w:r w:rsidRPr="0016399B">
              <w:rPr>
                <w:szCs w:val="20"/>
              </w:rPr>
              <w:t>Szkolenie z obsługi aparatu dla personelu wskazanego przez zamawiającego przed oddaniem aparatu do użytkowania oraz dodatkowe szkolenie w trakcie użytkowania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39" w:rsidRPr="0016399B" w:rsidRDefault="00F61839" w:rsidP="00FE1E9C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kern w:val="1"/>
                <w:szCs w:val="20"/>
                <w:lang w:eastAsia="ar-SA"/>
              </w:rPr>
            </w:pPr>
            <w:r w:rsidRPr="0016399B">
              <w:rPr>
                <w:kern w:val="1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9" w:rsidRPr="0016399B" w:rsidRDefault="00F61839" w:rsidP="00F61839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kern w:val="1"/>
                <w:szCs w:val="20"/>
                <w:highlight w:val="yellow"/>
                <w:lang w:eastAsia="ar-SA"/>
              </w:rPr>
            </w:pPr>
          </w:p>
        </w:tc>
      </w:tr>
    </w:tbl>
    <w:p w:rsidR="00F61839" w:rsidRPr="00DE169E" w:rsidRDefault="00F61839" w:rsidP="00F61839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:rsidR="00F61839" w:rsidRDefault="00F61839" w:rsidP="00F61839"/>
    <w:p w:rsidR="0016399B" w:rsidRPr="00B81A3D" w:rsidRDefault="0016399B" w:rsidP="0016399B">
      <w:pPr>
        <w:pStyle w:val="normaltableau"/>
        <w:numPr>
          <w:ilvl w:val="0"/>
          <w:numId w:val="10"/>
        </w:numPr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  <w:r w:rsidRPr="00B81A3D">
        <w:rPr>
          <w:rFonts w:ascii="Arial" w:hAnsi="Arial" w:cs="Arial"/>
          <w:sz w:val="20"/>
          <w:szCs w:val="20"/>
          <w:lang w:val="pl-PL" w:eastAsia="ar-SA"/>
        </w:rPr>
        <w:t>W przypadku braku potwierdzenia wymaganych parametrów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poprzez złożenie wraz z ofertą przedmiotowych środków dowodowych </w:t>
      </w:r>
      <w:r w:rsidRPr="00B81A3D">
        <w:rPr>
          <w:rFonts w:ascii="Arial" w:hAnsi="Arial" w:cs="Arial"/>
          <w:sz w:val="20"/>
          <w:szCs w:val="20"/>
          <w:lang w:val="pl-PL" w:eastAsia="ar-SA"/>
        </w:rPr>
        <w:t>Zamawiający odrzuci ofertę.</w:t>
      </w:r>
    </w:p>
    <w:p w:rsidR="0016399B" w:rsidRPr="00B81A3D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</w:p>
    <w:p w:rsidR="0016399B" w:rsidRPr="00B81A3D" w:rsidRDefault="0016399B" w:rsidP="0016399B">
      <w:pPr>
        <w:pStyle w:val="normaltableau"/>
        <w:numPr>
          <w:ilvl w:val="0"/>
          <w:numId w:val="10"/>
        </w:numPr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  <w:r w:rsidRPr="00B81A3D">
        <w:rPr>
          <w:rFonts w:ascii="Arial" w:hAnsi="Arial" w:cs="Arial"/>
          <w:sz w:val="20"/>
          <w:szCs w:val="20"/>
          <w:lang w:val="pl-PL" w:eastAsia="ar-SA"/>
        </w:rPr>
        <w:t>W celu sprawdzenia wiarygodności parametrów wpisanych w tabeli, Zamawiający zastrzega sobie prawo do weryfikacji danych technicznych u producenta</w:t>
      </w:r>
      <w:r>
        <w:rPr>
          <w:rFonts w:ascii="Arial" w:hAnsi="Arial" w:cs="Arial"/>
          <w:sz w:val="20"/>
          <w:szCs w:val="20"/>
          <w:lang w:val="pl-PL" w:eastAsia="ar-SA"/>
        </w:rPr>
        <w:t>.</w:t>
      </w:r>
    </w:p>
    <w:p w:rsidR="0016399B" w:rsidRPr="00B81A3D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20"/>
          <w:szCs w:val="20"/>
          <w:lang w:val="pl-PL" w:eastAsia="ar-SA"/>
        </w:rPr>
      </w:pPr>
    </w:p>
    <w:p w:rsidR="0016399B" w:rsidRPr="00D62E86" w:rsidRDefault="0016399B" w:rsidP="0016399B">
      <w:pPr>
        <w:pStyle w:val="normaltableau"/>
        <w:suppressAutoHyphens/>
        <w:spacing w:before="0" w:after="0"/>
        <w:ind w:right="-2"/>
        <w:rPr>
          <w:rFonts w:ascii="Arial" w:hAnsi="Arial" w:cs="Arial"/>
          <w:sz w:val="18"/>
          <w:szCs w:val="18"/>
          <w:lang w:val="pl-PL" w:eastAsia="ar-SA"/>
        </w:rPr>
      </w:pPr>
    </w:p>
    <w:p w:rsidR="0016399B" w:rsidRDefault="0016399B" w:rsidP="0016399B">
      <w:pPr>
        <w:numPr>
          <w:ilvl w:val="0"/>
          <w:numId w:val="10"/>
        </w:numPr>
        <w:spacing w:after="0" w:line="240" w:lineRule="auto"/>
        <w:jc w:val="left"/>
      </w:pPr>
      <w:r w:rsidRPr="00B81A3D">
        <w:t>Oświadczamy, że oferowane urządzenia/sprzęt/wy</w:t>
      </w:r>
      <w:r>
        <w:t>posażenie  jest kompletne</w:t>
      </w:r>
      <w:r w:rsidRPr="00B81A3D">
        <w:t xml:space="preserve"> i będzie po zainstalowaniu gotowe do pracy bez żadnych dodatkowych zakupów i inwestycji z wyjątkiem materiałów eksploatacyjnych.</w:t>
      </w:r>
    </w:p>
    <w:p w:rsidR="0016399B" w:rsidRDefault="0016399B" w:rsidP="0016399B">
      <w:pPr>
        <w:ind w:left="-426"/>
      </w:pPr>
    </w:p>
    <w:p w:rsidR="0016399B" w:rsidRPr="00B81A3D" w:rsidRDefault="0016399B" w:rsidP="0016399B">
      <w:pPr>
        <w:numPr>
          <w:ilvl w:val="0"/>
          <w:numId w:val="10"/>
        </w:numPr>
        <w:spacing w:after="0" w:line="240" w:lineRule="auto"/>
        <w:jc w:val="left"/>
      </w:pPr>
      <w:r w:rsidRPr="00B81A3D">
        <w:t>Świadomy odpowiedzialności karnej za podanie w niniejszym oświadczeniu nieprawdy, zgodnie z art. 233 Kodeksu karnego, potwierdzam/-y własnoręcznym podpisem prawdziwość danych zamieszczonych powyżej.</w:t>
      </w:r>
    </w:p>
    <w:p w:rsidR="0016399B" w:rsidRPr="00B81A3D" w:rsidRDefault="0016399B" w:rsidP="0016399B">
      <w:pPr>
        <w:rPr>
          <w:i/>
        </w:rPr>
      </w:pPr>
    </w:p>
    <w:p w:rsidR="0016399B" w:rsidRPr="00B3441F" w:rsidRDefault="0016399B" w:rsidP="0016399B">
      <w:pPr>
        <w:rPr>
          <w:i/>
          <w:sz w:val="16"/>
          <w:szCs w:val="16"/>
        </w:rPr>
      </w:pPr>
      <w:r w:rsidRPr="00B3441F">
        <w:rPr>
          <w:rFonts w:ascii="Garamond" w:hAnsi="Garamond"/>
        </w:rPr>
        <w:t xml:space="preserve">   </w:t>
      </w:r>
      <w:r w:rsidRPr="00B3441F">
        <w:rPr>
          <w:i/>
          <w:sz w:val="16"/>
          <w:szCs w:val="16"/>
        </w:rPr>
        <w:t xml:space="preserve">/miejscowość i data  /                                                                                                                                                                              </w:t>
      </w:r>
    </w:p>
    <w:p w:rsidR="0016399B" w:rsidRPr="00B3441F" w:rsidRDefault="0016399B" w:rsidP="0016399B">
      <w:pPr>
        <w:jc w:val="right"/>
        <w:rPr>
          <w:sz w:val="16"/>
          <w:szCs w:val="16"/>
        </w:rPr>
      </w:pPr>
      <w:r w:rsidRPr="00B3441F">
        <w:rPr>
          <w:sz w:val="16"/>
          <w:szCs w:val="16"/>
        </w:rPr>
        <w:t xml:space="preserve">               </w:t>
      </w:r>
    </w:p>
    <w:p w:rsidR="0016399B" w:rsidRPr="00B50FC2" w:rsidRDefault="0016399B" w:rsidP="0016399B">
      <w:pPr>
        <w:jc w:val="right"/>
        <w:rPr>
          <w:i/>
          <w:sz w:val="16"/>
          <w:szCs w:val="16"/>
        </w:rPr>
      </w:pPr>
      <w:r w:rsidRPr="00B3441F">
        <w:rPr>
          <w:sz w:val="16"/>
          <w:szCs w:val="16"/>
        </w:rPr>
        <w:t xml:space="preserve"> </w:t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sz w:val="16"/>
          <w:szCs w:val="16"/>
        </w:rPr>
        <w:tab/>
      </w:r>
      <w:r w:rsidRPr="00B3441F">
        <w:rPr>
          <w:i/>
          <w:sz w:val="16"/>
          <w:szCs w:val="16"/>
        </w:rPr>
        <w:t xml:space="preserve">                      /elektroniczny  podpis  osoby uprawnionej do reprezentowania Wykonawcy/</w:t>
      </w:r>
    </w:p>
    <w:p w:rsidR="00130EA0" w:rsidRPr="0016399B" w:rsidRDefault="00130EA0" w:rsidP="00F61839">
      <w:pPr>
        <w:pStyle w:val="normaltableau"/>
        <w:suppressAutoHyphens/>
        <w:spacing w:before="0" w:after="0"/>
        <w:ind w:left="720" w:right="-2"/>
        <w:rPr>
          <w:rFonts w:asciiTheme="minorHAnsi" w:hAnsiTheme="minorHAnsi" w:cs="Calibri"/>
          <w:b/>
          <w:bCs/>
          <w:iCs/>
          <w:szCs w:val="20"/>
          <w:lang w:val="pl-PL" w:eastAsia="ar-SA"/>
        </w:rPr>
      </w:pPr>
    </w:p>
    <w:sectPr w:rsidR="00130EA0" w:rsidRPr="0016399B" w:rsidSect="00DB0463">
      <w:headerReference w:type="default" r:id="rId7"/>
      <w:footerReference w:type="default" r:id="rId8"/>
      <w:pgSz w:w="11906" w:h="16838"/>
      <w:pgMar w:top="1171" w:right="707" w:bottom="1415" w:left="993" w:header="70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39" w:rsidRDefault="00F61839">
      <w:pPr>
        <w:spacing w:after="0" w:line="240" w:lineRule="auto"/>
      </w:pPr>
      <w:r>
        <w:separator/>
      </w:r>
    </w:p>
  </w:endnote>
  <w:endnote w:type="continuationSeparator" w:id="0">
    <w:p w:rsidR="00F61839" w:rsidRDefault="00F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5172"/>
      <w:docPartObj>
        <w:docPartGallery w:val="Page Numbers (Bottom of Page)"/>
        <w:docPartUnique/>
      </w:docPartObj>
    </w:sdtPr>
    <w:sdtContent>
      <w:p w:rsidR="00F61839" w:rsidRDefault="00782AC3">
        <w:pPr>
          <w:pStyle w:val="Stopka"/>
        </w:pPr>
        <w:fldSimple w:instr=" PAGE   \* MERGEFORMAT ">
          <w:r w:rsidR="00F049E4">
            <w:rPr>
              <w:noProof/>
            </w:rPr>
            <w:t>1</w:t>
          </w:r>
        </w:fldSimple>
      </w:p>
    </w:sdtContent>
  </w:sdt>
  <w:p w:rsidR="00F61839" w:rsidRDefault="00F618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39" w:rsidRDefault="00F61839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separator/>
      </w:r>
    </w:p>
  </w:footnote>
  <w:footnote w:type="continuationSeparator" w:id="0">
    <w:p w:rsidR="00F61839" w:rsidRDefault="00F61839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39" w:rsidRPr="0042234E" w:rsidRDefault="00F61839" w:rsidP="0042234E">
    <w:pPr>
      <w:jc w:val="right"/>
      <w:rPr>
        <w:rFonts w:asciiTheme="minorHAnsi" w:hAnsiTheme="minorHAnsi" w:cstheme="minorHAnsi"/>
        <w:b/>
        <w:i/>
        <w:sz w:val="18"/>
        <w:szCs w:val="18"/>
      </w:rPr>
    </w:pPr>
    <w:r w:rsidRPr="0042234E">
      <w:rPr>
        <w:rFonts w:asciiTheme="minorHAnsi" w:hAnsiTheme="minorHAnsi" w:cstheme="minorHAnsi"/>
        <w:b/>
        <w:i/>
        <w:sz w:val="18"/>
        <w:szCs w:val="18"/>
      </w:rPr>
      <w:t xml:space="preserve">Załącznik nr </w:t>
    </w:r>
    <w:r w:rsidR="0016399B">
      <w:rPr>
        <w:rFonts w:asciiTheme="minorHAnsi" w:hAnsiTheme="minorHAnsi" w:cstheme="minorHAnsi"/>
        <w:b/>
        <w:i/>
        <w:sz w:val="18"/>
        <w:szCs w:val="18"/>
      </w:rPr>
      <w:t>2 do SWZ</w:t>
    </w:r>
  </w:p>
  <w:p w:rsidR="00F61839" w:rsidRPr="0042234E" w:rsidRDefault="00F61839" w:rsidP="0042234E">
    <w:pPr>
      <w:jc w:val="right"/>
      <w:rPr>
        <w:b/>
        <w:i/>
        <w:sz w:val="18"/>
        <w:szCs w:val="18"/>
      </w:rPr>
    </w:pPr>
    <w:r w:rsidRPr="0042234E">
      <w:rPr>
        <w:rFonts w:asciiTheme="minorHAnsi" w:hAnsiTheme="minorHAnsi" w:cstheme="minorHAnsi"/>
        <w:b/>
        <w:i/>
        <w:sz w:val="18"/>
        <w:szCs w:val="18"/>
      </w:rPr>
      <w:t xml:space="preserve"> – Formularz parametrów te</w:t>
    </w:r>
    <w:r w:rsidR="002F4854">
      <w:rPr>
        <w:rFonts w:asciiTheme="minorHAnsi" w:hAnsiTheme="minorHAnsi" w:cstheme="minorHAnsi"/>
        <w:b/>
        <w:i/>
        <w:sz w:val="18"/>
        <w:szCs w:val="18"/>
      </w:rPr>
      <w:t>chnicznych i funkcji użytkowych</w:t>
    </w:r>
    <w:r w:rsidR="00F049E4">
      <w:rPr>
        <w:rFonts w:asciiTheme="minorHAnsi" w:hAnsiTheme="minorHAnsi" w:cstheme="minorHAnsi"/>
        <w:b/>
        <w:i/>
        <w:sz w:val="18"/>
        <w:szCs w:val="18"/>
      </w:rPr>
      <w:t xml:space="preserve"> – po zmianie</w:t>
    </w:r>
    <w:r w:rsidR="002F4854">
      <w:rPr>
        <w:rFonts w:asciiTheme="minorHAnsi" w:hAnsiTheme="minorHAnsi" w:cstheme="minorHAnsi"/>
        <w:b/>
        <w:i/>
        <w:sz w:val="18"/>
        <w:szCs w:val="18"/>
      </w:rPr>
      <w:t>.</w:t>
    </w:r>
    <w:r w:rsidR="002F4854" w:rsidRPr="002F4854">
      <w:rPr>
        <w:i/>
        <w:color w:val="FF0000"/>
        <w:szCs w:val="20"/>
      </w:rPr>
      <w:t xml:space="preserve"> </w:t>
    </w:r>
    <w:r w:rsidR="002F4854" w:rsidRPr="002F4854">
      <w:rPr>
        <w:i/>
        <w:color w:val="FF0000"/>
        <w:sz w:val="16"/>
        <w:szCs w:val="16"/>
      </w:rPr>
      <w:t>Dokument składany wraz z ofertą!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1145"/>
        </w:tabs>
        <w:ind w:left="425"/>
      </w:pPr>
      <w:rPr>
        <w:rFonts w:cs="Times New Roman" w:hint="default"/>
        <w:b w:val="0"/>
      </w:rPr>
    </w:lvl>
  </w:abstractNum>
  <w:abstractNum w:abstractNumId="1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0"/>
        <w:w w:val="1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Times New Roman" w:hAnsi="Times New Roman" w:cs="Times New Roman"/>
        <w:spacing w:val="0"/>
        <w:w w:val="100"/>
        <w:kern w:val="1"/>
        <w:sz w:val="24"/>
      </w:rPr>
    </w:lvl>
  </w:abstractNum>
  <w:abstractNum w:abstractNumId="2">
    <w:nsid w:val="12AB52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EF83E4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73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2D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6">
    <w:nsid w:val="3AD828F1"/>
    <w:multiLevelType w:val="hybridMultilevel"/>
    <w:tmpl w:val="CA5A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2FD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8">
    <w:nsid w:val="5E505FC7"/>
    <w:multiLevelType w:val="hybridMultilevel"/>
    <w:tmpl w:val="4014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B253A"/>
    <w:multiLevelType w:val="hybridMultilevel"/>
    <w:tmpl w:val="FFFFFFFF"/>
    <w:lvl w:ilvl="0" w:tplc="AB209B88">
      <w:start w:val="5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E24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6D72"/>
    <w:multiLevelType w:val="hybridMultilevel"/>
    <w:tmpl w:val="FFFFFFFF"/>
    <w:lvl w:ilvl="0" w:tplc="66CAAF5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881"/>
    <w:rsid w:val="000002E0"/>
    <w:rsid w:val="000016AD"/>
    <w:rsid w:val="00003305"/>
    <w:rsid w:val="00007A36"/>
    <w:rsid w:val="00007EDE"/>
    <w:rsid w:val="000118CF"/>
    <w:rsid w:val="00016A2D"/>
    <w:rsid w:val="00017218"/>
    <w:rsid w:val="000229D4"/>
    <w:rsid w:val="00035B4C"/>
    <w:rsid w:val="0005003E"/>
    <w:rsid w:val="0005736E"/>
    <w:rsid w:val="00076F9D"/>
    <w:rsid w:val="000847DF"/>
    <w:rsid w:val="000848F4"/>
    <w:rsid w:val="00093EE7"/>
    <w:rsid w:val="000A3646"/>
    <w:rsid w:val="000A4B03"/>
    <w:rsid w:val="000B4D75"/>
    <w:rsid w:val="000C2356"/>
    <w:rsid w:val="000E2C86"/>
    <w:rsid w:val="000E4A5A"/>
    <w:rsid w:val="000E5196"/>
    <w:rsid w:val="000E72BD"/>
    <w:rsid w:val="000F3839"/>
    <w:rsid w:val="00114E8A"/>
    <w:rsid w:val="001172CE"/>
    <w:rsid w:val="00120397"/>
    <w:rsid w:val="00122AF9"/>
    <w:rsid w:val="00130EA0"/>
    <w:rsid w:val="00133E52"/>
    <w:rsid w:val="00143829"/>
    <w:rsid w:val="001442B8"/>
    <w:rsid w:val="00152CCA"/>
    <w:rsid w:val="0016399B"/>
    <w:rsid w:val="0016462D"/>
    <w:rsid w:val="0017319F"/>
    <w:rsid w:val="00180184"/>
    <w:rsid w:val="00186FC2"/>
    <w:rsid w:val="001B0F8F"/>
    <w:rsid w:val="001B5535"/>
    <w:rsid w:val="001C0CB9"/>
    <w:rsid w:val="001C0E0E"/>
    <w:rsid w:val="001E0856"/>
    <w:rsid w:val="001E42B0"/>
    <w:rsid w:val="001F0B86"/>
    <w:rsid w:val="001F5FC8"/>
    <w:rsid w:val="00212485"/>
    <w:rsid w:val="00212913"/>
    <w:rsid w:val="002338BA"/>
    <w:rsid w:val="002338C3"/>
    <w:rsid w:val="0024164B"/>
    <w:rsid w:val="002418B4"/>
    <w:rsid w:val="00252408"/>
    <w:rsid w:val="00253E09"/>
    <w:rsid w:val="00257F0E"/>
    <w:rsid w:val="00263A5F"/>
    <w:rsid w:val="002739AF"/>
    <w:rsid w:val="00273CFD"/>
    <w:rsid w:val="00281D71"/>
    <w:rsid w:val="00281F78"/>
    <w:rsid w:val="00287324"/>
    <w:rsid w:val="00295AEB"/>
    <w:rsid w:val="002B09F2"/>
    <w:rsid w:val="002B447E"/>
    <w:rsid w:val="002C2C0C"/>
    <w:rsid w:val="002C4620"/>
    <w:rsid w:val="002D5B10"/>
    <w:rsid w:val="002E464D"/>
    <w:rsid w:val="002E4995"/>
    <w:rsid w:val="002E5D74"/>
    <w:rsid w:val="002F12AD"/>
    <w:rsid w:val="002F4854"/>
    <w:rsid w:val="002F5045"/>
    <w:rsid w:val="002F5C9A"/>
    <w:rsid w:val="003143A2"/>
    <w:rsid w:val="0031445E"/>
    <w:rsid w:val="00341099"/>
    <w:rsid w:val="00345805"/>
    <w:rsid w:val="00350652"/>
    <w:rsid w:val="00366B32"/>
    <w:rsid w:val="00371581"/>
    <w:rsid w:val="003836FE"/>
    <w:rsid w:val="003A339E"/>
    <w:rsid w:val="003A7276"/>
    <w:rsid w:val="003A7B5F"/>
    <w:rsid w:val="003B0AEE"/>
    <w:rsid w:val="003B1AE0"/>
    <w:rsid w:val="003B52FB"/>
    <w:rsid w:val="003C3148"/>
    <w:rsid w:val="003C4A8E"/>
    <w:rsid w:val="003C6513"/>
    <w:rsid w:val="003E09A9"/>
    <w:rsid w:val="003E0FCE"/>
    <w:rsid w:val="003F2DC1"/>
    <w:rsid w:val="003F4784"/>
    <w:rsid w:val="003F5093"/>
    <w:rsid w:val="004039FF"/>
    <w:rsid w:val="00405CB3"/>
    <w:rsid w:val="0042234E"/>
    <w:rsid w:val="00425B11"/>
    <w:rsid w:val="004324FA"/>
    <w:rsid w:val="004418D0"/>
    <w:rsid w:val="00451FE4"/>
    <w:rsid w:val="00457F56"/>
    <w:rsid w:val="00466C34"/>
    <w:rsid w:val="00476EE5"/>
    <w:rsid w:val="0048021F"/>
    <w:rsid w:val="004904F4"/>
    <w:rsid w:val="004940BF"/>
    <w:rsid w:val="00494F11"/>
    <w:rsid w:val="004B25ED"/>
    <w:rsid w:val="004B626D"/>
    <w:rsid w:val="004B7D48"/>
    <w:rsid w:val="004C01D3"/>
    <w:rsid w:val="004C137F"/>
    <w:rsid w:val="004C353B"/>
    <w:rsid w:val="004D076A"/>
    <w:rsid w:val="004E0971"/>
    <w:rsid w:val="004E3CAE"/>
    <w:rsid w:val="004E5794"/>
    <w:rsid w:val="004E78DC"/>
    <w:rsid w:val="004F226C"/>
    <w:rsid w:val="005000F5"/>
    <w:rsid w:val="00504008"/>
    <w:rsid w:val="00504871"/>
    <w:rsid w:val="00504DDA"/>
    <w:rsid w:val="0051655B"/>
    <w:rsid w:val="00516C1C"/>
    <w:rsid w:val="005279BC"/>
    <w:rsid w:val="00536775"/>
    <w:rsid w:val="00540D91"/>
    <w:rsid w:val="00542B68"/>
    <w:rsid w:val="0054491B"/>
    <w:rsid w:val="0055580F"/>
    <w:rsid w:val="005674A1"/>
    <w:rsid w:val="005677E4"/>
    <w:rsid w:val="00570272"/>
    <w:rsid w:val="0058706D"/>
    <w:rsid w:val="00596672"/>
    <w:rsid w:val="0059700B"/>
    <w:rsid w:val="005A006B"/>
    <w:rsid w:val="005A1AB2"/>
    <w:rsid w:val="005A311D"/>
    <w:rsid w:val="005A6BFB"/>
    <w:rsid w:val="005B1FB5"/>
    <w:rsid w:val="005B41DD"/>
    <w:rsid w:val="005C05D7"/>
    <w:rsid w:val="005C2765"/>
    <w:rsid w:val="005C67CA"/>
    <w:rsid w:val="005D723E"/>
    <w:rsid w:val="005E1DF4"/>
    <w:rsid w:val="005E3FAF"/>
    <w:rsid w:val="005F0B0A"/>
    <w:rsid w:val="005F5E04"/>
    <w:rsid w:val="00603FCB"/>
    <w:rsid w:val="00622B4F"/>
    <w:rsid w:val="00633C0B"/>
    <w:rsid w:val="00637299"/>
    <w:rsid w:val="00637F28"/>
    <w:rsid w:val="00646A2F"/>
    <w:rsid w:val="00652D86"/>
    <w:rsid w:val="00660061"/>
    <w:rsid w:val="00667374"/>
    <w:rsid w:val="00675D2D"/>
    <w:rsid w:val="00684238"/>
    <w:rsid w:val="00686DE9"/>
    <w:rsid w:val="006873FF"/>
    <w:rsid w:val="0069156F"/>
    <w:rsid w:val="006A60D5"/>
    <w:rsid w:val="006B10B6"/>
    <w:rsid w:val="006D0394"/>
    <w:rsid w:val="006E0AF5"/>
    <w:rsid w:val="006E2A57"/>
    <w:rsid w:val="006E4570"/>
    <w:rsid w:val="006E5ADC"/>
    <w:rsid w:val="006F092B"/>
    <w:rsid w:val="006F4AEE"/>
    <w:rsid w:val="00702842"/>
    <w:rsid w:val="007042A4"/>
    <w:rsid w:val="007171DF"/>
    <w:rsid w:val="007200B5"/>
    <w:rsid w:val="00720F61"/>
    <w:rsid w:val="00721F18"/>
    <w:rsid w:val="00727DFB"/>
    <w:rsid w:val="0073501B"/>
    <w:rsid w:val="00735DCC"/>
    <w:rsid w:val="00743A8A"/>
    <w:rsid w:val="00743AC6"/>
    <w:rsid w:val="0074763C"/>
    <w:rsid w:val="007502B4"/>
    <w:rsid w:val="00752CC5"/>
    <w:rsid w:val="00754FDF"/>
    <w:rsid w:val="00757749"/>
    <w:rsid w:val="00757DF0"/>
    <w:rsid w:val="00766497"/>
    <w:rsid w:val="007748A6"/>
    <w:rsid w:val="00782AC3"/>
    <w:rsid w:val="00783BE3"/>
    <w:rsid w:val="00784042"/>
    <w:rsid w:val="00787756"/>
    <w:rsid w:val="00792D7B"/>
    <w:rsid w:val="007937EB"/>
    <w:rsid w:val="00794666"/>
    <w:rsid w:val="00794FC6"/>
    <w:rsid w:val="007B5200"/>
    <w:rsid w:val="007B5E00"/>
    <w:rsid w:val="007B79F6"/>
    <w:rsid w:val="007C1E8C"/>
    <w:rsid w:val="007C26F5"/>
    <w:rsid w:val="007C59FE"/>
    <w:rsid w:val="007C5A4D"/>
    <w:rsid w:val="007C7296"/>
    <w:rsid w:val="007D04E9"/>
    <w:rsid w:val="007E2B85"/>
    <w:rsid w:val="007E7935"/>
    <w:rsid w:val="007E7E23"/>
    <w:rsid w:val="007F06AC"/>
    <w:rsid w:val="007F6FE0"/>
    <w:rsid w:val="008017D2"/>
    <w:rsid w:val="00803477"/>
    <w:rsid w:val="00804473"/>
    <w:rsid w:val="00811AEA"/>
    <w:rsid w:val="00823BC8"/>
    <w:rsid w:val="008539AB"/>
    <w:rsid w:val="00853FD3"/>
    <w:rsid w:val="00855225"/>
    <w:rsid w:val="008606F0"/>
    <w:rsid w:val="00860C3A"/>
    <w:rsid w:val="00866D82"/>
    <w:rsid w:val="008751BE"/>
    <w:rsid w:val="008802D0"/>
    <w:rsid w:val="0088114A"/>
    <w:rsid w:val="0088609B"/>
    <w:rsid w:val="00894B5D"/>
    <w:rsid w:val="00896B5E"/>
    <w:rsid w:val="008A5A18"/>
    <w:rsid w:val="008A6C3D"/>
    <w:rsid w:val="008A7D80"/>
    <w:rsid w:val="008C0964"/>
    <w:rsid w:val="008C0B25"/>
    <w:rsid w:val="008D4E6F"/>
    <w:rsid w:val="008E177B"/>
    <w:rsid w:val="008F6F0A"/>
    <w:rsid w:val="00905B27"/>
    <w:rsid w:val="00905D3C"/>
    <w:rsid w:val="00907D32"/>
    <w:rsid w:val="00911472"/>
    <w:rsid w:val="0092360E"/>
    <w:rsid w:val="009239DD"/>
    <w:rsid w:val="0092789D"/>
    <w:rsid w:val="00932D95"/>
    <w:rsid w:val="0093463F"/>
    <w:rsid w:val="00940FBA"/>
    <w:rsid w:val="00970E56"/>
    <w:rsid w:val="009768E9"/>
    <w:rsid w:val="009812A8"/>
    <w:rsid w:val="009828D2"/>
    <w:rsid w:val="00991DA5"/>
    <w:rsid w:val="009A1384"/>
    <w:rsid w:val="009A19C2"/>
    <w:rsid w:val="009A2DAC"/>
    <w:rsid w:val="009A4274"/>
    <w:rsid w:val="009A5009"/>
    <w:rsid w:val="009A71B8"/>
    <w:rsid w:val="009B1E77"/>
    <w:rsid w:val="009C43EC"/>
    <w:rsid w:val="009C77FC"/>
    <w:rsid w:val="009E362E"/>
    <w:rsid w:val="009E5A54"/>
    <w:rsid w:val="009F0088"/>
    <w:rsid w:val="009F47D4"/>
    <w:rsid w:val="00A02563"/>
    <w:rsid w:val="00A04AD3"/>
    <w:rsid w:val="00A111C0"/>
    <w:rsid w:val="00A30881"/>
    <w:rsid w:val="00A31AB5"/>
    <w:rsid w:val="00A31D52"/>
    <w:rsid w:val="00A34AE1"/>
    <w:rsid w:val="00A51C3A"/>
    <w:rsid w:val="00A56D9A"/>
    <w:rsid w:val="00A57E16"/>
    <w:rsid w:val="00A634AD"/>
    <w:rsid w:val="00A71CBA"/>
    <w:rsid w:val="00A752EB"/>
    <w:rsid w:val="00A91FB1"/>
    <w:rsid w:val="00A93131"/>
    <w:rsid w:val="00A95575"/>
    <w:rsid w:val="00A956AE"/>
    <w:rsid w:val="00A95E96"/>
    <w:rsid w:val="00AA1B5A"/>
    <w:rsid w:val="00AB0878"/>
    <w:rsid w:val="00AC52CB"/>
    <w:rsid w:val="00AC5BE6"/>
    <w:rsid w:val="00AD3B4F"/>
    <w:rsid w:val="00AD6EA7"/>
    <w:rsid w:val="00AE6423"/>
    <w:rsid w:val="00B062D5"/>
    <w:rsid w:val="00B12B0D"/>
    <w:rsid w:val="00B12DA7"/>
    <w:rsid w:val="00B17EA4"/>
    <w:rsid w:val="00B31493"/>
    <w:rsid w:val="00B34EE8"/>
    <w:rsid w:val="00B42138"/>
    <w:rsid w:val="00B43287"/>
    <w:rsid w:val="00B450E0"/>
    <w:rsid w:val="00B452BD"/>
    <w:rsid w:val="00B47A17"/>
    <w:rsid w:val="00B64C7A"/>
    <w:rsid w:val="00B740B3"/>
    <w:rsid w:val="00B76B5C"/>
    <w:rsid w:val="00B772E2"/>
    <w:rsid w:val="00B96F01"/>
    <w:rsid w:val="00BA387D"/>
    <w:rsid w:val="00BA4B48"/>
    <w:rsid w:val="00BB78CF"/>
    <w:rsid w:val="00BC5DE0"/>
    <w:rsid w:val="00BC7276"/>
    <w:rsid w:val="00BD14FC"/>
    <w:rsid w:val="00BE101F"/>
    <w:rsid w:val="00BE6FBB"/>
    <w:rsid w:val="00BF1005"/>
    <w:rsid w:val="00BF4B2F"/>
    <w:rsid w:val="00C01AB4"/>
    <w:rsid w:val="00C06091"/>
    <w:rsid w:val="00C07AB6"/>
    <w:rsid w:val="00C26023"/>
    <w:rsid w:val="00C26231"/>
    <w:rsid w:val="00C35EF1"/>
    <w:rsid w:val="00C40278"/>
    <w:rsid w:val="00C4527C"/>
    <w:rsid w:val="00C57281"/>
    <w:rsid w:val="00C628C1"/>
    <w:rsid w:val="00C829D5"/>
    <w:rsid w:val="00C86432"/>
    <w:rsid w:val="00C92787"/>
    <w:rsid w:val="00CA61A7"/>
    <w:rsid w:val="00CB02FB"/>
    <w:rsid w:val="00CB447F"/>
    <w:rsid w:val="00CB496E"/>
    <w:rsid w:val="00CC2C85"/>
    <w:rsid w:val="00CC3F64"/>
    <w:rsid w:val="00CC662E"/>
    <w:rsid w:val="00CD3D21"/>
    <w:rsid w:val="00CD51BC"/>
    <w:rsid w:val="00CD64FA"/>
    <w:rsid w:val="00CE1FAE"/>
    <w:rsid w:val="00CE3B11"/>
    <w:rsid w:val="00CE6310"/>
    <w:rsid w:val="00CF2154"/>
    <w:rsid w:val="00CF551F"/>
    <w:rsid w:val="00D07CC2"/>
    <w:rsid w:val="00D13A0E"/>
    <w:rsid w:val="00D13D89"/>
    <w:rsid w:val="00D23C9F"/>
    <w:rsid w:val="00D23EDE"/>
    <w:rsid w:val="00D435D6"/>
    <w:rsid w:val="00D46050"/>
    <w:rsid w:val="00D521E2"/>
    <w:rsid w:val="00D57416"/>
    <w:rsid w:val="00D60F57"/>
    <w:rsid w:val="00D714B1"/>
    <w:rsid w:val="00D7508E"/>
    <w:rsid w:val="00D817FD"/>
    <w:rsid w:val="00D86C51"/>
    <w:rsid w:val="00D90E49"/>
    <w:rsid w:val="00D95E96"/>
    <w:rsid w:val="00DA6FE0"/>
    <w:rsid w:val="00DA74C0"/>
    <w:rsid w:val="00DB0463"/>
    <w:rsid w:val="00DB156D"/>
    <w:rsid w:val="00DB1598"/>
    <w:rsid w:val="00DC1CDC"/>
    <w:rsid w:val="00DC6403"/>
    <w:rsid w:val="00DD372F"/>
    <w:rsid w:val="00DD71A4"/>
    <w:rsid w:val="00DE426B"/>
    <w:rsid w:val="00DE491E"/>
    <w:rsid w:val="00DF527E"/>
    <w:rsid w:val="00E01BC7"/>
    <w:rsid w:val="00E15BAA"/>
    <w:rsid w:val="00E27628"/>
    <w:rsid w:val="00E326B1"/>
    <w:rsid w:val="00E34060"/>
    <w:rsid w:val="00E36D43"/>
    <w:rsid w:val="00E428DD"/>
    <w:rsid w:val="00E522E8"/>
    <w:rsid w:val="00E56A8D"/>
    <w:rsid w:val="00E74A51"/>
    <w:rsid w:val="00E9045E"/>
    <w:rsid w:val="00E96C3F"/>
    <w:rsid w:val="00EA6CD2"/>
    <w:rsid w:val="00EA751C"/>
    <w:rsid w:val="00EB0CB1"/>
    <w:rsid w:val="00EB55E7"/>
    <w:rsid w:val="00EB5C64"/>
    <w:rsid w:val="00EB6C27"/>
    <w:rsid w:val="00EB76FF"/>
    <w:rsid w:val="00EC5F92"/>
    <w:rsid w:val="00ED2178"/>
    <w:rsid w:val="00EE072D"/>
    <w:rsid w:val="00EE7CD3"/>
    <w:rsid w:val="00EF042E"/>
    <w:rsid w:val="00EF0758"/>
    <w:rsid w:val="00EF18CB"/>
    <w:rsid w:val="00EF1B0B"/>
    <w:rsid w:val="00EF48C7"/>
    <w:rsid w:val="00F00C04"/>
    <w:rsid w:val="00F049E4"/>
    <w:rsid w:val="00F07982"/>
    <w:rsid w:val="00F143B5"/>
    <w:rsid w:val="00F262C4"/>
    <w:rsid w:val="00F27284"/>
    <w:rsid w:val="00F327B2"/>
    <w:rsid w:val="00F344ED"/>
    <w:rsid w:val="00F45220"/>
    <w:rsid w:val="00F45BB9"/>
    <w:rsid w:val="00F518DC"/>
    <w:rsid w:val="00F61839"/>
    <w:rsid w:val="00F7756C"/>
    <w:rsid w:val="00F86F4D"/>
    <w:rsid w:val="00FA1C65"/>
    <w:rsid w:val="00FB15C9"/>
    <w:rsid w:val="00FB1D33"/>
    <w:rsid w:val="00FB4DD5"/>
    <w:rsid w:val="00FB7587"/>
    <w:rsid w:val="00FC63B0"/>
    <w:rsid w:val="00FE1E9C"/>
    <w:rsid w:val="00FF372C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2D95"/>
    <w:pPr>
      <w:spacing w:after="5" w:line="267" w:lineRule="auto"/>
      <w:ind w:left="366" w:hanging="10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932D95"/>
    <w:pPr>
      <w:keepNext/>
      <w:keepLines/>
      <w:spacing w:after="0" w:line="259" w:lineRule="auto"/>
      <w:ind w:left="10" w:right="602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D95"/>
    <w:pPr>
      <w:keepNext/>
      <w:keepLines/>
      <w:spacing w:line="269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D95"/>
    <w:pPr>
      <w:keepNext/>
      <w:keepLines/>
      <w:spacing w:line="269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452BD"/>
    <w:pPr>
      <w:keepNext/>
      <w:spacing w:after="0" w:line="240" w:lineRule="auto"/>
      <w:ind w:left="0" w:firstLine="0"/>
      <w:jc w:val="center"/>
      <w:outlineLvl w:val="3"/>
    </w:pPr>
    <w:rPr>
      <w:rFonts w:ascii="Times New Roman" w:hAnsi="Times New Roman" w:cs="Times New Roman"/>
      <w:b/>
      <w:color w:val="auto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452BD"/>
    <w:pPr>
      <w:keepNext/>
      <w:spacing w:after="0" w:line="240" w:lineRule="auto"/>
      <w:ind w:left="0" w:firstLine="0"/>
      <w:jc w:val="left"/>
      <w:outlineLvl w:val="4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452BD"/>
    <w:pPr>
      <w:keepNext/>
      <w:spacing w:after="0" w:line="240" w:lineRule="auto"/>
      <w:ind w:left="0" w:firstLine="0"/>
      <w:jc w:val="center"/>
      <w:outlineLvl w:val="5"/>
    </w:pPr>
    <w:rPr>
      <w:rFonts w:ascii="Times New Roman" w:hAnsi="Times New Roman" w:cs="Times New Roman"/>
      <w:b/>
      <w:caps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452BD"/>
    <w:pPr>
      <w:keepNext/>
      <w:spacing w:after="0" w:line="240" w:lineRule="auto"/>
      <w:ind w:left="0" w:firstLine="0"/>
      <w:jc w:val="center"/>
      <w:outlineLvl w:val="6"/>
    </w:pPr>
    <w:rPr>
      <w:rFonts w:ascii="Times New Roman" w:hAnsi="Times New Roman" w:cs="Times New Roman"/>
      <w:b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452BD"/>
    <w:pPr>
      <w:keepNext/>
      <w:spacing w:after="0" w:line="240" w:lineRule="auto"/>
      <w:ind w:left="0" w:firstLine="0"/>
      <w:jc w:val="center"/>
      <w:outlineLvl w:val="7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452BD"/>
    <w:pPr>
      <w:keepNext/>
      <w:spacing w:after="0" w:line="240" w:lineRule="auto"/>
      <w:ind w:left="0" w:firstLine="0"/>
      <w:jc w:val="left"/>
      <w:outlineLvl w:val="8"/>
    </w:pPr>
    <w:rPr>
      <w:rFonts w:ascii="Times New Roman" w:hAnsi="Times New Roman" w:cs="Times New Roman"/>
      <w:b/>
      <w:i/>
      <w:iCs/>
      <w:caps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2D95"/>
    <w:rPr>
      <w:rFonts w:ascii="Arial" w:hAnsi="Arial" w:cs="Times New Roman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2D95"/>
    <w:rPr>
      <w:rFonts w:ascii="Arial" w:hAnsi="Arial" w:cs="Times New Roman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32D95"/>
    <w:rPr>
      <w:rFonts w:ascii="Arial" w:hAnsi="Arial" w:cs="Times New Roman"/>
      <w:b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452BD"/>
    <w:rPr>
      <w:rFonts w:ascii="Times New Roman" w:hAnsi="Times New Roman" w:cs="Times New Roman"/>
      <w:b/>
      <w:cap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B452BD"/>
    <w:rPr>
      <w:rFonts w:ascii="Times New Roman" w:hAnsi="Times New Roman" w:cs="Times New Roman"/>
      <w:b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452BD"/>
    <w:rPr>
      <w:rFonts w:ascii="Times New Roman" w:hAnsi="Times New Roman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B452BD"/>
    <w:rPr>
      <w:rFonts w:ascii="Times New Roman" w:hAnsi="Times New Roman" w:cs="Times New Roman"/>
      <w:b/>
      <w:i/>
      <w:iCs/>
      <w:cap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32D95"/>
    <w:pPr>
      <w:spacing w:after="0"/>
      <w:ind w:left="490"/>
    </w:pPr>
    <w:rPr>
      <w:rFonts w:ascii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locked/>
    <w:rsid w:val="00932D95"/>
    <w:rPr>
      <w:rFonts w:ascii="Arial" w:hAnsi="Arial"/>
      <w:color w:val="000000"/>
      <w:sz w:val="14"/>
    </w:rPr>
  </w:style>
  <w:style w:type="character" w:customStyle="1" w:styleId="footnotemark">
    <w:name w:val="footnote mark"/>
    <w:hidden/>
    <w:rsid w:val="00932D95"/>
    <w:rPr>
      <w:rFonts w:ascii="Arial" w:hAnsi="Arial"/>
      <w:color w:val="000000"/>
      <w:sz w:val="14"/>
      <w:vertAlign w:val="superscript"/>
    </w:rPr>
  </w:style>
  <w:style w:type="table" w:customStyle="1" w:styleId="TableGrid">
    <w:name w:val="TableGrid"/>
    <w:rsid w:val="00932D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8C3"/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27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739AF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81F78"/>
    <w:pPr>
      <w:spacing w:after="0" w:line="360" w:lineRule="auto"/>
      <w:ind w:left="0" w:firstLine="0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1F78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452BD"/>
    <w:pPr>
      <w:spacing w:after="0" w:line="240" w:lineRule="auto"/>
      <w:ind w:left="0" w:firstLine="0"/>
      <w:jc w:val="center"/>
    </w:pPr>
    <w:rPr>
      <w:rFonts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B452BD"/>
    <w:rPr>
      <w:rFonts w:ascii="Arial" w:hAnsi="Arial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452B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52B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452BD"/>
    <w:rPr>
      <w:rFonts w:cs="Times New Roman"/>
    </w:rPr>
  </w:style>
  <w:style w:type="paragraph" w:customStyle="1" w:styleId="Style10">
    <w:name w:val="Style10"/>
    <w:basedOn w:val="Normalny"/>
    <w:rsid w:val="00B452BD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rebuchet MS" w:hAnsi="Trebuchet MS" w:cs="Times New Roman"/>
      <w:color w:val="auto"/>
      <w:sz w:val="24"/>
      <w:szCs w:val="24"/>
    </w:rPr>
  </w:style>
  <w:style w:type="paragraph" w:customStyle="1" w:styleId="Default">
    <w:name w:val="Default"/>
    <w:rsid w:val="00B452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452B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B452BD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B452BD"/>
    <w:pPr>
      <w:spacing w:after="200" w:line="276" w:lineRule="auto"/>
      <w:ind w:left="720" w:firstLine="0"/>
      <w:jc w:val="left"/>
    </w:pPr>
    <w:rPr>
      <w:rFonts w:ascii="Calibri" w:hAnsi="Calibri" w:cs="Times New Roman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B452BD"/>
    <w:pPr>
      <w:spacing w:after="0" w:line="240" w:lineRule="auto"/>
    </w:pPr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452BD"/>
    <w:pPr>
      <w:overflowPunct w:val="0"/>
      <w:autoSpaceDE w:val="0"/>
      <w:autoSpaceDN w:val="0"/>
      <w:adjustRightInd w:val="0"/>
      <w:spacing w:before="40" w:after="40" w:line="240" w:lineRule="auto"/>
      <w:ind w:left="0" w:firstLine="0"/>
      <w:jc w:val="center"/>
      <w:textAlignment w:val="baseline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Domynie">
    <w:name w:val="Domy徑nie"/>
    <w:rsid w:val="00B452BD"/>
    <w:pPr>
      <w:widowControl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bidi="hi-IN"/>
    </w:rPr>
  </w:style>
  <w:style w:type="paragraph" w:styleId="Tekstpodstawowy3">
    <w:name w:val="Body Text 3"/>
    <w:basedOn w:val="Normalny"/>
    <w:link w:val="Tekstpodstawowy3Znak"/>
    <w:uiPriority w:val="99"/>
    <w:rsid w:val="00B452BD"/>
    <w:pPr>
      <w:spacing w:after="120" w:line="240" w:lineRule="auto"/>
      <w:ind w:left="0" w:firstLine="0"/>
      <w:jc w:val="lef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52BD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B452BD"/>
    <w:rPr>
      <w:rFonts w:cs="Times New Roman"/>
      <w:color w:val="0563C1"/>
      <w:u w:val="single"/>
    </w:rPr>
  </w:style>
  <w:style w:type="paragraph" w:customStyle="1" w:styleId="Standard">
    <w:name w:val="Standard"/>
    <w:rsid w:val="007C59FE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</w:rPr>
  </w:style>
  <w:style w:type="paragraph" w:customStyle="1" w:styleId="Domylny">
    <w:name w:val="Domyślny"/>
    <w:rsid w:val="007C59FE"/>
    <w:pPr>
      <w:suppressAutoHyphens/>
      <w:spacing w:after="200" w:line="276" w:lineRule="auto"/>
      <w:textAlignment w:val="baseline"/>
    </w:pPr>
    <w:rPr>
      <w:rFonts w:ascii="Times New Roman" w:hAnsi="Times New Roman" w:cs="Arial Unicode MS"/>
      <w:sz w:val="24"/>
      <w:szCs w:val="24"/>
      <w:lang w:val="en-US" w:eastAsia="ar-SA"/>
    </w:rPr>
  </w:style>
  <w:style w:type="character" w:styleId="Tekstzastpczy">
    <w:name w:val="Placeholder Text"/>
    <w:basedOn w:val="Domylnaczcionkaakapitu"/>
    <w:uiPriority w:val="99"/>
    <w:semiHidden/>
    <w:rsid w:val="00016A2D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rsid w:val="0005003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003E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5003E"/>
    <w:rPr>
      <w:vertAlign w:val="superscript"/>
    </w:rPr>
  </w:style>
  <w:style w:type="paragraph" w:customStyle="1" w:styleId="normaltableau">
    <w:name w:val="normal_tableau"/>
    <w:basedOn w:val="Normalny"/>
    <w:rsid w:val="0042234E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2023-02-01T11:40:00Z</dcterms:created>
  <dcterms:modified xsi:type="dcterms:W3CDTF">2023-02-17T12:35:00Z</dcterms:modified>
</cp:coreProperties>
</file>