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4A" w:rsidRDefault="005F664A" w:rsidP="005F664A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</w:t>
      </w:r>
      <w:r w:rsidRPr="004C774C">
        <w:rPr>
          <w:rFonts w:ascii="Arial Narrow" w:hAnsi="Arial Narrow"/>
          <w:b/>
        </w:rPr>
        <w:t xml:space="preserve">zczegółowy opis przedmiotu zamówienia  </w:t>
      </w:r>
    </w:p>
    <w:p w:rsidR="005F664A" w:rsidRPr="004C3EE4" w:rsidRDefault="005F664A" w:rsidP="005F664A">
      <w:pPr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  <w:b/>
          <w:i/>
        </w:rPr>
      </w:pPr>
      <w:r w:rsidRPr="004C3EE4">
        <w:rPr>
          <w:rFonts w:ascii="Arial Narrow" w:hAnsi="Arial Narrow"/>
        </w:rPr>
        <w:t xml:space="preserve">Przewidywany okres kredytowania od </w:t>
      </w:r>
      <w:r>
        <w:rPr>
          <w:rFonts w:ascii="Arial Narrow" w:hAnsi="Arial Narrow"/>
        </w:rPr>
        <w:t>01.10.2024</w:t>
      </w:r>
      <w:r w:rsidRPr="004C3EE4">
        <w:rPr>
          <w:rFonts w:ascii="Arial Narrow" w:hAnsi="Arial Narrow"/>
        </w:rPr>
        <w:t xml:space="preserve"> r. r. do </w:t>
      </w:r>
      <w:r>
        <w:rPr>
          <w:rFonts w:ascii="Arial Narrow" w:hAnsi="Arial Narrow"/>
        </w:rPr>
        <w:t>29.06.2035</w:t>
      </w:r>
      <w:r w:rsidRPr="004C3EE4">
        <w:rPr>
          <w:rFonts w:ascii="Arial Narrow" w:hAnsi="Arial Narrow"/>
        </w:rPr>
        <w:t xml:space="preserve"> r. – wskazany termin stanowi podstawę wyliczenia ceny (</w:t>
      </w:r>
      <w:r w:rsidRPr="004C3EE4">
        <w:rPr>
          <w:rFonts w:ascii="Arial Narrow" w:hAnsi="Arial Narrow"/>
          <w:b/>
        </w:rPr>
        <w:t>jest to jedynie termin szacunkowy</w:t>
      </w:r>
      <w:r w:rsidRPr="004C3EE4">
        <w:rPr>
          <w:rFonts w:ascii="Arial Narrow" w:hAnsi="Arial Narrow"/>
        </w:rPr>
        <w:t xml:space="preserve">, transze kredytu będą wypłacane zgodnie z </w:t>
      </w:r>
      <w:r>
        <w:rPr>
          <w:rFonts w:ascii="Arial Narrow" w:hAnsi="Arial Narrow"/>
        </w:rPr>
        <w:t>potrzebami, po zawarciu umowy, najpóźniej do dnia 31.</w:t>
      </w:r>
      <w:r w:rsidRPr="004C3EE4">
        <w:rPr>
          <w:rFonts w:ascii="Arial Narrow" w:hAnsi="Arial Narrow"/>
        </w:rPr>
        <w:t>12.202</w:t>
      </w:r>
      <w:r>
        <w:rPr>
          <w:rFonts w:ascii="Arial Narrow" w:hAnsi="Arial Narrow"/>
        </w:rPr>
        <w:t>4</w:t>
      </w:r>
      <w:r w:rsidRPr="004C3EE4">
        <w:rPr>
          <w:rFonts w:ascii="Arial Narrow" w:hAnsi="Arial Narrow"/>
        </w:rPr>
        <w:t xml:space="preserve"> r.);</w:t>
      </w:r>
    </w:p>
    <w:p w:rsidR="005F664A" w:rsidRPr="004C3EE4" w:rsidRDefault="005F664A" w:rsidP="005F664A">
      <w:pPr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  <w:b/>
          <w:i/>
        </w:rPr>
      </w:pPr>
      <w:r w:rsidRPr="004C3EE4">
        <w:rPr>
          <w:rFonts w:ascii="Arial Narrow" w:hAnsi="Arial Narrow"/>
        </w:rPr>
        <w:t xml:space="preserve">Kwota kredytu ogółem </w:t>
      </w:r>
      <w:r>
        <w:rPr>
          <w:rFonts w:ascii="Arial Narrow" w:hAnsi="Arial Narrow"/>
        </w:rPr>
        <w:t>4.399.000</w:t>
      </w:r>
      <w:r w:rsidRPr="004C3EE4">
        <w:rPr>
          <w:rFonts w:ascii="Arial Narrow" w:hAnsi="Arial Narrow"/>
        </w:rPr>
        <w:t xml:space="preserve"> zł (słownie: </w:t>
      </w:r>
      <w:r>
        <w:rPr>
          <w:rFonts w:ascii="Arial Narrow" w:hAnsi="Arial Narrow"/>
        </w:rPr>
        <w:t xml:space="preserve">cztery miliony trzysta dziewięćdziesiąt dziewięć tysięcy </w:t>
      </w:r>
      <w:r w:rsidRPr="004C3EE4">
        <w:rPr>
          <w:rFonts w:ascii="Arial Narrow" w:hAnsi="Arial Narrow"/>
        </w:rPr>
        <w:t xml:space="preserve"> złotych);</w:t>
      </w:r>
    </w:p>
    <w:p w:rsidR="005F664A" w:rsidRPr="004C3EE4" w:rsidRDefault="005F664A" w:rsidP="005F664A">
      <w:pPr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  <w:b/>
          <w:i/>
        </w:rPr>
      </w:pPr>
      <w:r w:rsidRPr="004C3EE4">
        <w:rPr>
          <w:rFonts w:ascii="Arial Narrow" w:hAnsi="Arial Narrow"/>
        </w:rPr>
        <w:t xml:space="preserve">Termin spłaty kredytu, zgodnie z załączonym harmonogramem – do dnia </w:t>
      </w:r>
      <w:r>
        <w:rPr>
          <w:rFonts w:ascii="Arial Narrow" w:hAnsi="Arial Narrow"/>
        </w:rPr>
        <w:t xml:space="preserve">29.06.2035 </w:t>
      </w:r>
      <w:r w:rsidRPr="004C3EE4">
        <w:rPr>
          <w:rFonts w:ascii="Arial Narrow" w:hAnsi="Arial Narrow"/>
        </w:rPr>
        <w:t>r.;</w:t>
      </w:r>
    </w:p>
    <w:p w:rsidR="005F664A" w:rsidRPr="004C3EE4" w:rsidRDefault="005F664A" w:rsidP="005F664A">
      <w:pPr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  <w:b/>
          <w:i/>
        </w:rPr>
      </w:pPr>
      <w:r w:rsidRPr="004C3EE4">
        <w:rPr>
          <w:rFonts w:ascii="Arial Narrow" w:hAnsi="Arial Narrow"/>
        </w:rPr>
        <w:t>W okresie karencji odsetki będą płatne w okresach miesięcznych, na ostatni dzień roboczy danego miesiąca;</w:t>
      </w:r>
    </w:p>
    <w:p w:rsidR="005F664A" w:rsidRPr="004C3EE4" w:rsidRDefault="005F664A" w:rsidP="005F664A">
      <w:pPr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  <w:b/>
          <w:i/>
        </w:rPr>
      </w:pPr>
      <w:r w:rsidRPr="004C3EE4">
        <w:rPr>
          <w:rFonts w:ascii="Arial Narrow" w:hAnsi="Arial Narrow"/>
        </w:rPr>
        <w:t>W okresie spłaty rat kredytowych odsetki będą płatne w terminach rat;</w:t>
      </w:r>
    </w:p>
    <w:p w:rsidR="005F664A" w:rsidRPr="004C3EE4" w:rsidRDefault="005F664A" w:rsidP="005F664A">
      <w:pPr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  <w:b/>
          <w:i/>
        </w:rPr>
      </w:pPr>
      <w:r w:rsidRPr="004C3EE4">
        <w:rPr>
          <w:rFonts w:ascii="Arial Narrow" w:hAnsi="Arial Narrow"/>
        </w:rPr>
        <w:t>Oprocentowanie kredytu 1-miesięczny WIBOR z ostatniego dnia roboczego miesiąca poprzedzającego okres, za który naliczane są odsetki, powiększony o marżę banku; marża jest stała w całym okresie kredytowania;</w:t>
      </w:r>
    </w:p>
    <w:p w:rsidR="005F664A" w:rsidRPr="004C3EE4" w:rsidRDefault="005F664A" w:rsidP="005F664A">
      <w:pPr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  <w:b/>
          <w:i/>
        </w:rPr>
      </w:pPr>
      <w:r w:rsidRPr="004C3EE4">
        <w:rPr>
          <w:rFonts w:ascii="Arial Narrow" w:hAnsi="Arial Narrow"/>
        </w:rPr>
        <w:t>Bank nie będzie pobierał jednorazowej prowizji za udzielenie kredytu, w tym za rozpatrzenie wniosku, za wypłatę transz, za zmianę harmonogramu</w:t>
      </w:r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za</w:t>
      </w:r>
      <w:r w:rsidRPr="004C3EE4">
        <w:rPr>
          <w:rFonts w:ascii="Arial Narrow" w:hAnsi="Arial Narrow"/>
        </w:rPr>
        <w:t>aneksowanie</w:t>
      </w:r>
      <w:proofErr w:type="spellEnd"/>
      <w:r w:rsidRPr="004C3EE4">
        <w:rPr>
          <w:rFonts w:ascii="Arial Narrow" w:hAnsi="Arial Narrow"/>
        </w:rPr>
        <w:t xml:space="preserve"> umowy, za wcz</w:t>
      </w:r>
      <w:r>
        <w:rPr>
          <w:rFonts w:ascii="Arial Narrow" w:hAnsi="Arial Narrow"/>
        </w:rPr>
        <w:t>eśniejszą spłatę, za otwarcie i </w:t>
      </w:r>
      <w:r w:rsidRPr="004C3EE4">
        <w:rPr>
          <w:rFonts w:ascii="Arial Narrow" w:hAnsi="Arial Narrow"/>
        </w:rPr>
        <w:t>obsługę rachunku na potrzeby kredytu;</w:t>
      </w:r>
    </w:p>
    <w:p w:rsidR="005F664A" w:rsidRPr="004C3EE4" w:rsidRDefault="005F664A" w:rsidP="005F664A">
      <w:pPr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  <w:b/>
          <w:i/>
        </w:rPr>
      </w:pPr>
      <w:r w:rsidRPr="004C3EE4">
        <w:rPr>
          <w:rFonts w:ascii="Arial Narrow" w:hAnsi="Arial Narrow"/>
        </w:rPr>
        <w:t>Oprocentowanie kredytu będzie naliczone tylko od kwoty faktycznego zadłużenia, Wykonawca nie będzie pobierać opłat i prowizji bankowej od zaangażowania kredytu tj. salda niewykorzystanej części kredytu;</w:t>
      </w:r>
    </w:p>
    <w:p w:rsidR="005F664A" w:rsidRPr="004C3EE4" w:rsidRDefault="005F664A" w:rsidP="005F664A">
      <w:pPr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  <w:b/>
          <w:i/>
        </w:rPr>
      </w:pPr>
      <w:r w:rsidRPr="004C3EE4">
        <w:rPr>
          <w:rFonts w:ascii="Arial Narrow" w:hAnsi="Arial Narrow"/>
        </w:rPr>
        <w:t xml:space="preserve">Zabezpieczenie spłaty kredytu stanowić będzie wyłącznie weksel </w:t>
      </w:r>
      <w:proofErr w:type="spellStart"/>
      <w:r w:rsidRPr="004C3EE4">
        <w:rPr>
          <w:rFonts w:ascii="Arial Narrow" w:hAnsi="Arial Narrow"/>
        </w:rPr>
        <w:t>in</w:t>
      </w:r>
      <w:proofErr w:type="spellEnd"/>
      <w:r w:rsidRPr="004C3EE4">
        <w:rPr>
          <w:rFonts w:ascii="Arial Narrow" w:hAnsi="Arial Narrow"/>
        </w:rPr>
        <w:t xml:space="preserve"> blanco z deklaracją wekslową;</w:t>
      </w:r>
    </w:p>
    <w:p w:rsidR="005F664A" w:rsidRPr="004C3EE4" w:rsidRDefault="005F664A" w:rsidP="005F664A">
      <w:pPr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  <w:b/>
          <w:i/>
        </w:rPr>
      </w:pPr>
      <w:r w:rsidRPr="004C3EE4">
        <w:rPr>
          <w:rFonts w:ascii="Arial Narrow" w:hAnsi="Arial Narrow"/>
        </w:rPr>
        <w:t xml:space="preserve">Do wyliczenia ceny oraz w trakcie trwania umowy będzie obowiązywał kalendarz rzeczywisty  </w:t>
      </w:r>
      <w:r w:rsidRPr="004C3EE4">
        <w:rPr>
          <w:rFonts w:ascii="Arial Narrow" w:hAnsi="Arial Narrow"/>
        </w:rPr>
        <w:br/>
        <w:t>tj. rok 365/366 dni (rzeczywista liczba dni w miesiącu);</w:t>
      </w:r>
    </w:p>
    <w:p w:rsidR="005F664A" w:rsidRPr="004C3EE4" w:rsidRDefault="005F664A" w:rsidP="005F664A">
      <w:pPr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  <w:b/>
          <w:i/>
        </w:rPr>
      </w:pPr>
      <w:r w:rsidRPr="004C3EE4">
        <w:rPr>
          <w:rFonts w:ascii="Arial Narrow" w:hAnsi="Arial Narrow"/>
        </w:rPr>
        <w:t>Zamawiający nie będzie ponosił dodatkowych kosztów związanych z wcześniejszą spłatą całości lub części kredytu;</w:t>
      </w:r>
    </w:p>
    <w:p w:rsidR="005F664A" w:rsidRPr="004C3EE4" w:rsidRDefault="005F664A" w:rsidP="005F664A">
      <w:pPr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  <w:b/>
          <w:i/>
        </w:rPr>
      </w:pPr>
      <w:r w:rsidRPr="004C3EE4">
        <w:rPr>
          <w:rFonts w:ascii="Arial Narrow" w:hAnsi="Arial Narrow"/>
        </w:rPr>
        <w:t>Wszelkie zmiany umowy muszą być zgodne z ustawą Prawo zamówień publicznych. Zamawiający przewiduje, że w ramach umowy można dokonać:</w:t>
      </w:r>
    </w:p>
    <w:p w:rsidR="005F664A" w:rsidRPr="004C3EE4" w:rsidRDefault="005F664A" w:rsidP="005F664A">
      <w:pPr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4C3EE4">
        <w:rPr>
          <w:rFonts w:ascii="Arial Narrow" w:hAnsi="Arial Narrow"/>
        </w:rPr>
        <w:t>zmiany ze względu na obowiązujące przepisy prawa w zakresie mającym wpływ na realizację przedmiotu zamówienia lub świadczenia stron,</w:t>
      </w:r>
    </w:p>
    <w:p w:rsidR="005F664A" w:rsidRPr="004C3EE4" w:rsidRDefault="005F664A" w:rsidP="005F664A">
      <w:pPr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4C3EE4">
        <w:rPr>
          <w:rFonts w:ascii="Arial Narrow" w:hAnsi="Arial Narrow"/>
        </w:rPr>
        <w:t>zmian nazwy, siedziby lub innych danych Wykonawcy i Zamawiającego,</w:t>
      </w:r>
    </w:p>
    <w:p w:rsidR="005F664A" w:rsidRPr="004C3EE4" w:rsidRDefault="005F664A" w:rsidP="005F664A">
      <w:pPr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4C3EE4">
        <w:rPr>
          <w:rFonts w:ascii="Arial Narrow" w:hAnsi="Arial Narrow"/>
        </w:rPr>
        <w:t>zmianę terminu wykonania umowy wynikającą z przedłużających się procedur,</w:t>
      </w:r>
    </w:p>
    <w:p w:rsidR="005F664A" w:rsidRPr="004C3EE4" w:rsidRDefault="005F664A" w:rsidP="005F664A">
      <w:pPr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4C3EE4">
        <w:rPr>
          <w:rFonts w:ascii="Arial Narrow" w:hAnsi="Arial Narrow"/>
        </w:rPr>
        <w:t>zmiany danych związanych z obsługą administracyjno-organizacyjną umowy (np. zmiana nr rachunku bankowego) - powstania rozbieżności lub niejasności w rozumieniu pojęć użytych w umowie, których nie będzie można usunąć w inny sposób, a zmiana będzie umożliwiać usunięcie rozbieżności i doprecyzowanie umowy w celu jednoznacznej interpretacji jej zapisów przez strony,</w:t>
      </w:r>
    </w:p>
    <w:p w:rsidR="005F664A" w:rsidRPr="004C3EE4" w:rsidRDefault="005F664A" w:rsidP="005F664A">
      <w:pPr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4C3EE4">
        <w:rPr>
          <w:rFonts w:ascii="Arial Narrow" w:hAnsi="Arial Narrow"/>
        </w:rPr>
        <w:t>w uzasadnionych przypadkach, gdy konieczna będzie zmiana terminu realizacji zamówienia, Zamawiający może zmienić termin uruchomienia kredytu lub jego spłaty,</w:t>
      </w:r>
    </w:p>
    <w:p w:rsidR="005F664A" w:rsidRPr="004C3EE4" w:rsidRDefault="005F664A" w:rsidP="005F664A">
      <w:pPr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4C3EE4">
        <w:rPr>
          <w:rFonts w:ascii="Arial Narrow" w:hAnsi="Arial Narrow"/>
        </w:rPr>
        <w:t xml:space="preserve"> w innych uzasadnionych przypadkach, gdy zajdzie konieczność wprowadzenia zmian wynikających z okoliczności, których nie można było przewidzieć w chwili zawarcia umowy,</w:t>
      </w:r>
    </w:p>
    <w:p w:rsidR="005F664A" w:rsidRPr="004C3EE4" w:rsidRDefault="005F664A" w:rsidP="005F664A">
      <w:pPr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4C3EE4">
        <w:rPr>
          <w:rFonts w:ascii="Arial Narrow" w:hAnsi="Arial Narrow"/>
        </w:rPr>
        <w:t>w przypadku, gdy zmiany postanowień zawartej umowy będą korzystne dla Zamawiającego i wynikły one w trakcie realizacji zamówienia,</w:t>
      </w:r>
    </w:p>
    <w:p w:rsidR="005F664A" w:rsidRPr="004C3EE4" w:rsidRDefault="005F664A" w:rsidP="005F664A">
      <w:pPr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4C3EE4">
        <w:rPr>
          <w:rFonts w:ascii="Arial Narrow" w:hAnsi="Arial Narrow"/>
        </w:rPr>
        <w:t>w przypadku, gdy zajdzie uzasadniona konieczność ograniczenia lub rezygnacji z części lub całości kredytu będącego przedmiotem niniejszego zamówienia,</w:t>
      </w:r>
    </w:p>
    <w:p w:rsidR="005F664A" w:rsidRPr="004C3EE4" w:rsidRDefault="005F664A" w:rsidP="005F664A">
      <w:pPr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4C3EE4">
        <w:rPr>
          <w:rFonts w:ascii="Arial Narrow" w:hAnsi="Arial Narrow"/>
        </w:rPr>
        <w:t>zmniejszenia kwoty kredytu lub rezygnacji z kredytu w całości.</w:t>
      </w:r>
    </w:p>
    <w:p w:rsidR="005F664A" w:rsidRPr="004C3EE4" w:rsidRDefault="005F664A" w:rsidP="005F664A">
      <w:pPr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4C3EE4">
        <w:rPr>
          <w:rFonts w:ascii="Arial Narrow" w:hAnsi="Arial Narrow"/>
        </w:rPr>
        <w:t>W przypadku przekroczenia terminu uruchomienia kredytu zaoferowanego przez Wykonawcę, Zamawiającemu przysługuje kara umowna w wysokości 0,01% wysokośc</w:t>
      </w:r>
      <w:r>
        <w:rPr>
          <w:rFonts w:ascii="Arial Narrow" w:hAnsi="Arial Narrow"/>
        </w:rPr>
        <w:t>i kredytu za każdy dzień zwłoki</w:t>
      </w:r>
      <w:r w:rsidRPr="004C3EE4">
        <w:rPr>
          <w:rFonts w:ascii="Arial Narrow" w:hAnsi="Arial Narrow"/>
        </w:rPr>
        <w:t>.</w:t>
      </w:r>
    </w:p>
    <w:p w:rsidR="005F664A" w:rsidRDefault="005F664A" w:rsidP="005F664A"/>
    <w:p w:rsidR="00162160" w:rsidRDefault="00162160"/>
    <w:sectPr w:rsidR="00162160" w:rsidSect="00162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A66B9"/>
    <w:multiLevelType w:val="hybridMultilevel"/>
    <w:tmpl w:val="C21C597A"/>
    <w:lvl w:ilvl="0" w:tplc="73A89684">
      <w:start w:val="1"/>
      <w:numFmt w:val="lowerLetter"/>
      <w:lvlText w:val="%1)"/>
      <w:lvlJc w:val="left"/>
      <w:pPr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6CB7487"/>
    <w:multiLevelType w:val="multilevel"/>
    <w:tmpl w:val="F126D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664A"/>
    <w:rsid w:val="00162160"/>
    <w:rsid w:val="00482438"/>
    <w:rsid w:val="005F664A"/>
    <w:rsid w:val="009E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6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e.talar</dc:creator>
  <cp:lastModifiedBy>e.talar</cp:lastModifiedBy>
  <cp:revision>1</cp:revision>
  <dcterms:created xsi:type="dcterms:W3CDTF">2024-07-10T05:10:00Z</dcterms:created>
  <dcterms:modified xsi:type="dcterms:W3CDTF">2024-07-10T05:10:00Z</dcterms:modified>
</cp:coreProperties>
</file>