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4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</w:t>
      </w:r>
      <w:r w:rsidR="00706F21">
        <w:rPr>
          <w:rFonts w:ascii="Times New Roman" w:hAnsi="Times New Roman" w:cs="Times New Roman"/>
          <w:bCs/>
        </w:rPr>
        <w:t>j w trybie zapytania o cenę</w:t>
      </w:r>
      <w:r w:rsidRPr="00C90496">
        <w:rPr>
          <w:rFonts w:ascii="Times New Roman" w:hAnsi="Times New Roman" w:cs="Times New Roman"/>
          <w:bCs/>
        </w:rPr>
        <w:t>.:</w:t>
      </w:r>
    </w:p>
    <w:p w:rsidR="00706F21" w:rsidRPr="00C90496" w:rsidRDefault="00706F21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AB4DA0" w:rsidRPr="00C90496" w:rsidRDefault="00706F21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  <w:r w:rsidRPr="00706F21">
        <w:rPr>
          <w:b/>
          <w:noProof/>
          <w:sz w:val="18"/>
          <w:szCs w:val="18"/>
        </w:rPr>
        <w:t xml:space="preserve">ZAKUP I DOSTAWĘ PIECZYWA I WYROBÓW CIASTKARSKICH DLA BZPOW W BYDGOSZCZY  </w:t>
      </w:r>
    </w:p>
    <w:p w:rsidR="00706F21" w:rsidRDefault="00706F21" w:rsidP="00AB4DA0">
      <w:pPr>
        <w:spacing w:line="276" w:lineRule="auto"/>
        <w:jc w:val="both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r w:rsidRPr="00C90496">
        <w:rPr>
          <w:spacing w:val="-2"/>
          <w:sz w:val="20"/>
          <w:szCs w:val="20"/>
        </w:rPr>
        <w:t xml:space="preserve">nr ref: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DA0"/>
    <w:rsid w:val="001C7A99"/>
    <w:rsid w:val="003C3E30"/>
    <w:rsid w:val="003C6D10"/>
    <w:rsid w:val="003D4A55"/>
    <w:rsid w:val="0057443B"/>
    <w:rsid w:val="006625B9"/>
    <w:rsid w:val="00706F21"/>
    <w:rsid w:val="007274B0"/>
    <w:rsid w:val="007508DC"/>
    <w:rsid w:val="007B1502"/>
    <w:rsid w:val="009E4DBE"/>
    <w:rsid w:val="00A63FC5"/>
    <w:rsid w:val="00AB4DA0"/>
    <w:rsid w:val="00B612D8"/>
    <w:rsid w:val="00C2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cp:lastPrinted>2019-01-24T09:21:00Z</cp:lastPrinted>
  <dcterms:created xsi:type="dcterms:W3CDTF">2019-01-24T10:19:00Z</dcterms:created>
  <dcterms:modified xsi:type="dcterms:W3CDTF">2020-10-21T10:26:00Z</dcterms:modified>
</cp:coreProperties>
</file>