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68B0B605"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1A29E1">
        <w:rPr>
          <w:rFonts w:ascii="Arial" w:eastAsia="Arial" w:hAnsi="Arial"/>
          <w:kern w:val="0"/>
          <w:sz w:val="28"/>
          <w:szCs w:val="20"/>
          <w:u w:val="single"/>
          <w:lang w:eastAsia="pl-PL" w:bidi="ar-SA"/>
        </w:rPr>
        <w:t>43</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563FA519"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A29E1">
        <w:rPr>
          <w:rFonts w:ascii="Arial" w:eastAsia="Arial" w:hAnsi="Arial"/>
          <w:kern w:val="0"/>
          <w:szCs w:val="20"/>
          <w:lang w:eastAsia="pl-PL" w:bidi="ar-SA"/>
        </w:rPr>
        <w:t>1</w:t>
      </w:r>
      <w:r w:rsidR="00A37445">
        <w:rPr>
          <w:rFonts w:ascii="Arial" w:eastAsia="Arial" w:hAnsi="Arial"/>
          <w:kern w:val="0"/>
          <w:szCs w:val="20"/>
          <w:lang w:eastAsia="pl-PL" w:bidi="ar-SA"/>
        </w:rPr>
        <w:t>5</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1A29E1">
        <w:rPr>
          <w:rFonts w:ascii="Arial" w:eastAsia="Arial" w:hAnsi="Arial"/>
          <w:kern w:val="0"/>
          <w:szCs w:val="20"/>
          <w:lang w:eastAsia="pl-PL" w:bidi="ar-SA"/>
        </w:rPr>
        <w:t>5</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0A10033B"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sidRPr="001A29E1">
        <w:rPr>
          <w:rFonts w:ascii="Arial" w:hAnsi="Arial" w:cs="Arial"/>
          <w:b/>
          <w:bCs/>
          <w:sz w:val="22"/>
          <w:szCs w:val="22"/>
        </w:rPr>
        <w:t>dostawa sprzętu jednorazowego</w:t>
      </w:r>
      <w:r w:rsidR="001A29E1" w:rsidRPr="001A29E1">
        <w:rPr>
          <w:rFonts w:ascii="Arial" w:hAnsi="Arial" w:cs="Arial"/>
          <w:b/>
          <w:bCs/>
          <w:sz w:val="22"/>
          <w:szCs w:val="22"/>
        </w:rPr>
        <w:t>:</w:t>
      </w:r>
      <w:r w:rsidR="001A29E1">
        <w:rPr>
          <w:rFonts w:ascii="Arial" w:hAnsi="Arial" w:cs="Arial"/>
          <w:sz w:val="22"/>
          <w:szCs w:val="22"/>
        </w:rPr>
        <w:t xml:space="preserve"> </w:t>
      </w:r>
      <w:r w:rsidR="001A29E1">
        <w:rPr>
          <w:rFonts w:ascii="Arial" w:hAnsi="Arial"/>
          <w:b/>
          <w:bCs/>
          <w:sz w:val="20"/>
          <w:szCs w:val="20"/>
        </w:rPr>
        <w:t xml:space="preserve">czujniki SpO2 do pulsoksymetrów oraz opasek piankowych, maski krtaniowe oraz ostrza do </w:t>
      </w:r>
      <w:proofErr w:type="spellStart"/>
      <w:r w:rsidR="001A29E1">
        <w:rPr>
          <w:rFonts w:ascii="Arial" w:hAnsi="Arial"/>
          <w:b/>
          <w:bCs/>
          <w:sz w:val="20"/>
          <w:szCs w:val="20"/>
        </w:rPr>
        <w:t>strzygarek</w:t>
      </w:r>
      <w:proofErr w:type="spellEnd"/>
      <w:r w:rsidR="001A29E1">
        <w:rPr>
          <w:rFonts w:ascii="Arial" w:hAnsi="Arial"/>
          <w:b/>
          <w:bCs/>
          <w:sz w:val="20"/>
          <w:szCs w:val="20"/>
        </w:rPr>
        <w:t xml:space="preserve"> dla Oddziału Noworodków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został podzielony na </w:t>
      </w:r>
      <w:r w:rsidR="001518DE">
        <w:rPr>
          <w:rFonts w:ascii="Arial" w:hAnsi="Arial" w:cs="Arial"/>
          <w:sz w:val="22"/>
          <w:szCs w:val="22"/>
        </w:rPr>
        <w:t>3</w:t>
      </w:r>
      <w:r w:rsidR="00F057A7">
        <w:rPr>
          <w:rFonts w:ascii="Arial" w:hAnsi="Arial" w:cs="Arial"/>
          <w:sz w:val="22"/>
          <w:szCs w:val="22"/>
        </w:rPr>
        <w:t xml:space="preserve"> pakiet</w:t>
      </w:r>
      <w:r w:rsidR="001518DE">
        <w:rPr>
          <w:rFonts w:ascii="Arial" w:hAnsi="Arial" w:cs="Arial"/>
          <w:sz w:val="22"/>
          <w:szCs w:val="22"/>
        </w:rPr>
        <w:t>y:</w:t>
      </w:r>
    </w:p>
    <w:p w14:paraId="60D4A39B" w14:textId="597F7FDD" w:rsidR="001A29E1" w:rsidRPr="001A29E1" w:rsidRDefault="001A29E1" w:rsidP="001A29E1">
      <w:pPr>
        <w:spacing w:line="276" w:lineRule="auto"/>
        <w:jc w:val="both"/>
        <w:rPr>
          <w:rFonts w:ascii="Arial" w:hAnsi="Arial"/>
          <w:kern w:val="0"/>
          <w:sz w:val="20"/>
          <w:szCs w:val="20"/>
          <w:lang w:eastAsia="pl-PL"/>
        </w:rPr>
      </w:pPr>
      <w:r w:rsidRPr="001A29E1">
        <w:rPr>
          <w:rFonts w:ascii="Arial" w:hAnsi="Arial"/>
          <w:kern w:val="0"/>
          <w:sz w:val="20"/>
          <w:szCs w:val="20"/>
          <w:lang w:eastAsia="pl-PL"/>
        </w:rPr>
        <w:t xml:space="preserve">       Pakiet nr 1 –</w:t>
      </w:r>
      <w:r w:rsidRPr="001A29E1">
        <w:rPr>
          <w:rFonts w:ascii="Arial" w:hAnsi="Arial"/>
          <w:sz w:val="20"/>
          <w:szCs w:val="20"/>
        </w:rPr>
        <w:t xml:space="preserve"> Czujnik SpO2</w:t>
      </w:r>
    </w:p>
    <w:p w14:paraId="58955D47" w14:textId="5F1FEA0F" w:rsidR="001A29E1" w:rsidRPr="001A29E1" w:rsidRDefault="001A29E1" w:rsidP="001A29E1">
      <w:pPr>
        <w:autoSpaceDN/>
        <w:spacing w:line="276" w:lineRule="auto"/>
        <w:contextualSpacing/>
        <w:jc w:val="both"/>
        <w:textAlignment w:val="auto"/>
        <w:rPr>
          <w:rFonts w:ascii="Arial" w:hAnsi="Arial"/>
          <w:sz w:val="20"/>
          <w:szCs w:val="20"/>
        </w:rPr>
      </w:pPr>
      <w:r w:rsidRPr="001A29E1">
        <w:rPr>
          <w:rFonts w:ascii="Arial" w:hAnsi="Arial"/>
          <w:kern w:val="0"/>
          <w:sz w:val="20"/>
          <w:szCs w:val="20"/>
          <w:lang w:eastAsia="pl-PL"/>
        </w:rPr>
        <w:t xml:space="preserve">       Pakiet nr 2 –</w:t>
      </w:r>
      <w:r w:rsidRPr="001A29E1">
        <w:rPr>
          <w:rFonts w:ascii="Arial" w:hAnsi="Arial"/>
          <w:sz w:val="20"/>
          <w:szCs w:val="20"/>
        </w:rPr>
        <w:t xml:space="preserve"> Ostrze do </w:t>
      </w:r>
      <w:proofErr w:type="spellStart"/>
      <w:r w:rsidRPr="001A29E1">
        <w:rPr>
          <w:rFonts w:ascii="Arial" w:hAnsi="Arial"/>
          <w:sz w:val="20"/>
          <w:szCs w:val="20"/>
        </w:rPr>
        <w:t>strzygarki</w:t>
      </w:r>
      <w:proofErr w:type="spellEnd"/>
      <w:r w:rsidRPr="001A29E1">
        <w:rPr>
          <w:rFonts w:ascii="Arial" w:hAnsi="Arial"/>
          <w:sz w:val="20"/>
          <w:szCs w:val="20"/>
        </w:rPr>
        <w:t xml:space="preserve"> akumulatorowej</w:t>
      </w:r>
    </w:p>
    <w:p w14:paraId="7528632D" w14:textId="228D439A" w:rsidR="001A29E1" w:rsidRPr="001A29E1" w:rsidRDefault="001A29E1" w:rsidP="001A29E1">
      <w:pPr>
        <w:autoSpaceDN/>
        <w:spacing w:line="276" w:lineRule="auto"/>
        <w:contextualSpacing/>
        <w:jc w:val="both"/>
        <w:textAlignment w:val="auto"/>
        <w:rPr>
          <w:rFonts w:ascii="Arial" w:hAnsi="Arial"/>
          <w:sz w:val="20"/>
          <w:szCs w:val="20"/>
        </w:rPr>
      </w:pPr>
      <w:r w:rsidRPr="001A29E1">
        <w:rPr>
          <w:rFonts w:ascii="Arial" w:hAnsi="Arial"/>
          <w:sz w:val="20"/>
          <w:szCs w:val="20"/>
        </w:rPr>
        <w:t xml:space="preserve">       Pakiet nr 3 – Maski krtaniowe</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30262BA3" w14:textId="0A2FE056" w:rsidR="001A29E1" w:rsidRPr="001A29E1" w:rsidRDefault="001A29E1" w:rsidP="001A29E1">
      <w:pPr>
        <w:autoSpaceDN/>
        <w:spacing w:line="276" w:lineRule="auto"/>
        <w:contextualSpacing/>
        <w:jc w:val="both"/>
        <w:textAlignment w:val="auto"/>
        <w:rPr>
          <w:rFonts w:ascii="Arial" w:hAnsi="Arial"/>
          <w:sz w:val="22"/>
          <w:szCs w:val="22"/>
        </w:rPr>
      </w:pPr>
      <w:r>
        <w:rPr>
          <w:rFonts w:ascii="Arial" w:hAnsi="Arial"/>
          <w:sz w:val="20"/>
          <w:szCs w:val="20"/>
        </w:rPr>
        <w:t xml:space="preserve">        </w:t>
      </w:r>
      <w:r w:rsidRPr="001A29E1">
        <w:rPr>
          <w:rFonts w:ascii="Arial" w:hAnsi="Arial"/>
          <w:sz w:val="22"/>
          <w:szCs w:val="22"/>
        </w:rPr>
        <w:t>33171000-9 – Przyrządy do anestezji i resuscytacji</w:t>
      </w:r>
    </w:p>
    <w:p w14:paraId="4364DE69" w14:textId="16BDE221" w:rsidR="001A29E1" w:rsidRPr="001A29E1" w:rsidRDefault="001A29E1" w:rsidP="001A29E1">
      <w:pPr>
        <w:autoSpaceDN/>
        <w:spacing w:line="276" w:lineRule="auto"/>
        <w:contextualSpacing/>
        <w:jc w:val="both"/>
        <w:textAlignment w:val="auto"/>
        <w:rPr>
          <w:rFonts w:ascii="Arial" w:hAnsi="Arial"/>
          <w:sz w:val="22"/>
          <w:szCs w:val="22"/>
        </w:rPr>
      </w:pPr>
      <w:r w:rsidRPr="001A29E1">
        <w:rPr>
          <w:rFonts w:ascii="Arial" w:hAnsi="Arial"/>
          <w:sz w:val="22"/>
          <w:szCs w:val="22"/>
        </w:rPr>
        <w:t xml:space="preserve">       33721200-2- Maszynki do golenia</w:t>
      </w:r>
    </w:p>
    <w:p w14:paraId="0FB545F4" w14:textId="0D98CE87" w:rsidR="001A29E1" w:rsidRPr="001A29E1" w:rsidRDefault="001A29E1" w:rsidP="001A29E1">
      <w:pPr>
        <w:autoSpaceDN/>
        <w:spacing w:line="276" w:lineRule="auto"/>
        <w:contextualSpacing/>
        <w:jc w:val="both"/>
        <w:textAlignment w:val="auto"/>
        <w:rPr>
          <w:rFonts w:ascii="Arial" w:hAnsi="Arial"/>
          <w:sz w:val="22"/>
          <w:szCs w:val="22"/>
        </w:rPr>
      </w:pPr>
      <w:r w:rsidRPr="001A29E1">
        <w:rPr>
          <w:rFonts w:ascii="Arial" w:hAnsi="Arial"/>
          <w:sz w:val="22"/>
          <w:szCs w:val="22"/>
        </w:rPr>
        <w:t xml:space="preserve">       33170000 – Aparatura do anestezji i resuscytacji</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Pr>
          <w:rFonts w:ascii="Arial" w:hAnsi="Arial" w:cs="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528D225E"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1A29E1">
        <w:rPr>
          <w:rFonts w:ascii="Arial" w:eastAsia="Arial" w:hAnsi="Arial" w:cs="Arial"/>
          <w:sz w:val="22"/>
          <w:szCs w:val="22"/>
          <w:lang w:eastAsia="pl-PL"/>
        </w:rPr>
        <w:t>3</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w:t>
      </w:r>
      <w:r>
        <w:rPr>
          <w:rFonts w:ascii="Arial" w:hAnsi="Arial"/>
          <w:sz w:val="22"/>
          <w:szCs w:val="22"/>
        </w:rPr>
        <w:lastRenderedPageBreak/>
        <w:t xml:space="preserve">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w:t>
      </w:r>
      <w:r>
        <w:rPr>
          <w:rFonts w:ascii="Arial" w:hAnsi="Arial"/>
          <w:sz w:val="22"/>
          <w:szCs w:val="22"/>
        </w:rPr>
        <w:lastRenderedPageBreak/>
        <w:t xml:space="preserve">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3F232390"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w:t>
      </w:r>
      <w:r w:rsidRPr="00993526">
        <w:rPr>
          <w:rFonts w:ascii="Arial" w:hAnsi="Arial"/>
          <w:color w:val="000000"/>
          <w:sz w:val="22"/>
          <w:szCs w:val="22"/>
        </w:rPr>
        <w:lastRenderedPageBreak/>
        <w:t xml:space="preserve">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246A27" w:rsidRPr="00246A27">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6D0BDDA0"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246A27">
        <w:rPr>
          <w:rFonts w:ascii="Arial" w:eastAsia="CIDFont+F6" w:hAnsi="Arial"/>
          <w:b/>
          <w:bCs/>
          <w:color w:val="000000"/>
          <w:sz w:val="22"/>
          <w:szCs w:val="22"/>
          <w:lang w:eastAsia="pl-PL"/>
        </w:rPr>
        <w:t>dotyczy wszystkich pakietów</w:t>
      </w:r>
    </w:p>
    <w:p w14:paraId="3EAF335D" w14:textId="678EECBB" w:rsidR="00246A27" w:rsidRPr="00CB0E6F" w:rsidRDefault="007F4CCD" w:rsidP="00CB0E6F">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0B8714D1"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4</w:t>
      </w:r>
      <w:r w:rsidR="00246A27">
        <w:rPr>
          <w:rFonts w:ascii="Arial" w:eastAsia="CIDFont+F6" w:hAnsi="Arial"/>
          <w:b/>
          <w:bCs/>
          <w:kern w:val="0"/>
          <w:sz w:val="22"/>
          <w:szCs w:val="22"/>
          <w:lang w:eastAsia="pl-PL" w:bidi="pl-PL"/>
        </w:rPr>
        <w:t>3</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3DA64340" w14:textId="711CA117" w:rsidR="005D2C95" w:rsidRDefault="00EA0C06"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708D67A5" w14:textId="77777777" w:rsidR="00CB0E6F" w:rsidRDefault="00CB0E6F"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p>
    <w:p w14:paraId="2C012A62" w14:textId="77777777" w:rsidR="00CB0E6F" w:rsidRDefault="00CB0E6F"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50DF4214" w14:textId="43C3BBB5"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392AC32D"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CE37EA">
        <w:rPr>
          <w:rFonts w:ascii="Arial" w:eastAsia="CIDFont+F6" w:hAnsi="Arial" w:cs="Arial"/>
          <w:b/>
          <w:bCs/>
          <w:sz w:val="22"/>
          <w:szCs w:val="22"/>
          <w:lang w:eastAsia="pl-PL"/>
        </w:rPr>
        <w:t>14</w:t>
      </w:r>
      <w:r w:rsidR="000871AB" w:rsidRPr="007F2A64">
        <w:rPr>
          <w:rFonts w:ascii="Arial" w:eastAsia="CIDFont+F6" w:hAnsi="Arial" w:cs="Arial"/>
          <w:b/>
          <w:bCs/>
          <w:sz w:val="22"/>
          <w:szCs w:val="22"/>
          <w:lang w:eastAsia="pl-PL"/>
        </w:rPr>
        <w:t>.0</w:t>
      </w:r>
      <w:r w:rsidR="00CE37EA">
        <w:rPr>
          <w:rFonts w:ascii="Arial" w:eastAsia="CIDFont+F6" w:hAnsi="Arial" w:cs="Arial"/>
          <w:b/>
          <w:bCs/>
          <w:sz w:val="22"/>
          <w:szCs w:val="22"/>
          <w:lang w:eastAsia="pl-PL"/>
        </w:rPr>
        <w:t>9</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136BE2E7" w:rsidR="002F4325" w:rsidRPr="00CB0E6F" w:rsidRDefault="007F4CCD" w:rsidP="00CB0E6F">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127DF6EF" w14:textId="2CEC6CD2" w:rsidR="00CE37EA" w:rsidRPr="00F3464F" w:rsidRDefault="00EA0C06" w:rsidP="00CB0E6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1597BC56"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CE37EA">
        <w:rPr>
          <w:rFonts w:ascii="Arial" w:eastAsia="Arial" w:hAnsi="Arial"/>
          <w:b/>
          <w:kern w:val="0"/>
          <w:sz w:val="22"/>
          <w:szCs w:val="22"/>
          <w:lang w:eastAsia="pl-PL" w:bidi="ar-SA"/>
        </w:rPr>
        <w:t>17</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CE37EA">
        <w:rPr>
          <w:rFonts w:ascii="Arial" w:eastAsia="Arial" w:hAnsi="Arial"/>
          <w:b/>
          <w:kern w:val="0"/>
          <w:sz w:val="22"/>
          <w:szCs w:val="22"/>
          <w:lang w:eastAsia="pl-PL" w:bidi="ar-SA"/>
        </w:rPr>
        <w:t>6</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1F9C2508"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CE37EA">
        <w:rPr>
          <w:rFonts w:ascii="Arial" w:eastAsia="Arial" w:hAnsi="Arial"/>
          <w:b/>
          <w:kern w:val="0"/>
          <w:sz w:val="22"/>
          <w:szCs w:val="20"/>
          <w:lang w:eastAsia="pl-PL"/>
        </w:rPr>
        <w:t>17</w:t>
      </w:r>
      <w:r w:rsidRPr="007F2A64">
        <w:rPr>
          <w:rFonts w:ascii="Arial" w:eastAsia="Arial" w:hAnsi="Arial"/>
          <w:b/>
          <w:kern w:val="0"/>
          <w:sz w:val="22"/>
          <w:szCs w:val="20"/>
          <w:lang w:eastAsia="pl-PL"/>
        </w:rPr>
        <w:t>.0</w:t>
      </w:r>
      <w:r w:rsidR="00CE37EA">
        <w:rPr>
          <w:rFonts w:ascii="Arial" w:eastAsia="Arial" w:hAnsi="Arial"/>
          <w:b/>
          <w:kern w:val="0"/>
          <w:sz w:val="22"/>
          <w:szCs w:val="20"/>
          <w:lang w:eastAsia="pl-PL"/>
        </w:rPr>
        <w:t>6</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lastRenderedPageBreak/>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4349E0F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2D0F8D65" w14:textId="444561CC" w:rsidR="005D2C95" w:rsidRDefault="00EA0C06" w:rsidP="00CE37EA">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1E2301A0" w14:textId="77777777" w:rsidR="00CE37EA" w:rsidRPr="00CE37EA" w:rsidRDefault="00CE37EA" w:rsidP="00CE37EA">
      <w:pPr>
        <w:autoSpaceDE w:val="0"/>
        <w:adjustRightInd w:val="0"/>
        <w:spacing w:line="276" w:lineRule="auto"/>
        <w:ind w:left="284"/>
        <w:contextualSpacing/>
        <w:jc w:val="both"/>
        <w:rPr>
          <w:rFonts w:ascii="Arial" w:eastAsiaTheme="minorEastAsia"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lastRenderedPageBreak/>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18DE"/>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A29E1"/>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417C"/>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A27"/>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C2C75"/>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394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37445"/>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0E6F"/>
    <w:rsid w:val="00CB1D23"/>
    <w:rsid w:val="00CB6331"/>
    <w:rsid w:val="00CB634D"/>
    <w:rsid w:val="00CC38B2"/>
    <w:rsid w:val="00CC7AAE"/>
    <w:rsid w:val="00CD3B83"/>
    <w:rsid w:val="00CE1CC4"/>
    <w:rsid w:val="00CE37EA"/>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E1EE1"/>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2347"/>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8116</Words>
  <Characters>48696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15</cp:revision>
  <cp:lastPrinted>2024-05-15T09:37:00Z</cp:lastPrinted>
  <dcterms:created xsi:type="dcterms:W3CDTF">2022-10-13T07:33:00Z</dcterms:created>
  <dcterms:modified xsi:type="dcterms:W3CDTF">2024-05-15T09:37:00Z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