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EAB" w:rsidRDefault="00023EAB" w:rsidP="00023EAB">
      <w:pPr>
        <w:pStyle w:val="Tytu"/>
        <w:spacing w:before="0" w:after="0" w:line="360" w:lineRule="auto"/>
        <w:ind w:left="0" w:hanging="2"/>
        <w:jc w:val="righ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>Załącznik nr 1.</w:t>
      </w:r>
      <w:r w:rsidR="00553B86">
        <w:rPr>
          <w:rFonts w:ascii="Tahoma" w:hAnsi="Tahoma" w:cs="Tahoma"/>
          <w:b w:val="0"/>
          <w:sz w:val="18"/>
          <w:szCs w:val="18"/>
        </w:rPr>
        <w:t>1</w:t>
      </w:r>
      <w:bookmarkStart w:id="0" w:name="_GoBack"/>
      <w:bookmarkEnd w:id="0"/>
      <w:r>
        <w:rPr>
          <w:rFonts w:ascii="Tahoma" w:hAnsi="Tahoma" w:cs="Tahoma"/>
          <w:b w:val="0"/>
          <w:sz w:val="18"/>
          <w:szCs w:val="18"/>
        </w:rPr>
        <w:t xml:space="preserve"> do SWZ</w:t>
      </w:r>
    </w:p>
    <w:p w:rsidR="004F5CD3" w:rsidRPr="00A66F44" w:rsidRDefault="004F5CD3" w:rsidP="00D9261B">
      <w:pPr>
        <w:pStyle w:val="Tytu"/>
        <w:spacing w:before="0" w:after="0" w:line="360" w:lineRule="auto"/>
        <w:ind w:left="0" w:hanging="2"/>
        <w:jc w:val="center"/>
        <w:rPr>
          <w:rFonts w:ascii="Tahoma" w:hAnsi="Tahoma" w:cs="Tahoma"/>
          <w:b w:val="0"/>
          <w:sz w:val="18"/>
          <w:szCs w:val="18"/>
        </w:rPr>
      </w:pPr>
      <w:r w:rsidRPr="00A66F44">
        <w:rPr>
          <w:rFonts w:ascii="Tahoma" w:hAnsi="Tahoma" w:cs="Tahoma"/>
          <w:b w:val="0"/>
          <w:sz w:val="18"/>
          <w:szCs w:val="18"/>
        </w:rPr>
        <w:t>ZESTAWIENIE PARAMETRÓW TECHNICZNYCH I UŻYTKOWYCH</w:t>
      </w:r>
    </w:p>
    <w:p w:rsidR="00F56CCF" w:rsidRPr="00D9261B" w:rsidRDefault="004F1308" w:rsidP="00D9261B">
      <w:pPr>
        <w:spacing w:line="360" w:lineRule="auto"/>
        <w:ind w:left="0" w:hanging="2"/>
        <w:jc w:val="center"/>
        <w:rPr>
          <w:rFonts w:ascii="Tahoma" w:hAnsi="Tahoma" w:cs="Tahoma"/>
          <w:b/>
          <w:caps/>
          <w:sz w:val="18"/>
          <w:szCs w:val="18"/>
        </w:rPr>
      </w:pPr>
      <w:r>
        <w:rPr>
          <w:rFonts w:ascii="Tahoma" w:hAnsi="Tahoma" w:cs="Tahoma"/>
          <w:b/>
          <w:caps/>
          <w:sz w:val="18"/>
          <w:szCs w:val="18"/>
        </w:rPr>
        <w:t>STACJA UZDATNIANIA WODY – 1 ZESTAW</w:t>
      </w:r>
    </w:p>
    <w:tbl>
      <w:tblPr>
        <w:tblStyle w:val="1"/>
        <w:tblW w:w="997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0"/>
        <w:gridCol w:w="8087"/>
      </w:tblGrid>
      <w:tr w:rsidR="00F56CCF" w:rsidRPr="00A66F44" w:rsidTr="00735383">
        <w:trPr>
          <w:trHeight w:val="280"/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Nazwa</w:t>
            </w:r>
          </w:p>
        </w:tc>
        <w:tc>
          <w:tcPr>
            <w:tcW w:w="8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56CCF" w:rsidRPr="00A66F44" w:rsidTr="00735383">
        <w:trPr>
          <w:trHeight w:val="280"/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Typ</w:t>
            </w:r>
          </w:p>
        </w:tc>
        <w:tc>
          <w:tcPr>
            <w:tcW w:w="8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56CCF" w:rsidRPr="00A66F44" w:rsidTr="00735383">
        <w:trPr>
          <w:trHeight w:val="280"/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0A7919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Producent</w:t>
            </w:r>
          </w:p>
        </w:tc>
        <w:tc>
          <w:tcPr>
            <w:tcW w:w="8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56CCF" w:rsidRPr="00A66F44" w:rsidTr="00735383">
        <w:trPr>
          <w:trHeight w:val="280"/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>Kraj pochodzenia</w:t>
            </w:r>
          </w:p>
        </w:tc>
        <w:tc>
          <w:tcPr>
            <w:tcW w:w="8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</w:p>
        </w:tc>
      </w:tr>
      <w:tr w:rsidR="00F56CCF" w:rsidRPr="00A66F44" w:rsidTr="00735383">
        <w:trPr>
          <w:trHeight w:val="280"/>
          <w:jc w:val="center"/>
        </w:trPr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F56CCF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 w:rsidRPr="00A66F44">
              <w:rPr>
                <w:rFonts w:ascii="Tahoma" w:eastAsia="Arial" w:hAnsi="Tahoma" w:cs="Tahoma"/>
                <w:color w:val="000000"/>
                <w:sz w:val="16"/>
                <w:szCs w:val="16"/>
              </w:rPr>
              <w:t xml:space="preserve">Rok produkcji:  </w:t>
            </w:r>
          </w:p>
        </w:tc>
        <w:tc>
          <w:tcPr>
            <w:tcW w:w="8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6CCF" w:rsidRPr="00A66F44" w:rsidRDefault="00246F69" w:rsidP="000D5D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="Tahoma" w:eastAsia="Arial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Sprzęt</w:t>
            </w:r>
            <w:r w:rsidR="00D9261B"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 xml:space="preserve"> nowy,</w:t>
            </w:r>
            <w:r w:rsidR="00316E7A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 xml:space="preserve"> nieużywany, rok produkcji </w:t>
            </w:r>
            <w:r w:rsidR="00D9261B"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202</w:t>
            </w:r>
            <w:r w:rsidR="00316E7A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3</w:t>
            </w:r>
          </w:p>
        </w:tc>
      </w:tr>
    </w:tbl>
    <w:p w:rsidR="00F56CCF" w:rsidRPr="00A66F44" w:rsidRDefault="00F56CCF" w:rsidP="00F56CCF">
      <w:pPr>
        <w:ind w:left="0" w:hanging="2"/>
        <w:rPr>
          <w:rFonts w:ascii="Tahoma" w:hAnsi="Tahoma" w:cs="Tahoma"/>
          <w:bCs/>
          <w:sz w:val="16"/>
          <w:szCs w:val="16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733"/>
        <w:gridCol w:w="1079"/>
        <w:gridCol w:w="3686"/>
      </w:tblGrid>
      <w:tr w:rsidR="00D300B7" w:rsidRPr="00A66F44" w:rsidTr="00D300B7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A66F44" w:rsidRDefault="00D300B7" w:rsidP="005C1F09">
            <w:pPr>
              <w:spacing w:before="40" w:line="276" w:lineRule="auto"/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A66F44" w:rsidRDefault="00D300B7" w:rsidP="005C1F09">
            <w:pPr>
              <w:spacing w:before="40" w:line="276" w:lineRule="auto"/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sz w:val="16"/>
                <w:szCs w:val="16"/>
                <w:lang w:eastAsia="en-US"/>
              </w:rPr>
              <w:t>PARAMETR WYMAGANY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A66F44" w:rsidRDefault="00D300B7" w:rsidP="005C1F09">
            <w:pPr>
              <w:spacing w:before="40" w:line="276" w:lineRule="auto"/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sz w:val="16"/>
                <w:szCs w:val="16"/>
                <w:lang w:eastAsia="en-US"/>
              </w:rPr>
              <w:t>PARAMETR OFEROWANY</w:t>
            </w:r>
          </w:p>
          <w:p w:rsidR="00D300B7" w:rsidRPr="00A66F44" w:rsidRDefault="00D300B7" w:rsidP="005C1F09">
            <w:pPr>
              <w:spacing w:before="40" w:line="276" w:lineRule="auto"/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sz w:val="16"/>
                <w:szCs w:val="16"/>
                <w:lang w:eastAsia="en-US"/>
              </w:rPr>
              <w:t>(podać zakresy, opisać lub potwierdzić)</w:t>
            </w:r>
          </w:p>
        </w:tc>
      </w:tr>
      <w:tr w:rsidR="00D300B7" w:rsidRPr="00A66F44" w:rsidTr="00B6476D">
        <w:trPr>
          <w:trHeight w:val="34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00B7" w:rsidRPr="00A66F44" w:rsidRDefault="00D300B7" w:rsidP="005C1F09">
            <w:pPr>
              <w:ind w:left="0" w:right="-70" w:hanging="2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9498" w:type="dxa"/>
            <w:gridSpan w:val="3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D300B7" w:rsidRPr="00B6476D" w:rsidRDefault="00B6476D" w:rsidP="00B6476D">
            <w:pPr>
              <w:suppressAutoHyphens w:val="0"/>
              <w:autoSpaceDE/>
              <w:autoSpaceDN/>
              <w:adjustRightInd/>
              <w:spacing w:line="240" w:lineRule="auto"/>
              <w:ind w:leftChars="0" w:left="0" w:firstLineChars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b/>
                <w:bCs/>
              </w:rPr>
            </w:pPr>
            <w:r w:rsidRPr="00B6476D">
              <w:rPr>
                <w:rFonts w:ascii="Tahoma" w:hAnsi="Tahoma" w:cs="Tahoma"/>
                <w:b/>
                <w:bCs/>
                <w:sz w:val="18"/>
                <w:szCs w:val="18"/>
              </w:rPr>
              <w:t>PARAMETRY TECHNICZNE</w:t>
            </w: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hanging="2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pl"/>
              </w:rPr>
              <w:t xml:space="preserve">STACJA  UZDATNIANIA  WODY </w:t>
            </w:r>
            <w:r>
              <w:rPr>
                <w:rFonts w:ascii="Tahoma" w:hAnsi="Tahoma" w:cs="Tahoma"/>
                <w:sz w:val="16"/>
                <w:szCs w:val="16"/>
                <w:lang w:val="pl"/>
              </w:rPr>
              <w:t xml:space="preserve"> składająca się z: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hideMark/>
          </w:tcPr>
          <w:p w:rsidR="000E7F06" w:rsidRPr="00073ED8" w:rsidRDefault="00931AE3" w:rsidP="000E7F06">
            <w:pPr>
              <w:ind w:left="0" w:hanging="2"/>
              <w:rPr>
                <w:rFonts w:ascii="Calibri" w:hAnsi="Calibri" w:cs="Calibri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Filtr wstępny </w:t>
            </w:r>
            <w:r w:rsidR="00FF5329">
              <w:rPr>
                <w:rFonts w:ascii="Tahoma" w:hAnsi="Tahoma" w:cs="Tahoma"/>
                <w:sz w:val="18"/>
                <w:szCs w:val="18"/>
                <w:lang w:val="pl"/>
              </w:rPr>
              <w:t>- przyłącze 1 ¼,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skuteczność filtracji 25 mik</w:t>
            </w:r>
            <w:r w:rsidR="00FF5329">
              <w:rPr>
                <w:rFonts w:ascii="Tahoma" w:hAnsi="Tahoma" w:cs="Tahoma"/>
                <w:sz w:val="18"/>
                <w:szCs w:val="18"/>
                <w:lang w:val="pl"/>
              </w:rPr>
              <w:t xml:space="preserve">, </w:t>
            </w:r>
            <w:r w:rsidR="004F69EE">
              <w:rPr>
                <w:rFonts w:ascii="Tahoma" w:hAnsi="Tahoma" w:cs="Tahoma"/>
                <w:sz w:val="18"/>
                <w:szCs w:val="18"/>
                <w:lang w:val="pl"/>
              </w:rPr>
              <w:t>maksymalne ciśnienie 16 bar,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ciężar 2,7 kg</w:t>
            </w:r>
            <w:r w:rsidR="00273961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– Atest PZH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E7F06" w:rsidRPr="00073ED8" w:rsidRDefault="00931AE3" w:rsidP="000E7F06">
            <w:pPr>
              <w:ind w:left="0" w:hanging="2"/>
              <w:rPr>
                <w:rFonts w:ascii="Tahoma" w:hAnsi="Tahoma" w:cs="Tahoma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Filtr ze złożem szlifującym </w:t>
            </w:r>
            <w:r w:rsidR="00273961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+ </w:t>
            </w:r>
            <w:proofErr w:type="spellStart"/>
            <w:r w:rsidR="00273961" w:rsidRPr="00073ED8">
              <w:rPr>
                <w:rFonts w:ascii="Tahoma" w:hAnsi="Tahoma" w:cs="Tahoma"/>
                <w:sz w:val="18"/>
                <w:szCs w:val="18"/>
                <w:lang w:val="pl"/>
              </w:rPr>
              <w:t>switch</w:t>
            </w:r>
            <w:proofErr w:type="spellEnd"/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 - głowica automatyczna, </w:t>
            </w:r>
            <w:r w:rsidR="00273961" w:rsidRPr="00073ED8">
              <w:rPr>
                <w:rFonts w:ascii="Tahoma" w:hAnsi="Tahoma" w:cs="Tahoma"/>
                <w:sz w:val="18"/>
                <w:szCs w:val="18"/>
                <w:lang w:val="pl"/>
              </w:rPr>
              <w:t>przyłącze 1”, filtr zabezpieczony systemem zabezpieczającym przed rosieniem zbiornika, zbiornik czarny nie przepuszczający światła, zasilanie elektryczne 230/50HZ, ilość złoża 40l – Switch do blokady RO</w:t>
            </w:r>
            <w:r w:rsidR="001814D9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podczas płukania</w:t>
            </w:r>
            <w:r w:rsidR="00FF5329">
              <w:rPr>
                <w:rFonts w:ascii="Tahoma" w:hAnsi="Tahoma" w:cs="Tahoma"/>
                <w:sz w:val="18"/>
                <w:szCs w:val="18"/>
                <w:lang w:val="pl"/>
              </w:rPr>
              <w:t xml:space="preserve"> – Atest PZH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1814D9" w:rsidP="00300D16">
            <w:pPr>
              <w:ind w:left="0" w:hanging="2"/>
              <w:rPr>
                <w:rFonts w:ascii="Tahoma" w:hAnsi="Tahoma" w:cs="Tahoma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Zmiękczacz jednokolumnowy + Switch – głowica automatyczna 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, 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ilość złoża: 1 x 45 l- przyłącze 1”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, 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filtr zabezpieczony systemem zabezpieczającym przed rosieniem zbiornika, zbiornik czarny nie przepuszczający światła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>, regeneracja czasowa  w wybrane dni tygodnia max przepływ 2m</w:t>
            </w:r>
            <w:r w:rsidR="00300D16" w:rsidRPr="00073ED8">
              <w:rPr>
                <w:rFonts w:ascii="Tahoma" w:hAnsi="Tahoma" w:cs="Tahoma"/>
                <w:sz w:val="18"/>
                <w:szCs w:val="18"/>
                <w:vertAlign w:val="superscript"/>
                <w:lang w:val="pl"/>
              </w:rPr>
              <w:t>3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>/h@ 1dH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 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>- Switch do blokady RO podczas płukania – Atest PZH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300D1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16" w:rsidRPr="00A66F44" w:rsidRDefault="00300D1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0D16" w:rsidRPr="00073ED8" w:rsidRDefault="00300D16" w:rsidP="00300D16">
            <w:pPr>
              <w:ind w:left="0" w:hanging="2"/>
              <w:rPr>
                <w:rFonts w:ascii="Tahoma" w:hAnsi="Tahoma" w:cs="Tahoma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>Filtr WP 20” + wkład węglowy – wspornik montażowy – przyłącze 1”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00D16" w:rsidRDefault="00300D16" w:rsidP="000E7F06">
            <w:pPr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val="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D16" w:rsidRPr="00A66F44" w:rsidRDefault="00300D1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300D16" w:rsidP="00300D16">
            <w:pPr>
              <w:ind w:left="0" w:hanging="2"/>
              <w:jc w:val="both"/>
              <w:rPr>
                <w:rFonts w:ascii="Calibri" w:hAnsi="Calibri" w:cs="Calibri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</w:rPr>
              <w:t>Stacja odwróconej osmozy – wydajność max 250l/h @ 15C, polskie menu sterownika, panel dotykowy, pomiar przewodności wody surowej i uzdatnionej, pompa wielostopniowa, rama stal nierdzewna, wyjście  sygnałowe (alarmowe)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0E7F06" w:rsidP="00073ED8">
            <w:pPr>
              <w:ind w:left="0" w:hanging="2"/>
              <w:rPr>
                <w:rFonts w:ascii="Calibri" w:hAnsi="Calibri" w:cs="Calibri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>Zbiornik wody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uzdatnionej : pojemność 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zbiornika 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1000l , pływakowy czujnik poziomu wody, zawór spustowy,  </w:t>
            </w:r>
            <w:r w:rsidR="00073ED8" w:rsidRPr="00073ED8">
              <w:rPr>
                <w:rFonts w:ascii="Tahoma" w:hAnsi="Tahoma" w:cs="Tahoma"/>
                <w:sz w:val="18"/>
                <w:szCs w:val="18"/>
                <w:lang w:val="pl"/>
              </w:rPr>
              <w:t>kształt</w:t>
            </w:r>
            <w:r w:rsidR="00300D16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kwadratowy 78x78x200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, </w:t>
            </w:r>
            <w:r w:rsidR="00073ED8" w:rsidRPr="00073ED8">
              <w:rPr>
                <w:rFonts w:ascii="Tahoma" w:hAnsi="Tahoma" w:cs="Tahoma"/>
                <w:sz w:val="18"/>
                <w:szCs w:val="18"/>
                <w:lang w:val="pl"/>
              </w:rPr>
              <w:t>wskaźnik poziomu wody w zbiorniku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  <w:r>
              <w:rPr>
                <w:rFonts w:ascii="Tahoma" w:hAnsi="Tahoma" w:cs="Tahoma"/>
                <w:sz w:val="16"/>
                <w:szCs w:val="16"/>
                <w:lang w:val="pl"/>
              </w:rPr>
              <w:br/>
              <w:t>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073ED8" w:rsidP="00073ED8">
            <w:pPr>
              <w:ind w:left="0" w:hanging="2"/>
              <w:rPr>
                <w:rFonts w:ascii="Tahoma" w:hAnsi="Tahoma" w:cs="Tahoma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Lampa </w:t>
            </w:r>
            <w:r w:rsidR="000E7F06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UV</w:t>
            </w:r>
            <w:r>
              <w:rPr>
                <w:rFonts w:ascii="Tahoma" w:hAnsi="Tahoma" w:cs="Tahoma"/>
                <w:sz w:val="18"/>
                <w:szCs w:val="18"/>
                <w:lang w:val="pl"/>
              </w:rPr>
              <w:t xml:space="preserve"> + układ recyrkulacji wody -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przyłącze wody 1”, wydajność max  1 m</w:t>
            </w:r>
            <w:r w:rsidRPr="00073ED8">
              <w:rPr>
                <w:rFonts w:ascii="Tahoma" w:hAnsi="Tahoma" w:cs="Tahoma"/>
                <w:sz w:val="18"/>
                <w:szCs w:val="18"/>
                <w:vertAlign w:val="superscript"/>
                <w:lang w:val="pl"/>
              </w:rPr>
              <w:t>3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/h, zasilanie elektryczne: 230V/50Hz, zawór regulacyjny </w:t>
            </w:r>
            <w:r w:rsidR="000E7F06"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073ED8" w:rsidP="000E7F06">
            <w:pPr>
              <w:ind w:left="0" w:hanging="2"/>
              <w:rPr>
                <w:rFonts w:ascii="Calibri" w:hAnsi="Calibri" w:cs="Calibri"/>
                <w:sz w:val="18"/>
                <w:szCs w:val="18"/>
                <w:lang w:val="pl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>Układ pompowy wody+ wyłącznik ciśnieniowy+ układ sterujący</w:t>
            </w:r>
            <w:r w:rsidR="008E7A75">
              <w:rPr>
                <w:rFonts w:ascii="Tahoma" w:hAnsi="Tahoma" w:cs="Tahoma"/>
                <w:sz w:val="18"/>
                <w:szCs w:val="18"/>
                <w:lang w:val="pl"/>
              </w:rPr>
              <w:t xml:space="preserve"> czasowy 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>- wydajność max 2 m</w:t>
            </w:r>
            <w:r w:rsidRPr="00073ED8">
              <w:rPr>
                <w:rFonts w:ascii="Tahoma" w:hAnsi="Tahoma" w:cs="Tahoma"/>
                <w:sz w:val="18"/>
                <w:szCs w:val="18"/>
                <w:vertAlign w:val="superscript"/>
                <w:lang w:val="pl"/>
              </w:rPr>
              <w:t>3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>/h, ciśnienie max. 4 bary, zasilanie 230V/50Hz, wyłącznik ciśnieniowy</w:t>
            </w:r>
            <w:r>
              <w:rPr>
                <w:rFonts w:ascii="Tahoma" w:hAnsi="Tahoma" w:cs="Tahoma"/>
                <w:sz w:val="18"/>
                <w:szCs w:val="18"/>
                <w:lang w:val="pl"/>
              </w:rPr>
              <w:t xml:space="preserve"> </w:t>
            </w:r>
            <w:r w:rsidRPr="00073ED8">
              <w:rPr>
                <w:rFonts w:ascii="Tahoma" w:hAnsi="Tahoma" w:cs="Tahoma"/>
                <w:sz w:val="18"/>
                <w:szCs w:val="18"/>
                <w:lang w:val="pl"/>
              </w:rPr>
              <w:t xml:space="preserve"> z możliwością wskazanej nastawy ciśnienia na wyświetlaczu elektronicznym – zbiornik przeponowy 20l , elektrozawór 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0E7F06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E7F06" w:rsidRPr="00073ED8" w:rsidRDefault="00073ED8" w:rsidP="000E7F06">
            <w:pPr>
              <w:ind w:left="0" w:hanging="2"/>
              <w:rPr>
                <w:rFonts w:ascii="Calibri" w:hAnsi="Calibri" w:cs="Calibri"/>
                <w:sz w:val="18"/>
                <w:szCs w:val="18"/>
                <w:lang w:val="pl"/>
              </w:rPr>
            </w:pPr>
            <w:r>
              <w:rPr>
                <w:rFonts w:ascii="Tahoma" w:hAnsi="Tahoma" w:cs="Tahoma"/>
                <w:sz w:val="18"/>
                <w:szCs w:val="18"/>
                <w:lang w:val="pl"/>
              </w:rPr>
              <w:t>Układ demineralizacji końcowej – przyłącze ¾” , ilość złoża 45 l, pomiar przewodności wody uzdatnionej, filtr zabezpieczony systemem zabezpieczającym przed rosieniem zbiornika, zbiornik czarny nie przepuszczający światła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  <w:hideMark/>
          </w:tcPr>
          <w:p w:rsidR="000E7F06" w:rsidRDefault="000E7F06" w:rsidP="000E7F06">
            <w:pPr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TAK</w:t>
            </w:r>
          </w:p>
          <w:p w:rsidR="000E7F06" w:rsidRDefault="000E7F06" w:rsidP="000E7F06">
            <w:pPr>
              <w:ind w:left="0" w:right="-70" w:hanging="2"/>
              <w:jc w:val="center"/>
              <w:rPr>
                <w:rFonts w:ascii="Calibri" w:hAnsi="Calibri" w:cs="Calibri"/>
                <w:lang w:val="pl"/>
              </w:rPr>
            </w:pPr>
            <w:r>
              <w:rPr>
                <w:rFonts w:ascii="Tahoma" w:hAnsi="Tahoma" w:cs="Tahoma"/>
                <w:sz w:val="16"/>
                <w:szCs w:val="16"/>
                <w:lang w:val="pl"/>
              </w:rPr>
              <w:t>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06" w:rsidRPr="00A66F44" w:rsidRDefault="000E7F06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FF5329" w:rsidRPr="00A66F44" w:rsidTr="00F4092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329" w:rsidRPr="00A66F44" w:rsidRDefault="00FF5329" w:rsidP="000E7F06">
            <w:pPr>
              <w:pStyle w:val="Akapitzlist"/>
              <w:widowControl/>
              <w:numPr>
                <w:ilvl w:val="0"/>
                <w:numId w:val="5"/>
              </w:numPr>
              <w:suppressAutoHyphens w:val="0"/>
              <w:autoSpaceDE/>
              <w:adjustRightInd/>
              <w:spacing w:line="240" w:lineRule="auto"/>
              <w:ind w:leftChars="0" w:left="0" w:right="-7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4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5329" w:rsidRDefault="00FF5329" w:rsidP="000E7F06">
            <w:pPr>
              <w:ind w:left="0" w:hanging="2"/>
              <w:rPr>
                <w:rFonts w:ascii="Tahoma" w:hAnsi="Tahoma" w:cs="Tahoma"/>
                <w:sz w:val="18"/>
                <w:szCs w:val="18"/>
                <w:lang w:val="pl"/>
              </w:rPr>
            </w:pPr>
            <w:r>
              <w:rPr>
                <w:rFonts w:ascii="Tahoma" w:hAnsi="Tahoma" w:cs="Tahoma"/>
                <w:sz w:val="18"/>
                <w:szCs w:val="18"/>
                <w:lang w:val="pl"/>
              </w:rPr>
              <w:t xml:space="preserve">Dostawa/ montaż / szkolenie 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5329" w:rsidRDefault="00FF5329" w:rsidP="000E7F06">
            <w:pPr>
              <w:ind w:left="0" w:right="-70" w:hanging="2"/>
              <w:jc w:val="center"/>
              <w:rPr>
                <w:rFonts w:ascii="Tahoma" w:hAnsi="Tahoma" w:cs="Tahoma"/>
                <w:sz w:val="16"/>
                <w:szCs w:val="16"/>
                <w:lang w:val="pl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329" w:rsidRPr="00A66F44" w:rsidRDefault="00FF5329" w:rsidP="000E7F06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D300B7" w:rsidRPr="00A66F44" w:rsidTr="00B6476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300B7" w:rsidRPr="00A66F44" w:rsidRDefault="00D300B7" w:rsidP="00B37C05">
            <w:pPr>
              <w:spacing w:line="360" w:lineRule="auto"/>
              <w:ind w:left="0" w:hanging="2"/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lastRenderedPageBreak/>
              <w:t>II</w:t>
            </w:r>
          </w:p>
        </w:tc>
        <w:tc>
          <w:tcPr>
            <w:tcW w:w="9498" w:type="dxa"/>
            <w:gridSpan w:val="3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300B7" w:rsidRPr="00073ED8" w:rsidRDefault="00B6476D" w:rsidP="00B6476D">
            <w:pPr>
              <w:suppressAutoHyphens w:val="0"/>
              <w:autoSpaceDE/>
              <w:autoSpaceDN/>
              <w:adjustRightInd/>
              <w:spacing w:line="240" w:lineRule="auto"/>
              <w:ind w:leftChars="0" w:left="0" w:firstLineChars="0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073ED8">
              <w:rPr>
                <w:rFonts w:ascii="Tahoma" w:hAnsi="Tahoma" w:cs="Tahoma"/>
                <w:b/>
                <w:bCs/>
                <w:sz w:val="18"/>
                <w:szCs w:val="18"/>
              </w:rPr>
              <w:t>OKRES GWARANCJI I SERWISU</w:t>
            </w:r>
          </w:p>
        </w:tc>
      </w:tr>
      <w:tr w:rsidR="00D300B7" w:rsidRPr="00A66F44" w:rsidTr="00D300B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073ED8" w:rsidRDefault="00D300B7" w:rsidP="00023EAB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Okres gwarancji i serwisu gwarancyjnego </w:t>
            </w:r>
            <w:r w:rsidR="00023EAB" w:rsidRPr="00073ED8">
              <w:rPr>
                <w:rFonts w:ascii="Tahoma" w:hAnsi="Tahoma" w:cs="Tahoma"/>
                <w:sz w:val="18"/>
                <w:szCs w:val="18"/>
                <w:lang w:eastAsia="en-US"/>
              </w:rPr>
              <w:t>min. 24 miesiące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A66F44" w:rsidRDefault="00D300B7" w:rsidP="00023EAB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  <w:r w:rsidR="00023EAB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. Podać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D300B7" w:rsidRPr="00A66F44" w:rsidTr="00D300B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073ED8" w:rsidRDefault="00D300B7" w:rsidP="00B37C05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Gwarancja liczona od dnia podpisania protokołu odbioru i przekazania do eksploatacji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ind w:left="0" w:right="-43" w:hanging="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66F44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ind w:left="0" w:hanging="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300B7" w:rsidRPr="00A66F44" w:rsidTr="00D300B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Pr="00073ED8" w:rsidRDefault="00D300B7" w:rsidP="00B37C05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Autoryzowany serwis gwarancyjny świadczony w siedzibie Zamawiającego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B7" w:rsidRDefault="00D300B7" w:rsidP="00B37C05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,</w:t>
            </w:r>
          </w:p>
          <w:p w:rsidR="00D300B7" w:rsidRPr="00A66F44" w:rsidRDefault="00D300B7" w:rsidP="00B37C05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Podać dane teleadresowe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B7" w:rsidRPr="00A66F44" w:rsidRDefault="00D300B7" w:rsidP="00B37C05">
            <w:pPr>
              <w:ind w:left="0" w:hanging="2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A3563" w:rsidRPr="00A66F44" w:rsidTr="00BA356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073ED8" w:rsidRDefault="00BA3563" w:rsidP="00BA3563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>Bezpłatne przeglądy w okresie gwarancyjnym wg zaleceń producenta – min. 1 przegląd rocznie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CA5E1A" w:rsidRDefault="00BA3563" w:rsidP="00BA3563">
            <w:pPr>
              <w:ind w:left="0" w:hanging="2"/>
              <w:rPr>
                <w:rFonts w:ascii="Tahoma" w:hAnsi="Tahoma" w:cs="Tahoma"/>
                <w:sz w:val="16"/>
                <w:szCs w:val="16"/>
                <w:highlight w:val="yellow"/>
                <w:lang w:eastAsia="en-US"/>
              </w:rPr>
            </w:pPr>
          </w:p>
        </w:tc>
      </w:tr>
      <w:tr w:rsidR="00BA3563" w:rsidRPr="00A66F44" w:rsidTr="00BA3563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073ED8" w:rsidRDefault="00BA3563" w:rsidP="00BA3563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Termin przystąpienia serwisu Wykonawcy do naprawy gwarancyjnej – maksymalnie 48 godzin od zgłoszenia o wadzie – z wyłączeniem sobót i dni ustawowo wolnych od pracy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hanging="2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A3563" w:rsidRPr="00A66F44" w:rsidTr="00D300B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073ED8" w:rsidRDefault="00BA3563" w:rsidP="00BA3563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>Dostarczenie kar</w:t>
            </w:r>
            <w:r w:rsidR="00FF5329">
              <w:rPr>
                <w:rFonts w:ascii="Tahoma" w:hAnsi="Tahoma" w:cs="Tahoma"/>
                <w:sz w:val="18"/>
                <w:szCs w:val="18"/>
                <w:lang w:eastAsia="en-US"/>
              </w:rPr>
              <w:t>t gwarancyjnych wraz z urządzeniem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hanging="2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BA3563" w:rsidRPr="00A66F44" w:rsidTr="00D300B7">
        <w:trPr>
          <w:trHeight w:val="3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widowControl/>
              <w:numPr>
                <w:ilvl w:val="0"/>
                <w:numId w:val="7"/>
              </w:numPr>
              <w:suppressAutoHyphens w:val="0"/>
              <w:autoSpaceDE/>
              <w:adjustRightInd/>
              <w:spacing w:line="240" w:lineRule="auto"/>
              <w:ind w:leftChars="0" w:left="0" w:firstLineChars="0" w:hanging="2"/>
              <w:jc w:val="center"/>
              <w:textDirection w:val="lrTb"/>
              <w:textAlignment w:val="auto"/>
              <w:outlineLvl w:val="9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073ED8" w:rsidRDefault="00BA3563" w:rsidP="00BA3563">
            <w:pPr>
              <w:ind w:left="0" w:hanging="2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073ED8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Dostarczenie paszportu technicznego wraz z odpowiednimi wpisami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right="-70" w:hanging="2"/>
              <w:jc w:val="center"/>
              <w:rPr>
                <w:rFonts w:ascii="Tahoma" w:hAnsi="Tahoma" w:cs="Tahoma"/>
                <w:bCs/>
                <w:sz w:val="16"/>
                <w:szCs w:val="16"/>
                <w:lang w:eastAsia="en-US"/>
              </w:rPr>
            </w:pPr>
            <w:r w:rsidRPr="00A66F44">
              <w:rPr>
                <w:rFonts w:ascii="Tahoma" w:hAnsi="Tahoma" w:cs="Tahoma"/>
                <w:bCs/>
                <w:sz w:val="16"/>
                <w:szCs w:val="16"/>
                <w:lang w:eastAsia="en-US"/>
              </w:rPr>
              <w:t>TAK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563" w:rsidRPr="00A66F44" w:rsidRDefault="00BA3563" w:rsidP="00BA3563">
            <w:pPr>
              <w:ind w:left="0" w:hanging="2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:rsidR="006E371F" w:rsidRDefault="006E371F" w:rsidP="00735383">
      <w:pPr>
        <w:spacing w:line="240" w:lineRule="auto"/>
        <w:jc w:val="right"/>
        <w:rPr>
          <w:rFonts w:ascii="Tahoma" w:hAnsi="Tahoma" w:cs="Tahoma"/>
          <w:bCs/>
          <w:sz w:val="14"/>
          <w:szCs w:val="14"/>
        </w:rPr>
      </w:pPr>
      <w:bookmarkStart w:id="1" w:name="_heading=h.30j0zll" w:colFirst="0" w:colLast="0"/>
      <w:bookmarkEnd w:id="1"/>
    </w:p>
    <w:p w:rsidR="006E371F" w:rsidRPr="006E371F" w:rsidRDefault="006E371F" w:rsidP="006E3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6E371F">
        <w:rPr>
          <w:rFonts w:ascii="Tahoma" w:eastAsia="Arial" w:hAnsi="Tahoma" w:cs="Tahoma"/>
          <w:color w:val="000000"/>
          <w:sz w:val="16"/>
          <w:szCs w:val="16"/>
        </w:rPr>
        <w:t>UWAGA:</w:t>
      </w:r>
    </w:p>
    <w:p w:rsidR="006E371F" w:rsidRPr="006E371F" w:rsidRDefault="006E371F" w:rsidP="006E371F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6E371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Parametry określone jako </w:t>
      </w:r>
      <w:r w:rsidRPr="006E371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„TAK”</w:t>
      </w:r>
      <w:r w:rsidRPr="006E371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są </w:t>
      </w:r>
      <w:r w:rsidRPr="006E371F"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  <w:t>warunkami granicznymi.</w:t>
      </w:r>
      <w:r w:rsidRPr="006E371F">
        <w:rPr>
          <w:rFonts w:ascii="Tahoma" w:eastAsia="MS Mincho" w:hAnsi="Tahoma" w:cs="Tahoma"/>
          <w:position w:val="0"/>
          <w:sz w:val="16"/>
          <w:szCs w:val="16"/>
          <w:lang w:eastAsia="ar-SA"/>
        </w:rPr>
        <w:t xml:space="preserve"> Udzielenie odpowiedzi „NIE” lub nie wypełnienie pola oraz niespełnienie któregokolwiek z warunków spowoduje odrzucenie oferty.</w:t>
      </w:r>
    </w:p>
    <w:p w:rsidR="006E371F" w:rsidRPr="006E371F" w:rsidRDefault="006E371F" w:rsidP="006E371F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  <w:lang w:eastAsia="ar-SA"/>
        </w:rPr>
      </w:pPr>
      <w:r w:rsidRPr="006E371F">
        <w:rPr>
          <w:rFonts w:ascii="Tahoma" w:eastAsia="MS Mincho" w:hAnsi="Tahoma" w:cs="Tahoma"/>
          <w:position w:val="0"/>
          <w:sz w:val="16"/>
          <w:szCs w:val="16"/>
          <w:lang w:eastAsia="ar-SA"/>
        </w:rPr>
        <w:t>Brak opisu lub potwierdzenia wymaganego parametru/warunku będzie traktowany jako brak danego parametru/warunku w oferowanej konfiguracji urządzenia.</w:t>
      </w:r>
    </w:p>
    <w:p w:rsidR="006E371F" w:rsidRPr="006E371F" w:rsidRDefault="006E371F" w:rsidP="006E371F">
      <w:pPr>
        <w:widowControl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bCs/>
          <w:position w:val="0"/>
          <w:sz w:val="16"/>
          <w:szCs w:val="16"/>
          <w:lang w:eastAsia="ar-SA"/>
        </w:rPr>
      </w:pPr>
    </w:p>
    <w:p w:rsidR="006E371F" w:rsidRPr="006E371F" w:rsidRDefault="006E371F" w:rsidP="006E37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142" w:hanging="2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6E371F">
        <w:rPr>
          <w:rFonts w:ascii="Tahoma" w:eastAsia="Arial" w:hAnsi="Tahoma" w:cs="Tahoma"/>
          <w:color w:val="000000"/>
          <w:sz w:val="16"/>
          <w:szCs w:val="16"/>
        </w:rPr>
        <w:t xml:space="preserve">Wykonawca dokonuje szczegółowego opisu wymaganego parametru, a w przypadku parametru określonego przez Zamawiającego przez podanie wartości "maksymalnie", "minimalnie",  "±" lub "≥ ≤", Wykonawca podaje dokładne wartości oferowanych parametrów w jednostkach wskazanych w niniejszym opisie. </w:t>
      </w:r>
    </w:p>
    <w:p w:rsidR="006E371F" w:rsidRPr="006E371F" w:rsidRDefault="006E371F" w:rsidP="006E371F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Arial" w:hAnsi="Tahoma" w:cs="Tahoma"/>
          <w:color w:val="000000"/>
          <w:position w:val="0"/>
          <w:sz w:val="16"/>
          <w:szCs w:val="16"/>
        </w:rPr>
      </w:pPr>
      <w:r w:rsidRPr="006E371F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Brak opisu lub potwierdzenia wymaganego warunku będzie traktowany, jako brak danego parametru / warunku w oferowanej konfiguracji urządzenia. Zaoferowane powyżej parametry wymagane powinny być nie sprzeczne z materiałem informacyjnym.  </w:t>
      </w:r>
    </w:p>
    <w:p w:rsidR="006E371F" w:rsidRPr="006E371F" w:rsidRDefault="006E371F" w:rsidP="006E371F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6E371F">
        <w:rPr>
          <w:rFonts w:ascii="Tahoma" w:eastAsia="Arial" w:hAnsi="Tahoma" w:cs="Tahoma"/>
          <w:color w:val="000000"/>
          <w:position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Wykonawca gwarantuje niniejszym, że powyżej wyspecyfikowane urządzenie jest zgodne z wymogami zapytania ofertowego sprzęt jest fabrycznie nowy, nieużywany, kompletny, i do jego stosowania zgodnie z przeznaczeniem nie jest konieczny zakup dodatkowych elementów i akcesoriów</w:t>
      </w:r>
    </w:p>
    <w:p w:rsidR="006E371F" w:rsidRPr="006E371F" w:rsidRDefault="006E371F" w:rsidP="006E371F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  <w:r w:rsidRPr="006E371F">
        <w:rPr>
          <w:rFonts w:ascii="Tahoma" w:eastAsia="MS Mincho" w:hAnsi="Tahoma" w:cs="Tahoma"/>
          <w:position w:val="0"/>
          <w:sz w:val="16"/>
          <w:szCs w:val="16"/>
        </w:rPr>
        <w:t>Oświadczamy, że przedstawione powyżej dane są prawdziwe oraz zobowiązujemy się w przypadku wygrania przetargu do dostarczenia sprzętu spełniającego wyspecyfikowane parametry.</w:t>
      </w:r>
    </w:p>
    <w:p w:rsidR="006E371F" w:rsidRPr="006E371F" w:rsidRDefault="006E371F" w:rsidP="006E371F">
      <w:pPr>
        <w:widowControl/>
        <w:suppressAutoHyphens w:val="0"/>
        <w:autoSpaceDE/>
        <w:autoSpaceDN/>
        <w:adjustRightInd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Tahoma" w:eastAsia="MS Mincho" w:hAnsi="Tahoma" w:cs="Tahoma"/>
          <w:position w:val="0"/>
          <w:sz w:val="16"/>
          <w:szCs w:val="16"/>
        </w:rPr>
      </w:pPr>
    </w:p>
    <w:p w:rsidR="006E371F" w:rsidRPr="006E371F" w:rsidRDefault="006E371F" w:rsidP="006E371F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6E371F">
        <w:rPr>
          <w:rFonts w:ascii="Tahoma" w:hAnsi="Tahoma" w:cs="Tahoma"/>
          <w:sz w:val="16"/>
          <w:szCs w:val="16"/>
        </w:rPr>
        <w:t>Oświadczamy, że oferowany i powyżej wyspecyfikowany sprzęt jest kompletny i będzie po zainstalowaniu gotowy do pracy bez żadnych dodatkowych zakupów i inwestycji.</w:t>
      </w:r>
    </w:p>
    <w:p w:rsidR="006E371F" w:rsidRPr="006E371F" w:rsidRDefault="006E371F" w:rsidP="006E371F">
      <w:pPr>
        <w:ind w:left="0" w:hanging="2"/>
        <w:rPr>
          <w:rFonts w:ascii="Tahoma" w:hAnsi="Tahoma" w:cs="Tahoma"/>
          <w:sz w:val="16"/>
          <w:szCs w:val="16"/>
        </w:rPr>
      </w:pPr>
    </w:p>
    <w:p w:rsidR="006E371F" w:rsidRPr="006E371F" w:rsidRDefault="006E371F" w:rsidP="006E371F">
      <w:pPr>
        <w:ind w:left="0" w:hanging="2"/>
        <w:jc w:val="both"/>
        <w:rPr>
          <w:rFonts w:ascii="Tahoma" w:hAnsi="Tahoma" w:cs="Tahoma"/>
          <w:sz w:val="16"/>
          <w:szCs w:val="16"/>
        </w:rPr>
      </w:pPr>
      <w:r w:rsidRPr="006E371F">
        <w:rPr>
          <w:rFonts w:ascii="Tahoma" w:hAnsi="Tahoma" w:cs="Tahoma"/>
          <w:sz w:val="16"/>
          <w:szCs w:val="16"/>
        </w:rPr>
        <w:t>Zamawiający zastrzega sobie prawo sprawdzenia wiarygodności podanych przez Wykonawcę parametrów technicznych we wszystkich dostępnych źródłach, w tym u producenta. W przypadku wątpliwości Zamawiający wymagać będzie prezentacji sprzętu i jego parametrów technicznych.</w:t>
      </w:r>
    </w:p>
    <w:p w:rsidR="006E371F" w:rsidRDefault="006E371F" w:rsidP="00735383">
      <w:pPr>
        <w:spacing w:line="240" w:lineRule="auto"/>
        <w:jc w:val="right"/>
        <w:rPr>
          <w:rFonts w:ascii="Tahoma" w:hAnsi="Tahoma" w:cs="Tahoma"/>
          <w:bCs/>
          <w:sz w:val="14"/>
          <w:szCs w:val="14"/>
        </w:rPr>
      </w:pPr>
    </w:p>
    <w:p w:rsidR="00735383" w:rsidRPr="00735383" w:rsidRDefault="00735383" w:rsidP="00735383">
      <w:pPr>
        <w:spacing w:line="240" w:lineRule="auto"/>
        <w:jc w:val="right"/>
        <w:rPr>
          <w:rFonts w:ascii="Tahoma" w:hAnsi="Tahoma" w:cs="Tahoma"/>
          <w:bCs/>
          <w:sz w:val="14"/>
          <w:szCs w:val="14"/>
        </w:rPr>
      </w:pPr>
      <w:r w:rsidRPr="00735383">
        <w:rPr>
          <w:rFonts w:ascii="Tahoma" w:hAnsi="Tahoma" w:cs="Tahoma"/>
          <w:bCs/>
          <w:sz w:val="14"/>
          <w:szCs w:val="14"/>
        </w:rPr>
        <w:t>podpisano podpisem elektronicznym przez osobę/y uprawnioną/e</w:t>
      </w:r>
    </w:p>
    <w:p w:rsidR="00735383" w:rsidRPr="00735383" w:rsidRDefault="00735383" w:rsidP="00735383">
      <w:pPr>
        <w:spacing w:line="240" w:lineRule="auto"/>
        <w:jc w:val="right"/>
        <w:rPr>
          <w:rFonts w:ascii="Tahoma" w:hAnsi="Tahoma" w:cs="Tahoma"/>
          <w:bCs/>
          <w:sz w:val="14"/>
          <w:szCs w:val="14"/>
        </w:rPr>
      </w:pPr>
      <w:r w:rsidRPr="00735383">
        <w:rPr>
          <w:rFonts w:ascii="Tahoma" w:hAnsi="Tahoma" w:cs="Tahoma"/>
          <w:bCs/>
          <w:sz w:val="14"/>
          <w:szCs w:val="14"/>
        </w:rPr>
        <w:t>do reprezentowania Wykonawcy/Wykonawców wspólnie ubiegających się o udzielenie zamówienia</w:t>
      </w:r>
    </w:p>
    <w:p w:rsidR="00CF768B" w:rsidRDefault="00CF768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AC1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AC1A99" w:rsidRDefault="00AC1A99" w:rsidP="00AC1A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p w:rsidR="0020504B" w:rsidRPr="008217E3" w:rsidRDefault="0020504B" w:rsidP="0020504B">
      <w:pPr>
        <w:pStyle w:val="Stopka"/>
        <w:ind w:left="0" w:hanging="2"/>
        <w:jc w:val="right"/>
        <w:rPr>
          <w:rFonts w:ascii="Tahoma" w:hAnsi="Tahoma" w:cs="Tahoma"/>
          <w:sz w:val="16"/>
          <w:szCs w:val="16"/>
        </w:rPr>
      </w:pPr>
      <w:r w:rsidRPr="008217E3">
        <w:rPr>
          <w:rFonts w:ascii="Arial" w:hAnsi="Arial" w:cs="Arial"/>
          <w:b/>
          <w:sz w:val="18"/>
          <w:szCs w:val="18"/>
        </w:rPr>
        <w:tab/>
      </w:r>
      <w:r w:rsidRPr="008217E3">
        <w:rPr>
          <w:rFonts w:ascii="Tahoma" w:hAnsi="Tahoma" w:cs="Tahoma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147320</wp:posOffset>
            </wp:positionH>
            <wp:positionV relativeFrom="paragraph">
              <wp:posOffset>-635</wp:posOffset>
            </wp:positionV>
            <wp:extent cx="5461000" cy="545465"/>
            <wp:effectExtent l="0" t="0" r="6350" b="698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0" cy="54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504B" w:rsidRPr="008217E3" w:rsidRDefault="0020504B" w:rsidP="0020504B">
      <w:pPr>
        <w:ind w:left="0" w:hanging="2"/>
        <w:jc w:val="both"/>
        <w:rPr>
          <w:rFonts w:ascii="Tahoma" w:hAnsi="Tahoma" w:cs="Tahoma"/>
          <w:sz w:val="16"/>
          <w:szCs w:val="16"/>
        </w:rPr>
      </w:pPr>
    </w:p>
    <w:p w:rsidR="0020504B" w:rsidRPr="008217E3" w:rsidRDefault="0020504B" w:rsidP="0020504B">
      <w:pPr>
        <w:ind w:left="0" w:hanging="2"/>
        <w:jc w:val="both"/>
        <w:rPr>
          <w:rFonts w:ascii="Tahoma" w:hAnsi="Tahoma" w:cs="Tahoma"/>
          <w:sz w:val="16"/>
          <w:szCs w:val="16"/>
        </w:rPr>
      </w:pPr>
    </w:p>
    <w:p w:rsidR="0020504B" w:rsidRPr="008217E3" w:rsidRDefault="0020504B" w:rsidP="0020504B">
      <w:pPr>
        <w:ind w:left="0" w:hanging="2"/>
        <w:jc w:val="both"/>
        <w:rPr>
          <w:rFonts w:ascii="Tahoma" w:hAnsi="Tahoma" w:cs="Tahoma"/>
          <w:sz w:val="16"/>
          <w:szCs w:val="16"/>
        </w:rPr>
      </w:pPr>
    </w:p>
    <w:p w:rsidR="0020504B" w:rsidRPr="008217E3" w:rsidRDefault="0020504B" w:rsidP="0020504B">
      <w:pPr>
        <w:jc w:val="center"/>
        <w:rPr>
          <w:rFonts w:ascii="Tahoma" w:hAnsi="Tahoma" w:cs="Tahoma"/>
          <w:sz w:val="14"/>
          <w:szCs w:val="14"/>
        </w:rPr>
      </w:pPr>
      <w:r w:rsidRPr="008217E3">
        <w:rPr>
          <w:rFonts w:ascii="Tahoma" w:hAnsi="Tahoma" w:cs="Tahoma"/>
          <w:sz w:val="14"/>
          <w:szCs w:val="14"/>
        </w:rPr>
        <w:t>Przedmiot zamówienia realizowany będzie z dofinansowaniem w ramach Regionalnego Programu Operacyjnego Województwa Warmińsko-Mazurskiego na lata 2014-2020, Oś priorytetowa 9. Dostęp do wysokiej jakości usług publicznych, Działanie 9.1 Infrastruktura ochrony zdrowia, Poddziałanie 9.1.2 Infrastruktura ochrony zdrowia w miejskim obszarze funkcjonalnym Elbląga - ZIT bis. Nr Umowy RPWM.09.01.02-28-0003/19-00</w:t>
      </w:r>
    </w:p>
    <w:p w:rsidR="0020504B" w:rsidRPr="00D9261B" w:rsidRDefault="0020504B" w:rsidP="00CF76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ahoma" w:eastAsia="Arial" w:hAnsi="Tahoma" w:cs="Tahoma"/>
          <w:color w:val="000000"/>
          <w:sz w:val="18"/>
          <w:szCs w:val="18"/>
        </w:rPr>
      </w:pPr>
    </w:p>
    <w:sectPr w:rsidR="0020504B" w:rsidRPr="00D9261B" w:rsidSect="007353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15" w:right="926" w:bottom="450" w:left="1417" w:header="45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7A9" w:rsidRDefault="003E27A9">
      <w:pPr>
        <w:spacing w:line="240" w:lineRule="auto"/>
        <w:ind w:left="0" w:hanging="2"/>
      </w:pPr>
      <w:r>
        <w:separator/>
      </w:r>
    </w:p>
  </w:endnote>
  <w:endnote w:type="continuationSeparator" w:id="0">
    <w:p w:rsidR="003E27A9" w:rsidRDefault="003E27A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48E" w:rsidRDefault="00B1048E">
    <w:pPr>
      <w:pStyle w:val="Stopka"/>
      <w:ind w:left="1" w:hanging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CBF" w:rsidRPr="008217E3" w:rsidRDefault="00814CBF" w:rsidP="00814CBF">
    <w:pPr>
      <w:jc w:val="center"/>
      <w:rPr>
        <w:rFonts w:ascii="Tahoma" w:hAnsi="Tahoma" w:cs="Tahoma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48E" w:rsidRDefault="00B1048E">
    <w:pPr>
      <w:pStyle w:val="Stopka"/>
      <w:ind w:left="1" w:hanging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7A9" w:rsidRDefault="003E27A9">
      <w:pPr>
        <w:spacing w:line="240" w:lineRule="auto"/>
        <w:ind w:left="0" w:hanging="2"/>
      </w:pPr>
      <w:r>
        <w:separator/>
      </w:r>
    </w:p>
  </w:footnote>
  <w:footnote w:type="continuationSeparator" w:id="0">
    <w:p w:rsidR="003E27A9" w:rsidRDefault="003E27A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48E" w:rsidRDefault="00B1048E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74" w:type="dxa"/>
      <w:tblInd w:w="-26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260"/>
      <w:gridCol w:w="7734"/>
      <w:gridCol w:w="1080"/>
    </w:tblGrid>
    <w:tr w:rsidR="00023EAB" w:rsidTr="00735383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hideMark/>
        </w:tcPr>
        <w:p w:rsidR="00023EAB" w:rsidRDefault="00023EAB" w:rsidP="00023EAB">
          <w:pPr>
            <w:tabs>
              <w:tab w:val="center" w:pos="4536"/>
              <w:tab w:val="right" w:pos="9072"/>
            </w:tabs>
            <w:ind w:left="0" w:hanging="2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30766</wp:posOffset>
                </wp:positionH>
                <wp:positionV relativeFrom="margin">
                  <wp:posOffset>83820</wp:posOffset>
                </wp:positionV>
                <wp:extent cx="738019" cy="772246"/>
                <wp:effectExtent l="0" t="0" r="5080" b="8890"/>
                <wp:wrapSquare wrapText="bothSides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8019" cy="7722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3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023EAB" w:rsidRDefault="00023EAB" w:rsidP="00023EAB">
          <w:pPr>
            <w:ind w:left="0" w:hanging="2"/>
            <w:jc w:val="center"/>
            <w:rPr>
              <w:rFonts w:ascii="Certa" w:hAnsi="Certa" w:cs="Tahoma"/>
              <w:b/>
              <w:bCs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023EAB" w:rsidRDefault="00023EAB" w:rsidP="00023EAB">
          <w:pPr>
            <w:ind w:left="0" w:hanging="2"/>
            <w:jc w:val="center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023EAB" w:rsidRDefault="00023EAB" w:rsidP="00023EAB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2"/>
              <w:szCs w:val="12"/>
            </w:rPr>
          </w:pPr>
          <w:r>
            <w:rPr>
              <w:rFonts w:ascii="Tahoma" w:hAnsi="Tahoma" w:cs="Tahoma"/>
              <w:sz w:val="12"/>
              <w:szCs w:val="12"/>
            </w:rPr>
            <w:t xml:space="preserve">tel. 55 230–41–84 ,  fax. 55 230–41–50   </w:t>
          </w:r>
        </w:p>
        <w:p w:rsidR="00023EAB" w:rsidRDefault="00553B86" w:rsidP="00C86F3E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hyperlink r:id="rId2" w:history="1">
            <w:r w:rsidR="00023EAB" w:rsidRPr="004D560D">
              <w:rPr>
                <w:rStyle w:val="Hipercze"/>
                <w:rFonts w:ascii="Tahoma" w:hAnsi="Tahoma" w:cs="Tahoma"/>
                <w:sz w:val="12"/>
                <w:szCs w:val="12"/>
              </w:rPr>
              <w:t>https://platformazakupowa.pl/pn/szpitalmiejski_elblag</w:t>
            </w:r>
          </w:hyperlink>
          <w:hyperlink r:id="rId3" w:history="1">
            <w:r w:rsidR="00023EAB" w:rsidRPr="004D560D">
              <w:rPr>
                <w:rStyle w:val="Hipercze"/>
                <w:rFonts w:ascii="Tahoma" w:hAnsi="Tahoma" w:cs="Tahoma"/>
                <w:iCs/>
                <w:sz w:val="12"/>
                <w:szCs w:val="12"/>
              </w:rPr>
              <w:t>www.szpitalspecjalistyczny.elblag.pl</w:t>
            </w:r>
          </w:hyperlink>
          <w:r w:rsidR="00023EAB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="00023EAB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4" w:history="1">
            <w:r w:rsidR="00023EAB">
              <w:rPr>
                <w:rStyle w:val="Hipercze"/>
                <w:rFonts w:ascii="Tahoma" w:hAnsi="Tahoma" w:cs="Tahoma"/>
                <w:sz w:val="12"/>
                <w:szCs w:val="12"/>
                <w:lang w:val="de-DE"/>
              </w:rPr>
              <w:t>zamowienia@szpitalmiejski.elblag.pl</w:t>
            </w:r>
          </w:hyperlink>
        </w:p>
      </w:tc>
      <w:tc>
        <w:tcPr>
          <w:tcW w:w="1080" w:type="dxa"/>
          <w:vMerge w:val="restart"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023EAB" w:rsidRDefault="00023EAB" w:rsidP="00023E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ind w:left="0" w:hanging="2"/>
            <w:jc w:val="center"/>
            <w:rPr>
              <w:rFonts w:ascii="Tahoma" w:hAnsi="Tahoma" w:cs="Tahoma"/>
              <w:sz w:val="16"/>
            </w:rPr>
          </w:pPr>
          <w:r>
            <w:rPr>
              <w:rFonts w:ascii="Tahoma" w:hAnsi="Tahoma" w:cs="Tahoma"/>
              <w:sz w:val="16"/>
            </w:rPr>
            <w:t>Nr sprawy:</w:t>
          </w:r>
        </w:p>
        <w:p w:rsidR="00023EAB" w:rsidRPr="00553B86" w:rsidRDefault="00553B86" w:rsidP="00023EA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ind w:left="0" w:hanging="2"/>
            <w:jc w:val="center"/>
            <w:rPr>
              <w:rFonts w:ascii="Tahoma" w:hAnsi="Tahoma" w:cs="Tahoma"/>
              <w:bCs/>
              <w:sz w:val="16"/>
              <w:szCs w:val="16"/>
            </w:rPr>
          </w:pPr>
          <w:r w:rsidRPr="00553B86">
            <w:rPr>
              <w:rFonts w:ascii="Tahoma" w:hAnsi="Tahoma" w:cs="Tahoma"/>
              <w:bCs/>
              <w:sz w:val="16"/>
              <w:szCs w:val="16"/>
            </w:rPr>
            <w:t>ZP/43/2023</w:t>
          </w:r>
        </w:p>
      </w:tc>
    </w:tr>
    <w:tr w:rsidR="00023EAB" w:rsidTr="00735383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023EAB" w:rsidRDefault="00023EAB" w:rsidP="00023EAB">
          <w:pPr>
            <w:ind w:left="0" w:hanging="2"/>
            <w:rPr>
              <w:rFonts w:ascii="Tahoma" w:hAnsi="Tahoma" w:cs="Tahoma"/>
            </w:rPr>
          </w:pPr>
        </w:p>
      </w:tc>
      <w:tc>
        <w:tcPr>
          <w:tcW w:w="7734" w:type="dxa"/>
          <w:tcBorders>
            <w:top w:val="nil"/>
            <w:left w:val="single" w:sz="2" w:space="0" w:color="000000"/>
            <w:bottom w:val="single" w:sz="2" w:space="0" w:color="000000"/>
            <w:right w:val="nil"/>
          </w:tcBorders>
          <w:vAlign w:val="center"/>
          <w:hideMark/>
        </w:tcPr>
        <w:p w:rsidR="00023EAB" w:rsidRDefault="00023EAB" w:rsidP="00023EAB">
          <w:pPr>
            <w:jc w:val="center"/>
            <w:rPr>
              <w:rFonts w:ascii="Tahoma" w:hAnsi="Tahoma" w:cs="Tahoma"/>
              <w:bCs/>
              <w:color w:val="FF6600"/>
              <w:sz w:val="14"/>
              <w:szCs w:val="14"/>
            </w:rPr>
          </w:pPr>
          <w:r w:rsidRPr="0060615F">
            <w:rPr>
              <w:rFonts w:ascii="Tahoma" w:hAnsi="Tahoma" w:cs="Tahoma"/>
              <w:bCs/>
              <w:sz w:val="14"/>
              <w:szCs w:val="14"/>
            </w:rPr>
            <w:t xml:space="preserve">Dostawa i montaż sprzętu medycznego oraz wyposażenia Bloku Operacyjnego i oddziałów szpitalnych w ramach projektu pn.: „Podniesienie jakości i kompleksowości leczenia poprzez konsolidację usług zdrowotnych w  zakresie lecznictwa zachowawczego i zabiegowego w Szpitalu Miejskim św. Jana Pawła </w:t>
          </w:r>
          <w:proofErr w:type="spellStart"/>
          <w:r w:rsidRPr="0060615F">
            <w:rPr>
              <w:rFonts w:ascii="Tahoma" w:hAnsi="Tahoma" w:cs="Tahoma"/>
              <w:bCs/>
              <w:sz w:val="14"/>
              <w:szCs w:val="14"/>
            </w:rPr>
            <w:t>ll</w:t>
          </w:r>
          <w:proofErr w:type="spellEnd"/>
          <w:r w:rsidRPr="0060615F">
            <w:rPr>
              <w:rFonts w:ascii="Tahoma" w:hAnsi="Tahoma" w:cs="Tahoma"/>
              <w:bCs/>
              <w:sz w:val="14"/>
              <w:szCs w:val="14"/>
            </w:rPr>
            <w:t xml:space="preserve"> w Elblągu”</w:t>
          </w:r>
          <w:r w:rsidR="00E467CD">
            <w:rPr>
              <w:rFonts w:ascii="Tahoma" w:hAnsi="Tahoma" w:cs="Tahoma"/>
              <w:bCs/>
              <w:sz w:val="14"/>
              <w:szCs w:val="14"/>
            </w:rPr>
            <w:t xml:space="preserve"> – </w:t>
          </w:r>
          <w:r w:rsidR="00553B86">
            <w:rPr>
              <w:rFonts w:ascii="Tahoma" w:hAnsi="Tahoma" w:cs="Tahoma"/>
              <w:bCs/>
              <w:sz w:val="14"/>
              <w:szCs w:val="14"/>
            </w:rPr>
            <w:t>nr 2E</w:t>
          </w:r>
        </w:p>
      </w:tc>
      <w:tc>
        <w:tcPr>
          <w:tcW w:w="1080" w:type="dxa"/>
          <w:vMerge/>
          <w:tcBorders>
            <w:top w:val="single" w:sz="4" w:space="0" w:color="auto"/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  <w:hideMark/>
        </w:tcPr>
        <w:p w:rsidR="00023EAB" w:rsidRDefault="00023EAB" w:rsidP="00023EAB">
          <w:pPr>
            <w:ind w:left="0" w:hanging="2"/>
            <w:rPr>
              <w:rFonts w:ascii="Tahoma" w:hAnsi="Tahoma" w:cs="Tahoma"/>
              <w:bCs/>
              <w:sz w:val="24"/>
            </w:rPr>
          </w:pPr>
        </w:p>
      </w:tc>
    </w:tr>
  </w:tbl>
  <w:p w:rsidR="00B1048E" w:rsidRPr="004F5CD3" w:rsidRDefault="00B1048E" w:rsidP="004F5CD3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48E" w:rsidRDefault="00B1048E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9405B"/>
    <w:multiLevelType w:val="hybridMultilevel"/>
    <w:tmpl w:val="61184434"/>
    <w:lvl w:ilvl="0" w:tplc="FD16F99C">
      <w:start w:val="1"/>
      <w:numFmt w:val="decimal"/>
      <w:lvlText w:val="%1."/>
      <w:lvlJc w:val="right"/>
      <w:pPr>
        <w:ind w:left="72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437E9"/>
    <w:multiLevelType w:val="multilevel"/>
    <w:tmpl w:val="239C76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A5A52"/>
    <w:multiLevelType w:val="hybridMultilevel"/>
    <w:tmpl w:val="62CEF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279B0"/>
    <w:multiLevelType w:val="multilevel"/>
    <w:tmpl w:val="7810941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  <w:rPr>
        <w:rFonts w:ascii="Tahoma" w:hAnsi="Tahoma" w:cs="Tahoma" w:hint="default"/>
        <w:b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 w:val="0"/>
        <w:sz w:val="18"/>
        <w:szCs w:val="18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3CAE1610"/>
    <w:multiLevelType w:val="hybridMultilevel"/>
    <w:tmpl w:val="DF66CAC0"/>
    <w:lvl w:ilvl="0" w:tplc="C76606CA">
      <w:start w:val="1"/>
      <w:numFmt w:val="decimal"/>
      <w:lvlText w:val="%1."/>
      <w:lvlJc w:val="right"/>
      <w:pPr>
        <w:ind w:left="786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830"/>
    <w:multiLevelType w:val="multilevel"/>
    <w:tmpl w:val="FCEA47E6"/>
    <w:lvl w:ilvl="0">
      <w:numFmt w:val="decimal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14607B2"/>
    <w:multiLevelType w:val="hybridMultilevel"/>
    <w:tmpl w:val="E9447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CB40EC"/>
    <w:multiLevelType w:val="hybridMultilevel"/>
    <w:tmpl w:val="02EEE2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NrGwMDWzMDS3tDRU0lEKTi0uzszPAykwrAUAN4TvxywAAAA="/>
  </w:docVars>
  <w:rsids>
    <w:rsidRoot w:val="002623AE"/>
    <w:rsid w:val="00023EAB"/>
    <w:rsid w:val="0003053F"/>
    <w:rsid w:val="00073ED8"/>
    <w:rsid w:val="000846C4"/>
    <w:rsid w:val="000A583F"/>
    <w:rsid w:val="000A7919"/>
    <w:rsid w:val="000D5DF1"/>
    <w:rsid w:val="000E63C0"/>
    <w:rsid w:val="000E7F06"/>
    <w:rsid w:val="001745B9"/>
    <w:rsid w:val="00177729"/>
    <w:rsid w:val="001814D9"/>
    <w:rsid w:val="001B4208"/>
    <w:rsid w:val="0020504B"/>
    <w:rsid w:val="00226EA2"/>
    <w:rsid w:val="00246F69"/>
    <w:rsid w:val="00254BC4"/>
    <w:rsid w:val="00260ADF"/>
    <w:rsid w:val="002623AE"/>
    <w:rsid w:val="00273961"/>
    <w:rsid w:val="002C23FE"/>
    <w:rsid w:val="002D6E59"/>
    <w:rsid w:val="002E53B9"/>
    <w:rsid w:val="00300D16"/>
    <w:rsid w:val="00316562"/>
    <w:rsid w:val="00316E7A"/>
    <w:rsid w:val="00343BA2"/>
    <w:rsid w:val="00347672"/>
    <w:rsid w:val="003A0177"/>
    <w:rsid w:val="003A469D"/>
    <w:rsid w:val="003B2637"/>
    <w:rsid w:val="003D54D4"/>
    <w:rsid w:val="003E27A9"/>
    <w:rsid w:val="003E3066"/>
    <w:rsid w:val="0049033E"/>
    <w:rsid w:val="004B3FF7"/>
    <w:rsid w:val="004B57A7"/>
    <w:rsid w:val="004D4A76"/>
    <w:rsid w:val="004F1308"/>
    <w:rsid w:val="004F5CD3"/>
    <w:rsid w:val="004F69EE"/>
    <w:rsid w:val="00504AF6"/>
    <w:rsid w:val="00512F5A"/>
    <w:rsid w:val="00553B86"/>
    <w:rsid w:val="00587DE4"/>
    <w:rsid w:val="005A75E4"/>
    <w:rsid w:val="005A7FE5"/>
    <w:rsid w:val="005B47D6"/>
    <w:rsid w:val="005C200C"/>
    <w:rsid w:val="0063663B"/>
    <w:rsid w:val="00640347"/>
    <w:rsid w:val="0064700C"/>
    <w:rsid w:val="006B0A85"/>
    <w:rsid w:val="006E351B"/>
    <w:rsid w:val="006E371F"/>
    <w:rsid w:val="006F56EB"/>
    <w:rsid w:val="006F60C9"/>
    <w:rsid w:val="00711C1B"/>
    <w:rsid w:val="007334BE"/>
    <w:rsid w:val="00735383"/>
    <w:rsid w:val="00776886"/>
    <w:rsid w:val="007A3D3C"/>
    <w:rsid w:val="007B2E9D"/>
    <w:rsid w:val="007C3867"/>
    <w:rsid w:val="007C4CAE"/>
    <w:rsid w:val="007E5456"/>
    <w:rsid w:val="00814CBF"/>
    <w:rsid w:val="008248F8"/>
    <w:rsid w:val="0083349A"/>
    <w:rsid w:val="00862871"/>
    <w:rsid w:val="008B77AF"/>
    <w:rsid w:val="008E7A75"/>
    <w:rsid w:val="00931AE3"/>
    <w:rsid w:val="009530FB"/>
    <w:rsid w:val="00956F89"/>
    <w:rsid w:val="009A3B06"/>
    <w:rsid w:val="00A40D81"/>
    <w:rsid w:val="00A66F44"/>
    <w:rsid w:val="00AB49C0"/>
    <w:rsid w:val="00AC1A99"/>
    <w:rsid w:val="00B1048E"/>
    <w:rsid w:val="00B224AE"/>
    <w:rsid w:val="00B22AF7"/>
    <w:rsid w:val="00B37C05"/>
    <w:rsid w:val="00B6476D"/>
    <w:rsid w:val="00BA3563"/>
    <w:rsid w:val="00BB4176"/>
    <w:rsid w:val="00C55F28"/>
    <w:rsid w:val="00C86F3E"/>
    <w:rsid w:val="00CA3918"/>
    <w:rsid w:val="00CA5E1A"/>
    <w:rsid w:val="00CA6BE5"/>
    <w:rsid w:val="00CB0E5C"/>
    <w:rsid w:val="00CB2E06"/>
    <w:rsid w:val="00CC0785"/>
    <w:rsid w:val="00CD4F87"/>
    <w:rsid w:val="00CF768B"/>
    <w:rsid w:val="00D26D19"/>
    <w:rsid w:val="00D300B7"/>
    <w:rsid w:val="00D420D8"/>
    <w:rsid w:val="00D44486"/>
    <w:rsid w:val="00D514A0"/>
    <w:rsid w:val="00D67D3E"/>
    <w:rsid w:val="00D707E1"/>
    <w:rsid w:val="00D7322F"/>
    <w:rsid w:val="00D9261B"/>
    <w:rsid w:val="00DB189C"/>
    <w:rsid w:val="00E04DF9"/>
    <w:rsid w:val="00E467CD"/>
    <w:rsid w:val="00E733CE"/>
    <w:rsid w:val="00E761CF"/>
    <w:rsid w:val="00ED098D"/>
    <w:rsid w:val="00F5529A"/>
    <w:rsid w:val="00F56CCF"/>
    <w:rsid w:val="00F847C9"/>
    <w:rsid w:val="00FC017E"/>
    <w:rsid w:val="00FE56CC"/>
    <w:rsid w:val="00FF5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6DB7669-3060-460F-ADB2-701071CA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widowControl w:val="0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F5A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rsid w:val="00512F5A"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512F5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512F5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512F5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512F5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512F5A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512F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512F5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rsid w:val="00512F5A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512F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qFormat/>
    <w:rsid w:val="00512F5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512F5A"/>
    <w:pPr>
      <w:ind w:left="720"/>
      <w:contextualSpacing/>
    </w:pPr>
  </w:style>
  <w:style w:type="paragraph" w:styleId="Stopka">
    <w:name w:val="footer"/>
    <w:aliases w:val=" Znak14 Znak Znak"/>
    <w:basedOn w:val="Normalny"/>
    <w:rsid w:val="00512F5A"/>
    <w:pPr>
      <w:widowControl/>
      <w:suppressAutoHyphens w:val="0"/>
      <w:autoSpaceDE/>
      <w:autoSpaceDN/>
      <w:adjustRightInd/>
    </w:pPr>
    <w:rPr>
      <w:sz w:val="28"/>
      <w:lang w:eastAsia="zh-CN"/>
    </w:rPr>
  </w:style>
  <w:style w:type="character" w:customStyle="1" w:styleId="StopkaZnak">
    <w:name w:val="Stopka Znak"/>
    <w:aliases w:val=" Znak14 Znak Znak Znak"/>
    <w:rsid w:val="00512F5A"/>
    <w:rPr>
      <w:rFonts w:ascii="Times New Roman" w:eastAsia="Times New Roman" w:hAnsi="Times New Roman" w:cs="Times New Roman"/>
      <w:w w:val="100"/>
      <w:position w:val="-1"/>
      <w:sz w:val="28"/>
      <w:szCs w:val="20"/>
      <w:effect w:val="none"/>
      <w:vertAlign w:val="baseline"/>
      <w:cs w:val="0"/>
      <w:em w:val="none"/>
      <w:lang w:eastAsia="zh-CN"/>
    </w:rPr>
  </w:style>
  <w:style w:type="paragraph" w:styleId="Bezodstpw">
    <w:name w:val="No Spacing"/>
    <w:uiPriority w:val="99"/>
    <w:qFormat/>
    <w:rsid w:val="00512F5A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512F5A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Nagwek">
    <w:name w:val="header"/>
    <w:basedOn w:val="Normalny"/>
    <w:qFormat/>
    <w:rsid w:val="00512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512F5A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sid w:val="00512F5A"/>
    <w:rPr>
      <w:color w:val="0563C1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ierozpoznanawzmianka1">
    <w:name w:val="Nierozpoznana wzmianka1"/>
    <w:qFormat/>
    <w:rsid w:val="00512F5A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Tekstprzypisukocowego">
    <w:name w:val="endnote text"/>
    <w:basedOn w:val="Normalny"/>
    <w:qFormat/>
    <w:rsid w:val="00512F5A"/>
  </w:style>
  <w:style w:type="character" w:customStyle="1" w:styleId="TekstprzypisukocowegoZnak">
    <w:name w:val="Tekst przypisu końcowego Znak"/>
    <w:rsid w:val="00512F5A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qFormat/>
    <w:rsid w:val="00512F5A"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rsid w:val="00512F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3"/>
    <w:rsid w:val="00512F5A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2">
    <w:name w:val="2"/>
    <w:basedOn w:val="TableNormal3"/>
    <w:rsid w:val="00512F5A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1">
    <w:name w:val="1"/>
    <w:basedOn w:val="TableNormal2"/>
    <w:rsid w:val="00512F5A"/>
    <w:tblPr>
      <w:tblStyleRowBandSize w:val="1"/>
      <w:tblStyleColBandSize w:val="1"/>
      <w:tblCellMar>
        <w:left w:w="40" w:type="dxa"/>
        <w:right w:w="40" w:type="dxa"/>
      </w:tblCellMar>
    </w:tblPr>
  </w:style>
  <w:style w:type="character" w:customStyle="1" w:styleId="TytuZnak">
    <w:name w:val="Tytuł Znak"/>
    <w:link w:val="Tytu"/>
    <w:rsid w:val="004F5CD3"/>
    <w:rPr>
      <w:b/>
      <w:position w:val="-1"/>
      <w:sz w:val="72"/>
      <w:szCs w:val="72"/>
    </w:rPr>
  </w:style>
  <w:style w:type="paragraph" w:styleId="Tekstpodstawowy">
    <w:name w:val="Body Text"/>
    <w:basedOn w:val="Normalny"/>
    <w:link w:val="TekstpodstawowyZnak"/>
    <w:rsid w:val="00CF768B"/>
    <w:pPr>
      <w:widowControl/>
      <w:autoSpaceDE/>
      <w:autoSpaceDN/>
      <w:adjustRightInd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eastAsia="MS Mincho"/>
      <w:position w:val="0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F768B"/>
    <w:rPr>
      <w:rFonts w:eastAsia="MS Mincho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F768B"/>
    <w:pPr>
      <w:widowControl/>
      <w:autoSpaceDE/>
      <w:autoSpaceDN/>
      <w:adjustRightInd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eastAsia="MS Mincho"/>
      <w:position w:val="0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CF768B"/>
    <w:pPr>
      <w:widowControl/>
      <w:suppressAutoHyphens w:val="0"/>
      <w:autoSpaceDE/>
      <w:autoSpaceDN/>
      <w:adjustRightInd/>
      <w:spacing w:line="240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Tahoma" w:eastAsia="MS Mincho" w:hAnsi="Tahoma" w:cs="Tahoma"/>
      <w:position w:val="0"/>
    </w:rPr>
  </w:style>
  <w:style w:type="character" w:customStyle="1" w:styleId="Tekstpodstawowy2Znak">
    <w:name w:val="Tekst podstawowy 2 Znak"/>
    <w:basedOn w:val="Domylnaczcionkaakapitu"/>
    <w:link w:val="Tekstpodstawowy2"/>
    <w:rsid w:val="00CF768B"/>
    <w:rPr>
      <w:rFonts w:ascii="Tahoma" w:eastAsia="MS Mincho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0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0C9"/>
    <w:rPr>
      <w:rFonts w:ascii="Segoe UI" w:hAnsi="Segoe UI" w:cs="Segoe UI"/>
      <w:position w:val="-1"/>
      <w:sz w:val="18"/>
      <w:szCs w:val="18"/>
    </w:rPr>
  </w:style>
  <w:style w:type="paragraph" w:customStyle="1" w:styleId="Style10">
    <w:name w:val="Style10"/>
    <w:basedOn w:val="Normalny"/>
    <w:rsid w:val="00F56CCF"/>
    <w:pPr>
      <w:suppressAutoHyphens w:val="0"/>
      <w:spacing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Trebuchet MS" w:hAnsi="Trebuchet MS"/>
      <w:position w:val="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D9261B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specjalistyczny.elblag.pl" TargetMode="External"/><Relationship Id="rId2" Type="http://schemas.openxmlformats.org/officeDocument/2006/relationships/hyperlink" Target="https://platformazakupowa.pl/pn/szpitalmiejski_elblag" TargetMode="External"/><Relationship Id="rId1" Type="http://schemas.openxmlformats.org/officeDocument/2006/relationships/image" Target="media/image2.pn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wleQdPFfbW04hDnfVD2V6RB1Fw==">AMUW2mU/nZv3zd4Ioo6t4qM5FWV/rGHft0xECfwg1RmKYoG5WBy8ZoPj+o0+z76SFO7/x39W3/y1qeFR6Z2FvQucLhBeYLQsukLlIV0bA+HdrZI4ogDR00yk5CQDbTbdff/x90Wt1i55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800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Andrzej Żuk</cp:lastModifiedBy>
  <cp:revision>2</cp:revision>
  <cp:lastPrinted>2023-08-23T09:30:00Z</cp:lastPrinted>
  <dcterms:created xsi:type="dcterms:W3CDTF">2023-08-25T11:12:00Z</dcterms:created>
  <dcterms:modified xsi:type="dcterms:W3CDTF">2023-08-25T11:12:00Z</dcterms:modified>
</cp:coreProperties>
</file>