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3F7C71" w:rsidRDefault="00470355" w:rsidP="004B0D83">
            <w:pPr>
              <w:spacing w:line="276" w:lineRule="auto"/>
              <w:jc w:val="both"/>
              <w:rPr>
                <w:b/>
                <w:u w:val="single"/>
              </w:rPr>
            </w:pPr>
            <w:r w:rsidRPr="009551A0">
              <w:rPr>
                <w:b/>
                <w:sz w:val="22"/>
                <w:szCs w:val="22"/>
                <w:u w:val="single"/>
              </w:rPr>
              <w:t xml:space="preserve">dotyczy: postępowania prowadzonego w trybie przetargu nieograniczonego na </w:t>
            </w:r>
            <w:r w:rsidRPr="00C73154">
              <w:rPr>
                <w:b/>
                <w:sz w:val="22"/>
                <w:szCs w:val="22"/>
                <w:u w:val="single"/>
              </w:rPr>
              <w:t>DOSTAWĘ NARZĘDZI, INSTRUMENTARIUM WRAZ Z KONTENERAMI STERYLIZACYJNYMI – XIII PAKIETÓW</w:t>
            </w:r>
            <w:r w:rsidRPr="009551A0">
              <w:rPr>
                <w:b/>
                <w:sz w:val="22"/>
                <w:szCs w:val="22"/>
                <w:u w:val="single"/>
              </w:rPr>
              <w:t>, znak sprawy: 4 WSzKzP.SZP.2612.</w:t>
            </w:r>
            <w:r>
              <w:rPr>
                <w:b/>
                <w:sz w:val="22"/>
                <w:szCs w:val="22"/>
                <w:u w:val="single"/>
              </w:rPr>
              <w:t>17</w:t>
            </w:r>
            <w:r w:rsidRPr="009551A0">
              <w:rPr>
                <w:b/>
                <w:sz w:val="22"/>
                <w:szCs w:val="22"/>
                <w:u w:val="single"/>
              </w:rPr>
              <w:t xml:space="preserve">.2024.      </w:t>
            </w:r>
            <w:bookmarkStart w:id="0" w:name="_GoBack"/>
            <w:bookmarkEnd w:id="0"/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</w:t>
      </w:r>
      <w:r w:rsidR="003105E2">
        <w:t>wień publicznych (Dz. U. z 202</w:t>
      </w:r>
      <w:r w:rsidR="00C42FB4">
        <w:t>3</w:t>
      </w:r>
      <w:r w:rsidR="003105E2">
        <w:t>r., poz. 1</w:t>
      </w:r>
      <w:r w:rsidR="00C42FB4">
        <w:t>605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3BB" w:rsidRDefault="004A73BB" w:rsidP="00F71C4D">
      <w:r>
        <w:separator/>
      </w:r>
    </w:p>
  </w:endnote>
  <w:endnote w:type="continuationSeparator" w:id="0">
    <w:p w:rsidR="004A73BB" w:rsidRDefault="004A73B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3BB" w:rsidRDefault="004A73BB" w:rsidP="00F71C4D">
      <w:r>
        <w:separator/>
      </w:r>
    </w:p>
  </w:footnote>
  <w:footnote w:type="continuationSeparator" w:id="0">
    <w:p w:rsidR="004A73BB" w:rsidRDefault="004A73BB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300BC"/>
    <w:rsid w:val="00185CC2"/>
    <w:rsid w:val="001B2D56"/>
    <w:rsid w:val="003105E2"/>
    <w:rsid w:val="003C0EF3"/>
    <w:rsid w:val="003F0FCE"/>
    <w:rsid w:val="003F7C71"/>
    <w:rsid w:val="0041675E"/>
    <w:rsid w:val="00470355"/>
    <w:rsid w:val="004A6854"/>
    <w:rsid w:val="004A73BB"/>
    <w:rsid w:val="00540129"/>
    <w:rsid w:val="005A58A9"/>
    <w:rsid w:val="006354EC"/>
    <w:rsid w:val="006C6056"/>
    <w:rsid w:val="00850A19"/>
    <w:rsid w:val="008514BF"/>
    <w:rsid w:val="00877699"/>
    <w:rsid w:val="008B53A9"/>
    <w:rsid w:val="00903EF8"/>
    <w:rsid w:val="009F56FF"/>
    <w:rsid w:val="00AE3600"/>
    <w:rsid w:val="00C0729D"/>
    <w:rsid w:val="00C42FB4"/>
    <w:rsid w:val="00C81C0D"/>
    <w:rsid w:val="00CA28BD"/>
    <w:rsid w:val="00D6147D"/>
    <w:rsid w:val="00E33733"/>
    <w:rsid w:val="00EE6A9E"/>
    <w:rsid w:val="00F71C4D"/>
    <w:rsid w:val="00F8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228AE-F1CC-4F88-94FA-6D058FCA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6DB31-ED86-4670-8118-314B5FF61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dcterms:created xsi:type="dcterms:W3CDTF">2024-05-13T12:58:00Z</dcterms:created>
  <dcterms:modified xsi:type="dcterms:W3CDTF">2024-05-13T12:58:00Z</dcterms:modified>
</cp:coreProperties>
</file>