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8C9F" w14:textId="2EB516FE" w:rsidR="009D63EF" w:rsidRPr="00A02BD8" w:rsidRDefault="009D63EF" w:rsidP="009D63EF">
      <w:pPr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A02BD8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880448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A02BD8">
        <w:rPr>
          <w:rFonts w:asciiTheme="majorHAnsi" w:hAnsiTheme="majorHAnsi" w:cstheme="majorHAnsi"/>
          <w:b/>
          <w:bCs/>
          <w:sz w:val="22"/>
          <w:szCs w:val="22"/>
        </w:rPr>
        <w:t xml:space="preserve"> do SWZ</w:t>
      </w:r>
    </w:p>
    <w:p w14:paraId="30771D51" w14:textId="43BF01BD" w:rsidR="009D63EF" w:rsidRPr="00A02BD8" w:rsidRDefault="009D63EF" w:rsidP="008A538E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Opis przedmiotu zamówienia</w:t>
      </w:r>
    </w:p>
    <w:p w14:paraId="11B27ECA" w14:textId="70CEAC93" w:rsidR="009D63EF" w:rsidRPr="00A02BD8" w:rsidRDefault="009D63EF" w:rsidP="009D63EF">
      <w:pPr>
        <w:rPr>
          <w:rFonts w:asciiTheme="majorHAnsi" w:hAnsiTheme="majorHAnsi" w:cstheme="majorHAnsi"/>
          <w:sz w:val="28"/>
          <w:szCs w:val="28"/>
        </w:rPr>
      </w:pPr>
    </w:p>
    <w:p w14:paraId="43BF7D50" w14:textId="7CE2A8FA" w:rsidR="001C7BF0" w:rsidRPr="00A02BD8" w:rsidRDefault="001C7BF0" w:rsidP="001C7BF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Komputer Przenośny 1</w:t>
      </w:r>
      <w:r w:rsidR="005E0832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 szt.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9D63EF" w:rsidRPr="00A02BD8" w14:paraId="439107E8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8B0F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bookmarkStart w:id="0" w:name="_Hlk99967035"/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A819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1248" w14:textId="0521D148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parametry, nazwa i model urz</w:t>
            </w:r>
            <w:r w:rsidR="00A46BA0"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ą</w:t>
            </w: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dzenia</w:t>
            </w:r>
            <w:r w:rsidR="00C06E74"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52C0A544" w14:textId="6332B2D4" w:rsidR="00B23A39" w:rsidRPr="00A02BD8" w:rsidRDefault="00B23A39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9D63EF" w:rsidRPr="00A02BD8" w14:paraId="2371681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91FD5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EBF8" w14:textId="77777777" w:rsidR="009D63EF" w:rsidRPr="00A02BD8" w:rsidRDefault="009D63EF" w:rsidP="00101E23">
            <w:pPr>
              <w:pStyle w:val="Style5"/>
              <w:widowControl/>
              <w:spacing w:line="36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Komputer przenośny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6EC5" w14:textId="137A6AF6" w:rsidR="009D63EF" w:rsidRPr="00A02BD8" w:rsidRDefault="00C06E74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Nazwa i model urządzenia : </w:t>
            </w:r>
          </w:p>
        </w:tc>
      </w:tr>
      <w:tr w:rsidR="0052588E" w:rsidRPr="00A02BD8" w14:paraId="3CA95B7C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0840" w14:textId="3F834552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Ekran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3624E" w14:textId="3D9CCF1F" w:rsidR="0052588E" w:rsidRPr="00A02BD8" w:rsidRDefault="0052588E" w:rsidP="00E44D98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Matryca  min. IPS, przekątna matrycy min. 15.6”, LED Full</w:t>
            </w:r>
            <w:r w:rsidR="00E44D9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HD o rozdzielczości min. 1920 x 1080 o jasności min. 250 cd/m2, z powłoką matową, nie dopuszcza się matryc typu "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glare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" lub stosowania folii samoprzylepnej w celu zmatowienia błyszczącego ekranu.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F2920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53E4BE7D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79FD" w14:textId="5B49F9F4" w:rsidR="0052588E" w:rsidRPr="00A02BD8" w:rsidRDefault="0052588E" w:rsidP="005258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Procesor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C5DD" w14:textId="1355E11A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Procesor klasy x86 zaprojektowany do pracy w komputerach przenośnych musi osiągać w teście wydajności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PassMark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- CPU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Benchmarks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wynik min. </w:t>
            </w:r>
            <w:r w:rsidRPr="00EC60B4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24248" w:rsidRPr="00EC60B4">
              <w:rPr>
                <w:rFonts w:asciiTheme="majorHAnsi" w:hAnsiTheme="majorHAnsi" w:cstheme="majorHAnsi"/>
                <w:sz w:val="22"/>
                <w:szCs w:val="22"/>
              </w:rPr>
              <w:t>0000</w:t>
            </w:r>
            <w:r w:rsidRPr="00EC60B4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punktów. Do oferty należy załączyć wydruk ze strony: http://www.cpubenchmark.net potwierdzający spełnienie wymogów SIWZ (wynik od publikacji ogłoszenia do dnia składnia ofert). Procesor po raz pierwszy wprowadzony na rynek min. Q2 2020 rok. W ofercie wymagane podanie producenta i modelu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678CB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2FCB63E5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AAD7" w14:textId="362D3C6F" w:rsidR="0052588E" w:rsidRPr="00A02BD8" w:rsidRDefault="0052588E" w:rsidP="005258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Chipset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68B2" w14:textId="050A6713" w:rsidR="0052588E" w:rsidRPr="00E44D9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E44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Zaprojektowany i wykonany do pracy w komputerach przenośnych rekomendowany przez producenta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381E8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58987F9E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DE87" w14:textId="757124D2" w:rsidR="0052588E" w:rsidRPr="00A02BD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Obudowa</w:t>
            </w:r>
          </w:p>
          <w:p w14:paraId="0E708516" w14:textId="77777777" w:rsidR="0052588E" w:rsidRPr="00A02BD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</w:p>
          <w:p w14:paraId="0DAE5EA2" w14:textId="77777777" w:rsidR="0052588E" w:rsidRPr="00A02BD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</w:p>
          <w:p w14:paraId="28C40E07" w14:textId="620D70E7" w:rsidR="0052588E" w:rsidRPr="00A02BD8" w:rsidRDefault="0052588E" w:rsidP="0052588E">
            <w:pPr>
              <w:widowControl/>
              <w:autoSpaceDE/>
              <w:autoSpaceDN/>
              <w:adjustRightInd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2B061" w14:textId="77777777" w:rsidR="0052588E" w:rsidRPr="00E44D9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4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 xml:space="preserve">Dopuszczalne kolory – ciemne kolory . </w:t>
            </w:r>
          </w:p>
          <w:p w14:paraId="7AB564E8" w14:textId="77777777" w:rsidR="0052588E" w:rsidRPr="00E44D9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4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lastRenderedPageBreak/>
              <w:t>Zamawiający wymaga obudowy min.:</w:t>
            </w:r>
          </w:p>
          <w:p w14:paraId="1BED1929" w14:textId="77777777" w:rsidR="0052588E" w:rsidRPr="00E44D9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4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1. Dolna część obudowy nie będzie stanowiła podstawy elektroniki i laptopa </w:t>
            </w:r>
          </w:p>
          <w:p w14:paraId="71EAFD8D" w14:textId="77777777" w:rsidR="0052588E" w:rsidRPr="00E44D98" w:rsidRDefault="0052588E" w:rsidP="0052588E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E44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 Odkręcenie dolnej części obudowy pozwoli Zamawiającemu na swobodny dostęp do urządzenia w celu wymiany pamięci lub dysku bez utraty gwarancji.</w:t>
            </w:r>
          </w:p>
          <w:p w14:paraId="045AE11D" w14:textId="5F0E0B3F" w:rsidR="0052588E" w:rsidRPr="00E44D98" w:rsidRDefault="0052588E" w:rsidP="0052588E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E44D9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Obudowa laptopa wzmocniona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BC59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3B30F577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AFB4" w14:textId="77777777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Pamięć operacyjna: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58E64" w14:textId="4392BD0E" w:rsidR="0052588E" w:rsidRPr="00A02BD8" w:rsidRDefault="0052588E" w:rsidP="0052588E">
            <w:pPr>
              <w:pStyle w:val="Style8"/>
              <w:widowControl/>
              <w:spacing w:line="216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Co najmniej 1x 8GB DDR4 o taktowaniu min. 3100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Mhz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. Możliwość rozbudowy pamięci RAM do co najmniej 32GB, co najmniej 1 slot pamięci wolny. Zamawiający nie dopuszcza pamięci wlutowanej na stałe w płytę główną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71DD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771989C6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A953" w14:textId="77777777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Parametry pamięci masowej: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DBFD9" w14:textId="03DAB5D6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Minumum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1x 256 GB M.2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PCIe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NVMe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wraz z  możliwością jednoczesnego montażu drugiego dysku twardego. Zamawiający nie dopuszcza rozwiązania w którym montaż odbywa się naprzemiennie albo SSD albo HDD 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5DAD9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2BA80CF4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740E" w14:textId="77777777" w:rsidR="0052588E" w:rsidRPr="00A02BD8" w:rsidRDefault="0052588E" w:rsidP="005258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graficzna: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D7EB" w14:textId="07F3BCBB" w:rsidR="0052588E" w:rsidRPr="00A02BD8" w:rsidRDefault="0052588E" w:rsidP="005258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Zintegrowana ze wsparciem dla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OpenGL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OpenCL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, Microsoft</w:t>
            </w:r>
            <w:r w:rsidR="00B2424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DirectX . </w:t>
            </w:r>
            <w:r w:rsidR="00556DAA">
              <w:rPr>
                <w:rFonts w:asciiTheme="majorHAnsi" w:hAnsiTheme="majorHAnsi" w:cstheme="majorHAnsi"/>
                <w:sz w:val="22"/>
                <w:szCs w:val="22"/>
              </w:rPr>
              <w:t>Karta graficzna zintegrowana.</w:t>
            </w:r>
          </w:p>
          <w:p w14:paraId="63BC1221" w14:textId="738B344D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 ofercie wymagane podanie producenta i modelu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05C0C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3BC2CB8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C940" w14:textId="4FE328FC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dźwiękowa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8993" w14:textId="5D6F4BFD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dźwiękowa zgodna z HD Audio, wbudowane dwa głośniki stereo oraz min. podwójny cyfrowy mikrofon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8066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0FC660F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9448" w14:textId="5E0365FC" w:rsidR="0052588E" w:rsidRPr="00A02BD8" w:rsidRDefault="0052588E" w:rsidP="005258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Połączenia i karty sieciowe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E4F8" w14:textId="77777777" w:rsidR="0052588E" w:rsidRPr="00A02BD8" w:rsidRDefault="0052588E" w:rsidP="005258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Karta sieciowa LAN 10/100/1000 Ethernet RJ 45 (WOL) zintegrowana trwale z płytą główną </w:t>
            </w:r>
          </w:p>
          <w:p w14:paraId="0CB9B8EF" w14:textId="0B44D850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WLAN 802.11a/b/g/n/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wraz z Bluetooth min. 5.0 – karta zintegrowana trwale z płytą główną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4D9D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711CBAA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BC3" w14:textId="3F87B6C3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Porty/złącza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F208" w14:textId="77777777" w:rsidR="0052588E" w:rsidRPr="00A02BD8" w:rsidRDefault="0052588E" w:rsidP="005258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Złącze RJ-45 (podłączenie sieci lokalnej) </w:t>
            </w:r>
          </w:p>
          <w:p w14:paraId="7718E968" w14:textId="77777777" w:rsidR="0052588E" w:rsidRPr="00A02BD8" w:rsidRDefault="0052588E" w:rsidP="005258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Czytnik Kart pamięci SD trwale zintegrowany w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obudowie </w:t>
            </w:r>
          </w:p>
          <w:p w14:paraId="11BF2615" w14:textId="55371A6F" w:rsidR="0052588E" w:rsidRPr="00633043" w:rsidRDefault="0052588E" w:rsidP="005258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33043">
              <w:rPr>
                <w:rFonts w:asciiTheme="majorHAnsi" w:hAnsiTheme="majorHAnsi" w:cstheme="majorHAnsi"/>
                <w:sz w:val="22"/>
                <w:szCs w:val="22"/>
              </w:rPr>
              <w:t>3 x USB min.</w:t>
            </w:r>
          </w:p>
          <w:p w14:paraId="6D24AB4C" w14:textId="77777777" w:rsidR="0052588E" w:rsidRPr="00A02BD8" w:rsidRDefault="0052588E" w:rsidP="005258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USB min. 3.x typu C </w:t>
            </w:r>
          </w:p>
          <w:p w14:paraId="32CC813D" w14:textId="77777777" w:rsidR="0052588E" w:rsidRPr="00A02BD8" w:rsidRDefault="0052588E" w:rsidP="005258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 x Gniazdo mikrofonowe/Gniazdo słuchawkowe (Combo)</w:t>
            </w:r>
          </w:p>
          <w:p w14:paraId="6A86DA19" w14:textId="77777777" w:rsidR="0052588E" w:rsidRPr="00A02BD8" w:rsidRDefault="0052588E" w:rsidP="005258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 x HDMI min 2.0 ze wsparciem HDCP</w:t>
            </w:r>
          </w:p>
          <w:p w14:paraId="5269E239" w14:textId="77777777" w:rsidR="0052588E" w:rsidRPr="00A02BD8" w:rsidRDefault="0052588E" w:rsidP="0052588E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zasilanie DC-in </w:t>
            </w:r>
          </w:p>
          <w:p w14:paraId="032CC95E" w14:textId="43188930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Zamawiający nie dopuszcza adapterów lub przejściówek w celu osiągniecia wymaganej ilości portów złączy USB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C03C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137E9F37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947E" w14:textId="004F0F50" w:rsidR="0052588E" w:rsidRPr="00A02BD8" w:rsidRDefault="006C30AC" w:rsidP="006C30A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Klawiatura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D9617" w14:textId="77186F5E" w:rsidR="0052588E" w:rsidRPr="00803D35" w:rsidRDefault="006C30AC" w:rsidP="00556DAA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3D4FC" w14:textId="77777777" w:rsidR="0052588E" w:rsidRPr="00803D35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634C7FE5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C862" w14:textId="4C5AB714" w:rsidR="0052588E" w:rsidRPr="00A02BD8" w:rsidRDefault="006C30AC" w:rsidP="006C30AC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Urządzenie wskazujące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5BC6" w14:textId="7711A9D8" w:rsidR="0052588E" w:rsidRPr="00A02BD8" w:rsidRDefault="006C30AC" w:rsidP="0052588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Touch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Pad (płytka dotykowa) wbudowana w obudowę notebooka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A4A7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30AC" w:rsidRPr="00A02BD8" w14:paraId="1CC36120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3132" w14:textId="51FF8B83" w:rsidR="006C30AC" w:rsidRPr="00A02BD8" w:rsidRDefault="006C30AC" w:rsidP="006C30AC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Kamera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825B" w14:textId="77777777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Wbudowana, o parametrach:</w:t>
            </w:r>
          </w:p>
          <w:p w14:paraId="1721C968" w14:textId="77777777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HD 1280 x 720 rozdzielczość</w:t>
            </w:r>
          </w:p>
          <w:p w14:paraId="749E241A" w14:textId="54D644C5" w:rsidR="006C30AC" w:rsidRPr="00A02BD8" w:rsidRDefault="006C30AC" w:rsidP="00556DAA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- 720p HD audio/video nagrywanie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BEA96" w14:textId="77777777" w:rsidR="006C30AC" w:rsidRPr="00A02BD8" w:rsidRDefault="006C30AC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30AC" w:rsidRPr="00A02BD8" w14:paraId="55A17C68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C2ADB" w14:textId="263229F6" w:rsidR="006C30AC" w:rsidRPr="00A02BD8" w:rsidRDefault="006C30AC" w:rsidP="006C30AC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Bateria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0047" w14:textId="6341360B" w:rsidR="006C30AC" w:rsidRPr="00A02BD8" w:rsidRDefault="00556DAA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56DAA">
              <w:rPr>
                <w:rFonts w:asciiTheme="majorHAnsi" w:hAnsiTheme="majorHAnsi" w:cstheme="majorHAnsi"/>
                <w:sz w:val="22"/>
                <w:szCs w:val="22"/>
              </w:rPr>
              <w:t>Czas pracy min 10h</w:t>
            </w:r>
            <w:r w:rsidR="006C30AC" w:rsidRPr="00556DAA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9323" w14:textId="77777777" w:rsidR="006C30AC" w:rsidRPr="00A02BD8" w:rsidRDefault="006C30AC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30AC" w:rsidRPr="00A02BD8" w14:paraId="5372F61B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889E" w14:textId="30567EA8" w:rsidR="006C30AC" w:rsidRPr="00A02BD8" w:rsidRDefault="006C30AC" w:rsidP="006C30AC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E618" w14:textId="692A59F7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Zewnętrzny, pracujący w sieci elektrycznej 230V 50/60Hz,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189D" w14:textId="77777777" w:rsidR="006C30AC" w:rsidRPr="00A02BD8" w:rsidRDefault="006C30AC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30AC" w:rsidRPr="00A02BD8" w14:paraId="384C34C1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38465" w14:textId="24A12A74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Waga i wymiary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B1A44" w14:textId="5A56F0E5" w:rsidR="006C30AC" w:rsidRPr="00D62E9F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556DAA">
              <w:rPr>
                <w:rFonts w:asciiTheme="majorHAnsi" w:hAnsiTheme="majorHAnsi" w:cstheme="majorHAnsi"/>
                <w:sz w:val="22"/>
                <w:szCs w:val="22"/>
              </w:rPr>
              <w:t xml:space="preserve">- Waga </w:t>
            </w:r>
            <w:r w:rsidR="00556DAA" w:rsidRPr="00556DAA">
              <w:rPr>
                <w:rFonts w:asciiTheme="majorHAnsi" w:hAnsiTheme="majorHAnsi" w:cstheme="majorHAnsi"/>
                <w:sz w:val="22"/>
                <w:szCs w:val="22"/>
              </w:rPr>
              <w:t>do 2</w:t>
            </w:r>
            <w:r w:rsidRPr="00556DAA">
              <w:rPr>
                <w:rFonts w:asciiTheme="majorHAnsi" w:hAnsiTheme="majorHAnsi" w:cstheme="majorHAnsi"/>
                <w:sz w:val="22"/>
                <w:szCs w:val="22"/>
              </w:rPr>
              <w:t xml:space="preserve"> kg z baterią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B7B0C" w14:textId="77777777" w:rsidR="006C30AC" w:rsidRPr="00A02BD8" w:rsidRDefault="006C30AC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30AC" w:rsidRPr="00A02BD8" w14:paraId="57B409F6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16CD" w14:textId="480985F0" w:rsidR="006C30AC" w:rsidRPr="00A02BD8" w:rsidRDefault="006C30AC" w:rsidP="006C30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Niezawodność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8944" w14:textId="2E764902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Produkt musi być pod zgodny z normami MIL-STD-810G – dołączony na wezwanie Zamawiającego  certyfikat testu niezależnej jednostki akredytującej – Zamawiający nie akceptuje oświadczeń wykonawcy.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EAE5" w14:textId="77777777" w:rsidR="006C30AC" w:rsidRPr="00A02BD8" w:rsidRDefault="006C30AC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30AC" w:rsidRPr="00A02BD8" w14:paraId="45FCE21C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B4D8" w14:textId="4221DD2F" w:rsidR="006C30AC" w:rsidRPr="00A02BD8" w:rsidRDefault="006C30AC" w:rsidP="006C30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Bezpieczeństwo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9C55" w14:textId="77777777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Zabezpieczenie BIOS hasłem użytkownika.</w:t>
            </w:r>
          </w:p>
          <w:p w14:paraId="18A81E75" w14:textId="77777777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Zabezpieczenie dysku twardego hasłem użytkownika.</w:t>
            </w:r>
          </w:p>
          <w:p w14:paraId="04A51D1D" w14:textId="77777777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Złącze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Kensington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Lock.</w:t>
            </w:r>
          </w:p>
          <w:p w14:paraId="6D6588F9" w14:textId="4D5AA1EB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Zintegrowany z płytą główną (wbudowany) układ sprzętowy służący do tworzenia i zarządzania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Trusted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Platform Module 2.0. Zamawiający nie dopuszcza rozwiązania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FirmwareTPM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4B5BC" w14:textId="77777777" w:rsidR="006C30AC" w:rsidRPr="00A02BD8" w:rsidRDefault="006C30AC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30AC" w:rsidRPr="00A02BD8" w14:paraId="205346D3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379FC" w14:textId="24B5202C" w:rsidR="006C30AC" w:rsidRPr="00A02BD8" w:rsidRDefault="006C30AC" w:rsidP="006C30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Gwarancja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31BA" w14:textId="77777777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Gwarancja producenta komputera min. 24 miesiące. Wymagane jest  oświadczenie wykonawcy lub producenta sprzętu o spełnieniu tego warunku – dostarczenie dokumentu na wezwanie Zamawiającego</w:t>
            </w:r>
          </w:p>
          <w:p w14:paraId="41CC6CB6" w14:textId="77777777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dostarczane  na wezwanie Zamawiającego). </w:t>
            </w:r>
          </w:p>
          <w:p w14:paraId="5A73482D" w14:textId="77777777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Autoryzowany Partner Serwisowy musi posiadać status autoryzowanego partnera serwisowego producenta komputera. Oświadczenie wykonawcy (lub jego przedstawiciela w Polsce) dostarczane na wezwanie Zamawiającego.</w:t>
            </w:r>
          </w:p>
          <w:p w14:paraId="13A4B9D2" w14:textId="77777777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Serwis urządzeń musi być realizowany zgodnie z wymogami normy ISO9001 –  dokument potwierdzający, że serwis urządzeń będzie realizowany zgodnie z tą normą - dostarczane  na wezwanie Zamawiającego</w:t>
            </w:r>
          </w:p>
          <w:p w14:paraId="60AB8D70" w14:textId="31796E1A" w:rsidR="006C30AC" w:rsidRPr="00A02BD8" w:rsidRDefault="006C30AC" w:rsidP="006C30AC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FA2C" w14:textId="77777777" w:rsidR="006C30AC" w:rsidRPr="00A02BD8" w:rsidRDefault="006C30AC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0832" w:rsidRPr="00A02BD8" w14:paraId="4E0197AE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D719" w14:textId="49041F0D" w:rsidR="005E0832" w:rsidRPr="00A02BD8" w:rsidRDefault="005E0832" w:rsidP="006C30A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Pakiet Biurowy: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62F8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Pakiet biurowy musi spełniać następujące wymagania poprzez wbudowane mechanizmy, bez użycia</w:t>
            </w:r>
          </w:p>
          <w:p w14:paraId="2C2F834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dodatkowych aplikacji:</w:t>
            </w:r>
          </w:p>
          <w:p w14:paraId="35CB598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1. Dostępność pakietu w wersjach 32-bit oraz 64-bit umożliwiającej wykorzystanie ponad 2 GB</w:t>
            </w:r>
          </w:p>
          <w:p w14:paraId="5536BF7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przestrzeni adresowej.</w:t>
            </w:r>
          </w:p>
          <w:p w14:paraId="305B8116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2. Wymagania odnośnie interfejsu użytkownika:</w:t>
            </w:r>
          </w:p>
          <w:p w14:paraId="4173E87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Pełna polska wersja językowa interfejsu użytkownika.</w:t>
            </w:r>
          </w:p>
          <w:p w14:paraId="5D262FB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Prostota i intuicyjność obsługi, pozwalająca na pracę osobom nieposiadającym umiejętności</w:t>
            </w:r>
          </w:p>
          <w:p w14:paraId="1D01012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technicznych.</w:t>
            </w:r>
          </w:p>
          <w:p w14:paraId="4A9528A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3. Oprogramowanie musi umożliwiać tworzenie i edycję dokumentów elektronicznych w ustalonym</w:t>
            </w:r>
          </w:p>
          <w:p w14:paraId="57465EF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formacie, który spełnia następujące warunki:</w:t>
            </w:r>
          </w:p>
          <w:p w14:paraId="41B54B8C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Posiada kompletny i publicznie dostępny opis formatu.</w:t>
            </w:r>
          </w:p>
          <w:p w14:paraId="6320075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Ma zdefiniowany układ informacji w postaci XML zgodnie z Załącznikiem 2</w:t>
            </w:r>
          </w:p>
          <w:p w14:paraId="5EC6410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Rozporządzenia Rady Ministrów z dnia 12 kwietnia 2012 r. w sprawie Krajowych Ram</w:t>
            </w:r>
          </w:p>
          <w:p w14:paraId="76B9EB7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Interoperacyjności, minimalnych wymagań dla rejestrów publicznych i wymiany informacji</w:t>
            </w:r>
          </w:p>
          <w:p w14:paraId="558AC4A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 postaci elektronicznej oraz minimalnych wymagań dla systemów teleinformatycznych.</w:t>
            </w:r>
          </w:p>
          <w:p w14:paraId="47A69906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Pozwala zapisywać dokumenty w formacie XML.</w:t>
            </w:r>
          </w:p>
          <w:p w14:paraId="5D496607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4. Oprogramowanie musi umożliwiać dostosowanie dokumentów i szablonów do potrzeb</w:t>
            </w:r>
          </w:p>
          <w:p w14:paraId="63DBF521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Zamawiającego.</w:t>
            </w:r>
          </w:p>
          <w:p w14:paraId="0857E3FC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5. W skład oprogramowania muszą wchodzić narzędzia programistyczne umożliwiające automatyzację</w:t>
            </w:r>
          </w:p>
          <w:p w14:paraId="2ED1EAB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pracy i wymianę danych pomiędzy dokumentami i aplikacjami (język makropoleceń, język</w:t>
            </w:r>
          </w:p>
          <w:p w14:paraId="4626B38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skryptowy).</w:t>
            </w:r>
          </w:p>
          <w:p w14:paraId="55C2AA6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6. Do aplikacji pakietu musi być dostępna pełna dokumentacja w języku polskim.</w:t>
            </w:r>
          </w:p>
          <w:p w14:paraId="280FC8CC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7. Pakiet zintegrowanych aplikacji biurowych musi zawierać:</w:t>
            </w:r>
          </w:p>
          <w:p w14:paraId="0097075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Edytor tekstów.</w:t>
            </w:r>
          </w:p>
          <w:p w14:paraId="3D0238A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b. Arkusz kalkulacyjny.</w:t>
            </w:r>
          </w:p>
          <w:p w14:paraId="1945200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Narzędzie do przygotowywania i prowadzenia prezentacji.</w:t>
            </w:r>
          </w:p>
          <w:p w14:paraId="0BEAE0C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Narzędzie do zarządzania informacją prywatą (pocztą elektroniczną, kalendarzem, kontaktami</w:t>
            </w:r>
          </w:p>
          <w:p w14:paraId="4CBCD34E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zadaniami).</w:t>
            </w:r>
          </w:p>
          <w:p w14:paraId="030341F7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8. Edytor tekstów musi umożliwiać:</w:t>
            </w:r>
          </w:p>
          <w:p w14:paraId="2F06400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Edycję i formatowanie tekstu w języku polskim wraz z obsługą języka polskiego w zakresie</w:t>
            </w:r>
          </w:p>
          <w:p w14:paraId="1DD409B8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sprawdzania pisowni i poprawności gramatycznej oraz funkcjonalnością słownika wyrazów</w:t>
            </w:r>
          </w:p>
          <w:p w14:paraId="6A859DE6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bliskoznacznych i autokorekty.</w:t>
            </w:r>
          </w:p>
          <w:p w14:paraId="23077A6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Wstawianie oraz formatowanie tabel.</w:t>
            </w:r>
          </w:p>
          <w:p w14:paraId="70EF0F2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Wstawianie oraz formatowanie obiektów graficznych.</w:t>
            </w:r>
          </w:p>
          <w:p w14:paraId="1E24B67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Wstawianie wykresów i tabel z arkusza kalkulacyjnego (wliczając tabele przestawne).</w:t>
            </w:r>
          </w:p>
          <w:p w14:paraId="0179AE28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Automatyczne numerowanie rozdziałów, punktów, akapitów, tabel i rysunków.</w:t>
            </w:r>
          </w:p>
          <w:p w14:paraId="341AF8B8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Automatyczne tworzenie spisów treści.</w:t>
            </w:r>
          </w:p>
          <w:p w14:paraId="09C4699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Formatowanie nagłówków i stopek stron.</w:t>
            </w:r>
          </w:p>
          <w:p w14:paraId="4F12799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Śledzenie i porównywanie zmian wprowadzonych przez użytkowników w dokumencie.</w:t>
            </w:r>
          </w:p>
          <w:p w14:paraId="12CE6D0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Nagrywanie, tworzenie i edycję makr automatyzujących wykonywanie czynności.</w:t>
            </w:r>
          </w:p>
          <w:p w14:paraId="14389FE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Określenie układu strony (pionowa/pozioma), niezależnie dla każdej sekcji dokumentu.</w:t>
            </w:r>
          </w:p>
          <w:p w14:paraId="5B5A060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Wydruk dokumentów.</w:t>
            </w:r>
          </w:p>
          <w:p w14:paraId="27A70AF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Wykonywanie korespondencji seryjnej bazując na danych adresowych pochodzących z arkusza</w:t>
            </w:r>
          </w:p>
          <w:p w14:paraId="4E5CBBA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kalkulacyjnego i z narzędzia do zarządzania informacją prywatną.</w:t>
            </w:r>
          </w:p>
          <w:p w14:paraId="56982DFE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Pracę na dokumentach utworzonych przy pomocy Microsoft Word 2007 lub Microsoft Word 2010,</w:t>
            </w:r>
          </w:p>
          <w:p w14:paraId="27293CD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2013, 2016 i 2019 z zapewnieniem bezproblemowej konwersji wszystkich elementów i atrybutów</w:t>
            </w:r>
          </w:p>
          <w:p w14:paraId="740F0C11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dokumentu.</w:t>
            </w:r>
          </w:p>
          <w:p w14:paraId="004EE8D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Zabezpieczenie dokumentów hasłem przed odczytem oraz przed wprowadzaniem modyfikacji.</w:t>
            </w:r>
          </w:p>
          <w:p w14:paraId="6E46E23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o. Wymagana jest dostępność do oferowanego edytora tekstu bezpłatnych narzędzi</w:t>
            </w:r>
          </w:p>
          <w:p w14:paraId="3060F94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umożliwiających wykorzystanie go, jako środowiska kreowania aktów normatywnych i prawnych,</w:t>
            </w:r>
          </w:p>
          <w:p w14:paraId="1346E6FE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zgodnie z obowiązującym prawem.</w:t>
            </w:r>
          </w:p>
          <w:p w14:paraId="2218507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p. Wymagana jest dostępność mechanizmów umożliwiających podpisanie podpisem elektronicznym</w:t>
            </w:r>
          </w:p>
          <w:p w14:paraId="19D4269F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pliku z zapisanym dokumentem przy pomocy certyfikatu kwalifikowanego zgodnie z wymaganiami</w:t>
            </w:r>
          </w:p>
          <w:p w14:paraId="7ADA747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obowiązującego w Polsce prawa.</w:t>
            </w:r>
          </w:p>
          <w:p w14:paraId="7D44AB4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9. Arkusz kalkulacyjny musi umożliwiać:</w:t>
            </w:r>
          </w:p>
          <w:p w14:paraId="4E6AF6A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Tworzenie raportów tabelarycznych.</w:t>
            </w:r>
          </w:p>
          <w:p w14:paraId="7885C2F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Tworzenie wykresów liniowych (wraz linią trendu), słupkowych, kołowych.</w:t>
            </w:r>
          </w:p>
          <w:p w14:paraId="3E95EE4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Tworzenie arkuszy kalkulacyjnych zawierających teksty, dane liczbowe oraz formuły</w:t>
            </w:r>
          </w:p>
          <w:p w14:paraId="18E1E9C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przeprowadzające operacje matematyczne, logiczne, tekstowe, statystyczne oraz operacje na</w:t>
            </w:r>
          </w:p>
          <w:p w14:paraId="2DD2AA5F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danych finansowych i na miarach czasu.</w:t>
            </w:r>
          </w:p>
          <w:p w14:paraId="05DEDD0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Tworzenie raportów z zewnętrznych źródeł danych (inne arkusze kalkulacyjne, bazy danych</w:t>
            </w:r>
          </w:p>
          <w:p w14:paraId="51D0FE5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zgodne z ODBC, pliki tekstowe, pliki XML).</w:t>
            </w:r>
          </w:p>
          <w:p w14:paraId="59BA82C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Obsługę kostek OLAP oraz tworzenie i edycję kwerend bazodanowych i webowych. Narzędzia</w:t>
            </w:r>
          </w:p>
          <w:p w14:paraId="633731E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wspomagające analizę statystyczną i finansową, analizę wariantową i rozwiązywanie problemów</w:t>
            </w:r>
          </w:p>
          <w:p w14:paraId="57834F0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optymalizacyjnych.</w:t>
            </w:r>
          </w:p>
          <w:p w14:paraId="637C8C86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Tworzenie raportów tabeli przestawnych umożliwiających dynamiczną zmianę wymiarów oraz</w:t>
            </w:r>
          </w:p>
          <w:p w14:paraId="3C27D29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wykresów bazujących na danych z tabeli przestawnych.</w:t>
            </w:r>
          </w:p>
          <w:p w14:paraId="5EC7940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Wyszukiwanie i zamianę danych.</w:t>
            </w:r>
          </w:p>
          <w:p w14:paraId="29866C7E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h. Wykonywanie analiz danych przy użyciu formatowania warunkowego.</w:t>
            </w:r>
          </w:p>
          <w:p w14:paraId="24FCEE1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Nazywanie komórek arkusza i odwoływanie się w formułach po takiej nazwie.</w:t>
            </w:r>
          </w:p>
          <w:p w14:paraId="1647042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Nagrywanie, tworzenie i edycję makr automatyzujących wykonywanie czynności.</w:t>
            </w:r>
          </w:p>
          <w:p w14:paraId="3D765808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Formatowanie czasu, daty i wartości finansowych z polskim formatem.</w:t>
            </w:r>
          </w:p>
          <w:p w14:paraId="001BEFE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Zapis wielu arkuszy kalkulacyjnych w jednym pliku.</w:t>
            </w:r>
          </w:p>
          <w:p w14:paraId="4ACFC90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Zachowanie pełnej zgodności z formatami plików utworzonych za pomocą oprogramowania</w:t>
            </w:r>
          </w:p>
          <w:p w14:paraId="205F4C3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Microsoft Excel 2007 oraz Microsoft Excel 2010, 2013, 2016 i 2019, z uwzględnieniem poprawnej</w:t>
            </w:r>
          </w:p>
          <w:p w14:paraId="02FC815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realizacji użytych w nich funkcji specjalnych i makropoleceń.</w:t>
            </w:r>
          </w:p>
          <w:p w14:paraId="2BFB0E3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Zabezpieczenie dokumentów hasłem przed odczytem oraz przed wprowadzaniem modyfikacji.</w:t>
            </w:r>
          </w:p>
          <w:p w14:paraId="595D60D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10. Narzędzie do przygotowywania i prowadzenia prezentacji musi umożliwiać:</w:t>
            </w:r>
          </w:p>
          <w:p w14:paraId="6E5941E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Przygotowywanie prezentacji multimedialnych, które będą:</w:t>
            </w:r>
          </w:p>
          <w:p w14:paraId="7141B898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Prezentowanie przy użyciu projektora multimedialnego.</w:t>
            </w:r>
          </w:p>
          <w:p w14:paraId="0153874C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Drukowanie w formacie umożliwiającym robienie notatek.</w:t>
            </w:r>
          </w:p>
          <w:p w14:paraId="7C7A2D9F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Zapisanie jako prezentacja tylko do odczytu.</w:t>
            </w:r>
          </w:p>
          <w:p w14:paraId="763523BF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Nagrywanie narracji i dołączanie jej do prezentacji.</w:t>
            </w:r>
          </w:p>
          <w:p w14:paraId="6FA94CD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Opatrywanie slajdów notatkami dla prezentera.</w:t>
            </w:r>
          </w:p>
          <w:p w14:paraId="4CF6016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Umieszczanie i formatowanie tekstów, obiektów graficznych, tabel, nagrań dźwiękowych i wideo.</w:t>
            </w:r>
          </w:p>
          <w:p w14:paraId="14A11E98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Umieszczanie tabel i wykresów pochodzących z arkusza kalkulacyjnego.</w:t>
            </w:r>
          </w:p>
          <w:p w14:paraId="041F73F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Odświeżenie wykresu znajdującego się w prezentacji po zmianie danych w źródłowym arkuszu</w:t>
            </w:r>
          </w:p>
          <w:p w14:paraId="45B01D1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kalkulacyjnym.</w:t>
            </w:r>
          </w:p>
          <w:p w14:paraId="1059308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j. Możliwość tworzenia animacji obiektów i całych slajdów.</w:t>
            </w:r>
          </w:p>
          <w:p w14:paraId="48A7B33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Prowadzenie prezentacji w trybie prezentera, gdzie slajdy są widoczne na jednym monitorze lub</w:t>
            </w:r>
          </w:p>
          <w:p w14:paraId="649213D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projektorze, a na drugim widoczne są slajdy i notatki prezentera.</w:t>
            </w:r>
          </w:p>
          <w:p w14:paraId="53105CC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Pełna zgodność z formatami plików utworzonych za pomocą oprogramowania MS PowerPoint</w:t>
            </w:r>
          </w:p>
          <w:p w14:paraId="35C3015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2007, MS PowerPoint 2010, 2013, 2016 i 2019.</w:t>
            </w:r>
          </w:p>
          <w:p w14:paraId="1516A33F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11. Narzędzie do zarządzania informacją prywatną (pocztą elektroniczną, kalendarzem, kontaktami</w:t>
            </w:r>
          </w:p>
          <w:p w14:paraId="2081766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zadaniami) musi umożliwiać:</w:t>
            </w:r>
          </w:p>
          <w:p w14:paraId="21A881C6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Pobieranie i wysyłanie poczty elektronicznej z serwera pocztowego.</w:t>
            </w:r>
          </w:p>
          <w:p w14:paraId="5887446C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Przechowywanie wiadomości na serwerze lub w lokalnym pliku tworzonym z zastosowaniem</w:t>
            </w:r>
          </w:p>
          <w:p w14:paraId="5858C59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efektywnej kompresji danych.</w:t>
            </w:r>
          </w:p>
          <w:p w14:paraId="60A204D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Filtrowanie niechcianej poczty elektronicznej (SPAM) oraz określanie listy zablokowanych</w:t>
            </w:r>
          </w:p>
          <w:p w14:paraId="42A02F5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bezpiecznych nadawców.</w:t>
            </w:r>
          </w:p>
          <w:p w14:paraId="16447C17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Tworzenie katalogów, pozwalających katalogować pocztę elektroniczną.</w:t>
            </w:r>
          </w:p>
          <w:p w14:paraId="7D0B8E3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Automatyczne grupowanie wiadomości poczty o tym samym tytule.</w:t>
            </w:r>
          </w:p>
          <w:p w14:paraId="3F5B0A5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Tworzenie reguł przenoszących automatycznie nową pocztę elektroniczną do określonych</w:t>
            </w:r>
          </w:p>
          <w:p w14:paraId="22A7FD3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katalogów bazując na słowach zawartych w tytule, adresie nadawcy i odbiorcy.</w:t>
            </w:r>
          </w:p>
          <w:p w14:paraId="21AA633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Oflagowanie poczty elektronicznej z określeniem terminu przypomnienia, oddzielnie dla nadawcy</w:t>
            </w:r>
          </w:p>
          <w:p w14:paraId="20AC802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adresatów.</w:t>
            </w:r>
          </w:p>
          <w:p w14:paraId="14BD563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Mechanizm ustalania liczby wiadomości, które mają być synchronizowane lokalnie.</w:t>
            </w:r>
          </w:p>
          <w:p w14:paraId="3EA0A9EF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Zarządzanie kalendarzem.</w:t>
            </w:r>
          </w:p>
          <w:p w14:paraId="34A413A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j. Udostępnianie kalendarza innym użytkownikom z możliwością określania uprawnień użytkowników.</w:t>
            </w:r>
          </w:p>
          <w:p w14:paraId="1592179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Przeglądanie kalendarza innych użytkowników.</w:t>
            </w:r>
          </w:p>
          <w:p w14:paraId="209F478F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Zapraszanie uczestników na spotkanie, co po ich akceptacji powoduje automatyczne</w:t>
            </w:r>
          </w:p>
          <w:p w14:paraId="1988F4A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wprowadzenie spotkania w ich kalendarzach.</w:t>
            </w:r>
          </w:p>
          <w:p w14:paraId="361F150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Zarządzanie listą zadań.</w:t>
            </w:r>
          </w:p>
          <w:p w14:paraId="6177276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Zlecanie zadań innym użytkownikom.</w:t>
            </w:r>
          </w:p>
          <w:p w14:paraId="3330780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o. Zarządzanie listą kontaktów.</w:t>
            </w:r>
          </w:p>
          <w:p w14:paraId="6579B946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p. Udostępnianie listy kontaktów innym użytkownikom.</w:t>
            </w:r>
          </w:p>
          <w:p w14:paraId="09C5A1A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q. Przeglądanie listy kontaktów innych użytkowników.</w:t>
            </w:r>
          </w:p>
          <w:p w14:paraId="7DD63FE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r. Możliwość przesyłania kontaktów innym użytkowników.</w:t>
            </w:r>
          </w:p>
          <w:p w14:paraId="2EC7A89C" w14:textId="1F5D82E4" w:rsidR="005E0832" w:rsidRPr="00A02BD8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s. Możliwość wykorzystania do komunikacji z serwerem pocztowym mechanizmu MAPI poprzez http.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C29EF" w14:textId="77777777" w:rsidR="005E0832" w:rsidRPr="00A02BD8" w:rsidRDefault="005E0832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68ABEB1E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5D52" w14:textId="77777777" w:rsidR="0052588E" w:rsidRPr="00A02BD8" w:rsidRDefault="0052588E" w:rsidP="005258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System operacyjny: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04FA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1. Dostarczane przez Wykonawcę komputery muszą posiadać zainstalowane 64 bitowe systemy operacyjne min. Microsoft Windows 10 PRO w polskiej wersji językowej.</w:t>
            </w:r>
          </w:p>
          <w:p w14:paraId="1428D7D8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2. Wykonawca może dostarczyć rozwiązanie równoważne spełniające następujące wymagania techniczne opisane poniżej:</w:t>
            </w:r>
          </w:p>
          <w:p w14:paraId="7DED3808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3. Dostępne dwa rodzaje graficznego interfejsu użytkownika:</w:t>
            </w:r>
          </w:p>
          <w:p w14:paraId="108B7E73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a) Klasyczny, umożliwiający obsługę przy pomocy klawiatury i myszy,</w:t>
            </w:r>
          </w:p>
          <w:p w14:paraId="527EB8D9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Dotykowy umożliwiający sterowanie dotykiem na urządzeniach typu tablet lub monitorach dotykowych,</w:t>
            </w:r>
          </w:p>
          <w:p w14:paraId="62864A13" w14:textId="0BD1F4ED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4. Interfejsy użytkownika dostępne w wielu językach do wyboru - w tym </w:t>
            </w:r>
            <w:r w:rsidR="00803D35">
              <w:rPr>
                <w:rFonts w:asciiTheme="majorHAnsi" w:hAnsiTheme="majorHAnsi" w:cstheme="majorHAnsi"/>
                <w:sz w:val="22"/>
                <w:szCs w:val="22"/>
              </w:rPr>
              <w:t>w p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olskim i </w:t>
            </w:r>
            <w:r w:rsidR="00803D35"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ngielskim,</w:t>
            </w:r>
          </w:p>
          <w:p w14:paraId="54D4B4A9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5. Zlokalizowane w języku polskim, co najmniej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następujące elementy: menu, odtwarzacz multimediów, pomoc, komunikaty systemowe,</w:t>
            </w:r>
          </w:p>
          <w:p w14:paraId="7F239799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6. Wbudowany system pomocy w języku polskim;</w:t>
            </w:r>
          </w:p>
          <w:p w14:paraId="137BD17B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7. Graficzne środowisko instalacji i konfiguracji dostępne w języku polskim,</w:t>
            </w:r>
          </w:p>
          <w:p w14:paraId="102009C5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8. Funkcje związane z obsługą komputerów typu tablet, z wbudowanym modułem „uczenia się” pisma użytkownika - obsługa języka polskiego.</w:t>
            </w:r>
          </w:p>
          <w:p w14:paraId="382372E1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9. Funkcjonalność rozpoznawania mowy, pozwalającą na sterowanie komputerem głosowo, wraz z modułem „uczenia się” głosu użytkownika.</w:t>
            </w:r>
          </w:p>
          <w:p w14:paraId="42FAF0F0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10.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</w:t>
            </w:r>
          </w:p>
          <w:p w14:paraId="2FFA00CE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11. Możliwość dokonywania aktualizacji i poprawek systemu poprzez mechanizm zarządzany przez administratora systemu Zamawiającego,</w:t>
            </w:r>
          </w:p>
          <w:p w14:paraId="24FD9B9B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12. Dostępność bezpłatnych biuletynów bezpieczeństwa związanych z działaniem systemu operacyjnego,</w:t>
            </w:r>
          </w:p>
          <w:p w14:paraId="304748B3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13. Wbudowana zapora internetowa (firewall) dla ochrony połączeń internetowych; zintegrowana z systemem konsola do zarządzania ustawieniami zapory i regułami IP v4 i v6;</w:t>
            </w:r>
          </w:p>
          <w:p w14:paraId="39BCC821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14. Wbudowane mechanizmy ochrony antywirusowej i przeciw złośliwemu oprogramowaniu z zapewnionymi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bezpłatnymi aktualizacjami,</w:t>
            </w:r>
          </w:p>
          <w:p w14:paraId="1A56704F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15. Wsparcie dla większości powszechnie używanych urządzeń peryferyjnych (drukarek, urządzeń sieciowych, standardów USB,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Plug&amp;Play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, Wi-Fi),</w:t>
            </w:r>
          </w:p>
          <w:p w14:paraId="011F43C5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16. Funkcjonalność automatycznej zmiany domyślnej drukarki w zależności od sieci, do której podłączony jest komputer,</w:t>
            </w:r>
          </w:p>
          <w:p w14:paraId="27779178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17. Możliwość zarządzania stacją roboczą poprzez polityki grupowe - przez politykę rozumiemy zestaw reguł definiujących lub ograniczających funkcjonalność systemu lub aplikacji,</w:t>
            </w:r>
          </w:p>
          <w:p w14:paraId="31146537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18. Rozbudowane, definiowalne polityki bezpieczeństwa - polityki dla systemu operacyjnego i dla wskazanych aplikacji,</w:t>
            </w:r>
          </w:p>
          <w:p w14:paraId="767BABEE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19. Możliwość zdalnej automatycznej instalacji, konfiguracji, administrowania oraz aktualizowania systemu, zgodnie z określonymi uprawnieniami poprzez polityki grupowe,</w:t>
            </w:r>
          </w:p>
          <w:p w14:paraId="017FD3D2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20. Zabezpieczony hasłem hierarchiczny dostęp do systemu, konta i profile użytkowników zarządzane zdalnie; praca systemu w trybie ochrony kont użytkowników.</w:t>
            </w:r>
          </w:p>
          <w:p w14:paraId="1FEDCF05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21. 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      </w:r>
          </w:p>
          <w:p w14:paraId="012BC159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22. Zintegrowany z systemem operacyjnym moduł synchronizacji komputera z urządzeniami zewnętrznymi.</w:t>
            </w:r>
          </w:p>
          <w:p w14:paraId="06A519BD" w14:textId="6AD1E8D7" w:rsidR="006C30AC" w:rsidRPr="00803D35" w:rsidRDefault="006C30AC" w:rsidP="006C30AC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23. </w:t>
            </w:r>
            <w:proofErr w:type="spellStart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Obsługa</w:t>
            </w:r>
            <w:proofErr w:type="spellEnd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standardu</w:t>
            </w:r>
            <w:proofErr w:type="spellEnd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NFC (</w:t>
            </w:r>
            <w:r w:rsidR="00E44D9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N</w:t>
            </w:r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ear </w:t>
            </w:r>
            <w:r w:rsidR="00E44D9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F</w:t>
            </w:r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ield </w:t>
            </w:r>
            <w:r w:rsidR="00E44D98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C</w:t>
            </w:r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ommunication),</w:t>
            </w:r>
          </w:p>
          <w:p w14:paraId="06D90B72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24. Możliwość przystosowania stanowiska dla osób niepełnosprawnych (np. słabo widzących);</w:t>
            </w:r>
          </w:p>
          <w:p w14:paraId="4F98B5FA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25. Wsparcie dla IPSEC oparte na politykach - wdrażanie IPSEC oparte na zestawach reguł definiujących ustawienia zarządzanych w sposób centralny;</w:t>
            </w:r>
          </w:p>
          <w:p w14:paraId="308A186C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26. Automatyczne występowanie i używanie (wystawianie) certyfikatów PKI X.509;</w:t>
            </w:r>
          </w:p>
          <w:p w14:paraId="3CD7BE60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27. Mechanizmy logowania do domeny w oparciu o:</w:t>
            </w:r>
          </w:p>
          <w:p w14:paraId="3BAF4C3B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a) Login i hasło,</w:t>
            </w:r>
          </w:p>
          <w:p w14:paraId="4F0C47BA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Karty z certyfikatami (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smartcard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),</w:t>
            </w:r>
          </w:p>
          <w:p w14:paraId="252891AC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c) Wirtualne karty (logowanie w oparciu o certyfikat chroniony poprzez moduł TPM),</w:t>
            </w:r>
          </w:p>
          <w:p w14:paraId="20694AEE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28. Mechanizmy wieloelementowego uwierzytelniania.</w:t>
            </w:r>
          </w:p>
          <w:p w14:paraId="026C3EF7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29. Wsparcie do uwierzytelnienia urządzenia na bazie certyfikatu,</w:t>
            </w:r>
          </w:p>
          <w:p w14:paraId="0DB84D8B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30. Wsparcie wbudowanej zapory ogniowej dla Internet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Key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IPsec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72838FBB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31. Wbudowane narzędzia służące do administracji, do wykonywania kopii zapasowych polityk i ich odtwarzania oraz generowania raportów z ustawień polityk;</w:t>
            </w:r>
          </w:p>
          <w:p w14:paraId="3C2DFFA8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32. Wsparcie dla środowisk Java i .NET Framework 4.x - możliwość uruchomienia aplikacji działających we wskazanych środowiskach,</w:t>
            </w:r>
          </w:p>
          <w:p w14:paraId="4BB59A49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33. Wsparcie dla JScript 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VBScript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- możliwość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uruchamiania interpretera poleceń,</w:t>
            </w:r>
          </w:p>
          <w:p w14:paraId="10ECBC96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34. Zdalna pomoc i współdzielenie aplikacji - możliwość zdalnego przejęcia sesji zalogowanego użytkownika celem rozwiązania problemu z komputerem,</w:t>
            </w:r>
          </w:p>
          <w:p w14:paraId="650B86B4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35.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063B9AC9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36. Rozwiązanie ma umożliwiające wdrożenie nowego obrazu poprzez zdalną instalację,</w:t>
            </w:r>
          </w:p>
          <w:p w14:paraId="37ADBA02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37. Transakcyjny system plików pozwalający na stosowanie przydziałów (ang.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quota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) na dysku dla użytkowników oraz zapewniający większą niezawodność i pozwalający tworzyć kopie zapasowe,</w:t>
            </w:r>
          </w:p>
          <w:p w14:paraId="1EC59FEB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38. Zarządzanie kontami użytkowników sieci oraz urządzeniami sieciowymi tj. drukarki, modemy, woluminy dyskowe, usługi katalogowe</w:t>
            </w:r>
          </w:p>
          <w:p w14:paraId="1E94AEE6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39. Udostępnianie modemu,</w:t>
            </w:r>
          </w:p>
          <w:p w14:paraId="49066DB1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40. Oprogramowanie dla tworzenia kopii zapasowych (Backup); automatyczne wykonywanie kopii plików z możliwością automatycznego przywrócenia wersji wcześniejszej,</w:t>
            </w:r>
          </w:p>
          <w:p w14:paraId="16AB0BBA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41. Możliwość przywracania obrazu plików systemowych do uprzednio zapisanej postaci,</w:t>
            </w:r>
          </w:p>
          <w:p w14:paraId="3AED8BAE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42. Identyfikacja sieci komputerowych, do których jest podłączony system operacyjny, zapamiętywanie ustawień i przypisywanie do min. 3 kategorii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bezpieczeństwa (z predefiniowanymi odpowiednio do kategorii ustawieniami zapory sieciowej, udostępniania plików itp.),</w:t>
            </w:r>
          </w:p>
          <w:p w14:paraId="46145306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43. Możliwość blokowania lub dopuszczania dowolnych urządzeń peryferyjnych za pomocą polityk grupowych (np. przy użyciu numerów identyfikacyjnych sprzętu),</w:t>
            </w:r>
          </w:p>
          <w:p w14:paraId="14C1EB98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44. Wbudowany mechanizm wirtualizacji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hypervisor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, umożliwiający, zgodnie z uprawnieniami licencyjnymi, uruchomienie do 4 maszyn wirtualnych,</w:t>
            </w:r>
          </w:p>
          <w:p w14:paraId="6E77D499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45. Mechanizm szyfrowania dysków wewnętrznych i zewnętrznych z możliwością szyfrowania ograniczonego do danych użytkownika,</w:t>
            </w:r>
          </w:p>
          <w:p w14:paraId="0623DC22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46. Wbudowane w system narzędzie do szyfrowania partycji systemowych komputera, z możliwością przechowywania certyfikatów w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mikrochipie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TPM (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Trusted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Platform Module) w wersji minimum 1.2 lub na kluczach pamięci przenośnej USB.</w:t>
            </w:r>
          </w:p>
          <w:p w14:paraId="28C0C338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47.  Wbudowane w system narzędzie do szyfrowania dysków przenośnych, z możliwością centralnego zarządzania poprzez polityki grupowe, pozwalające na wymuszenie szyfrowania dysków przenośnych,</w:t>
            </w:r>
          </w:p>
          <w:p w14:paraId="060DFE09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48. Możliwość tworzenia i przechowywania kopii zapasowych kluczy odzyskiwania do szyfrowania partycji w usługach katalogowych.</w:t>
            </w:r>
          </w:p>
          <w:p w14:paraId="2FAFC032" w14:textId="61D745B5" w:rsidR="0052588E" w:rsidRPr="00A02BD8" w:rsidRDefault="006C30AC" w:rsidP="006C30A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49. Możliwość instalowania dodatkowych języków interfejsu systemu operacyjnego oraz możliwość zmiany języka bez konieczności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reinstalacji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systemu.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1ADB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2588E" w:rsidRPr="00A02BD8" w14:paraId="47979615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6352" w14:textId="26836AA2" w:rsidR="0052588E" w:rsidRPr="00A02BD8" w:rsidRDefault="006C30AC" w:rsidP="006C30A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Certyfikaty i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standardy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C5D5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A) certyfikat ISO9001 i ISO14001 dla producenta sprzętu </w:t>
            </w:r>
          </w:p>
          <w:p w14:paraId="368D4689" w14:textId="1B5544D6" w:rsidR="0052588E" w:rsidRPr="00A02BD8" w:rsidRDefault="006C30AC" w:rsidP="006C30A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B) Deklaracja zgodności CE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7D873" w14:textId="77777777" w:rsidR="0052588E" w:rsidRPr="00A02BD8" w:rsidRDefault="0052588E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C30AC" w:rsidRPr="00A02BD8" w14:paraId="7B56D1D6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0CCF" w14:textId="0692B74D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Wsparcie techniczne producenta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0097C" w14:textId="77777777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 </w:t>
            </w:r>
          </w:p>
          <w:p w14:paraId="7F0B98BC" w14:textId="4EF9AB9B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  <w:r w:rsidR="0021500C">
              <w:rPr>
                <w:rFonts w:asciiTheme="majorHAnsi" w:hAnsiTheme="majorHAnsi" w:cstheme="majorHAnsi"/>
                <w:sz w:val="22"/>
                <w:szCs w:val="22"/>
              </w:rPr>
              <w:t xml:space="preserve"> k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omputera.</w:t>
            </w:r>
          </w:p>
          <w:p w14:paraId="0C11448F" w14:textId="7AEF7162" w:rsidR="006C30AC" w:rsidRPr="00A02BD8" w:rsidRDefault="006C30AC" w:rsidP="006C30A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C) W celu uniknięcia błędów kompatybilności Zamawiający wymaga, aby wszystkie elementy zestawu oraz podzespoły montowane przez Producenta były przez niego certyfikowane.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CFE2" w14:textId="77777777" w:rsidR="006C30AC" w:rsidRPr="00A02BD8" w:rsidRDefault="006C30AC" w:rsidP="005258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0"/>
    </w:tbl>
    <w:p w14:paraId="1D658975" w14:textId="77777777" w:rsidR="009D63EF" w:rsidRPr="00A02BD8" w:rsidRDefault="009D63EF" w:rsidP="009D63EF">
      <w:pPr>
        <w:rPr>
          <w:rFonts w:asciiTheme="majorHAnsi" w:hAnsiTheme="majorHAnsi" w:cstheme="majorHAnsi"/>
          <w:sz w:val="22"/>
          <w:szCs w:val="22"/>
        </w:rPr>
      </w:pPr>
    </w:p>
    <w:p w14:paraId="1CD45E8B" w14:textId="3E1E16F3" w:rsidR="001C7BF0" w:rsidRPr="00A02BD8" w:rsidRDefault="001C7BF0" w:rsidP="001C7BF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Zestaw </w:t>
      </w:r>
      <w:r w:rsidR="0021500C">
        <w:rPr>
          <w:rFonts w:asciiTheme="majorHAnsi" w:hAnsiTheme="majorHAnsi" w:cstheme="majorHAnsi"/>
          <w:b/>
          <w:bCs/>
          <w:sz w:val="28"/>
          <w:szCs w:val="28"/>
        </w:rPr>
        <w:t>s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>tacjonarny 6 szt.</w:t>
      </w:r>
    </w:p>
    <w:p w14:paraId="5B572192" w14:textId="77777777" w:rsidR="009D63EF" w:rsidRPr="00A02BD8" w:rsidRDefault="009D63EF" w:rsidP="009D63E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5013"/>
        <w:gridCol w:w="6327"/>
      </w:tblGrid>
      <w:tr w:rsidR="009D63EF" w:rsidRPr="00A02BD8" w14:paraId="1BEF0E22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D699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8F63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E794" w14:textId="77777777" w:rsidR="00B23A39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parametry, nazwa i model urządzenia</w:t>
            </w:r>
          </w:p>
          <w:p w14:paraId="4531A0B5" w14:textId="2206722E" w:rsidR="009D63EF" w:rsidRPr="00A02BD8" w:rsidRDefault="00B23A39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 każdą rubrykę !)</w:t>
            </w:r>
          </w:p>
        </w:tc>
      </w:tr>
      <w:tr w:rsidR="009D63EF" w:rsidRPr="00A02BD8" w14:paraId="6AB3A468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DE1AE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793F1" w14:textId="07DFB753" w:rsidR="009D63EF" w:rsidRPr="00A02BD8" w:rsidRDefault="009D63EF" w:rsidP="00101E23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Komputer stacjonarny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62EF" w14:textId="77777777" w:rsidR="009D63EF" w:rsidRPr="00A02BD8" w:rsidRDefault="00C06E74" w:rsidP="0021500C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Nazwa i model urządzenia :</w:t>
            </w:r>
          </w:p>
          <w:p w14:paraId="6D838C8B" w14:textId="2BD0251C" w:rsidR="00C06E74" w:rsidRPr="00A02BD8" w:rsidRDefault="00C06E74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0541ED9A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29FD" w14:textId="0A332BCC" w:rsidR="009D63EF" w:rsidRPr="00A02BD8" w:rsidRDefault="00257D2E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Procesor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27A37" w14:textId="3F2B401C" w:rsidR="009D63EF" w:rsidRPr="00A02BD8" w:rsidRDefault="00257D2E" w:rsidP="0021500C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Procesor uzyskujący wynik  12300 punktów w teście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Passmark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- CPU Mark według wyników procesorów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publikowanych na stronie http://www.cpubenchmark.net/cpu_list.php (na dzień nie wcześniejszy niż 01.02.2022). W ofercie wymagane podanie producenta i modelu procesora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8FBC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3CB6E920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4D94D" w14:textId="03781C20" w:rsidR="009D63EF" w:rsidRPr="00A02BD8" w:rsidRDefault="00257D2E" w:rsidP="0021500C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Pamięć RAM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ADE2" w14:textId="65F1370A" w:rsidR="009D63EF" w:rsidRPr="00A02BD8" w:rsidRDefault="00257D2E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8 GB (DIMM DDR4, 3200 MHz)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978AB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0759726F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4285" w14:textId="7C82BBB4" w:rsidR="009D63EF" w:rsidRPr="00A02BD8" w:rsidRDefault="00257D2E" w:rsidP="0021500C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Maksymalna obsługiwana ilość pamięci RAM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6D69D" w14:textId="2522FC7E" w:rsidR="009D63EF" w:rsidRPr="00A02BD8" w:rsidRDefault="00257D2E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32 GB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06E5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3F156852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CDBD" w14:textId="25D97F58" w:rsidR="009D63EF" w:rsidRPr="00A02BD8" w:rsidRDefault="00257D2E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graficzna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AFBE" w14:textId="30006863" w:rsidR="009D63EF" w:rsidRPr="00A02BD8" w:rsidRDefault="00257D2E" w:rsidP="0021500C">
            <w:pPr>
              <w:pStyle w:val="Style8"/>
              <w:widowControl/>
              <w:spacing w:line="216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zintegrowana</w:t>
            </w:r>
          </w:p>
          <w:p w14:paraId="2DEC9517" w14:textId="2C1A236C" w:rsidR="009D63EF" w:rsidRPr="00A02BD8" w:rsidRDefault="009D63EF" w:rsidP="0021500C">
            <w:pPr>
              <w:pStyle w:val="Style8"/>
              <w:widowControl/>
              <w:spacing w:line="216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6D7E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1F26CFEC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DAB2" w14:textId="267FF4CE" w:rsidR="009D63EF" w:rsidRPr="00A02BD8" w:rsidRDefault="00257D2E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Wielkość pamięci karty graficznej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5AE64" w14:textId="358D7622" w:rsidR="009D63EF" w:rsidRPr="00A02BD8" w:rsidRDefault="00257D2E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Pamięć współdzielona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EFFF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0EDE87FF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52BF" w14:textId="44BD61CE" w:rsidR="009D63EF" w:rsidRPr="00A02BD8" w:rsidRDefault="00257D2E" w:rsidP="00257D2E">
            <w:pPr>
              <w:pStyle w:val="Style8"/>
              <w:widowControl/>
              <w:spacing w:line="221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</w:rPr>
              <w:t>Pamięć masowa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4434" w14:textId="6F7EA44B" w:rsidR="009D63EF" w:rsidRPr="00D62E9F" w:rsidRDefault="00257D2E" w:rsidP="0021500C">
            <w:pPr>
              <w:rPr>
                <w:rStyle w:val="FontStyle22"/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33043">
              <w:rPr>
                <w:rFonts w:asciiTheme="majorHAnsi" w:hAnsiTheme="majorHAnsi" w:cstheme="majorHAnsi"/>
                <w:sz w:val="22"/>
                <w:szCs w:val="22"/>
              </w:rPr>
              <w:t xml:space="preserve">Dysk SSD </w:t>
            </w:r>
            <w:proofErr w:type="spellStart"/>
            <w:r w:rsidRPr="00633043">
              <w:rPr>
                <w:rFonts w:asciiTheme="majorHAnsi" w:hAnsiTheme="majorHAnsi" w:cstheme="majorHAnsi"/>
                <w:sz w:val="22"/>
                <w:szCs w:val="22"/>
              </w:rPr>
              <w:t>PCIe</w:t>
            </w:r>
            <w:proofErr w:type="spellEnd"/>
            <w:r w:rsidRPr="0063304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33043" w:rsidRPr="00633043">
              <w:rPr>
                <w:rFonts w:asciiTheme="majorHAnsi" w:hAnsiTheme="majorHAnsi" w:cstheme="majorHAnsi"/>
                <w:sz w:val="22"/>
                <w:szCs w:val="22"/>
              </w:rPr>
              <w:t xml:space="preserve">min. </w:t>
            </w:r>
            <w:r w:rsidRPr="00633043">
              <w:rPr>
                <w:rFonts w:asciiTheme="majorHAnsi" w:hAnsiTheme="majorHAnsi" w:cstheme="majorHAnsi"/>
                <w:sz w:val="22"/>
                <w:szCs w:val="22"/>
              </w:rPr>
              <w:t>256 GB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73810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5A227AEB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EE5F" w14:textId="49233AB4" w:rsidR="009D63EF" w:rsidRPr="00A02BD8" w:rsidRDefault="00257D2E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Opcje dołożenia dysków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76D9" w14:textId="3E42443D" w:rsidR="009D63EF" w:rsidRPr="00A02BD8" w:rsidRDefault="00257D2E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Możliwość montażu dysku SATA (brak elementów montażowych)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2F7C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2B1F590D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A745" w14:textId="2327A6BC" w:rsidR="009D63EF" w:rsidRPr="00A02BD8" w:rsidRDefault="00257D2E" w:rsidP="00257D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Wbudowane napędy optyczne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70B5" w14:textId="08FB137F" w:rsidR="009D63EF" w:rsidRPr="00A02BD8" w:rsidRDefault="00257D2E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Nagrywarka DVD+/-RW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DualLayer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499DC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3C3B741D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8102D" w14:textId="1B802392" w:rsidR="009D63EF" w:rsidRPr="00A02BD8" w:rsidRDefault="00257D2E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Dźwięk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180FE" w14:textId="04C231F4" w:rsidR="007A33F4" w:rsidRPr="00A02BD8" w:rsidRDefault="00257D2E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Zintegrowana karta dźwiękowa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E4074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08AE2DE0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24B6F" w14:textId="0C1D5AC7" w:rsidR="009D63EF" w:rsidRPr="00A02BD8" w:rsidRDefault="00257D2E" w:rsidP="0021500C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Łączność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190F" w14:textId="77777777" w:rsidR="00257D2E" w:rsidRPr="00A02BD8" w:rsidRDefault="00257D2E" w:rsidP="00257D2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Wi-Fi 5 (802.11 a/b/g/n/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ac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48FC1064" w14:textId="77777777" w:rsidR="00257D2E" w:rsidRPr="00A02BD8" w:rsidRDefault="00257D2E" w:rsidP="00257D2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LAN 10/100/1000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Mbps</w:t>
            </w:r>
            <w:proofErr w:type="spellEnd"/>
          </w:p>
          <w:p w14:paraId="3774C56E" w14:textId="6D787C99" w:rsidR="009D63EF" w:rsidRPr="00A02BD8" w:rsidRDefault="00257D2E" w:rsidP="00257D2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Bluetooth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DA37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9D63EF" w:rsidRPr="00A02BD8" w14:paraId="01384483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9F34" w14:textId="72D61C0F" w:rsidR="009D63EF" w:rsidRPr="00A02BD8" w:rsidRDefault="00257D2E" w:rsidP="0021500C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Złącza - panel przedni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AA4A" w14:textId="77777777" w:rsidR="00B452E8" w:rsidRPr="00A02BD8" w:rsidRDefault="00B452E8" w:rsidP="00B452E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USB 2.0 - 2 szt.</w:t>
            </w:r>
          </w:p>
          <w:p w14:paraId="04DABBA4" w14:textId="77777777" w:rsidR="00B452E8" w:rsidRPr="00D62E9F" w:rsidRDefault="00B452E8" w:rsidP="00B452E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633043">
              <w:rPr>
                <w:rFonts w:asciiTheme="majorHAnsi" w:hAnsiTheme="majorHAnsi" w:cstheme="majorHAnsi"/>
                <w:sz w:val="22"/>
                <w:szCs w:val="22"/>
              </w:rPr>
              <w:t>USB 3.2 Gen. 1 - 2 szt.</w:t>
            </w:r>
          </w:p>
          <w:p w14:paraId="5442438A" w14:textId="565D457D" w:rsidR="009D63EF" w:rsidRPr="00A02BD8" w:rsidRDefault="00B452E8" w:rsidP="00B452E8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Wyjście słuchawkowe/wejście mikrofonowe - 1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E113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0C4F5B1F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0850" w14:textId="68CF5FD7" w:rsidR="009D63EF" w:rsidRPr="00A02BD8" w:rsidRDefault="00B452E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Złącza - panel tylny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7B98B" w14:textId="77777777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USB 2.0 - 2 szt.</w:t>
            </w:r>
          </w:p>
          <w:p w14:paraId="72B5F132" w14:textId="77777777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USB 3.2 Gen. 1 - 2 szt.</w:t>
            </w:r>
          </w:p>
          <w:p w14:paraId="48F2F3FD" w14:textId="77777777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Wyjście audio - 1 szt.</w:t>
            </w:r>
          </w:p>
          <w:p w14:paraId="2B870F3F" w14:textId="77777777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RJ-45 (LAN) - 1 szt.</w:t>
            </w:r>
          </w:p>
          <w:p w14:paraId="7760B1A9" w14:textId="77777777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VGA (D-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sub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 - 1 szt.</w:t>
            </w:r>
          </w:p>
          <w:p w14:paraId="538C8F10" w14:textId="77777777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HDMI - 1 szt.</w:t>
            </w:r>
          </w:p>
          <w:p w14:paraId="7DB0E423" w14:textId="52593D97" w:rsidR="009D63EF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AC-in (wejście zasilania) - 1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20C8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52E8" w:rsidRPr="00A02BD8" w14:paraId="0590A5EE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0E5AB" w14:textId="2E2599DC" w:rsidR="00B452E8" w:rsidRPr="00A02BD8" w:rsidRDefault="00B452E8" w:rsidP="00B452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Porty wewnętrzne (wolne)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5A8B" w14:textId="77777777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PCI-e x16 - 1 szt.</w:t>
            </w:r>
          </w:p>
          <w:p w14:paraId="6A7A8D97" w14:textId="77777777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PCI-e x1 - 1 szt.</w:t>
            </w:r>
          </w:p>
          <w:p w14:paraId="7A96C6DF" w14:textId="77777777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SATA III - 1 szt.</w:t>
            </w:r>
          </w:p>
          <w:p w14:paraId="2C97C7CF" w14:textId="0558643B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Kieszeń wewnętrzna 3,5" - 1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1F3F" w14:textId="77777777" w:rsidR="00B452E8" w:rsidRPr="00A02BD8" w:rsidRDefault="00B452E8" w:rsidP="00B452E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52E8" w:rsidRPr="00A02BD8" w14:paraId="26760EDC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4E50" w14:textId="707F68F6" w:rsidR="00B452E8" w:rsidRPr="00A02BD8" w:rsidRDefault="00B452E8" w:rsidP="00B452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51321" w14:textId="7307DC2A" w:rsidR="00B452E8" w:rsidRPr="00852C0C" w:rsidRDefault="00852C0C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852C0C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Maksymalnie do </w:t>
            </w:r>
            <w:r w:rsidR="00B452E8" w:rsidRPr="00852C0C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200 W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9814" w14:textId="77777777" w:rsidR="00B452E8" w:rsidRPr="00A02BD8" w:rsidRDefault="00B452E8" w:rsidP="00B452E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52E8" w:rsidRPr="00A02BD8" w14:paraId="736FBDB9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05A3" w14:textId="12680D2A" w:rsidR="00B452E8" w:rsidRPr="00A02BD8" w:rsidRDefault="00B452E8" w:rsidP="00B452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Mysz i klawiatura w zestawie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CE79" w14:textId="77777777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Klawiatura przewodowa</w:t>
            </w:r>
          </w:p>
          <w:p w14:paraId="627916C7" w14:textId="4720CC40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Mysz przewodowa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C4F4" w14:textId="77777777" w:rsidR="00B452E8" w:rsidRPr="00A02BD8" w:rsidRDefault="00B452E8" w:rsidP="00B452E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452E8" w:rsidRPr="00A02BD8" w14:paraId="10490A95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4CAA6" w14:textId="797A885B" w:rsidR="00B452E8" w:rsidRPr="00A02BD8" w:rsidRDefault="00B452E8" w:rsidP="00B452E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Dołączone akcesoria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F136" w14:textId="71851A5C" w:rsidR="00B452E8" w:rsidRPr="00A02BD8" w:rsidRDefault="00B452E8" w:rsidP="00B452E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Kabel zasilający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87338" w14:textId="77777777" w:rsidR="00B452E8" w:rsidRPr="00A02BD8" w:rsidRDefault="00B452E8" w:rsidP="00B452E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0832" w:rsidRPr="00A02BD8" w14:paraId="59DF21FC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5141" w14:textId="70EB7B06" w:rsidR="005E0832" w:rsidRPr="00A02BD8" w:rsidRDefault="005E0832" w:rsidP="005E08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Pakiet Biurowy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07F8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Pakiet biurowy musi spełniać następujące wymagania poprzez wbudowane mechanizmy, bez użycia</w:t>
            </w:r>
          </w:p>
          <w:p w14:paraId="27B999B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dodatkowych aplikacji:</w:t>
            </w:r>
          </w:p>
          <w:p w14:paraId="164BC1E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1. Dostępność pakietu w wersjach 32-bit oraz 64-bit umożliwiającej wykorzystanie ponad 2 GB</w:t>
            </w:r>
          </w:p>
          <w:p w14:paraId="73597C86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przestrzeni adresowej.</w:t>
            </w:r>
          </w:p>
          <w:p w14:paraId="4B0B0BD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2. Wymagania odnośnie interfejsu użytkownika:</w:t>
            </w:r>
          </w:p>
          <w:p w14:paraId="01D1944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Pełna polska wersja językowa interfejsu użytkownika.</w:t>
            </w:r>
          </w:p>
          <w:p w14:paraId="6031BCC8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Prostota i intuicyjność obsługi, pozwalająca na pracę osobom nieposiadającym umiejętności</w:t>
            </w:r>
          </w:p>
          <w:p w14:paraId="6F243AD1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technicznych.</w:t>
            </w:r>
          </w:p>
          <w:p w14:paraId="5BF165E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3. Oprogramowanie musi umożliwiać tworzenie i edycję dokumentów elektronicznych w ustalonym</w:t>
            </w:r>
          </w:p>
          <w:p w14:paraId="56E014A1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formacie, który spełnia następujące warunki:</w:t>
            </w:r>
          </w:p>
          <w:p w14:paraId="6D845507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Posiada kompletny i publicznie dostępny opis formatu.</w:t>
            </w:r>
          </w:p>
          <w:p w14:paraId="08BEE701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Ma zdefiniowany układ informacji w postaci XML zgodnie z Załącznikiem 2</w:t>
            </w:r>
          </w:p>
          <w:p w14:paraId="1EB0D5C6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Rozporządzenia Rady Ministrów z dnia 12 kwietnia 2012 r. w sprawie Krajowych Ram</w:t>
            </w:r>
          </w:p>
          <w:p w14:paraId="0105E08E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Interoperacyjności, minimalnych wymagań dla rejestrów publicznych i wymiany informacji</w:t>
            </w:r>
          </w:p>
          <w:p w14:paraId="59844FF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 postaci elektronicznej oraz minimalnych wymagań dla systemów teleinformatycznych.</w:t>
            </w:r>
          </w:p>
          <w:p w14:paraId="43FCD9A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Pozwala zapisywać dokumenty w formacie XML.</w:t>
            </w:r>
          </w:p>
          <w:p w14:paraId="5635B01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4. Oprogramowanie musi umożliwiać dostosowanie dokumentów i szablonów do potrzeb</w:t>
            </w:r>
          </w:p>
          <w:p w14:paraId="64B0F11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Zamawiającego.</w:t>
            </w:r>
          </w:p>
          <w:p w14:paraId="731EDD6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5. W skład oprogramowania muszą wchodzić narzędzia programistyczne umożliwiające automatyzację</w:t>
            </w:r>
          </w:p>
          <w:p w14:paraId="022143B1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pracy i wymianę danych pomiędzy dokumentami i aplikacjami (język makropoleceń, język</w:t>
            </w:r>
          </w:p>
          <w:p w14:paraId="512E8D7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skryptowy).</w:t>
            </w:r>
          </w:p>
          <w:p w14:paraId="01F679A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6. Do aplikacji pakietu musi być dostępna pełna dokumentacja w języku polskim.</w:t>
            </w:r>
          </w:p>
          <w:p w14:paraId="67A607EE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7. Pakiet zintegrowanych aplikacji biurowych musi zawierać:</w:t>
            </w:r>
          </w:p>
          <w:p w14:paraId="678B36D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Edytor tekstów.</w:t>
            </w:r>
          </w:p>
          <w:p w14:paraId="62C4A15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Arkusz kalkulacyjny.</w:t>
            </w:r>
          </w:p>
          <w:p w14:paraId="2C6F47E6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Narzędzie do przygotowywania i prowadzenia prezentacji.</w:t>
            </w:r>
          </w:p>
          <w:p w14:paraId="4426179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Narzędzie do zarządzania informacją prywatą (pocztą elektroniczną, kalendarzem, kontaktami</w:t>
            </w:r>
          </w:p>
          <w:p w14:paraId="046428A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zadaniami).</w:t>
            </w:r>
          </w:p>
          <w:p w14:paraId="1177F02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8. Edytor tekstów musi umożliwiać:</w:t>
            </w:r>
          </w:p>
          <w:p w14:paraId="4145A49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Edycję i formatowanie tekstu w języku polskim wraz z obsługą języka polskiego w zakresie</w:t>
            </w:r>
          </w:p>
          <w:p w14:paraId="27C8488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sprawdzania pisowni i poprawności gramatycznej oraz funkcjonalnością słownika wyrazów</w:t>
            </w:r>
          </w:p>
          <w:p w14:paraId="4993B07F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bliskoznacznych i autokorekty.</w:t>
            </w:r>
          </w:p>
          <w:p w14:paraId="41E6D43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Wstawianie oraz formatowanie tabel.</w:t>
            </w:r>
          </w:p>
          <w:p w14:paraId="4F68719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Wstawianie oraz formatowanie obiektów graficznych.</w:t>
            </w:r>
          </w:p>
          <w:p w14:paraId="74DB64E1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Wstawianie wykresów i tabel z arkusza kalkulacyjnego (wliczając tabele przestawne).</w:t>
            </w:r>
          </w:p>
          <w:p w14:paraId="1FBA0B91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Automatyczne numerowanie rozdziałów, punktów, akapitów, tabel i rysunków.</w:t>
            </w:r>
          </w:p>
          <w:p w14:paraId="3F5A8F0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f. Automatyczne tworzenie spisów treści.</w:t>
            </w:r>
          </w:p>
          <w:p w14:paraId="102D886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Formatowanie nagłówków i stopek stron.</w:t>
            </w:r>
          </w:p>
          <w:p w14:paraId="3DD6021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Śledzenie i porównywanie zmian wprowadzonych przez użytkowników w dokumencie.</w:t>
            </w:r>
          </w:p>
          <w:p w14:paraId="561A710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Nagrywanie, tworzenie i edycję makr automatyzujących wykonywanie czynności.</w:t>
            </w:r>
          </w:p>
          <w:p w14:paraId="4F6E5F5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Określenie układu strony (pionowa/pozioma), niezależnie dla każdej sekcji dokumentu.</w:t>
            </w:r>
          </w:p>
          <w:p w14:paraId="584BC7D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Wydruk dokumentów.</w:t>
            </w:r>
          </w:p>
          <w:p w14:paraId="6E3DA6DE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Wykonywanie korespondencji seryjnej bazując na danych adresowych pochodzących z arkusza</w:t>
            </w:r>
          </w:p>
          <w:p w14:paraId="4E377BD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kalkulacyjnego i z narzędzia do zarządzania informacją prywatną.</w:t>
            </w:r>
          </w:p>
          <w:p w14:paraId="41970E9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Pracę na dokumentach utworzonych przy pomocy Microsoft Word 2007 lub Microsoft Word 2010,</w:t>
            </w:r>
          </w:p>
          <w:p w14:paraId="5B16CF9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2013, 2016 i 2019 z zapewnieniem bezproblemowej konwersji wszystkich elementów i atrybutów</w:t>
            </w:r>
          </w:p>
          <w:p w14:paraId="15273B9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dokumentu.</w:t>
            </w:r>
          </w:p>
          <w:p w14:paraId="1D26A26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Zabezpieczenie dokumentów hasłem przed odczytem oraz przed wprowadzaniem modyfikacji.</w:t>
            </w:r>
          </w:p>
          <w:p w14:paraId="6E30C48C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o. Wymagana jest dostępność do oferowanego edytora tekstu bezpłatnych narzędzi</w:t>
            </w:r>
          </w:p>
          <w:p w14:paraId="5FF1101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umożliwiających wykorzystanie go, jako środowiska kreowania aktów normatywnych i prawnych,</w:t>
            </w:r>
          </w:p>
          <w:p w14:paraId="3E04200C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zgodnie z obowiązującym prawem.</w:t>
            </w:r>
          </w:p>
          <w:p w14:paraId="3F4E3B56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p. Wymagana jest dostępność mechanizmów umożliwiających podpisanie podpisem elektronicznym</w:t>
            </w:r>
          </w:p>
          <w:p w14:paraId="374716F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pliku z zapisanym dokumentem przy pomocy certyfikatu kwalifikowanego zgodnie z wymaganiami</w:t>
            </w:r>
          </w:p>
          <w:p w14:paraId="3D4857C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obowiązującego w Polsce prawa.</w:t>
            </w:r>
          </w:p>
          <w:p w14:paraId="1B5C053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9. Arkusz kalkulacyjny musi umożliwiać:</w:t>
            </w:r>
          </w:p>
          <w:p w14:paraId="344026D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Tworzenie raportów tabelarycznych.</w:t>
            </w:r>
          </w:p>
          <w:p w14:paraId="1C1E80C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Tworzenie wykresów liniowych (wraz linią trendu), słupkowych, kołowych.</w:t>
            </w:r>
          </w:p>
          <w:p w14:paraId="593F7CD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c. Tworzenie arkuszy kalkulacyjnych zawierających teksty, dane liczbowe oraz formuły</w:t>
            </w:r>
          </w:p>
          <w:p w14:paraId="73A4BAB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przeprowadzające operacje matematyczne, logiczne, tekstowe, statystyczne oraz operacje na</w:t>
            </w:r>
          </w:p>
          <w:p w14:paraId="119CC9D1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danych finansowych i na miarach czasu.</w:t>
            </w:r>
          </w:p>
          <w:p w14:paraId="46F712C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Tworzenie raportów z zewnętrznych źródeł danych (inne arkusze kalkulacyjne, bazy danych</w:t>
            </w:r>
          </w:p>
          <w:p w14:paraId="0F98D49C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zgodne z ODBC, pliki tekstowe, pliki XML).</w:t>
            </w:r>
          </w:p>
          <w:p w14:paraId="7521167F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Obsługę kostek OLAP oraz tworzenie i edycję kwerend bazodanowych i webowych. Narzędzia</w:t>
            </w:r>
          </w:p>
          <w:p w14:paraId="1168FE5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wspomagające analizę statystyczną i finansową, analizę wariantową i rozwiązywanie problemów</w:t>
            </w:r>
          </w:p>
          <w:p w14:paraId="03F1771F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optymalizacyjnych.</w:t>
            </w:r>
          </w:p>
          <w:p w14:paraId="61737FE1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Tworzenie raportów tabeli przestawnych umożliwiających dynamiczną zmianę wymiarów oraz</w:t>
            </w:r>
          </w:p>
          <w:p w14:paraId="26FDCD9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wykresów bazujących na danych z tabeli przestawnych.</w:t>
            </w:r>
          </w:p>
          <w:p w14:paraId="71C5783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Wyszukiwanie i zamianę danych.</w:t>
            </w:r>
          </w:p>
          <w:p w14:paraId="3FA2C08F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Wykonywanie analiz danych przy użyciu formatowania warunkowego.</w:t>
            </w:r>
          </w:p>
          <w:p w14:paraId="61C2064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Nazywanie komórek arkusza i odwoływanie się w formułach po takiej nazwie.</w:t>
            </w:r>
          </w:p>
          <w:p w14:paraId="6B7824A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Nagrywanie, tworzenie i edycję makr automatyzujących wykonywanie czynności.</w:t>
            </w:r>
          </w:p>
          <w:p w14:paraId="7B2286A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Formatowanie czasu, daty i wartości finansowych z polskim formatem.</w:t>
            </w:r>
          </w:p>
          <w:p w14:paraId="7694EE9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Zapis wielu arkuszy kalkulacyjnych w jednym pliku.</w:t>
            </w:r>
          </w:p>
          <w:p w14:paraId="4A90FD2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Zachowanie pełnej zgodności z formatami plików utworzonych za pomocą oprogramowania</w:t>
            </w:r>
          </w:p>
          <w:p w14:paraId="374D92B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Microsoft Excel 2007 oraz Microsoft Excel 2010, 2013, 2016 i 2019, z uwzględnieniem poprawnej</w:t>
            </w:r>
          </w:p>
          <w:p w14:paraId="360281D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realizacji użytych w nich funkcji specjalnych i makropoleceń.</w:t>
            </w:r>
          </w:p>
          <w:p w14:paraId="193C35F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Zabezpieczenie dokumentów hasłem przed odczytem oraz przed wprowadzaniem modyfikacji.</w:t>
            </w:r>
          </w:p>
          <w:p w14:paraId="35EF90FC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10. Narzędzie do przygotowywania i prowadzenia prezentacji musi umożliwiać:</w:t>
            </w:r>
          </w:p>
          <w:p w14:paraId="4299F33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Przygotowywanie prezentacji multimedialnych, które będą:</w:t>
            </w:r>
          </w:p>
          <w:p w14:paraId="2714F68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Prezentowanie przy użyciu projektora multimedialnego.</w:t>
            </w:r>
          </w:p>
          <w:p w14:paraId="6A434A1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c. Drukowanie w formacie umożliwiającym robienie notatek.</w:t>
            </w:r>
          </w:p>
          <w:p w14:paraId="327DA65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Zapisanie jako prezentacja tylko do odczytu.</w:t>
            </w:r>
          </w:p>
          <w:p w14:paraId="1963904E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Nagrywanie narracji i dołączanie jej do prezentacji.</w:t>
            </w:r>
          </w:p>
          <w:p w14:paraId="1BA3D05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Opatrywanie slajdów notatkami dla prezentera.</w:t>
            </w:r>
          </w:p>
          <w:p w14:paraId="767D32F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Umieszczanie i formatowanie tekstów, obiektów graficznych, tabel, nagrań dźwiękowych i wideo.</w:t>
            </w:r>
          </w:p>
          <w:p w14:paraId="3C18E388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Umieszczanie tabel i wykresów pochodzących z arkusza kalkulacyjnego.</w:t>
            </w:r>
          </w:p>
          <w:p w14:paraId="21DD9C1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Odświeżenie wykresu znajdującego się w prezentacji po zmianie danych w źródłowym arkuszu</w:t>
            </w:r>
          </w:p>
          <w:p w14:paraId="4DB912D7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kalkulacyjnym.</w:t>
            </w:r>
          </w:p>
          <w:p w14:paraId="501493B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Możliwość tworzenia animacji obiektów i całych slajdów.</w:t>
            </w:r>
          </w:p>
          <w:p w14:paraId="407332D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Prowadzenie prezentacji w trybie prezentera, gdzie slajdy są widoczne na jednym monitorze lub</w:t>
            </w:r>
          </w:p>
          <w:p w14:paraId="1E7127E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projektorze, a na drugim widoczne są slajdy i notatki prezentera.</w:t>
            </w:r>
          </w:p>
          <w:p w14:paraId="7614E10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Pełna zgodność z formatami plików utworzonych za pomocą oprogramowania MS PowerPoint</w:t>
            </w:r>
          </w:p>
          <w:p w14:paraId="1A0972AE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2007, MS PowerPoint 2010, 2013, 2016 i 2019.</w:t>
            </w:r>
          </w:p>
          <w:p w14:paraId="77814C68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11. Narzędzie do zarządzania informacją prywatną (pocztą elektroniczną, kalendarzem, kontaktami</w:t>
            </w:r>
          </w:p>
          <w:p w14:paraId="365D31C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zadaniami) musi umożliwiać:</w:t>
            </w:r>
          </w:p>
          <w:p w14:paraId="304AC29C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a. Pobieranie i wysyłanie poczty elektronicznej z serwera pocztowego.</w:t>
            </w:r>
          </w:p>
          <w:p w14:paraId="3F189A1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b. Przechowywanie wiadomości na serwerze lub w lokalnym pliku tworzonym z zastosowaniem</w:t>
            </w:r>
          </w:p>
          <w:p w14:paraId="2DDB24E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efektywnej kompresji danych.</w:t>
            </w:r>
          </w:p>
          <w:p w14:paraId="4B23FB5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c. Filtrowanie niechcianej poczty elektronicznej (SPAM) oraz określanie listy zablokowanych</w:t>
            </w:r>
          </w:p>
          <w:p w14:paraId="3E6D829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bezpiecznych nadawców.</w:t>
            </w:r>
          </w:p>
          <w:p w14:paraId="0A376965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d. Tworzenie katalogów, pozwalających katalogować pocztę elektroniczną.</w:t>
            </w:r>
          </w:p>
          <w:p w14:paraId="0AD3045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e. Automatyczne grupowanie wiadomości poczty o tym samym tytule.</w:t>
            </w:r>
          </w:p>
          <w:p w14:paraId="5C59228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f. Tworzenie reguł przenoszących automatycznie nową pocztę elektroniczną do określonych</w:t>
            </w:r>
          </w:p>
          <w:p w14:paraId="628DF74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katalogów bazując na słowach zawartych w tytule, adresie nadawcy i odbiorcy.</w:t>
            </w:r>
          </w:p>
          <w:p w14:paraId="7B54F42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g. Oflagowanie poczty elektronicznej z określeniem terminu przypomnienia, oddzielnie dla nadawcy</w:t>
            </w:r>
          </w:p>
          <w:p w14:paraId="05284CD3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 adresatów.</w:t>
            </w:r>
          </w:p>
          <w:p w14:paraId="7617F279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h. Mechanizm ustalania liczby wiadomości, które mają być synchronizowane lokalnie.</w:t>
            </w:r>
          </w:p>
          <w:p w14:paraId="0FBDF22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i. Zarządzanie kalendarzem.</w:t>
            </w:r>
          </w:p>
          <w:p w14:paraId="04FFDF72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j. Udostępnianie kalendarza innym użytkownikom z możliwością określania uprawnień użytkowników.</w:t>
            </w:r>
          </w:p>
          <w:p w14:paraId="672BD601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k. Przeglądanie kalendarza innych użytkowników.</w:t>
            </w:r>
          </w:p>
          <w:p w14:paraId="17BDCA0B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l. Zapraszanie uczestników na spotkanie, co po ich akceptacji powoduje automatyczne</w:t>
            </w:r>
          </w:p>
          <w:p w14:paraId="66FCCE20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wprowadzenie spotkania w ich kalendarzach.</w:t>
            </w:r>
          </w:p>
          <w:p w14:paraId="0B7CA26E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m. Zarządzanie listą zadań.</w:t>
            </w:r>
          </w:p>
          <w:p w14:paraId="477012A7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n. Zlecanie zadań innym użytkownikom.</w:t>
            </w:r>
          </w:p>
          <w:p w14:paraId="31886F74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o. Zarządzanie listą kontaktów.</w:t>
            </w:r>
          </w:p>
          <w:p w14:paraId="5A28865D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p. Udostępnianie listy kontaktów innym użytkownikom.</w:t>
            </w:r>
          </w:p>
          <w:p w14:paraId="5FB773BA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q. Przeglądanie listy kontaktów innych użytkowników.</w:t>
            </w:r>
          </w:p>
          <w:p w14:paraId="1BDF8D86" w14:textId="77777777" w:rsidR="005E0832" w:rsidRPr="005E0832" w:rsidRDefault="005E0832" w:rsidP="005E0832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r. Możliwość przesyłania kontaktów innym użytkowników.</w:t>
            </w:r>
          </w:p>
          <w:p w14:paraId="264E05CE" w14:textId="6A45172F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5E0832">
              <w:rPr>
                <w:rFonts w:asciiTheme="majorHAnsi" w:hAnsiTheme="majorHAnsi" w:cstheme="majorHAnsi"/>
                <w:sz w:val="22"/>
                <w:szCs w:val="22"/>
              </w:rPr>
              <w:t>s. Możliwość wykorzystania do komunikacji z serwerem pocztowym mechanizmu MAPI poprzez http.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1657D" w14:textId="77777777" w:rsidR="005E0832" w:rsidRPr="00A02BD8" w:rsidRDefault="005E0832" w:rsidP="005E083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E0832" w:rsidRPr="00A02BD8" w14:paraId="169418FC" w14:textId="77777777" w:rsidTr="00B452E8"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3ACE" w14:textId="7B1C024F" w:rsidR="005E0832" w:rsidRPr="00A02BD8" w:rsidRDefault="005E0832" w:rsidP="005E08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System operacyjny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41B61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1. Dostarczane przez Wykonawcę komputery muszą posiadać zainstalowane 64 bitowe systemy operacyjne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min. Microsoft Windows 10 PRO w polskiej wersji językowej.</w:t>
            </w:r>
          </w:p>
          <w:p w14:paraId="1D8B2BC9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2. Wykonawca może dostarczyć rozwiązanie równoważne spełniające następujące wymagania techniczne opisane poniżej:</w:t>
            </w:r>
          </w:p>
          <w:p w14:paraId="7F1B85CC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3. Dostępne dwa rodzaje graficznego interfejsu użytkownika:</w:t>
            </w:r>
          </w:p>
          <w:p w14:paraId="5DE8E3C2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a) Klasyczny, umożliwiający obsługę przy pomocy klawiatury i myszy,</w:t>
            </w:r>
          </w:p>
          <w:p w14:paraId="4A768508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b) Dotykowy umożliwiający sterowanie dotykiem na urządzeniach typu tablet lub monitorach dotykowych,</w:t>
            </w:r>
          </w:p>
          <w:p w14:paraId="3FDA71E7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4. Interfejsy użytkownika dostępne w wielu językach do wyboru - w tym Polskim i Angielskim,</w:t>
            </w:r>
          </w:p>
          <w:p w14:paraId="3A507745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5. Zlokalizowane w języku polskim, co najmniej następujące elementy: menu, odtwarzacz multimediów, pomoc, komunikaty systemowe,</w:t>
            </w:r>
          </w:p>
          <w:p w14:paraId="3BFC6F6D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6. Wbudowany system pomocy w języku polskim;</w:t>
            </w:r>
          </w:p>
          <w:p w14:paraId="5E4B8EE0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7. Graficzne środowisko instalacji i konfiguracji dostępne w języku polskim,</w:t>
            </w:r>
          </w:p>
          <w:p w14:paraId="13B4FEE5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8. Funkcje związane z obsługą komputerów typu tablet, z wbudowanym modułem „uczenia się” pisma użytkownika - obsługa języka polskiego.</w:t>
            </w:r>
          </w:p>
          <w:p w14:paraId="21A350AA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9. Funkcjonalność rozpoznawania mowy, pozwalającą na sterowanie komputerem głosowo, wraz z modułem „uczenia się” głosu użytkownika.</w:t>
            </w:r>
          </w:p>
          <w:p w14:paraId="115A4973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10. Możliwość dokonywania bezpłatnych aktualizacji i poprawek w ramach wersji systemu operacyjnego poprzez Internet, mechanizmem udostępnianym przez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producenta systemu z możliwością wyboru instalowanych poprawek oraz mechanizmem sprawdzającym, które z poprawek są potrzebne,</w:t>
            </w:r>
          </w:p>
          <w:p w14:paraId="4FC08363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11. Możliwość dokonywania aktualizacji i poprawek systemu poprzez mechanizm zarządzany przez administratora systemu Zamawiającego,</w:t>
            </w:r>
          </w:p>
          <w:p w14:paraId="277D592A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12. Dostępność bezpłatnych biuletynów bezpieczeństwa związanych z działaniem systemu operacyjnego,</w:t>
            </w:r>
          </w:p>
          <w:p w14:paraId="0ED25ED4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13. Wbudowana zapora internetowa (firewall) dla ochrony połączeń internetowych; zintegrowana z systemem konsola do zarządzania ustawieniami zapory i regułami IP v4 i v6;</w:t>
            </w:r>
          </w:p>
          <w:p w14:paraId="378C91D4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14. Wbudowane mechanizmy ochrony antywirusowej i przeciw złośliwemu oprogramowaniu z zapewnionymi bezpłatnymi aktualizacjami,</w:t>
            </w:r>
          </w:p>
          <w:p w14:paraId="26C34F4E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15. Wsparcie dla większości powszechnie używanych urządzeń peryferyjnych (drukarek, urządzeń sieciowych, standardów USB,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Plug&amp;Play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, Wi-Fi),</w:t>
            </w:r>
          </w:p>
          <w:p w14:paraId="2DC61C48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16. Funkcjonalność automatycznej zmiany domyślnej drukarki w zależności od sieci, do której podłączony jest komputer,</w:t>
            </w:r>
          </w:p>
          <w:p w14:paraId="2437D1CC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17. Możliwość zarządzania stacją roboczą poprzez polityki grupowe - przez politykę rozumiemy zestaw reguł definiujących lub ograniczających funkcjonalność systemu lub aplikacji,</w:t>
            </w:r>
          </w:p>
          <w:p w14:paraId="0C783835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18. Rozbudowane, definiowalne polityki bezpieczeństwa - polityki dla systemu operacyjnego i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dla wskazanych aplikacji,</w:t>
            </w:r>
          </w:p>
          <w:p w14:paraId="7B110C76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19. Możliwość zdalnej automatycznej instalacji, konfiguracji, administrowania oraz aktualizowania systemu, zgodnie z określonymi uprawnieniami poprzez polityki grupowe,</w:t>
            </w:r>
          </w:p>
          <w:p w14:paraId="58180872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20. Zabezpieczony hasłem hierarchiczny dostęp do systemu, konta i profile użytkowników zarządzane zdalnie; praca systemu w trybie ochrony kont użytkowników.</w:t>
            </w:r>
          </w:p>
          <w:p w14:paraId="2D08E7BD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21. Zintegrowany z systemem moduł wyszukiwania informacji (plików różnego typu, tekstów, metadanych) dostępny z kilku poziomów poziom menu, poziom otwartego okna systemu operacyjnego; system wyszukiwania oparty na konfigurowalnym przez użytkownika module indeksacji zasobów lokalnych,</w:t>
            </w:r>
          </w:p>
          <w:p w14:paraId="49AF0DD5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22. Zintegrowany z systemem operacyjnym moduł synchronizacji komputera z urządzeniami zewnętrznymi.</w:t>
            </w:r>
          </w:p>
          <w:p w14:paraId="5BB28BDA" w14:textId="77777777" w:rsidR="005E0832" w:rsidRPr="00803D35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23. </w:t>
            </w:r>
            <w:proofErr w:type="spellStart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Obsługa</w:t>
            </w:r>
            <w:proofErr w:type="spellEnd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standardu</w:t>
            </w:r>
            <w:proofErr w:type="spellEnd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NFC (near field communication),</w:t>
            </w:r>
          </w:p>
          <w:p w14:paraId="6BAC247A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24. Możliwość przystosowania stanowiska dla osób niepełnosprawnych (np. słabo widzących);</w:t>
            </w:r>
          </w:p>
          <w:p w14:paraId="460046F1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25. Wsparcie dla IPSEC oparte na politykach - wdrażanie IPSEC oparte na zestawach reguł definiujących ustawienia zarządzanych w sposób centralny;</w:t>
            </w:r>
          </w:p>
          <w:p w14:paraId="13AE77AD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26. Automatyczne występowanie i używanie (wystawianie) certyfikatów PKI X.509;</w:t>
            </w:r>
          </w:p>
          <w:p w14:paraId="2731DF72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27. Mechanizmy logowania do domeny w oparciu o:</w:t>
            </w:r>
          </w:p>
          <w:p w14:paraId="3F55E9B6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a) Login i hasło,</w:t>
            </w:r>
          </w:p>
          <w:p w14:paraId="5DF3C807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b) Karty z certyfikatami (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smartcard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),</w:t>
            </w:r>
          </w:p>
          <w:p w14:paraId="6C4D975F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c) Wirtualne karty (logowanie w oparciu o certyfikat chroniony poprzez moduł TPM),</w:t>
            </w:r>
          </w:p>
          <w:p w14:paraId="77B507C0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28. Mechanizmy wieloelementowego uwierzytelniania.</w:t>
            </w:r>
          </w:p>
          <w:p w14:paraId="76F754D8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29. Wsparcie do uwierzytelnienia urządzenia na bazie certyfikatu,</w:t>
            </w:r>
          </w:p>
          <w:p w14:paraId="097EEBAB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30. Wsparcie wbudowanej zapory ogniowej dla Internet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Key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IPsec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,</w:t>
            </w:r>
          </w:p>
          <w:p w14:paraId="6523A2B6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31. Wbudowane narzędzia służące do administracji, do wykonywania kopii zapasowych polityk i ich odtwarzania oraz generowania raportów z ustawień polityk;</w:t>
            </w:r>
          </w:p>
          <w:p w14:paraId="232604AC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32. Wsparcie dla środowisk Java i .NET Framework 4.x - możliwość uruchomienia aplikacji działających we wskazanych środowiskach,</w:t>
            </w:r>
          </w:p>
          <w:p w14:paraId="048E0B30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33. Wsparcie dla JScript i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VBScript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- możliwość uruchamiania interpretera poleceń,</w:t>
            </w:r>
          </w:p>
          <w:p w14:paraId="584FD59A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34. Zdalna pomoc i współdzielenie aplikacji - możliwość zdalnego przejęcia sesji zalogowanego użytkownika celem rozwiązania problemu z komputerem,</w:t>
            </w:r>
          </w:p>
          <w:p w14:paraId="09C25262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35. Rozwiązanie służące do automatycznego zbudowania obrazu systemu wraz z aplikacjami. Obraz systemu służyć ma do automatycznego upowszechnienia systemu operacyjnego inicjowanego i wykonywanego w całości poprzez sieć komputerową,</w:t>
            </w:r>
          </w:p>
          <w:p w14:paraId="7EDF407B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36. Rozwiązanie ma umożliwiające wdrożenie nowego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obrazu poprzez zdalną instalację,</w:t>
            </w:r>
          </w:p>
          <w:p w14:paraId="55B9A871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37. Transakcyjny system plików pozwalający na stosowanie przydziałów (ang.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quota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 na dysku dla użytkowników oraz zapewniający większą niezawodność i pozwalający tworzyć kopie zapasowe,</w:t>
            </w:r>
          </w:p>
          <w:p w14:paraId="4E7FD755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38. Zarządzanie kontami użytkowników sieci oraz urządzeniami sieciowymi tj. drukarki, modemy, woluminy dyskowe, usługi katalogowe</w:t>
            </w:r>
          </w:p>
          <w:p w14:paraId="1974C161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39. Udostępnianie modemu,</w:t>
            </w:r>
          </w:p>
          <w:p w14:paraId="2F2B767D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40. Oprogramowanie dla tworzenia kopii zapasowych (Backup); automatyczne wykonywanie kopii plików z możliwością automatycznego przywrócenia wersji wcześniejszej,</w:t>
            </w:r>
          </w:p>
          <w:p w14:paraId="316D617E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41. Możliwość przywracania obrazu plików systemowych do uprzednio zapisanej postaci,</w:t>
            </w:r>
          </w:p>
          <w:p w14:paraId="4C41EE92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42.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186A420A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43. Możliwość blokowania lub dopuszczania dowolnych urządzeń peryferyjnych za pomocą polityk grupowych (np. przy użyciu numerów identyfikacyjnych sprzętu),</w:t>
            </w:r>
          </w:p>
          <w:p w14:paraId="3F743BCB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44. Wbudowany mechanizm wirtualizacji typu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hypervisor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, umożliwiający, zgodnie z uprawnieniami licencyjnymi, uruchomienie do 4 maszyn wirtualnych,</w:t>
            </w:r>
          </w:p>
          <w:p w14:paraId="6926C37E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45. Mechanizm szyfrowania dysków wewnętrznych i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zewnętrznych z możliwością szyfrowania ograniczonego do danych użytkownika,</w:t>
            </w:r>
          </w:p>
          <w:p w14:paraId="0F26B66E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46. Wbudowane w system narzędzie do szyfrowania partycji systemowych komputera, z możliwością przechowywania certyfikatów w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mikrochipie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TPM (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Trusted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Platform Module) w wersji minimum 1.2 lub na kluczach pamięci przenośnej USB.</w:t>
            </w:r>
          </w:p>
          <w:p w14:paraId="5B3164E3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47.  Wbudowane w system narzędzie do szyfrowania dysków przenośnych, z możliwością centralnego zarządzania poprzez polityki grupowe, pozwalające na wymuszenie szyfrowania dysków przenośnych,</w:t>
            </w:r>
          </w:p>
          <w:p w14:paraId="10F84AE2" w14:textId="7777777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48. Możliwość tworzenia i przechowywania kopii zapasowych kluczy odzyskiwania do szyfrowania partycji w usługach katalogowych.</w:t>
            </w:r>
          </w:p>
          <w:p w14:paraId="72D2F023" w14:textId="205D8197" w:rsidR="005E0832" w:rsidRPr="00A02BD8" w:rsidRDefault="005E0832" w:rsidP="005E0832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49. Możliwość instalowania dodatkowych języków interfejsu systemu operacyjnego oraz możliwość zmiany języka bez konieczności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reinstalacji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systemu.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5FEF" w14:textId="77777777" w:rsidR="005E0832" w:rsidRPr="00A02BD8" w:rsidRDefault="005E0832" w:rsidP="005E0832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1B501655" w14:textId="6C6A0425" w:rsidR="009D63EF" w:rsidRDefault="009D63EF" w:rsidP="009D63EF">
      <w:pPr>
        <w:rPr>
          <w:rFonts w:asciiTheme="majorHAnsi" w:hAnsiTheme="majorHAnsi" w:cstheme="majorHAnsi"/>
          <w:sz w:val="22"/>
          <w:szCs w:val="22"/>
        </w:rPr>
      </w:pPr>
    </w:p>
    <w:p w14:paraId="3711DDEA" w14:textId="77777777" w:rsidR="00E44D98" w:rsidRPr="00A02BD8" w:rsidRDefault="00E44D98" w:rsidP="009D63EF">
      <w:pPr>
        <w:rPr>
          <w:rFonts w:asciiTheme="majorHAnsi" w:hAnsiTheme="majorHAnsi" w:cstheme="majorHAnsi"/>
          <w:sz w:val="22"/>
          <w:szCs w:val="22"/>
        </w:rPr>
      </w:pPr>
    </w:p>
    <w:p w14:paraId="10F1B77C" w14:textId="032AB2E3" w:rsidR="001C7BF0" w:rsidRPr="00A02BD8" w:rsidRDefault="001C7BF0" w:rsidP="001C7BF0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Skaner 1 szt.</w:t>
      </w:r>
    </w:p>
    <w:p w14:paraId="3A2DFA8D" w14:textId="77777777" w:rsidR="001C7BF0" w:rsidRPr="00A02BD8" w:rsidRDefault="001C7BF0" w:rsidP="009D63EF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41" w:rightFromText="141" w:vertAnchor="text" w:tblpX="40" w:tblpY="1"/>
        <w:tblOverlap w:val="never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6"/>
        <w:gridCol w:w="4264"/>
        <w:gridCol w:w="6327"/>
      </w:tblGrid>
      <w:tr w:rsidR="009D63EF" w:rsidRPr="00A02BD8" w14:paraId="1FBA3753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6CDB" w14:textId="77777777" w:rsidR="009D63EF" w:rsidRPr="00A02BD8" w:rsidRDefault="009D63EF" w:rsidP="008A538E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DED51" w14:textId="77777777" w:rsidR="009D63EF" w:rsidRPr="00A02BD8" w:rsidRDefault="009D63EF" w:rsidP="008A538E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77780" w14:textId="77777777" w:rsidR="00B23A39" w:rsidRPr="00A02BD8" w:rsidRDefault="009D63EF" w:rsidP="008A538E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parametry, nazwa i model urz</w:t>
            </w:r>
            <w:r w:rsidR="007A33F4"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ą</w:t>
            </w: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dzenia</w:t>
            </w:r>
            <w:r w:rsidR="00B23A39"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1DE61B83" w14:textId="21886659" w:rsidR="009D63EF" w:rsidRPr="00A02BD8" w:rsidRDefault="00B23A39" w:rsidP="008A538E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9D63EF" w:rsidRPr="00A02BD8" w14:paraId="35E6CD69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9309C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AB920" w14:textId="762E1A2D" w:rsidR="009D63EF" w:rsidRPr="00A02BD8" w:rsidRDefault="00B16F2E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>Skaner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FC54" w14:textId="77777777" w:rsidR="009D63EF" w:rsidRPr="00A02BD8" w:rsidRDefault="00C06E74" w:rsidP="008A538E">
            <w:pPr>
              <w:pStyle w:val="Style5"/>
              <w:widowControl/>
              <w:spacing w:line="240" w:lineRule="auto"/>
              <w:jc w:val="left"/>
              <w:rPr>
                <w:rStyle w:val="FontStyle20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>Nazwa i model urządzenia :</w:t>
            </w:r>
          </w:p>
          <w:p w14:paraId="369CBC0B" w14:textId="52413786" w:rsidR="00C06E74" w:rsidRPr="00A02BD8" w:rsidRDefault="00C06E74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7EBB3CE5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FFB2" w14:textId="1FEAD9F0" w:rsidR="009D63EF" w:rsidRPr="00A02BD8" w:rsidRDefault="00B16F2E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Typ skanera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459A" w14:textId="39EDA2FE" w:rsidR="009D63EF" w:rsidRPr="00A02BD8" w:rsidRDefault="00B16F2E" w:rsidP="00B16F2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Skaner ręczny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FB31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2CA3E281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C22F0" w14:textId="0E19BF9B" w:rsidR="009D63EF" w:rsidRPr="00A02BD8" w:rsidRDefault="00B16F2E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Rozdzielczość optyczna (automatyczny podajnik dokumentów)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3F69" w14:textId="4F617395" w:rsidR="009D63EF" w:rsidRPr="00A02BD8" w:rsidRDefault="00B16F2E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600 DPI x 600 DPI (poziomo x pionowo)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5A1C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0DD3871A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42C9" w14:textId="595D4DB8" w:rsidR="009D63EF" w:rsidRPr="00A02BD8" w:rsidRDefault="00B16F2E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Rozdzielczość skanowania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FDD47" w14:textId="0A2DD95F" w:rsidR="009D63EF" w:rsidRPr="00A02BD8" w:rsidRDefault="00B16F2E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1.200 DPI x 1.200 DPI (poziomo x pionowo)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D8D6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71E8533E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9F81" w14:textId="2ACA8135" w:rsidR="009D63EF" w:rsidRPr="00A02BD8" w:rsidRDefault="00B16F2E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Maksymalny zakres skanowania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CE0A" w14:textId="240F8EF8" w:rsidR="009D63EF" w:rsidRPr="00A02BD8" w:rsidRDefault="00B16F2E" w:rsidP="00B16F2E">
            <w:pPr>
              <w:pStyle w:val="Style8"/>
              <w:widowControl/>
              <w:spacing w:line="216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215,9 mm x 1.117,6 mm (poziomo x pionowo)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159F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72C9973C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73AC" w14:textId="67673055" w:rsidR="009D63EF" w:rsidRPr="00A02BD8" w:rsidRDefault="00B16F2E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Min. zakres skanowania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CB04" w14:textId="2197C834" w:rsidR="009D63EF" w:rsidRPr="00A02BD8" w:rsidRDefault="00BC4793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50,8 mm x 70 mm (poziomo x pionowo)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63344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751229C5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843FC" w14:textId="4149DFA9" w:rsidR="009D63EF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Maksymalny rozmiar dokumentu — automatyczny podajnik dokumentów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95713" w14:textId="7E7CC881" w:rsidR="009D63EF" w:rsidRPr="00A02BD8" w:rsidRDefault="00BC4793" w:rsidP="008A538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215,9 mm x 1.117,6 mm (poziomo x pionowo)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4A39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177258F3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76EF" w14:textId="7A635ECC" w:rsidR="009D63EF" w:rsidRPr="00A02BD8" w:rsidRDefault="00BC4793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Formaty papieru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6E37" w14:textId="488387CB" w:rsidR="009D63EF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A4 (21.0x29,7 cm), A5 (14,8x21,0 cm), A6 (10,5x14,8 cm), B5 (17,6x25,7 cm), B6 (12,5x17,6 cm), C4 (koperta), C5 (koperta), C6 (koperta), Nr 10 (koperta),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Letter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Letter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Legal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, Pocztówka, Wizytówki, Plastikowe karty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0115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1B5E8A54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1F59" w14:textId="0AFA8961" w:rsidR="009D63EF" w:rsidRPr="00A02BD8" w:rsidRDefault="00BC4793" w:rsidP="008A538E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Prędkość skanowania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4E3B" w14:textId="214611AB" w:rsidR="009D63EF" w:rsidRPr="00A02BD8" w:rsidRDefault="00BC4793" w:rsidP="008A538E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monochromatyczny 25 Str./min. - Kolor: 25 Str./min. pomiar za pomocą Rozmiar: A4 , Rozdzielczość: 200 / 300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dpi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monochromatyczny 50 obrazów/min - Kolor: 50 obrazów/min pomiar za pomocą Rozmiar: A4 , Rozdzielczość: 200 / 300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C106A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71B49B2B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10CB" w14:textId="621EC4C9" w:rsidR="009D63EF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Gramatura papieru na ADF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A32A8" w14:textId="0D69FF6B" w:rsidR="009D63EF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Ładowanie automatyczne: 52  -  230 g/m², Ładowanie ręczne:52 - 230 g/m²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63B0F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6D22F657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6D93" w14:textId="6E5C4626" w:rsidR="009D63EF" w:rsidRPr="00A02BD8" w:rsidRDefault="00BC4793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Rodzaj automatycznego podajnika dokumentów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67E3" w14:textId="45C5AF3D" w:rsidR="009D63EF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Skanowanie dwustronne jednoprzebiegowe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E2DE2" w14:textId="77777777" w:rsidR="009D63EF" w:rsidRPr="00A02BD8" w:rsidRDefault="009D63EF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4793" w:rsidRPr="00A02BD8" w14:paraId="6D5E468C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077E" w14:textId="681562CC" w:rsidR="00BC4793" w:rsidRPr="00A02BD8" w:rsidRDefault="00BC4793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Dzienna wydajność niezawodnej pracy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49C2" w14:textId="6041848D" w:rsidR="00BC4793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500 kartek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8147" w14:textId="77777777" w:rsidR="00BC4793" w:rsidRPr="00A02BD8" w:rsidRDefault="00BC4793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4793" w:rsidRPr="00A02BD8" w14:paraId="2A07776E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1CC8D" w14:textId="2EA1DFA4" w:rsidR="00BC4793" w:rsidRPr="00A02BD8" w:rsidRDefault="00BC4793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Automatyczny podajnik dokumentów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E7C9" w14:textId="50F6A729" w:rsidR="00BC4793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20 kartek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C416" w14:textId="77777777" w:rsidR="00BC4793" w:rsidRPr="00A02BD8" w:rsidRDefault="00BC4793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4793" w:rsidRPr="00A02BD8" w14:paraId="3EB43FF1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D27A5" w14:textId="3413A534" w:rsidR="00BC4793" w:rsidRPr="00A02BD8" w:rsidRDefault="00BC4793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Skanowanie dwustronne (dupleks)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6CB24" w14:textId="573CC439" w:rsidR="00BC4793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1AFD" w14:textId="77777777" w:rsidR="00BC4793" w:rsidRPr="00A02BD8" w:rsidRDefault="00BC4793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4793" w:rsidRPr="00A02BD8" w14:paraId="327E028B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6F0A" w14:textId="3AD9D143" w:rsidR="00BC4793" w:rsidRPr="00A02BD8" w:rsidRDefault="00BC4793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Formaty edycji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8236" w14:textId="690E8DA9" w:rsidR="00BC4793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BMP, JPEG, TIFF, Skanowanie do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multi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-TIFF, PDF, Skanowanie do szukanego PDF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33892" w14:textId="77777777" w:rsidR="00BC4793" w:rsidRPr="00A02BD8" w:rsidRDefault="00BC4793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4793" w:rsidRPr="00A02BD8" w14:paraId="7F1B7D15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E54A3" w14:textId="64C55EC2" w:rsidR="00BC4793" w:rsidRPr="00A02BD8" w:rsidRDefault="00BC4793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Zaawansowana integracja dokumentu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CAE7" w14:textId="4BA0A844" w:rsidR="00BC4793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Skanowanie do e-maila, Skanowanie na FTP, Skanowanie do Microsoft SharePoint®, Skanowanie do drukowania, Skanowanie do katalogu web, Skanowanie do katalogu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EA05" w14:textId="77777777" w:rsidR="00BC4793" w:rsidRPr="00A02BD8" w:rsidRDefault="00BC4793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4793" w:rsidRPr="00A02BD8" w14:paraId="763E4FDC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719F" w14:textId="49DAF89C" w:rsidR="00BC4793" w:rsidRPr="00A02BD8" w:rsidRDefault="00BC4793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Wolumen skanowania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984A" w14:textId="0D8A5513" w:rsidR="00BC4793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50 Liczba stron dziennie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F2D9" w14:textId="77777777" w:rsidR="00BC4793" w:rsidRPr="00A02BD8" w:rsidRDefault="00BC4793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4793" w:rsidRPr="00A02BD8" w14:paraId="330E650D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2672" w14:textId="20BDEFE5" w:rsidR="00BC4793" w:rsidRPr="00A02BD8" w:rsidRDefault="00BC4793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Sterowniki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3F06D" w14:textId="21383394" w:rsidR="00BC4793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TWAIN, WIA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801B" w14:textId="77777777" w:rsidR="00BC4793" w:rsidRPr="00A02BD8" w:rsidRDefault="00BC4793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C4793" w:rsidRPr="00A02BD8" w14:paraId="740A277F" w14:textId="77777777" w:rsidTr="00B16F2E"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048D1" w14:textId="3EEFEEF8" w:rsidR="00BC4793" w:rsidRPr="00A02BD8" w:rsidRDefault="00BC4793" w:rsidP="00B16F2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Zużycie energii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56B0" w14:textId="645A31E2" w:rsidR="00BC4793" w:rsidRPr="00A02BD8" w:rsidRDefault="00BC4793" w:rsidP="008A538E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8 W, 0,9 W (tryb ekonomiczny), 0,3 W (w trybie czuwania)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72D4" w14:textId="77777777" w:rsidR="00BC4793" w:rsidRPr="00A02BD8" w:rsidRDefault="00BC4793" w:rsidP="008A538E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483853A" w14:textId="0C3E4243" w:rsidR="001C7BF0" w:rsidRPr="00A02BD8" w:rsidRDefault="008A538E" w:rsidP="009D63EF">
      <w:pPr>
        <w:rPr>
          <w:rFonts w:asciiTheme="majorHAnsi" w:hAnsiTheme="majorHAnsi" w:cstheme="majorHAnsi"/>
          <w:sz w:val="22"/>
          <w:szCs w:val="22"/>
        </w:rPr>
      </w:pPr>
      <w:r w:rsidRPr="00A02BD8">
        <w:rPr>
          <w:rFonts w:asciiTheme="majorHAnsi" w:hAnsiTheme="majorHAnsi" w:cstheme="majorHAnsi"/>
          <w:sz w:val="22"/>
          <w:szCs w:val="22"/>
        </w:rPr>
        <w:br w:type="textWrapping" w:clear="all"/>
      </w:r>
    </w:p>
    <w:p w14:paraId="4699ACCC" w14:textId="77777777" w:rsidR="001C7BF0" w:rsidRPr="00A02BD8" w:rsidRDefault="001C7BF0" w:rsidP="009D63EF">
      <w:pPr>
        <w:rPr>
          <w:rFonts w:asciiTheme="majorHAnsi" w:hAnsiTheme="majorHAnsi" w:cstheme="majorHAnsi"/>
          <w:sz w:val="22"/>
          <w:szCs w:val="22"/>
        </w:rPr>
      </w:pPr>
    </w:p>
    <w:p w14:paraId="0CEB8046" w14:textId="353FBB8E" w:rsidR="009D63EF" w:rsidRPr="00A02BD8" w:rsidRDefault="001C7BF0" w:rsidP="009D63EF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Urządzenie wielofunkcyjne A4</w:t>
      </w:r>
      <w:r w:rsidR="005E0832">
        <w:rPr>
          <w:rFonts w:asciiTheme="majorHAnsi" w:hAnsiTheme="majorHAnsi" w:cstheme="majorHAnsi"/>
          <w:b/>
          <w:bCs/>
          <w:sz w:val="28"/>
          <w:szCs w:val="28"/>
        </w:rPr>
        <w:t xml:space="preserve"> mono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  6 szt.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9D63EF" w:rsidRPr="00A02BD8" w14:paraId="69D53EB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BC38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bookmarkStart w:id="1" w:name="_Hlk115952793"/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5926C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BB09" w14:textId="77777777" w:rsidR="00B23A39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075F3086" w14:textId="26B07AA1" w:rsidR="009D63EF" w:rsidRPr="00A02BD8" w:rsidRDefault="00B23A39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 każdą rubrykę !)</w:t>
            </w:r>
          </w:p>
        </w:tc>
      </w:tr>
      <w:tr w:rsidR="009D63EF" w:rsidRPr="00A02BD8" w14:paraId="714947D3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51CD3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92A8" w14:textId="3289FC9E" w:rsidR="009D63EF" w:rsidRPr="00A02BD8" w:rsidRDefault="00BC4793" w:rsidP="006B054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Urządzenie </w:t>
            </w:r>
            <w:r w:rsidR="006B054C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w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ielofunkcyjne </w:t>
            </w:r>
            <w:r w:rsidR="00E44D9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kolorowe 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A4</w:t>
            </w:r>
            <w:r w:rsidR="009D63EF"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A263A" w14:textId="1FBFAB9B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7A9A207F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51CE" w14:textId="70B14368" w:rsidR="009D63EF" w:rsidRPr="00A02BD8" w:rsidRDefault="00F215A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Szybkość druku</w:t>
            </w:r>
            <w:r w:rsidR="006B054C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w mono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4468" w14:textId="0F82CE0F" w:rsidR="00B23A39" w:rsidRPr="00A02BD8" w:rsidRDefault="005E0832" w:rsidP="009D63E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40</w:t>
            </w:r>
            <w:r w:rsidR="00F215A7" w:rsidRPr="00A02BD8">
              <w:rPr>
                <w:rFonts w:asciiTheme="majorHAnsi" w:hAnsiTheme="majorHAnsi" w:cstheme="majorHAnsi"/>
              </w:rPr>
              <w:t xml:space="preserve"> str./min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4663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215A7" w:rsidRPr="00A02BD8" w14:paraId="2689F345" w14:textId="77777777" w:rsidTr="009D63EF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8BD9" w14:textId="079956B6" w:rsidR="00F215A7" w:rsidRPr="00A02BD8" w:rsidRDefault="00F215A7" w:rsidP="00F215A7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Dupleks druk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C205" w14:textId="2090C8E7" w:rsidR="00F215A7" w:rsidRPr="00A02BD8" w:rsidRDefault="006B054C" w:rsidP="009D63E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D</w:t>
            </w:r>
            <w:r w:rsidR="00F215A7" w:rsidRPr="00A02BD8">
              <w:rPr>
                <w:rFonts w:asciiTheme="majorHAnsi" w:hAnsiTheme="majorHAnsi" w:cstheme="majorHAnsi"/>
                <w:color w:val="000000"/>
              </w:rPr>
              <w:t>wustronny</w:t>
            </w:r>
            <w:r>
              <w:rPr>
                <w:rFonts w:asciiTheme="majorHAnsi" w:hAnsiTheme="majorHAnsi" w:cstheme="majorHAnsi"/>
                <w:color w:val="000000"/>
              </w:rPr>
              <w:t>, automatyczny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30E1" w14:textId="77777777" w:rsidR="00F215A7" w:rsidRPr="00A02BD8" w:rsidRDefault="00F215A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760FA2F1" w14:textId="77777777" w:rsidTr="00C74372">
        <w:trPr>
          <w:trHeight w:val="46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DB4DB" w14:textId="3ECD8373" w:rsidR="009D63EF" w:rsidRPr="00A02BD8" w:rsidRDefault="00F215A7" w:rsidP="0021500C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Interface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FEDD5" w14:textId="52A0381F" w:rsidR="00B23A39" w:rsidRPr="00A02BD8" w:rsidRDefault="006E1CA0" w:rsidP="006B054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Ethernet (10 Base-T/100 Base-TX/1000 Base-T)USB (2.0 Hi-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Speed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)USB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HostGniazdo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kart SD (+ SDHC)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03C7AA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C74372" w:rsidRPr="00A02BD8" w14:paraId="6828DD1E" w14:textId="77777777" w:rsidTr="00F215A7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4157C" w14:textId="44BB896B" w:rsidR="00C74372" w:rsidRPr="00A02BD8" w:rsidRDefault="00F215A7" w:rsidP="0021500C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Skanowanie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BAA542" w14:textId="014CA724" w:rsidR="00F215A7" w:rsidRPr="00A02BD8" w:rsidRDefault="00F215A7" w:rsidP="00F215A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</w:t>
            </w:r>
            <w:r w:rsidR="00282CE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dzielczość 600x600dpi</w:t>
            </w:r>
            <w:r w:rsidR="00282CE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(optyczna)</w:t>
            </w:r>
          </w:p>
          <w:p w14:paraId="50490BC4" w14:textId="18120C42" w:rsidR="00C74372" w:rsidRPr="00A02BD8" w:rsidRDefault="00F215A7" w:rsidP="00F215A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</w:t>
            </w:r>
            <w:r w:rsidR="00282CE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dzielczość </w:t>
            </w:r>
            <w:r w:rsidR="005E0832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6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00x600dpi (interpolowana)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553041" w14:textId="77777777" w:rsidR="00C74372" w:rsidRPr="00A02BD8" w:rsidRDefault="00C74372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215A7" w:rsidRPr="00A02BD8" w14:paraId="72BCC953" w14:textId="77777777" w:rsidTr="00C74372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FA68" w14:textId="3F2E3B93" w:rsidR="00F215A7" w:rsidRPr="00A02BD8" w:rsidRDefault="005E0832" w:rsidP="0021500C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Miesięczne obciążenie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230D" w14:textId="7A663C8F" w:rsidR="00F215A7" w:rsidRPr="00A02BD8" w:rsidRDefault="006E1CA0" w:rsidP="00F215A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10000 stron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F7733" w14:textId="77777777" w:rsidR="00F215A7" w:rsidRPr="00A02BD8" w:rsidRDefault="00F215A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215A7" w:rsidRPr="00A02BD8" w14:paraId="560230C8" w14:textId="77777777" w:rsidTr="00C74372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1B55" w14:textId="4C648BD4" w:rsidR="00F215A7" w:rsidRPr="00A02BD8" w:rsidRDefault="00F215A7" w:rsidP="0021500C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Pamięć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8650" w14:textId="58425D0F" w:rsidR="00F215A7" w:rsidRPr="00A02BD8" w:rsidRDefault="00F215A7" w:rsidP="00F215A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512 MB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7D42" w14:textId="77777777" w:rsidR="00F215A7" w:rsidRPr="00A02BD8" w:rsidRDefault="00F215A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B054C" w:rsidRPr="00A02BD8" w14:paraId="54B54518" w14:textId="77777777" w:rsidTr="00C74372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5B24" w14:textId="2C1FFEB7" w:rsidR="006B054C" w:rsidRPr="00A02BD8" w:rsidRDefault="003E557F" w:rsidP="0021500C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Zoom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3831" w14:textId="5D2DCB8F" w:rsidR="006B054C" w:rsidRPr="00A02BD8" w:rsidRDefault="003E557F" w:rsidP="00F215A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25% - 400%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4678C" w14:textId="77777777" w:rsidR="006B054C" w:rsidRPr="00A02BD8" w:rsidRDefault="006B054C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215A7" w:rsidRPr="009D750A" w14:paraId="5A80807A" w14:textId="77777777" w:rsidTr="00F215A7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2953AA" w14:textId="55A62308" w:rsidR="00F215A7" w:rsidRPr="00A02BD8" w:rsidRDefault="00F215A7" w:rsidP="0021500C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Skanowanie do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853E" w14:textId="6355BBA2" w:rsidR="00F215A7" w:rsidRPr="00803D35" w:rsidRDefault="006E1CA0" w:rsidP="006E1CA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TIFF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PDF/A-1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 (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wysoko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skompresowany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szyfrowany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)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JPEG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XPS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B33EE4" w14:textId="77777777" w:rsidR="00F215A7" w:rsidRPr="00803D35" w:rsidRDefault="00F215A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F215A7" w:rsidRPr="00A02BD8" w14:paraId="08950DB3" w14:textId="77777777" w:rsidTr="00F215A7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A3283A" w14:textId="382771AA" w:rsidR="00F215A7" w:rsidRPr="00A02BD8" w:rsidRDefault="006E1CA0" w:rsidP="0021500C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obsługiwane formaty nośników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4B1BE7" w14:textId="1D354F2F" w:rsidR="00F215A7" w:rsidRPr="00A02BD8" w:rsidRDefault="006E1CA0" w:rsidP="00F215A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A4, A5, A6, B5, B6,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Letter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Legal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, koperty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A36CC" w14:textId="77777777" w:rsidR="00F215A7" w:rsidRPr="00A02BD8" w:rsidRDefault="00F215A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215A7" w:rsidRPr="00A02BD8" w14:paraId="2F3E9948" w14:textId="77777777" w:rsidTr="00F215A7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3B6B4" w14:textId="30A3A4D5" w:rsidR="00F215A7" w:rsidRPr="00A02BD8" w:rsidRDefault="006E1CA0" w:rsidP="0021500C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maksymalna liczba kopii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4F966" w14:textId="4EA705E6" w:rsidR="00F215A7" w:rsidRPr="00A02BD8" w:rsidRDefault="006E1CA0" w:rsidP="00F215A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999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108802" w14:textId="77777777" w:rsidR="00F215A7" w:rsidRPr="00A02BD8" w:rsidRDefault="00F215A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bookmarkEnd w:id="1"/>
    </w:tbl>
    <w:p w14:paraId="18693E05" w14:textId="77777777" w:rsidR="009D63EF" w:rsidRPr="00A02BD8" w:rsidRDefault="009D63EF" w:rsidP="009D63EF">
      <w:pPr>
        <w:rPr>
          <w:rFonts w:asciiTheme="majorHAnsi" w:hAnsiTheme="majorHAnsi" w:cstheme="majorHAnsi"/>
          <w:sz w:val="22"/>
          <w:szCs w:val="22"/>
        </w:rPr>
      </w:pPr>
    </w:p>
    <w:p w14:paraId="265784BC" w14:textId="793BBFC5" w:rsidR="002E6417" w:rsidRDefault="006E1CA0" w:rsidP="002E6417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Urządzenie wielofunkcyjne A4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kolor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  </w:t>
      </w:r>
      <w:r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>szt</w:t>
      </w:r>
      <w:r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6E1CA0" w:rsidRPr="00A02BD8" w14:paraId="6F4BB0A9" w14:textId="77777777" w:rsidTr="00721A40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DC0E" w14:textId="77777777" w:rsidR="006E1CA0" w:rsidRPr="00A02BD8" w:rsidRDefault="006E1CA0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C838" w14:textId="77777777" w:rsidR="006E1CA0" w:rsidRPr="00A02BD8" w:rsidRDefault="006E1CA0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02F5" w14:textId="77777777" w:rsidR="006E1CA0" w:rsidRPr="00A02BD8" w:rsidRDefault="006E1CA0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23863929" w14:textId="77777777" w:rsidR="006E1CA0" w:rsidRPr="00A02BD8" w:rsidRDefault="006E1CA0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 każdą rubrykę !)</w:t>
            </w:r>
          </w:p>
        </w:tc>
      </w:tr>
      <w:tr w:rsidR="006E1CA0" w:rsidRPr="00A02BD8" w14:paraId="46769AF2" w14:textId="77777777" w:rsidTr="00721A40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52A45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3820B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Urządzenie </w:t>
            </w:r>
            <w:r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w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ielofunkcyjne </w:t>
            </w:r>
            <w:r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kolorowe 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A4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A5D5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1CA0" w:rsidRPr="00A02BD8" w14:paraId="20DD601B" w14:textId="77777777" w:rsidTr="00721A40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30317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Szybkość druku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w mono i kolorze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A66A5" w14:textId="6F6A4FB0" w:rsidR="006E1CA0" w:rsidRPr="00A02BD8" w:rsidRDefault="006E1CA0" w:rsidP="00721A4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  <w:r w:rsidRPr="00A02BD8">
              <w:rPr>
                <w:rFonts w:asciiTheme="majorHAnsi" w:hAnsiTheme="majorHAnsi" w:cstheme="majorHAnsi"/>
              </w:rPr>
              <w:t xml:space="preserve"> str./min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080E4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1CA0" w:rsidRPr="00A02BD8" w14:paraId="65D3DF3B" w14:textId="77777777" w:rsidTr="00721A40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CA4E7" w14:textId="77777777" w:rsidR="006E1CA0" w:rsidRPr="00A02BD8" w:rsidRDefault="006E1CA0" w:rsidP="00721A40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00000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Dupleks druk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F1B7E" w14:textId="77777777" w:rsidR="006E1CA0" w:rsidRPr="00A02BD8" w:rsidRDefault="006E1CA0" w:rsidP="00721A4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theme="majorHAnsi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Dwustronny</w:t>
            </w:r>
            <w:r>
              <w:rPr>
                <w:rFonts w:asciiTheme="majorHAnsi" w:hAnsiTheme="majorHAnsi" w:cstheme="majorHAnsi"/>
                <w:color w:val="000000"/>
              </w:rPr>
              <w:t>, automatyczny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87FE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1CA0" w:rsidRPr="00A02BD8" w14:paraId="64A86EA0" w14:textId="77777777" w:rsidTr="00721A40">
        <w:trPr>
          <w:trHeight w:val="469"/>
        </w:trPr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C27D0F9" w14:textId="77777777" w:rsidR="006E1CA0" w:rsidRPr="00A02BD8" w:rsidRDefault="006E1CA0" w:rsidP="00721A40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Interface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88A191" w14:textId="5AFDD091" w:rsidR="006E1CA0" w:rsidRPr="00A02BD8" w:rsidRDefault="000905C7" w:rsidP="000905C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standardowe rozwiązania komunikacyjne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USB (2.0 Hi-</w:t>
            </w:r>
            <w:proofErr w:type="spellStart"/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Speed</w:t>
            </w:r>
            <w:proofErr w:type="spellEnd"/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USB Host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Ethernet (10Base-T/100Base-TX/1000Base-T)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0905C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Wireless (IEEE 802.11b/g/n)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AB31F6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1CA0" w:rsidRPr="00A02BD8" w14:paraId="2C700105" w14:textId="77777777" w:rsidTr="00721A40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8DC2C" w14:textId="77777777" w:rsidR="006E1CA0" w:rsidRPr="00A02BD8" w:rsidRDefault="006E1CA0" w:rsidP="00721A40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Skanowanie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135AF9" w14:textId="684813F1" w:rsidR="006E1CA0" w:rsidRPr="00A02BD8" w:rsidRDefault="006E1CA0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dzielczość 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12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00x600dpi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(optyczna)</w:t>
            </w:r>
          </w:p>
          <w:p w14:paraId="3295FE3D" w14:textId="584D987F" w:rsidR="006E1CA0" w:rsidRPr="00A02BD8" w:rsidRDefault="006E1CA0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dzielczość 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12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00x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24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00dpi (interpolowana)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4746B2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1CA0" w:rsidRPr="00A02BD8" w14:paraId="2EA751A3" w14:textId="77777777" w:rsidTr="00721A40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3D4F0" w14:textId="77777777" w:rsidR="006E1CA0" w:rsidRPr="00A02BD8" w:rsidRDefault="006E1CA0" w:rsidP="00721A40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Miesięczne obciążenie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D6E6" w14:textId="382613EC" w:rsidR="006E1CA0" w:rsidRPr="00A02BD8" w:rsidRDefault="006E1CA0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40000 stron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1BFB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1CA0" w:rsidRPr="00A02BD8" w14:paraId="5B3349CA" w14:textId="77777777" w:rsidTr="00721A40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3B1CE" w14:textId="77777777" w:rsidR="006E1CA0" w:rsidRPr="00A02BD8" w:rsidRDefault="006E1CA0" w:rsidP="00721A40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Pamięć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12A4" w14:textId="77777777" w:rsidR="006E1CA0" w:rsidRPr="00A02BD8" w:rsidRDefault="006E1CA0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512 MB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CD925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1CA0" w:rsidRPr="00A02BD8" w14:paraId="4140A144" w14:textId="77777777" w:rsidTr="00721A40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2B335" w14:textId="77777777" w:rsidR="006E1CA0" w:rsidRPr="00A02BD8" w:rsidRDefault="006E1CA0" w:rsidP="00721A40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Zoom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1D683" w14:textId="77777777" w:rsidR="006E1CA0" w:rsidRPr="00A02BD8" w:rsidRDefault="006E1CA0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25% - 400%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F4CC3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1CA0" w:rsidRPr="009D750A" w14:paraId="46B455C7" w14:textId="77777777" w:rsidTr="00721A40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779208" w14:textId="77777777" w:rsidR="006E1CA0" w:rsidRPr="00A02BD8" w:rsidRDefault="006E1CA0" w:rsidP="00721A40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Skanowanie do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A1F0F" w14:textId="5857CEFE" w:rsidR="006E1CA0" w:rsidRPr="00803D35" w:rsidRDefault="006E1CA0" w:rsidP="006E1CA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 (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zabezpieczony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podpisany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)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PDF/A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JPEG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XPS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TIFF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F680B3" w14:textId="77777777" w:rsidR="006E1CA0" w:rsidRPr="00803D35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tr w:rsidR="006E1CA0" w:rsidRPr="00A02BD8" w14:paraId="5891E99D" w14:textId="77777777" w:rsidTr="00721A40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4B8BC9" w14:textId="77777777" w:rsidR="006E1CA0" w:rsidRPr="00A02BD8" w:rsidRDefault="006E1CA0" w:rsidP="00721A40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obsługiwane formaty nośników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3E655A" w14:textId="0D76346F" w:rsidR="006E1CA0" w:rsidRPr="00A02BD8" w:rsidRDefault="006E1CA0" w:rsidP="006E1CA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A4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A5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A6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Executive</w:t>
            </w:r>
            <w:proofErr w:type="spellEnd"/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Legal</w:t>
            </w:r>
            <w:proofErr w:type="spellEnd"/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Folio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Mexico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Legal</w:t>
            </w:r>
            <w:proofErr w:type="spellEnd"/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koperty (COM-10, DL, C5, </w:t>
            </w:r>
            <w:proofErr w:type="spellStart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Monarch</w:t>
            </w:r>
            <w:proofErr w:type="spellEnd"/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C30489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E1CA0" w:rsidRPr="00A02BD8" w14:paraId="279616A8" w14:textId="77777777" w:rsidTr="00721A40">
        <w:trPr>
          <w:trHeight w:val="349"/>
        </w:trPr>
        <w:tc>
          <w:tcPr>
            <w:tcW w:w="1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BC10D0" w14:textId="77777777" w:rsidR="006E1CA0" w:rsidRPr="00A02BD8" w:rsidRDefault="006E1CA0" w:rsidP="00721A40">
            <w:pPr>
              <w:pStyle w:val="Style8"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6E1CA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maksymalna liczba kopii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DDE129" w14:textId="3BACD697" w:rsidR="006E1CA0" w:rsidRPr="00A02BD8" w:rsidRDefault="006E1CA0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99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3EDC9" w14:textId="77777777" w:rsidR="006E1CA0" w:rsidRPr="00A02BD8" w:rsidRDefault="006E1CA0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83A2C8C" w14:textId="77777777" w:rsidR="006E1CA0" w:rsidRPr="006E1CA0" w:rsidRDefault="006E1CA0" w:rsidP="006E1CA0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</w:p>
    <w:p w14:paraId="4DB35F37" w14:textId="026F302A" w:rsidR="006E1CA0" w:rsidRPr="002E6417" w:rsidRDefault="006E1CA0" w:rsidP="002E6417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Słuchawki 10 </w:t>
      </w:r>
      <w:proofErr w:type="spellStart"/>
      <w:r w:rsidRPr="00A02BD8">
        <w:rPr>
          <w:rFonts w:asciiTheme="majorHAnsi" w:hAnsiTheme="majorHAnsi" w:cstheme="majorHAnsi"/>
          <w:b/>
          <w:bCs/>
          <w:sz w:val="28"/>
          <w:szCs w:val="28"/>
        </w:rPr>
        <w:t>szt</w:t>
      </w:r>
      <w:proofErr w:type="spellEnd"/>
    </w:p>
    <w:p w14:paraId="31B18DB8" w14:textId="77777777" w:rsidR="001C7BF0" w:rsidRPr="00A02BD8" w:rsidRDefault="001C7BF0" w:rsidP="009D63EF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4730"/>
        <w:gridCol w:w="6327"/>
      </w:tblGrid>
      <w:tr w:rsidR="009D63EF" w:rsidRPr="00A02BD8" w14:paraId="00423706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FB21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9C854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9DFE" w14:textId="77777777" w:rsidR="009D63EF" w:rsidRPr="00A02BD8" w:rsidRDefault="009D63EF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5076FFDA" w14:textId="27AB0126" w:rsidR="00B23A39" w:rsidRPr="00A02BD8" w:rsidRDefault="00B23A39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9D63EF" w:rsidRPr="00A02BD8" w14:paraId="01E26A0B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59914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5B14" w14:textId="56D886A5" w:rsidR="009D63EF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Słuchawki</w:t>
            </w:r>
            <w:r w:rsidR="009D63EF"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8C2B6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5BDD5BFA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E061" w14:textId="7D0815FF" w:rsidR="00EF6D67" w:rsidRPr="00A02BD8" w:rsidRDefault="00EF6D67" w:rsidP="00EF6D67">
            <w:pPr>
              <w:pStyle w:val="Style5"/>
              <w:widowControl/>
              <w:spacing w:line="240" w:lineRule="auto"/>
              <w:jc w:val="left"/>
              <w:rPr>
                <w:rFonts w:asciiTheme="majorHAnsi" w:hAnsiTheme="majorHAnsi" w:cstheme="majorHAnsi"/>
              </w:rPr>
            </w:pPr>
            <w:r w:rsidRPr="00A02BD8">
              <w:rPr>
                <w:rFonts w:asciiTheme="majorHAnsi" w:hAnsiTheme="majorHAnsi" w:cstheme="majorHAnsi"/>
              </w:rPr>
              <w:t>Pasmo przenoszenia (min.)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C8A9" w14:textId="12B6758D" w:rsidR="009D63EF" w:rsidRPr="00A02BD8" w:rsidRDefault="00EF6D67" w:rsidP="00EF6D67">
            <w:pPr>
              <w:widowControl/>
              <w:autoSpaceDE/>
              <w:autoSpaceDN/>
              <w:adjustRightInd/>
              <w:rPr>
                <w:rFonts w:asciiTheme="majorHAnsi" w:eastAsia="Times New Roman" w:hAnsiTheme="majorHAnsi" w:cstheme="majorHAnsi"/>
                <w:color w:val="444444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444444"/>
                <w:sz w:val="22"/>
                <w:szCs w:val="22"/>
              </w:rPr>
              <w:t xml:space="preserve">20 </w:t>
            </w:r>
            <w:proofErr w:type="spellStart"/>
            <w:r w:rsidRPr="00A02BD8">
              <w:rPr>
                <w:rFonts w:asciiTheme="majorHAnsi" w:hAnsiTheme="majorHAnsi" w:cstheme="majorHAnsi"/>
                <w:color w:val="444444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CE90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22902AE1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74B7" w14:textId="257174D9" w:rsidR="009D63EF" w:rsidRPr="00A02BD8" w:rsidRDefault="00EF6D67" w:rsidP="0021500C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Pasmo przenoszenia (maks.)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063B9" w14:textId="1E242E44" w:rsidR="009D63EF" w:rsidRPr="00A02BD8" w:rsidRDefault="00EF6D67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20 kHz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EA8D8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D63EF" w:rsidRPr="00A02BD8" w14:paraId="2E94C2E7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112C" w14:textId="41AD2254" w:rsidR="009D63EF" w:rsidRPr="00A02BD8" w:rsidRDefault="00EF6D67" w:rsidP="00EF6D6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Czułość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79B27" w14:textId="3130FE5D" w:rsidR="009D63EF" w:rsidRPr="00A02BD8" w:rsidRDefault="00EF6D67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105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FCAA" w14:textId="77777777" w:rsidR="009D63EF" w:rsidRPr="00A02BD8" w:rsidRDefault="009D63EF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D67" w:rsidRPr="00A02BD8" w14:paraId="10C61EE6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FA12" w14:textId="03FCB3B9" w:rsidR="00EF6D67" w:rsidRPr="00A02BD8" w:rsidRDefault="00EF6D67" w:rsidP="00EF6D6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Waga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4102" w14:textId="378A6BD1" w:rsidR="00EF6D67" w:rsidRPr="00A02BD8" w:rsidRDefault="00EF6D67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146 g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B39C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D67" w:rsidRPr="00A02BD8" w14:paraId="1E9504DC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6B19" w14:textId="6DC111C6" w:rsidR="00EF6D67" w:rsidRPr="00A02BD8" w:rsidRDefault="00EF6D67" w:rsidP="00EF6D6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Technologie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94EC" w14:textId="04913143" w:rsidR="00EF6D67" w:rsidRPr="00A02BD8" w:rsidRDefault="00EF6D67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Tłumienie dźwięków z otoczenia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D85C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D67" w:rsidRPr="00A02BD8" w14:paraId="4D4A89E2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DA3E8" w14:textId="6CD7037F" w:rsidR="00EF6D67" w:rsidRPr="00A02BD8" w:rsidRDefault="00EF6D67" w:rsidP="00EF6D6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Przeznaczenie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D08D" w14:textId="302FFA7E" w:rsidR="00EF6D67" w:rsidRPr="00A02BD8" w:rsidRDefault="00EF6D67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Muzyka , Telefonia internetowa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E7FD3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D67" w:rsidRPr="00A02BD8" w14:paraId="173EC0ED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58206" w14:textId="37B8D20C" w:rsidR="00EF6D67" w:rsidRPr="00A02BD8" w:rsidRDefault="00EF6D67" w:rsidP="00EF6D6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Konstrukcja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264E" w14:textId="7EF3DBCE" w:rsidR="00EF6D67" w:rsidRPr="00A02BD8" w:rsidRDefault="00EF6D67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 muszlami nausznymi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3735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D67" w:rsidRPr="00A02BD8" w14:paraId="450A1CF1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1F5A" w14:textId="390B4808" w:rsidR="00EF6D67" w:rsidRPr="00A02BD8" w:rsidRDefault="00EF6D67" w:rsidP="00EF6D6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Złącza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6528" w14:textId="1F051DB2" w:rsidR="00EF6D67" w:rsidRPr="00A02BD8" w:rsidRDefault="00EF6D67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 x USB 2.0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0A8D7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D67" w:rsidRPr="00A02BD8" w14:paraId="020DCDAB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03088" w14:textId="4651379D" w:rsidR="00EF6D67" w:rsidRPr="00A02BD8" w:rsidRDefault="00EF6D67" w:rsidP="00EF6D6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Dźwięk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A63A" w14:textId="5BF93DE1" w:rsidR="00EF6D67" w:rsidRPr="00A02BD8" w:rsidRDefault="00EF6D67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Stereo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CA3A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D67" w:rsidRPr="00A02BD8" w14:paraId="75FB718B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DA0B0" w14:textId="3B0E10A8" w:rsidR="00EF6D67" w:rsidRPr="00A02BD8" w:rsidRDefault="00EF6D67" w:rsidP="00EF6D6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Kontrola dźwięku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8981" w14:textId="4DBDC3F2" w:rsidR="00EF6D67" w:rsidRPr="00A02BD8" w:rsidRDefault="00EF6D67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Regulacja głośności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A0695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D67" w:rsidRPr="00A02BD8" w14:paraId="7A3575F4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D9C5" w14:textId="680EF743" w:rsidR="00EF6D67" w:rsidRPr="00A02BD8" w:rsidRDefault="00EF6D67" w:rsidP="00EF6D6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Mikrofon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51C22" w14:textId="6E84E785" w:rsidR="00EF6D67" w:rsidRPr="00A02BD8" w:rsidRDefault="00EF6D67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Na pałąku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F55B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6D67" w:rsidRPr="00A02BD8" w14:paraId="5903E695" w14:textId="77777777" w:rsidTr="00EF6D67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26450" w14:textId="6ED7D91A" w:rsidR="00EF6D67" w:rsidRPr="00A02BD8" w:rsidRDefault="00EF6D67" w:rsidP="00EF6D67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Długość przewodu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42A7" w14:textId="5E9F4688" w:rsidR="00EF6D67" w:rsidRPr="00A02BD8" w:rsidRDefault="00EF6D67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1.8 m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E899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88F7DB7" w14:textId="77777777" w:rsidR="001C7BF0" w:rsidRPr="00A02BD8" w:rsidRDefault="001C7BF0" w:rsidP="00EF6D67">
      <w:pPr>
        <w:widowControl/>
        <w:autoSpaceDE/>
        <w:autoSpaceDN/>
        <w:adjustRightInd/>
        <w:spacing w:before="600"/>
        <w:ind w:right="-992"/>
        <w:rPr>
          <w:rFonts w:asciiTheme="majorHAnsi" w:eastAsia="Times New Roman" w:hAnsiTheme="majorHAnsi" w:cstheme="majorHAnsi"/>
          <w:sz w:val="22"/>
          <w:szCs w:val="22"/>
        </w:rPr>
      </w:pPr>
    </w:p>
    <w:p w14:paraId="2C33448A" w14:textId="5BD4842A" w:rsidR="00B30FB9" w:rsidRPr="00A02BD8" w:rsidRDefault="00FA6988" w:rsidP="00B30FB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Monitory</w:t>
      </w:r>
      <w:r w:rsidR="00B30FB9"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 15 szt.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4730"/>
        <w:gridCol w:w="6327"/>
      </w:tblGrid>
      <w:tr w:rsidR="00EF6D67" w:rsidRPr="00A02BD8" w14:paraId="58F20CA9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291FF" w14:textId="77777777" w:rsidR="00EF6D67" w:rsidRPr="00A02BD8" w:rsidRDefault="00EF6D67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9F0E" w14:textId="77777777" w:rsidR="00EF6D67" w:rsidRPr="00A02BD8" w:rsidRDefault="00EF6D67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B77F" w14:textId="77777777" w:rsidR="00EF6D67" w:rsidRPr="00A02BD8" w:rsidRDefault="00EF6D67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7475740D" w14:textId="77777777" w:rsidR="00EF6D67" w:rsidRPr="00A02BD8" w:rsidRDefault="00EF6D67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EF6D67" w:rsidRPr="00A02BD8" w14:paraId="2BD7C00A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85A3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9AAE" w14:textId="140A3FC2" w:rsidR="00EF6D67" w:rsidRPr="00A02BD8" w:rsidRDefault="00780B23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Monitor</w:t>
            </w:r>
            <w:r w:rsidR="00EF6D67"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DBE3B" w14:textId="77777777" w:rsidR="00EF6D67" w:rsidRPr="00A02BD8" w:rsidRDefault="00EF6D67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351A" w:rsidRPr="00A02BD8" w14:paraId="57231DDE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9CDD" w14:textId="077A0CAC" w:rsidR="007F351A" w:rsidRPr="00A02BD8" w:rsidRDefault="007F351A" w:rsidP="007F351A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Ekran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5ED7" w14:textId="77777777" w:rsidR="007F351A" w:rsidRPr="00A02BD8" w:rsidRDefault="007F351A" w:rsidP="007F351A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Przekątna ekranu - 23,6"</w:t>
            </w:r>
          </w:p>
          <w:p w14:paraId="08F62C8F" w14:textId="77777777" w:rsidR="007F351A" w:rsidRPr="00A02BD8" w:rsidRDefault="007F351A" w:rsidP="007F351A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Powłoka matrycy - Matowa</w:t>
            </w:r>
          </w:p>
          <w:p w14:paraId="6718243E" w14:textId="77777777" w:rsidR="007F351A" w:rsidRPr="00A02BD8" w:rsidRDefault="007F351A" w:rsidP="007F351A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Rodzaj matrycy - LED, MVA</w:t>
            </w:r>
          </w:p>
          <w:p w14:paraId="24334481" w14:textId="77777777" w:rsidR="007F351A" w:rsidRPr="00A02BD8" w:rsidRDefault="007F351A" w:rsidP="007F351A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Typ ekranu - Płaski</w:t>
            </w:r>
          </w:p>
          <w:p w14:paraId="5DD7C481" w14:textId="77777777" w:rsidR="007F351A" w:rsidRPr="00A02BD8" w:rsidRDefault="007F351A" w:rsidP="007F351A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Rozdzielczość ekranu - 1920 x 1080 (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FullHD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</w:t>
            </w:r>
          </w:p>
          <w:p w14:paraId="399A792E" w14:textId="77777777" w:rsidR="007F351A" w:rsidRPr="00A02BD8" w:rsidRDefault="007F351A" w:rsidP="007F351A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Format obrazu - 16:09</w:t>
            </w:r>
          </w:p>
          <w:p w14:paraId="78A6A026" w14:textId="7627BE43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Częstotliwość odświeżania ekranu - 60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AD827" w14:textId="77777777" w:rsidR="007F351A" w:rsidRPr="00A02BD8" w:rsidRDefault="007F351A" w:rsidP="007F351A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351A" w:rsidRPr="00A02BD8" w14:paraId="296AFE6D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B559" w14:textId="3B17C605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Obraz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3757" w14:textId="77777777" w:rsidR="007F351A" w:rsidRPr="00A02BD8" w:rsidRDefault="007F351A" w:rsidP="007F351A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Liczba wyświetlanych kolorów - 16,7 mln</w:t>
            </w:r>
          </w:p>
          <w:p w14:paraId="2180D442" w14:textId="77777777" w:rsidR="007F351A" w:rsidRPr="00A02BD8" w:rsidRDefault="007F351A" w:rsidP="007F351A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Czas reakcji - 5 ms</w:t>
            </w:r>
          </w:p>
          <w:p w14:paraId="665B9EAC" w14:textId="77777777" w:rsidR="007F351A" w:rsidRPr="00A02BD8" w:rsidRDefault="007F351A" w:rsidP="007F351A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Wielkość plamki - 0,271 x 0,271 mm</w:t>
            </w:r>
          </w:p>
          <w:p w14:paraId="63E31D40" w14:textId="77777777" w:rsidR="007F351A" w:rsidRPr="00A02BD8" w:rsidRDefault="007F351A" w:rsidP="007F351A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Jasność - 250 cd/m²</w:t>
            </w:r>
          </w:p>
          <w:p w14:paraId="1AE60841" w14:textId="77777777" w:rsidR="007F351A" w:rsidRPr="00A02BD8" w:rsidRDefault="007F351A" w:rsidP="007F351A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Kontrast statyczny - 1 000:1</w:t>
            </w:r>
          </w:p>
          <w:p w14:paraId="05D75D97" w14:textId="77777777" w:rsidR="007F351A" w:rsidRPr="00A02BD8" w:rsidRDefault="007F351A" w:rsidP="007F351A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Kontrast dynamiczny - 50 000 000:1</w:t>
            </w:r>
          </w:p>
          <w:p w14:paraId="322E1145" w14:textId="77777777" w:rsidR="007F351A" w:rsidRPr="00A02BD8" w:rsidRDefault="007F351A" w:rsidP="007F351A">
            <w:pPr>
              <w:tabs>
                <w:tab w:val="left" w:pos="130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Kąt widzenia w poziomie - 178 stopni</w:t>
            </w:r>
          </w:p>
          <w:p w14:paraId="4F630028" w14:textId="2C594C60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Kąt widzenia w pionie - 178 stopni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9DCDE" w14:textId="77777777" w:rsidR="007F351A" w:rsidRPr="00A02BD8" w:rsidRDefault="007F351A" w:rsidP="007F351A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351A" w:rsidRPr="00A02BD8" w14:paraId="1CE8B758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F63E8" w14:textId="6E0EC59D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Złącza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54B5" w14:textId="77777777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VGA (D-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sub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) - 1 szt.</w:t>
            </w:r>
          </w:p>
          <w:p w14:paraId="098E6672" w14:textId="77777777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HDMI - </w:t>
            </w:r>
            <w:r w:rsidRPr="00FE5F33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 szt.</w:t>
            </w:r>
          </w:p>
          <w:p w14:paraId="36FCC9DA" w14:textId="77777777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Wyjście słuchawkowe - 1 szt.</w:t>
            </w:r>
          </w:p>
          <w:p w14:paraId="4B98799F" w14:textId="1AD89101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AC-in (wejście zasilania) - 1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A766" w14:textId="77777777" w:rsidR="007F351A" w:rsidRPr="00A02BD8" w:rsidRDefault="007F351A" w:rsidP="007F351A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351A" w:rsidRPr="00A02BD8" w14:paraId="413E4F96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E62CB" w14:textId="010D0AC7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Głośnik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C595" w14:textId="30B4E7DD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Moc głośników - 2 x 2W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DC0A" w14:textId="77777777" w:rsidR="007F351A" w:rsidRPr="00A02BD8" w:rsidRDefault="007F351A" w:rsidP="007F351A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351A" w:rsidRPr="00A02BD8" w14:paraId="2E795CA3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26A8C" w14:textId="61A892C8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Energia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2529" w14:textId="77777777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Klasa energetyczna - F</w:t>
            </w:r>
          </w:p>
          <w:p w14:paraId="6757810A" w14:textId="77777777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Pobór mocy podczas pracy - 20 W</w:t>
            </w:r>
          </w:p>
          <w:p w14:paraId="0F2E35A9" w14:textId="22FE5319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Pobór mocy podczas spoczynku - &lt; 0,5 W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3BBB" w14:textId="77777777" w:rsidR="007F351A" w:rsidRPr="00A02BD8" w:rsidRDefault="007F351A" w:rsidP="007F351A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F351A" w:rsidRPr="00A02BD8" w14:paraId="760AF712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9BAE" w14:textId="0BFDA91D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Monitor Akcesoria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D571" w14:textId="77777777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Skrócona instrukcja obsługi</w:t>
            </w:r>
          </w:p>
          <w:p w14:paraId="3A8B1549" w14:textId="77777777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Instrukcja bezpieczeństwa</w:t>
            </w:r>
          </w:p>
          <w:p w14:paraId="04BC6512" w14:textId="77777777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Kabel zasilający</w:t>
            </w:r>
          </w:p>
          <w:p w14:paraId="4A7E04F5" w14:textId="77777777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Kabel VGA</w:t>
            </w:r>
          </w:p>
          <w:p w14:paraId="36D81A1C" w14:textId="5F91054A" w:rsidR="007F351A" w:rsidRPr="00A02BD8" w:rsidRDefault="007F351A" w:rsidP="007F351A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Kabel HDMI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E6AFC" w14:textId="77777777" w:rsidR="007F351A" w:rsidRPr="00A02BD8" w:rsidRDefault="007F351A" w:rsidP="007F351A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4B13591A" w14:textId="77777777" w:rsidR="0021500C" w:rsidRDefault="0021500C" w:rsidP="0021500C">
      <w:pPr>
        <w:pStyle w:val="Akapitzlist"/>
        <w:rPr>
          <w:rFonts w:asciiTheme="majorHAnsi" w:hAnsiTheme="majorHAnsi" w:cstheme="majorHAnsi"/>
          <w:b/>
          <w:bCs/>
          <w:sz w:val="28"/>
          <w:szCs w:val="28"/>
        </w:rPr>
      </w:pPr>
    </w:p>
    <w:p w14:paraId="0F4B0D7D" w14:textId="20B07EAF" w:rsidR="00B30FB9" w:rsidRDefault="00780B23" w:rsidP="0021500C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UPS do komputera – 6 szt.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4730"/>
        <w:gridCol w:w="6327"/>
      </w:tblGrid>
      <w:tr w:rsidR="00780B23" w:rsidRPr="00A02BD8" w14:paraId="791D6139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562A" w14:textId="77777777" w:rsidR="00780B23" w:rsidRPr="00A02BD8" w:rsidRDefault="00780B23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05696" w14:textId="77777777" w:rsidR="00780B23" w:rsidRPr="00A02BD8" w:rsidRDefault="00780B23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67D5A" w14:textId="77777777" w:rsidR="00780B23" w:rsidRPr="00A02BD8" w:rsidRDefault="00780B23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3E73BCC3" w14:textId="77777777" w:rsidR="00780B23" w:rsidRPr="00A02BD8" w:rsidRDefault="00780B23" w:rsidP="00721A40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780B23" w:rsidRPr="00A02BD8" w14:paraId="3086172C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C67C" w14:textId="77777777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669C6" w14:textId="1F32C0BF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UPS</w:t>
            </w: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4ABF8" w14:textId="77777777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0B23" w:rsidRPr="00A02BD8" w14:paraId="3B50E565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9FB2A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Waga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6szt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767C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2E6417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Do 10 kg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7964" w14:textId="77777777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0B23" w:rsidRPr="00A02BD8" w14:paraId="21CEECF4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D1508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Moc skuteczna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965E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660 W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17269" w14:textId="77777777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0B23" w:rsidRPr="00A02BD8" w14:paraId="0D3BFFB6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51912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Moc pozorowana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F8581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1100 VA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18805" w14:textId="77777777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0B23" w:rsidRPr="00A02BD8" w14:paraId="2FA66143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D9F11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Napięcie wejściowe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209F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170 - 280 V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C5E9C" w14:textId="77777777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0B23" w:rsidRPr="00A02BD8" w14:paraId="5426387C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E11F9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Napięcie wejściowe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42DA2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IEC 320 C13 -</w:t>
            </w:r>
            <w: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min </w:t>
            </w:r>
            <w:r w:rsidRPr="002220F9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3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9831" w14:textId="77777777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0B23" w:rsidRPr="00A02BD8" w14:paraId="3289A787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DF16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Interfejs komunikacyjny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83A5E" w14:textId="77777777" w:rsidR="00780B23" w:rsidRPr="00A02BD8" w:rsidRDefault="00780B23" w:rsidP="00721A40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1A1A1A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1A1A1A"/>
                <w:sz w:val="22"/>
                <w:szCs w:val="22"/>
              </w:rPr>
              <w:t>USB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E6CA" w14:textId="77777777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0B23" w:rsidRPr="00A02BD8" w14:paraId="2195484B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BF35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Zabezpieczenia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033F0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Przeciwzwarciowe</w:t>
            </w:r>
          </w:p>
          <w:p w14:paraId="5985564D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Przeciążeniowe</w:t>
            </w:r>
          </w:p>
          <w:p w14:paraId="6B4CB930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Przeciwprzepięciowe</w:t>
            </w:r>
          </w:p>
          <w:p w14:paraId="796951E2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Zabezpieczenie przed rozładowaniem</w:t>
            </w:r>
          </w:p>
          <w:p w14:paraId="58773739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Zabezpieczenie przed przeładowaniem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E63BD" w14:textId="77777777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0B23" w:rsidRPr="00A02BD8" w14:paraId="382C22D9" w14:textId="77777777" w:rsidTr="00721A40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317D2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UPS Dodatkowe informacje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C46E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Zimny start</w:t>
            </w:r>
          </w:p>
          <w:p w14:paraId="743D9496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Zabezpieczenie linii LAN (RJ45)</w:t>
            </w:r>
          </w:p>
          <w:p w14:paraId="797A3C85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Zabezpieczenie linii tel. (RJ11)</w:t>
            </w:r>
          </w:p>
          <w:p w14:paraId="6170A83C" w14:textId="77777777" w:rsidR="00780B23" w:rsidRPr="00A02BD8" w:rsidRDefault="00780B23" w:rsidP="00721A4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Automatyczna regulacja napięcia (AVR)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F19F" w14:textId="77777777" w:rsidR="00780B23" w:rsidRPr="00A02BD8" w:rsidRDefault="00780B23" w:rsidP="00721A40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5CEF9DC" w14:textId="77777777" w:rsidR="00780B23" w:rsidRPr="00780B23" w:rsidRDefault="00780B23" w:rsidP="00780B23">
      <w:pPr>
        <w:ind w:left="360"/>
        <w:rPr>
          <w:rFonts w:asciiTheme="majorHAnsi" w:hAnsiTheme="majorHAnsi" w:cstheme="majorHAnsi"/>
          <w:b/>
          <w:bCs/>
          <w:sz w:val="28"/>
          <w:szCs w:val="28"/>
        </w:rPr>
      </w:pPr>
    </w:p>
    <w:p w14:paraId="0421F334" w14:textId="07613104" w:rsidR="00780B23" w:rsidRDefault="00780B23" w:rsidP="0021500C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UPS Serwer 1 </w:t>
      </w:r>
      <w:proofErr w:type="spellStart"/>
      <w:r w:rsidRPr="00A02BD8">
        <w:rPr>
          <w:rFonts w:asciiTheme="majorHAnsi" w:hAnsiTheme="majorHAnsi" w:cstheme="majorHAnsi"/>
          <w:b/>
          <w:bCs/>
          <w:sz w:val="28"/>
          <w:szCs w:val="28"/>
        </w:rPr>
        <w:t>szt</w:t>
      </w:r>
      <w:proofErr w:type="spellEnd"/>
    </w:p>
    <w:p w14:paraId="549E7452" w14:textId="77777777" w:rsidR="0021500C" w:rsidRPr="0021500C" w:rsidRDefault="0021500C" w:rsidP="0021500C">
      <w:pPr>
        <w:ind w:left="360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20"/>
        <w:gridCol w:w="4730"/>
        <w:gridCol w:w="6327"/>
      </w:tblGrid>
      <w:tr w:rsidR="005444A8" w:rsidRPr="00A02BD8" w14:paraId="034A6095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0CFC" w14:textId="77777777" w:rsidR="005444A8" w:rsidRPr="00A02BD8" w:rsidRDefault="005444A8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bookmarkStart w:id="2" w:name="_Hlk99966954"/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CF47" w14:textId="77777777" w:rsidR="005444A8" w:rsidRPr="00A02BD8" w:rsidRDefault="005444A8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A552" w14:textId="77777777" w:rsidR="005444A8" w:rsidRPr="00A02BD8" w:rsidRDefault="005444A8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Oferowane parametry</w:t>
            </w:r>
          </w:p>
          <w:p w14:paraId="34D8FC0D" w14:textId="77777777" w:rsidR="005444A8" w:rsidRPr="00A02BD8" w:rsidRDefault="005444A8" w:rsidP="0021500C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5444A8" w:rsidRPr="00A02BD8" w14:paraId="5C55090A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F025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A83D" w14:textId="03A7C065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UPS Serwer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7131D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51E707E0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8A5BD" w14:textId="6B25BBEE" w:rsidR="005444A8" w:rsidRPr="00A02BD8" w:rsidRDefault="005444A8" w:rsidP="0021500C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Wymiary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2A1F" w14:textId="77777777" w:rsidR="005444A8" w:rsidRPr="00A02BD8" w:rsidRDefault="005444A8" w:rsidP="005444A8">
            <w:pPr>
              <w:tabs>
                <w:tab w:val="left" w:pos="1935"/>
              </w:tabs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Wymiary [S x G x W]:</w:t>
            </w:r>
          </w:p>
          <w:p w14:paraId="003D09E0" w14:textId="368BD003" w:rsidR="005444A8" w:rsidRPr="00A02BD8" w:rsidRDefault="005444A8" w:rsidP="005444A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440 x 608 x 87 mm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098E9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06308ED6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ED73" w14:textId="0684A976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Wysokość w szafie przemysłowej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D60A" w14:textId="2C83478C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2U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04D1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5F641BDC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511B" w14:textId="0C164264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Waga [kg]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BC9A" w14:textId="08F404A9" w:rsidR="005444A8" w:rsidRPr="002220F9" w:rsidRDefault="002220F9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2220F9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Do 30</w:t>
            </w:r>
            <w:r w:rsidR="005444A8" w:rsidRPr="002220F9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kg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3F7A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290EECFA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DC062" w14:textId="5A7C4871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Moc czynna [W]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A33F0" w14:textId="10D34EE4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1800 W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4AD6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6F1A385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08C3" w14:textId="1844F464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Moc pozorna [VA]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07CB" w14:textId="1BA37EBE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2200 VA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C040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4BB529D8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0E47B" w14:textId="5E766599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Topologia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A829" w14:textId="534D4513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Line Interactive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5F56D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367B686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315BF" w14:textId="3B2C6B3D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Spełniane Normy i Certyfikaty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D17A" w14:textId="009525DA" w:rsidR="005444A8" w:rsidRPr="00A02BD8" w:rsidRDefault="005444A8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- CE - C-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Tick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EABF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61CACA24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1B234" w14:textId="637B84C5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Zabezpieczenia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5156F" w14:textId="44FCDC47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- EN 62040-1 - AS 62040-1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082E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337DEB32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A39D" w14:textId="621A31F0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Automatyczna regulacja napięcia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3F7E" w14:textId="21C32460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84D7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078F3C0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B4C2" w14:textId="32179348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Funkcje ochrony przez przepięciami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736EB" w14:textId="557C2349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Przeładowanie, krótkie spięcie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290F0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45FD870A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F1CA2" w14:textId="69D54E2E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Awaryjne wyłączenie zasilania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33E5" w14:textId="4F4551DE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TAK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7EC7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738560D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26705" w14:textId="67BDF4C6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Funkcje ochrony zasilania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7033B" w14:textId="180FE0CE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Sieć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D52A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60EF239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9F07" w14:textId="6502A34F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Liczba faz na wejściu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EB7EC" w14:textId="79C65690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 (230V)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8D2F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1294D0C9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5E1DA" w14:textId="5E734CEE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Wyświetlacz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63B4B" w14:textId="7DDF85D4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LCD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7095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1D9B1D2C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5B86" w14:textId="455E717B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Rodzaj chłodzenia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1FD5" w14:textId="02CC7671" w:rsidR="005444A8" w:rsidRPr="00A02BD8" w:rsidRDefault="00ED353A" w:rsidP="0021500C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1A1A1A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eastAsia="Times New Roman" w:hAnsiTheme="majorHAnsi" w:cstheme="majorHAnsi"/>
                <w:color w:val="1A1A1A"/>
                <w:sz w:val="22"/>
                <w:szCs w:val="22"/>
              </w:rPr>
              <w:t>Aktywny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2DD5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54110E70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DDD3" w14:textId="465BFC24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Filtr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D980" w14:textId="37E79C77" w:rsidR="005444A8" w:rsidRPr="00A02BD8" w:rsidRDefault="00ED353A" w:rsidP="00282CE0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Przeciwzwarciowe, </w:t>
            </w:r>
            <w:proofErr w:type="spellStart"/>
            <w:r w:rsidR="00282CE0"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przeciwprzeciążeniowe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C4EA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444A8" w:rsidRPr="00A02BD8" w14:paraId="7EF3BE0B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3B8D4" w14:textId="6C0E8D2B" w:rsidR="005444A8" w:rsidRPr="00A02BD8" w:rsidRDefault="00ED353A" w:rsidP="00ED353A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70707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Częstotliwość [</w:t>
            </w:r>
            <w:proofErr w:type="spellStart"/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Hz</w:t>
            </w:r>
            <w:proofErr w:type="spellEnd"/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FA363" w14:textId="1B09E3AD" w:rsidR="005444A8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50 / 60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Hz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F99C" w14:textId="77777777" w:rsidR="005444A8" w:rsidRPr="00A02BD8" w:rsidRDefault="005444A8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353A" w:rsidRPr="00A02BD8" w14:paraId="7129A5A5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8044A" w14:textId="0B462FAA" w:rsidR="00ED353A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Czas podtrzymania dla 100% mocy [min]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96C98" w14:textId="1E9F55E4" w:rsidR="00ED353A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7B14C" w14:textId="77777777" w:rsidR="00ED353A" w:rsidRPr="00A02BD8" w:rsidRDefault="00ED353A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353A" w:rsidRPr="00A02BD8" w14:paraId="42644901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0C7B" w14:textId="78880CF9" w:rsidR="00ED353A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Czas podtrzymania dla 50% mocy [min]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EC771" w14:textId="16669FA0" w:rsidR="00ED353A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FE29" w14:textId="77777777" w:rsidR="00ED353A" w:rsidRPr="00A02BD8" w:rsidRDefault="00ED353A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353A" w:rsidRPr="00A02BD8" w14:paraId="370C5304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C237D" w14:textId="68C58982" w:rsidR="00ED353A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Maks. czas przełączenia na baterię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729D" w14:textId="483BDCDB" w:rsidR="00ED353A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6ms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BC2C9" w14:textId="77777777" w:rsidR="00ED353A" w:rsidRPr="00A02BD8" w:rsidRDefault="00ED353A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353A" w:rsidRPr="00A02BD8" w14:paraId="0F095B7F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3C0E" w14:textId="4B6A44F7" w:rsidR="00ED353A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Czas ładowania [godz</w:t>
            </w:r>
            <w:r w:rsidR="00282CE0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.</w:t>
            </w: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68F46" w14:textId="3DA4FA57" w:rsidR="00ED353A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4 godz.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2E05" w14:textId="77777777" w:rsidR="00ED353A" w:rsidRPr="00A02BD8" w:rsidRDefault="00ED353A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353A" w:rsidRPr="00A02BD8" w14:paraId="2920CD67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04F39" w14:textId="244A1C01" w:rsidR="00ED353A" w:rsidRPr="00A02BD8" w:rsidRDefault="00ED353A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Napięcie operacyjne wyjściowe (min) [V]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0B7C" w14:textId="6ED2DDAD" w:rsidR="00ED353A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230 V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5C5A" w14:textId="77777777" w:rsidR="00ED353A" w:rsidRPr="00A02BD8" w:rsidRDefault="00ED353A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353A" w:rsidRPr="00A02BD8" w14:paraId="3D94A774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D6F0" w14:textId="61948538" w:rsidR="00ED353A" w:rsidRPr="00A02BD8" w:rsidRDefault="000E5BAB" w:rsidP="000E5BAB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70707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Napięcie operacyjne wyjściowe (max) [V]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8788" w14:textId="5D60C592" w:rsidR="00ED353A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230 V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5E26" w14:textId="77777777" w:rsidR="00ED353A" w:rsidRPr="00A02BD8" w:rsidRDefault="00ED353A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D353A" w:rsidRPr="00A02BD8" w14:paraId="19796DA8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2ABED" w14:textId="5763FF6A" w:rsidR="00ED353A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Napięcie operacyjne wejściowe (min) [V]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997D" w14:textId="4CD57AAD" w:rsidR="00ED353A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161 V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0395" w14:textId="77777777" w:rsidR="00ED353A" w:rsidRPr="00A02BD8" w:rsidRDefault="00ED353A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BAB" w:rsidRPr="00A02BD8" w14:paraId="2447EE95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B190F" w14:textId="39699386" w:rsidR="000E5BAB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Napięcie operacyjne wejściowe (max) [V]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D223A" w14:textId="153B8660" w:rsidR="000E5BAB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276 V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6D361" w14:textId="77777777" w:rsidR="000E5BAB" w:rsidRPr="00A02BD8" w:rsidRDefault="000E5BAB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BAB" w:rsidRPr="00A02BD8" w14:paraId="3BF23495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0A40" w14:textId="7ABEA822" w:rsidR="000E5BAB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Akumulatory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42526" w14:textId="3CB692DA" w:rsidR="000E5BAB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1 szt. Ołowiany (VRLA)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1EBDC" w14:textId="77777777" w:rsidR="000E5BAB" w:rsidRPr="00A02BD8" w:rsidRDefault="000E5BAB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BAB" w:rsidRPr="00A02BD8" w14:paraId="650D4F70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09E6" w14:textId="574C5F17" w:rsidR="000E5BAB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lastRenderedPageBreak/>
              <w:t>Typ gniazd wyjściowych: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B9C3" w14:textId="6B5C8613" w:rsidR="000E5BAB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IEC-C14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3566" w14:textId="77777777" w:rsidR="000E5BAB" w:rsidRPr="00A02BD8" w:rsidRDefault="000E5BAB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BAB" w:rsidRPr="00A02BD8" w14:paraId="5CF1F263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53FE" w14:textId="605C28CC" w:rsidR="000E5BAB" w:rsidRPr="002220F9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2220F9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Ilość gniazd wyjściowych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226C" w14:textId="1CAE4F51" w:rsidR="000E5BAB" w:rsidRPr="002220F9" w:rsidRDefault="002220F9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2220F9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Min. 6</w:t>
            </w:r>
            <w:r w:rsidR="000E5BAB" w:rsidRPr="002220F9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gniazd sieciowych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A5954" w14:textId="77777777" w:rsidR="000E5BAB" w:rsidRPr="00A02BD8" w:rsidRDefault="000E5BAB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BAB" w:rsidRPr="00A02BD8" w14:paraId="25B6BCD0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F3001" w14:textId="6586251C" w:rsidR="000E5BAB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Oprogramowanie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18C3A" w14:textId="07C5D11D" w:rsidR="000E5BAB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- Oprogramowanie do zarządzania zasilaczem UPS&lt;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br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/&gt;- Oprogramowanie do komunikacji zdalnej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Local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View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D5C32" w14:textId="77777777" w:rsidR="000E5BAB" w:rsidRPr="00A02BD8" w:rsidRDefault="000E5BAB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BAB" w:rsidRPr="00A02BD8" w14:paraId="62AA8F3D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D6F7" w14:textId="51BC6463" w:rsidR="000E5BAB" w:rsidRPr="00A02BD8" w:rsidRDefault="000E5BAB" w:rsidP="0021500C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Porty 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21D9" w14:textId="7DB4055C" w:rsidR="000E5BAB" w:rsidRPr="00803D35" w:rsidRDefault="000E5BAB" w:rsidP="000E5BAB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Porty Ethernet LAN (RJ-45):2 </w:t>
            </w:r>
            <w:proofErr w:type="spellStart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szt</w:t>
            </w:r>
            <w:proofErr w:type="spellEnd"/>
            <w:r w:rsidRPr="00803D35"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  <w:t>.</w:t>
            </w:r>
          </w:p>
          <w:p w14:paraId="0BE4FA0B" w14:textId="6A87FAF9" w:rsidR="000E5BAB" w:rsidRPr="00A02BD8" w:rsidRDefault="000E5BAB" w:rsidP="000E5BAB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Port RS-232:1 szt.</w:t>
            </w:r>
          </w:p>
          <w:p w14:paraId="411B78CE" w14:textId="19018640" w:rsidR="000E5BAB" w:rsidRPr="00A02BD8" w:rsidRDefault="000E5BAB" w:rsidP="000E5BAB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Porty USB:1 szt.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3DB8" w14:textId="77777777" w:rsidR="000E5BAB" w:rsidRPr="00A02BD8" w:rsidRDefault="000E5BAB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BAB" w:rsidRPr="00A02BD8" w14:paraId="2C8BFD65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6F228" w14:textId="3886ADF0" w:rsidR="000E5BAB" w:rsidRPr="00A02BD8" w:rsidRDefault="000E5BAB" w:rsidP="000E5BAB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70707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Typy wyjść AC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B149" w14:textId="6784E2EE" w:rsidR="000E5BAB" w:rsidRPr="00A02BD8" w:rsidRDefault="000E5BAB" w:rsidP="000E5BAB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383838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383838"/>
                <w:sz w:val="22"/>
                <w:szCs w:val="22"/>
              </w:rPr>
              <w:t>C20 panel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225AC" w14:textId="77777777" w:rsidR="000E5BAB" w:rsidRPr="00A02BD8" w:rsidRDefault="000E5BAB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0E5BAB" w:rsidRPr="009D750A" w14:paraId="295CCE6C" w14:textId="77777777" w:rsidTr="0021500C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7925E" w14:textId="703DFACF" w:rsidR="000E5BAB" w:rsidRPr="00A02BD8" w:rsidRDefault="000E5BAB" w:rsidP="000E5BAB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707070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707070"/>
                <w:sz w:val="22"/>
                <w:szCs w:val="22"/>
              </w:rPr>
              <w:t>Gniazda wejściowe/wyjściowe</w:t>
            </w:r>
          </w:p>
        </w:tc>
        <w:tc>
          <w:tcPr>
            <w:tcW w:w="4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6F126" w14:textId="2930BE39" w:rsidR="000E5BAB" w:rsidRPr="00803D35" w:rsidRDefault="000E5BAB" w:rsidP="000E5BAB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383838"/>
                <w:sz w:val="22"/>
                <w:szCs w:val="22"/>
                <w:lang w:val="en-US"/>
              </w:rPr>
            </w:pPr>
            <w:r w:rsidRPr="00803D35">
              <w:rPr>
                <w:rFonts w:asciiTheme="majorHAnsi" w:hAnsiTheme="majorHAnsi" w:cstheme="majorHAnsi"/>
                <w:color w:val="383838"/>
                <w:sz w:val="22"/>
                <w:szCs w:val="22"/>
                <w:lang w:val="en-US"/>
              </w:rPr>
              <w:t>- 1 x RS-232 (COM) - 2 x RJ-45 LAN - 1 x USB (Type B)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DFFD7" w14:textId="77777777" w:rsidR="000E5BAB" w:rsidRPr="00803D35" w:rsidRDefault="000E5BAB" w:rsidP="0021500C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  <w:lang w:val="en-US"/>
              </w:rPr>
            </w:pPr>
          </w:p>
        </w:tc>
      </w:tr>
      <w:bookmarkEnd w:id="2"/>
    </w:tbl>
    <w:p w14:paraId="0BDE3244" w14:textId="3731CB92" w:rsidR="00B30FB9" w:rsidRPr="00803D35" w:rsidRDefault="00B30FB9" w:rsidP="00B30FB9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0C5B6BCC" w14:textId="77777777" w:rsidR="00B30FB9" w:rsidRPr="00803D35" w:rsidRDefault="00B30FB9" w:rsidP="00B30FB9">
      <w:pPr>
        <w:rPr>
          <w:rFonts w:asciiTheme="majorHAnsi" w:hAnsiTheme="majorHAnsi" w:cstheme="majorHAnsi"/>
          <w:b/>
          <w:bCs/>
          <w:sz w:val="28"/>
          <w:szCs w:val="28"/>
          <w:lang w:val="en-US"/>
        </w:rPr>
      </w:pPr>
    </w:p>
    <w:p w14:paraId="121930D1" w14:textId="3AD03816" w:rsidR="00B30FB9" w:rsidRPr="00A02BD8" w:rsidRDefault="00B30FB9" w:rsidP="00B30FB9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b/>
          <w:bCs/>
          <w:sz w:val="28"/>
          <w:szCs w:val="28"/>
        </w:rPr>
      </w:pPr>
      <w:r w:rsidRPr="00A02BD8">
        <w:rPr>
          <w:rFonts w:asciiTheme="majorHAnsi" w:hAnsiTheme="majorHAnsi" w:cstheme="majorHAnsi"/>
          <w:b/>
          <w:bCs/>
          <w:sz w:val="28"/>
          <w:szCs w:val="28"/>
        </w:rPr>
        <w:t>Chmura obliczeniowa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20"/>
      </w:tblGrid>
      <w:tr w:rsidR="00B30FB9" w:rsidRPr="00A02BD8" w14:paraId="07D303F0" w14:textId="77777777" w:rsidTr="00B30FB9">
        <w:trPr>
          <w:trHeight w:val="1200"/>
        </w:trPr>
        <w:tc>
          <w:tcPr>
            <w:tcW w:w="10020" w:type="dxa"/>
            <w:hideMark/>
          </w:tcPr>
          <w:p w14:paraId="6BD93BAB" w14:textId="6DAD5855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Chmura obliczeniowa jest systemem informatycznym pozwalającym na gromadzenie materiałów, współdzielenie zasobów, przeszukiwanie bazy danych, nadzorowanie pracy,  rozliczanie wykonywanych prac i monitorowanie poprawnego funkcjonowania całego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systemu</w:t>
            </w:r>
            <w:r w:rsidR="00FA6988">
              <w:rPr>
                <w:rFonts w:asciiTheme="majorHAnsi" w:eastAsia="Times New Roman" w:hAnsiTheme="majorHAnsi" w:cstheme="majorHAnsi"/>
              </w:rPr>
              <w:t xml:space="preserve"> </w:t>
            </w:r>
            <w:r w:rsidR="00FA6988">
              <w:rPr>
                <w:rFonts w:eastAsia="Times New Roman"/>
              </w:rPr>
              <w:t>– licencja wieczysta</w:t>
            </w:r>
          </w:p>
        </w:tc>
      </w:tr>
      <w:tr w:rsidR="00B30FB9" w:rsidRPr="00A02BD8" w14:paraId="60FCDC88" w14:textId="77777777" w:rsidTr="00B30FB9">
        <w:trPr>
          <w:trHeight w:val="600"/>
        </w:trPr>
        <w:tc>
          <w:tcPr>
            <w:tcW w:w="10020" w:type="dxa"/>
            <w:hideMark/>
          </w:tcPr>
          <w:p w14:paraId="454AC88F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System musi pracować w architekturze „klient – serwer” w oparciu o SQL-ową bazę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 xml:space="preserve">danych. </w:t>
            </w:r>
          </w:p>
        </w:tc>
      </w:tr>
      <w:tr w:rsidR="00B30FB9" w:rsidRPr="00A02BD8" w14:paraId="5E7AA693" w14:textId="77777777" w:rsidTr="00B30FB9">
        <w:trPr>
          <w:trHeight w:val="900"/>
        </w:trPr>
        <w:tc>
          <w:tcPr>
            <w:tcW w:w="10020" w:type="dxa"/>
            <w:hideMark/>
          </w:tcPr>
          <w:p w14:paraId="5FA52B4A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Musi istnieć możliwość wyboru systemu bazodanowego w zależności od preferencji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 xml:space="preserve">i uwarunkowań środowiska systemowego, w jakim system będzie zainstalowany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i eksploatowany</w:t>
            </w:r>
          </w:p>
        </w:tc>
      </w:tr>
      <w:tr w:rsidR="00B30FB9" w:rsidRPr="00A02BD8" w14:paraId="3A1622C8" w14:textId="77777777" w:rsidTr="00B30FB9">
        <w:trPr>
          <w:trHeight w:val="300"/>
        </w:trPr>
        <w:tc>
          <w:tcPr>
            <w:tcW w:w="10020" w:type="dxa"/>
            <w:hideMark/>
          </w:tcPr>
          <w:p w14:paraId="22553670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lastRenderedPageBreak/>
              <w:t xml:space="preserve">System musi umożliwiać integracje z bazami danych MySQL, MSSQL, H2, </w:t>
            </w:r>
            <w:proofErr w:type="spellStart"/>
            <w:r w:rsidRPr="00A02BD8">
              <w:rPr>
                <w:rFonts w:asciiTheme="majorHAnsi" w:eastAsia="Times New Roman" w:hAnsiTheme="majorHAnsi" w:cstheme="majorHAnsi"/>
              </w:rPr>
              <w:t>PostgreSQL</w:t>
            </w:r>
            <w:proofErr w:type="spellEnd"/>
          </w:p>
        </w:tc>
      </w:tr>
      <w:tr w:rsidR="00B30FB9" w:rsidRPr="00A02BD8" w14:paraId="2377AB47" w14:textId="77777777" w:rsidTr="00B30FB9">
        <w:trPr>
          <w:trHeight w:val="600"/>
        </w:trPr>
        <w:tc>
          <w:tcPr>
            <w:tcW w:w="10020" w:type="dxa"/>
            <w:hideMark/>
          </w:tcPr>
          <w:p w14:paraId="7E41200E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Wszelkie dane muszą być przechowywane na zabezpieczonym serwerze. Komunikacja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pomiędzy elementami systemu musi być szyfrowana (SSL)</w:t>
            </w:r>
          </w:p>
        </w:tc>
      </w:tr>
      <w:tr w:rsidR="00B30FB9" w:rsidRPr="00A02BD8" w14:paraId="3567506C" w14:textId="77777777" w:rsidTr="00B30FB9">
        <w:trPr>
          <w:trHeight w:val="600"/>
        </w:trPr>
        <w:tc>
          <w:tcPr>
            <w:tcW w:w="10020" w:type="dxa"/>
            <w:hideMark/>
          </w:tcPr>
          <w:p w14:paraId="40F295BD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Identyfikacja użytkowników w systemie musi odbywać się z wykorzystaniem pary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identyfikatorów (login i hasło i/lub kod PIN); opcjonalnie za pomocą karty zbliżeniowej.</w:t>
            </w:r>
          </w:p>
        </w:tc>
      </w:tr>
      <w:tr w:rsidR="00B30FB9" w:rsidRPr="00A02BD8" w14:paraId="2762081D" w14:textId="77777777" w:rsidTr="00B30FB9">
        <w:trPr>
          <w:trHeight w:val="3600"/>
        </w:trPr>
        <w:tc>
          <w:tcPr>
            <w:tcW w:w="10020" w:type="dxa"/>
            <w:hideMark/>
          </w:tcPr>
          <w:p w14:paraId="57851421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musi przechowywać następujące informacje: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 xml:space="preserve">1) dane o użytkownikach (imię, nazwisko, przynależność do grup, zdefiniowane prawa 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dostępu, opcjonalnie adres e-mail oraz rola w systemie),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2) dokumenty dodane do systemu,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3) dokumenty udostępnione innym użytkownikom systemu,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4) informacje o wykonanych zadaniach związanych z dokumentem: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rodzaj zadania: wydruk, kopia, skan;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czas i miejsce;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 xml:space="preserve">• parametry: liczba stron, mono/kolor, </w:t>
            </w:r>
            <w:proofErr w:type="spellStart"/>
            <w:r w:rsidRPr="00A02BD8">
              <w:rPr>
                <w:rFonts w:asciiTheme="majorHAnsi" w:eastAsia="Times New Roman" w:hAnsiTheme="majorHAnsi" w:cstheme="majorHAnsi"/>
              </w:rPr>
              <w:t>simplex</w:t>
            </w:r>
            <w:proofErr w:type="spellEnd"/>
            <w:r w:rsidRPr="00A02BD8">
              <w:rPr>
                <w:rFonts w:asciiTheme="majorHAnsi" w:eastAsia="Times New Roman" w:hAnsiTheme="majorHAnsi" w:cstheme="majorHAnsi"/>
              </w:rPr>
              <w:t>/duplex, A4/A3;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wartość;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status wykonania zadania: ukończono poprawnie/błąd;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informacje o użytkowniku;</w:t>
            </w:r>
          </w:p>
        </w:tc>
      </w:tr>
      <w:tr w:rsidR="00B30FB9" w:rsidRPr="00A02BD8" w14:paraId="3C59E397" w14:textId="77777777" w:rsidTr="00B30FB9">
        <w:trPr>
          <w:trHeight w:val="900"/>
        </w:trPr>
        <w:tc>
          <w:tcPr>
            <w:tcW w:w="10020" w:type="dxa"/>
            <w:hideMark/>
          </w:tcPr>
          <w:p w14:paraId="76DDF701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Użytkownicy z szerszymi uprawnieniami muszą mieć możliwość dodawania dokumentu  do wyznaczonego katalogu w drzewiastej strukturze, z którego pozostali użytkownicy  mogą korzystać oraz zapisywać je w swojej kolejce dokumentów.</w:t>
            </w:r>
          </w:p>
        </w:tc>
      </w:tr>
      <w:tr w:rsidR="00B30FB9" w:rsidRPr="00A02BD8" w14:paraId="55909F82" w14:textId="77777777" w:rsidTr="00B30FB9">
        <w:trPr>
          <w:trHeight w:val="600"/>
        </w:trPr>
        <w:tc>
          <w:tcPr>
            <w:tcW w:w="10020" w:type="dxa"/>
            <w:hideMark/>
          </w:tcPr>
          <w:p w14:paraId="5F7CE601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Użytkownik umieszczając dane w [Repozytorium] musi mieć możliwość różnicowania praw dostępu dla poszczególnych użytkowników lub stworzonych grup użytkowników.</w:t>
            </w:r>
          </w:p>
        </w:tc>
      </w:tr>
      <w:tr w:rsidR="00B30FB9" w:rsidRPr="00A02BD8" w14:paraId="5BA62472" w14:textId="77777777" w:rsidTr="00B30FB9">
        <w:trPr>
          <w:trHeight w:val="900"/>
        </w:trPr>
        <w:tc>
          <w:tcPr>
            <w:tcW w:w="10020" w:type="dxa"/>
            <w:hideMark/>
          </w:tcPr>
          <w:p w14:paraId="284434B1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Musi istnieć możliwość zamieszczania dokumentów w strukturze repozytorium  pojedynczo lub grupowo, wskazując te dokumenty, które chcemy zamieścić lub przy  wykorzystaniu techniki „drag and drop”.</w:t>
            </w:r>
          </w:p>
        </w:tc>
      </w:tr>
      <w:tr w:rsidR="00B30FB9" w:rsidRPr="00A02BD8" w14:paraId="6031A963" w14:textId="77777777" w:rsidTr="00B30FB9">
        <w:trPr>
          <w:trHeight w:val="1800"/>
        </w:trPr>
        <w:tc>
          <w:tcPr>
            <w:tcW w:w="10020" w:type="dxa"/>
            <w:hideMark/>
          </w:tcPr>
          <w:p w14:paraId="0FD10175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lastRenderedPageBreak/>
              <w:t>W zależności od nadanych uprawnień dokumenty w systemie [Repozytorium] mogą podlegać różnym funkcjonalnościom: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1) mogą być wyświetlane przez użytkownika na ekranie z blokadą funkcji pobierania;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2) mogą być pobierane przez użytkownika na komputer, tablet itp.;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3) mogą być drukowane przez użytkownika;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4) mogą być zarządzane (edycja nazwy, przenoszenie w strukturze) przez użytkownika;</w:t>
            </w:r>
          </w:p>
        </w:tc>
      </w:tr>
      <w:tr w:rsidR="00B30FB9" w:rsidRPr="00A02BD8" w14:paraId="5B388F00" w14:textId="77777777" w:rsidTr="00B30FB9">
        <w:trPr>
          <w:trHeight w:val="600"/>
        </w:trPr>
        <w:tc>
          <w:tcPr>
            <w:tcW w:w="10020" w:type="dxa"/>
            <w:hideMark/>
          </w:tcPr>
          <w:p w14:paraId="6C3C2A88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Użytkownik musi mieć możliwość wyświetlania i podglądu udostępnianego w [Repozytorium] dokumentu na dedykowanym urządzeniu.</w:t>
            </w:r>
          </w:p>
        </w:tc>
      </w:tr>
      <w:tr w:rsidR="00B30FB9" w:rsidRPr="00A02BD8" w14:paraId="6DD76E6C" w14:textId="77777777" w:rsidTr="00B30FB9">
        <w:trPr>
          <w:trHeight w:val="300"/>
        </w:trPr>
        <w:tc>
          <w:tcPr>
            <w:tcW w:w="10020" w:type="dxa"/>
            <w:hideMark/>
          </w:tcPr>
          <w:p w14:paraId="23D2ECE9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musi automatycznie konwertować dokumenty skierowane do wydruku do formatu PDF</w:t>
            </w:r>
          </w:p>
        </w:tc>
      </w:tr>
      <w:tr w:rsidR="00B30FB9" w:rsidRPr="00A02BD8" w14:paraId="261E4AA9" w14:textId="77777777" w:rsidTr="00B30FB9">
        <w:trPr>
          <w:trHeight w:val="900"/>
        </w:trPr>
        <w:tc>
          <w:tcPr>
            <w:tcW w:w="10020" w:type="dxa"/>
            <w:hideMark/>
          </w:tcPr>
          <w:p w14:paraId="7CB425E2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Użytkownik musi mieć możliwość wyboru parametrów, z jakimi dokument zostanie zapisany w [Moich dokumentach] i/lub wydrukowany uwzględniając zakres stron, ilość kopii, simpleks/dupleks, mono/kolor, A4/A3, składkowanie.</w:t>
            </w:r>
          </w:p>
        </w:tc>
      </w:tr>
      <w:tr w:rsidR="00B30FB9" w:rsidRPr="00A02BD8" w14:paraId="2054A1C5" w14:textId="77777777" w:rsidTr="00B30FB9">
        <w:trPr>
          <w:trHeight w:val="1200"/>
        </w:trPr>
        <w:tc>
          <w:tcPr>
            <w:tcW w:w="10020" w:type="dxa"/>
            <w:hideMark/>
          </w:tcPr>
          <w:p w14:paraId="7322FD19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musi mieć możliwość zbierania i przechowywania informacji dotyczących urządzenia drukującego jak: stan urządzenia, stan tonera/tonerów, stan podajników na  papier, liczniki urządzenia, stany awaryjne: brak papieru, brak tonera, otwarta pokrywa, zacięcie papieru, inne powodujące niewydolność do pracy</w:t>
            </w:r>
          </w:p>
        </w:tc>
      </w:tr>
      <w:tr w:rsidR="00B30FB9" w:rsidRPr="00A02BD8" w14:paraId="3A1396B4" w14:textId="77777777" w:rsidTr="00B30FB9">
        <w:trPr>
          <w:trHeight w:val="600"/>
        </w:trPr>
        <w:tc>
          <w:tcPr>
            <w:tcW w:w="10020" w:type="dxa"/>
            <w:hideMark/>
          </w:tcPr>
          <w:p w14:paraId="69CEB571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raportowania musi umożliwiać cykliczne wysyłanie raportów e-mailem o stanach awaryjnych urządzeń wchodzących w jego skład do wyznaczonych użytkowników</w:t>
            </w:r>
          </w:p>
        </w:tc>
      </w:tr>
      <w:tr w:rsidR="00B30FB9" w:rsidRPr="00A02BD8" w14:paraId="5A1DE031" w14:textId="77777777" w:rsidTr="00B30FB9">
        <w:trPr>
          <w:trHeight w:val="600"/>
        </w:trPr>
        <w:tc>
          <w:tcPr>
            <w:tcW w:w="10020" w:type="dxa"/>
            <w:hideMark/>
          </w:tcPr>
          <w:p w14:paraId="1C894B63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Interfejs WWW musi być dostępny w dwóch wersjach językowych – polskiej i angielskiej. Musi również istnieć możliwość dodania innych wersji językowych</w:t>
            </w:r>
          </w:p>
        </w:tc>
      </w:tr>
      <w:tr w:rsidR="00B30FB9" w:rsidRPr="00A02BD8" w14:paraId="62B279EF" w14:textId="77777777" w:rsidTr="00B30FB9">
        <w:trPr>
          <w:trHeight w:val="4800"/>
        </w:trPr>
        <w:tc>
          <w:tcPr>
            <w:tcW w:w="10020" w:type="dxa"/>
            <w:hideMark/>
          </w:tcPr>
          <w:p w14:paraId="472E9FBA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lastRenderedPageBreak/>
              <w:t>Korzystanie z systemu musi być możliwe poprzez interfejs WWW, który pozwala użytkownikowi na: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1) zalogowanie się do swojego konta poprzez użycie loginu i hasła za pomocą szyfrowanego połączenia (</w:t>
            </w:r>
            <w:proofErr w:type="spellStart"/>
            <w:r w:rsidRPr="00A02BD8">
              <w:rPr>
                <w:rFonts w:asciiTheme="majorHAnsi" w:eastAsia="Times New Roman" w:hAnsiTheme="majorHAnsi" w:cstheme="majorHAnsi"/>
              </w:rPr>
              <w:t>https</w:t>
            </w:r>
            <w:proofErr w:type="spellEnd"/>
            <w:r w:rsidRPr="00A02BD8">
              <w:rPr>
                <w:rFonts w:asciiTheme="majorHAnsi" w:eastAsia="Times New Roman" w:hAnsiTheme="majorHAnsi" w:cstheme="majorHAnsi"/>
              </w:rPr>
              <w:t>);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2) zmianę kodu PIN, zmianę hasła użytkownika, zmianę konta e-mail;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3) dodawanie do [Repozytorium] plików w różnych formatach, m.in. w DCO, DOCX, XLS, XLSX, TXT, JPG, PNG, BNP, ODT, ODS, PDF, EPUB, MOBI, MP3, MPG, MPEG, AVI, MP4, WMV, WAV;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4) dodanie do kolejki wydruków dokumentu z [Repozytorium];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5) dodawania własnych plików do katalogu Portfolio;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6) wyświetlanie i podgląd wybranego dokumentu;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7) pobieranie plików zapisanych w [Repozytorium];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8) zdefiniowanie oraz zmiana parametrów wydruku, tj.: zakres stron, ilość kopii, tryb koloru – mono/kolor, rozmiar papieru A4/A3, tryb druku – jednostronnie, dwustronnie względem krótszej/dłuższej krawędzi, składkowanie (od 1 do 16 stron na arkusz);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9) wyświetlenie i pobranie zeskanowanego wcześniej dokumentu;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10) określanie i różnicowanie praw dostępu do danych publikowanych w [Repozytorium] (dla osób uprawnionych do zarządzania zasobami);</w:t>
            </w:r>
          </w:p>
        </w:tc>
      </w:tr>
      <w:tr w:rsidR="00B30FB9" w:rsidRPr="00A02BD8" w14:paraId="421519EC" w14:textId="77777777" w:rsidTr="00B30FB9">
        <w:trPr>
          <w:trHeight w:val="565"/>
        </w:trPr>
        <w:tc>
          <w:tcPr>
            <w:tcW w:w="10020" w:type="dxa"/>
            <w:hideMark/>
          </w:tcPr>
          <w:p w14:paraId="73FCBE15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musi mieć możliwość implementacji strony logowania do potrzeb zamawiającego</w:t>
            </w:r>
          </w:p>
        </w:tc>
      </w:tr>
      <w:tr w:rsidR="00B30FB9" w:rsidRPr="00A02BD8" w14:paraId="42FE5C3E" w14:textId="77777777" w:rsidTr="00B30FB9">
        <w:trPr>
          <w:trHeight w:val="600"/>
        </w:trPr>
        <w:tc>
          <w:tcPr>
            <w:tcW w:w="10020" w:type="dxa"/>
            <w:hideMark/>
          </w:tcPr>
          <w:p w14:paraId="3E905AF6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 xml:space="preserve">System musi umożliwiać zapisywania i udostępnianie plików multimedialnych, tj. filmy, e-booki, nagrania audio w formatach EPUB, MOBI, MP3, MPG, MPEG, AVI, MP4, WMV, WAV </w:t>
            </w:r>
            <w:proofErr w:type="spellStart"/>
            <w:r w:rsidRPr="00A02BD8">
              <w:rPr>
                <w:rFonts w:asciiTheme="majorHAnsi" w:eastAsia="Times New Roman" w:hAnsiTheme="majorHAnsi" w:cstheme="majorHAnsi"/>
              </w:rPr>
              <w:t>itp</w:t>
            </w:r>
            <w:proofErr w:type="spellEnd"/>
          </w:p>
        </w:tc>
      </w:tr>
      <w:tr w:rsidR="00B30FB9" w:rsidRPr="00A02BD8" w14:paraId="4536B967" w14:textId="77777777" w:rsidTr="00B30FB9">
        <w:trPr>
          <w:trHeight w:val="300"/>
        </w:trPr>
        <w:tc>
          <w:tcPr>
            <w:tcW w:w="10020" w:type="dxa"/>
            <w:hideMark/>
          </w:tcPr>
          <w:p w14:paraId="33259E4D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musi współpracować z tablicami interaktywnymi.</w:t>
            </w:r>
          </w:p>
        </w:tc>
      </w:tr>
      <w:tr w:rsidR="00B30FB9" w:rsidRPr="00A02BD8" w14:paraId="6CCAFB21" w14:textId="77777777" w:rsidTr="00B30FB9">
        <w:trPr>
          <w:trHeight w:val="600"/>
        </w:trPr>
        <w:tc>
          <w:tcPr>
            <w:tcW w:w="10020" w:type="dxa"/>
            <w:hideMark/>
          </w:tcPr>
          <w:p w14:paraId="5F737E8E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musi być wyposażony w semantyczną wyszukiwarkę dokumentów, która umożliwia wyszukiwanie zasobów po tytule oraz frazie, która występuje wewnątrz dokumentu</w:t>
            </w:r>
          </w:p>
        </w:tc>
      </w:tr>
      <w:tr w:rsidR="00B30FB9" w:rsidRPr="00A02BD8" w14:paraId="23A983C7" w14:textId="77777777" w:rsidTr="00B30FB9">
        <w:trPr>
          <w:trHeight w:val="600"/>
        </w:trPr>
        <w:tc>
          <w:tcPr>
            <w:tcW w:w="10020" w:type="dxa"/>
            <w:hideMark/>
          </w:tcPr>
          <w:p w14:paraId="42111042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w momencie współpracy z urządzeniami peryferyjnymi będzie monitorował ich pracę, a informacje na ich temat nieustannie będą rejestrowane na serwerze</w:t>
            </w:r>
          </w:p>
        </w:tc>
      </w:tr>
      <w:tr w:rsidR="00B30FB9" w:rsidRPr="00A02BD8" w14:paraId="2EBBC5A0" w14:textId="77777777" w:rsidTr="00B30FB9">
        <w:trPr>
          <w:trHeight w:val="3300"/>
        </w:trPr>
        <w:tc>
          <w:tcPr>
            <w:tcW w:w="10020" w:type="dxa"/>
            <w:hideMark/>
          </w:tcPr>
          <w:p w14:paraId="39312DEE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lastRenderedPageBreak/>
              <w:t>Wsparcie użytkowników musi mieć na celu przygotowanie potencjalnych użytkowników do korzystania z systemu: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1) przygotowana zostanie instrukcja dla użytkowników systemu. Instrukcja musi zawierać opis następujących procedur: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rejestrowania i logowania się użytkownika w systemie;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gromadzenie materiałów w ramach swojego konta;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korzystanie z materiałów dostępnych w Repozytorium;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• tworzenia wydruków, kopii i skanów;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2) instrukcja musi być dostępna z poziomu głównej strony WWW oferowanego systemu po zalogowaniu;</w:t>
            </w:r>
            <w:r w:rsidRPr="00A02BD8">
              <w:rPr>
                <w:rFonts w:asciiTheme="majorHAnsi" w:eastAsia="Times New Roman" w:hAnsiTheme="majorHAnsi" w:cstheme="majorHAnsi"/>
              </w:rPr>
              <w:br/>
              <w:t>3) przygotowanie instrukcji objaśniającej procedury umieszczania materiałów w Repozytorium danych (dla użytkowników z szerszymi uprawnieniami);</w:t>
            </w:r>
          </w:p>
        </w:tc>
      </w:tr>
      <w:tr w:rsidR="00B30FB9" w:rsidRPr="00A02BD8" w14:paraId="383F71E2" w14:textId="77777777" w:rsidTr="00B30FB9">
        <w:trPr>
          <w:trHeight w:val="600"/>
        </w:trPr>
        <w:tc>
          <w:tcPr>
            <w:tcW w:w="10020" w:type="dxa"/>
            <w:hideMark/>
          </w:tcPr>
          <w:p w14:paraId="74994D82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Wraz z dostawą oprogramowania należy dostarczyć licencje na oprogramowanie dla  pracowników Gminy uczestniczących w projekcie</w:t>
            </w:r>
          </w:p>
        </w:tc>
      </w:tr>
      <w:tr w:rsidR="00B30FB9" w:rsidRPr="00A02BD8" w14:paraId="3756FCD4" w14:textId="77777777" w:rsidTr="00B30FB9">
        <w:trPr>
          <w:trHeight w:val="600"/>
        </w:trPr>
        <w:tc>
          <w:tcPr>
            <w:tcW w:w="10020" w:type="dxa"/>
            <w:hideMark/>
          </w:tcPr>
          <w:p w14:paraId="7500B61A" w14:textId="77777777" w:rsidR="00B30FB9" w:rsidRPr="00A02BD8" w:rsidRDefault="00B30FB9" w:rsidP="00B30FB9">
            <w:pPr>
              <w:pStyle w:val="Bezodstpw"/>
              <w:rPr>
                <w:rFonts w:asciiTheme="majorHAnsi" w:eastAsia="Times New Roman" w:hAnsiTheme="majorHAnsi" w:cstheme="majorHAnsi"/>
              </w:rPr>
            </w:pPr>
            <w:r w:rsidRPr="00A02BD8">
              <w:rPr>
                <w:rFonts w:asciiTheme="majorHAnsi" w:eastAsia="Times New Roman" w:hAnsiTheme="majorHAnsi" w:cstheme="majorHAnsi"/>
              </w:rPr>
              <w:t>System posadowiony będzie na serwerze zapewniającym właściwe i poprawne działanie aplikacji oraz jest zgodny z aktualnymi przepisami i normami obowiązującymi w gminie.</w:t>
            </w:r>
          </w:p>
        </w:tc>
      </w:tr>
    </w:tbl>
    <w:p w14:paraId="6253390A" w14:textId="77777777" w:rsidR="004A4258" w:rsidRDefault="004A4258" w:rsidP="005444A8">
      <w:pPr>
        <w:widowControl/>
        <w:autoSpaceDE/>
        <w:autoSpaceDN/>
        <w:adjustRightInd/>
        <w:spacing w:before="600"/>
        <w:ind w:right="-992"/>
        <w:rPr>
          <w:rFonts w:asciiTheme="majorHAnsi" w:eastAsia="Times New Roman" w:hAnsiTheme="majorHAnsi" w:cstheme="majorHAnsi"/>
          <w:sz w:val="22"/>
          <w:szCs w:val="22"/>
        </w:rPr>
      </w:pPr>
    </w:p>
    <w:p w14:paraId="22D33921" w14:textId="53E6911C" w:rsidR="00A02BD8" w:rsidRPr="00A02BD8" w:rsidRDefault="00A02BD8" w:rsidP="004A4258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Szkolenie</w:t>
      </w:r>
      <w:r w:rsidRPr="00A02BD8">
        <w:rPr>
          <w:rFonts w:asciiTheme="majorHAnsi" w:hAnsiTheme="majorHAnsi" w:cstheme="majorHAnsi"/>
          <w:b/>
          <w:bCs/>
          <w:sz w:val="28"/>
          <w:szCs w:val="28"/>
        </w:rPr>
        <w:t xml:space="preserve"> 1 szt</w:t>
      </w:r>
      <w:r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62C2E863" w14:textId="1C4CF317" w:rsidR="00A02BD8" w:rsidRDefault="00A02BD8" w:rsidP="00A02BD8">
      <w:pPr>
        <w:ind w:left="360"/>
        <w:rPr>
          <w:rFonts w:asciiTheme="majorHAnsi" w:eastAsia="Times New Roman" w:hAnsiTheme="majorHAnsi" w:cstheme="majorHAnsi"/>
          <w:color w:val="000000"/>
        </w:rPr>
      </w:pPr>
      <w:r w:rsidRPr="00A02BD8">
        <w:rPr>
          <w:rFonts w:asciiTheme="majorHAnsi" w:eastAsia="Times New Roman" w:hAnsiTheme="majorHAnsi" w:cstheme="majorHAnsi"/>
          <w:color w:val="000000"/>
        </w:rPr>
        <w:t>Szkolenie z obsługi chmury obliczeniowej</w:t>
      </w:r>
      <w:r>
        <w:rPr>
          <w:rFonts w:asciiTheme="majorHAnsi" w:eastAsia="Times New Roman" w:hAnsiTheme="majorHAnsi" w:cstheme="majorHAnsi"/>
          <w:color w:val="000000"/>
        </w:rPr>
        <w:t xml:space="preserve"> dla wszystkich uczestników projektu. Szkolenie powinno mieć na celu</w:t>
      </w:r>
      <w:r w:rsidR="004776DF">
        <w:rPr>
          <w:rFonts w:asciiTheme="majorHAnsi" w:eastAsia="Times New Roman" w:hAnsiTheme="majorHAnsi" w:cstheme="majorHAnsi"/>
          <w:color w:val="000000"/>
        </w:rPr>
        <w:t xml:space="preserve"> skuteczne</w:t>
      </w:r>
      <w:r>
        <w:rPr>
          <w:rFonts w:asciiTheme="majorHAnsi" w:eastAsia="Times New Roman" w:hAnsiTheme="majorHAnsi" w:cstheme="majorHAnsi"/>
          <w:color w:val="000000"/>
        </w:rPr>
        <w:t xml:space="preserve"> przygotowanie pracowników Urzędu do wdrożenia nowego rozwiązania chmurowego i nie powinno </w:t>
      </w:r>
      <w:r w:rsidR="004A4258">
        <w:rPr>
          <w:rFonts w:asciiTheme="majorHAnsi" w:eastAsia="Times New Roman" w:hAnsiTheme="majorHAnsi" w:cstheme="majorHAnsi"/>
          <w:color w:val="000000"/>
        </w:rPr>
        <w:t>trwać</w:t>
      </w:r>
      <w:r>
        <w:rPr>
          <w:rFonts w:asciiTheme="majorHAnsi" w:eastAsia="Times New Roman" w:hAnsiTheme="majorHAnsi" w:cstheme="majorHAnsi"/>
          <w:color w:val="000000"/>
        </w:rPr>
        <w:t xml:space="preserve"> dłużej niż 5 h</w:t>
      </w:r>
      <w:r w:rsidR="004776DF">
        <w:rPr>
          <w:rFonts w:asciiTheme="majorHAnsi" w:eastAsia="Times New Roman" w:hAnsiTheme="majorHAnsi" w:cstheme="majorHAnsi"/>
          <w:color w:val="000000"/>
        </w:rPr>
        <w:t>.</w:t>
      </w:r>
    </w:p>
    <w:p w14:paraId="4F16717A" w14:textId="3B78FFAC" w:rsidR="004A4258" w:rsidRDefault="00A45D8F" w:rsidP="00A02BD8">
      <w:pPr>
        <w:ind w:left="36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br/>
      </w:r>
    </w:p>
    <w:p w14:paraId="510B1579" w14:textId="43632C02" w:rsidR="004A4258" w:rsidRPr="005C11EB" w:rsidRDefault="004A4258" w:rsidP="005C11EB">
      <w:pPr>
        <w:pStyle w:val="Akapitzlist"/>
        <w:numPr>
          <w:ilvl w:val="0"/>
          <w:numId w:val="4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 xml:space="preserve"> </w:t>
      </w:r>
      <w:r w:rsidRPr="004A4258">
        <w:rPr>
          <w:rFonts w:asciiTheme="majorHAnsi" w:hAnsiTheme="majorHAnsi" w:cstheme="majorHAnsi"/>
          <w:b/>
          <w:bCs/>
          <w:sz w:val="28"/>
          <w:szCs w:val="28"/>
        </w:rPr>
        <w:t>Laptop</w:t>
      </w:r>
      <w:r w:rsidR="00DD554C">
        <w:rPr>
          <w:rFonts w:asciiTheme="majorHAnsi" w:hAnsiTheme="majorHAnsi" w:cstheme="majorHAnsi"/>
          <w:b/>
          <w:bCs/>
          <w:sz w:val="28"/>
          <w:szCs w:val="28"/>
        </w:rPr>
        <w:t xml:space="preserve"> 1</w:t>
      </w:r>
      <w:r w:rsidR="00FA6988">
        <w:rPr>
          <w:rFonts w:asciiTheme="majorHAnsi" w:hAnsiTheme="majorHAnsi" w:cstheme="majorHAnsi"/>
          <w:b/>
          <w:bCs/>
          <w:sz w:val="28"/>
          <w:szCs w:val="28"/>
        </w:rPr>
        <w:t>6</w:t>
      </w:r>
      <w:r w:rsidR="00DD554C">
        <w:rPr>
          <w:rFonts w:asciiTheme="majorHAnsi" w:hAnsiTheme="majorHAnsi" w:cstheme="majorHAnsi"/>
          <w:b/>
          <w:bCs/>
          <w:sz w:val="28"/>
          <w:szCs w:val="28"/>
        </w:rPr>
        <w:t xml:space="preserve"> szt.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8"/>
        <w:gridCol w:w="5102"/>
        <w:gridCol w:w="6327"/>
      </w:tblGrid>
      <w:tr w:rsidR="004A4258" w:rsidRPr="00A02BD8" w14:paraId="47825986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A5CA" w14:textId="77777777" w:rsidR="004A4258" w:rsidRPr="00A02BD8" w:rsidRDefault="004A4258" w:rsidP="00E44D98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Nazwa komponentu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C0044" w14:textId="77777777" w:rsidR="004A4258" w:rsidRPr="00A02BD8" w:rsidRDefault="004A4258" w:rsidP="00E44D98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>Wymagane minimalne parametry techniczne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2E7EE" w14:textId="77777777" w:rsidR="004A4258" w:rsidRPr="00A02BD8" w:rsidRDefault="004A4258" w:rsidP="00E44D98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sz w:val="22"/>
                <w:szCs w:val="22"/>
              </w:rPr>
              <w:t xml:space="preserve">Oferowane parametry, nazwa i model urządzenia </w:t>
            </w:r>
          </w:p>
          <w:p w14:paraId="76E843EA" w14:textId="77777777" w:rsidR="004A4258" w:rsidRPr="00A02BD8" w:rsidRDefault="004A4258" w:rsidP="00E44D98">
            <w:pPr>
              <w:pStyle w:val="Style2"/>
              <w:widowControl/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i/>
                <w:iCs/>
                <w:sz w:val="22"/>
                <w:szCs w:val="22"/>
              </w:rPr>
              <w:t>( proszę wypełnić każdą rubrykę !)</w:t>
            </w:r>
          </w:p>
        </w:tc>
      </w:tr>
      <w:tr w:rsidR="004A4258" w:rsidRPr="00A02BD8" w14:paraId="1BA64868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4AB6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>Typ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0A93" w14:textId="77777777" w:rsidR="004A4258" w:rsidRPr="00A02BD8" w:rsidRDefault="004A4258" w:rsidP="00E44D98">
            <w:pPr>
              <w:pStyle w:val="Style5"/>
              <w:widowControl/>
              <w:spacing w:line="36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02BD8">
              <w:rPr>
                <w:rStyle w:val="FontStyle22"/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Komputer przenośny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76F3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02BD8">
              <w:rPr>
                <w:rStyle w:val="FontStyle20"/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  <w:t xml:space="preserve">Nazwa i model urządzenia : </w:t>
            </w:r>
          </w:p>
        </w:tc>
      </w:tr>
      <w:tr w:rsidR="004A4258" w:rsidRPr="00A02BD8" w14:paraId="6F16C126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88A2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Ekran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A9A4C" w14:textId="5E5807A4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Matryca  min. IPS, przekątna matrycy min. </w:t>
            </w: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 xml:space="preserve">15.6”,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LED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FullHD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o rozdzielczości min. 1920 x 1080 o jasności min. 250 cd/m2, z powłoką matową, nie dopuszcza się matryc typu "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glare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" lub stosowania folii samoprzylepnej w celu zmatowienia błyszczącego ekranu.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E4195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2291FFB9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CEB5" w14:textId="77777777" w:rsidR="004A4258" w:rsidRPr="00A02BD8" w:rsidRDefault="004A4258" w:rsidP="00E44D98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Procesor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D1FE" w14:textId="410360BB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Procesor klasy x86 zaprojektowany do pracy w komputerach przenośnych musi osiągać w teście wydajności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PassMark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- CPU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Benchmarks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wynik min</w:t>
            </w: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  <w:r w:rsidR="002220F9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2220F9" w:rsidRPr="002220F9">
              <w:rPr>
                <w:rFonts w:asciiTheme="majorHAnsi" w:hAnsiTheme="majorHAnsi" w:cstheme="majorHAnsi"/>
                <w:sz w:val="22"/>
                <w:szCs w:val="22"/>
              </w:rPr>
              <w:t>10 000</w:t>
            </w: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 xml:space="preserve"> punktów. Do oferty należy załączyć wydruk ze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strony: http://www.cpubenchmark.net potwierdzający spełnienie wymogów SIWZ (wynik od publikacji ogłoszenia do dnia składnia ofert). Procesor po raz pierwszy wprowadzony na rynek min. Q2 2020 rok. W ofercie wymagane podanie producenta i modelu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C7C1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2264D309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C100E" w14:textId="77777777" w:rsidR="004A4258" w:rsidRPr="00A02BD8" w:rsidRDefault="004A4258" w:rsidP="00E44D98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Chipset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DD9A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Zaprojektowany i wykonany do pracy w komputerach przenośnych rekomendowany przez producenta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21BC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6A65E320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0BA6B" w14:textId="77777777" w:rsidR="004A4258" w:rsidRPr="00A02BD8" w:rsidRDefault="004A4258" w:rsidP="00E44D98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Obudowa</w:t>
            </w:r>
          </w:p>
          <w:p w14:paraId="63FC4C8C" w14:textId="77777777" w:rsidR="004A4258" w:rsidRPr="00A02BD8" w:rsidRDefault="004A4258" w:rsidP="00E44D98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</w:p>
          <w:p w14:paraId="6111811B" w14:textId="77777777" w:rsidR="004A4258" w:rsidRPr="00A02BD8" w:rsidRDefault="004A4258" w:rsidP="00E44D98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</w:p>
          <w:p w14:paraId="7792D860" w14:textId="77777777" w:rsidR="004A4258" w:rsidRPr="00A02BD8" w:rsidRDefault="004A4258" w:rsidP="00E44D98">
            <w:pPr>
              <w:widowControl/>
              <w:autoSpaceDE/>
              <w:autoSpaceDN/>
              <w:adjustRightInd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3C679" w14:textId="77777777" w:rsidR="004A4258" w:rsidRPr="00A02BD8" w:rsidRDefault="004A4258" w:rsidP="00E44D98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 xml:space="preserve">Dopuszczalne kolory – ciemne kolory . </w:t>
            </w:r>
          </w:p>
          <w:p w14:paraId="7561E380" w14:textId="77777777" w:rsidR="004A4258" w:rsidRPr="00A02BD8" w:rsidRDefault="004A4258" w:rsidP="00E44D98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Zamawiający wymaga obudowy min.:</w:t>
            </w:r>
          </w:p>
          <w:p w14:paraId="476193A5" w14:textId="77777777" w:rsidR="004A4258" w:rsidRPr="00A02BD8" w:rsidRDefault="004A4258" w:rsidP="00E44D98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 xml:space="preserve">1. Dolna część obudowy nie będzie stanowiła podstawy elektroniki i laptopa </w:t>
            </w:r>
          </w:p>
          <w:p w14:paraId="0569FB62" w14:textId="77777777" w:rsidR="004A4258" w:rsidRPr="00A02BD8" w:rsidRDefault="004A4258" w:rsidP="00E44D98">
            <w:pPr>
              <w:widowControl/>
              <w:autoSpaceDE/>
              <w:autoSpaceDN/>
              <w:adjustRightInd/>
              <w:rPr>
                <w:rFonts w:asciiTheme="majorHAnsi" w:hAnsiTheme="majorHAnsi" w:cstheme="majorHAnsi"/>
                <w:color w:val="000000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lastRenderedPageBreak/>
              <w:t>2. Odkręcenie dolnej części obudowy pozwoli Zamawiającemu na swobodny dostęp do urządzenia w celu wymiany pamięci lub dysku bez utraty gwarancji.</w:t>
            </w:r>
          </w:p>
          <w:p w14:paraId="4DDD9B4B" w14:textId="77777777" w:rsidR="004A4258" w:rsidRPr="00A02BD8" w:rsidRDefault="004A4258" w:rsidP="00E44D98">
            <w:pPr>
              <w:widowControl/>
              <w:autoSpaceDE/>
              <w:autoSpaceDN/>
              <w:adjustRightInd/>
              <w:rPr>
                <w:rStyle w:val="FontStyle22"/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A02BD8">
              <w:rPr>
                <w:rFonts w:asciiTheme="majorHAnsi" w:hAnsiTheme="majorHAnsi" w:cstheme="majorHAnsi"/>
                <w:color w:val="000000"/>
              </w:rPr>
              <w:t>Obudowa laptopa wzmocniona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6B08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4482DF32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73EEE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Pamięć operacyjna: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176A" w14:textId="77777777" w:rsidR="004A4258" w:rsidRPr="00A02BD8" w:rsidRDefault="004A4258" w:rsidP="00E44D98">
            <w:pPr>
              <w:pStyle w:val="Style8"/>
              <w:widowControl/>
              <w:spacing w:line="216" w:lineRule="exac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Co najmniej 1x 8GB DDR4 o taktowaniu min. 3100 </w:t>
            </w:r>
            <w:proofErr w:type="spellStart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Mhz</w:t>
            </w:r>
            <w:proofErr w:type="spellEnd"/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 xml:space="preserve">. Możliwość rozbudowy pamięci RAM do co najmniej 32GB, co najmniej 1 slot pamięci wolny. Zamawiający nie dopuszcza pamięci wlutowanej na stałe w płytę główną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0703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6C836A14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96A96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Parametry pamięci masowej: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D20C" w14:textId="34F84FAD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Minumum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1x 256 GB M.2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PCIe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NVMe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wraz z  możliwością jednoczesnego montażu drugiego dysku twardego. Zamawiający nie dopuszcza rozwiązania w którym montaż odbywa się naprzemiennie albo SSD albo HDD  </w:t>
            </w:r>
            <w:r w:rsidRPr="00EA1668">
              <w:rPr>
                <w:rFonts w:asciiTheme="majorHAnsi" w:hAnsiTheme="majorHAnsi" w:cstheme="majorHAnsi"/>
                <w:color w:val="FF0000"/>
                <w:sz w:val="22"/>
                <w:szCs w:val="22"/>
              </w:rPr>
              <w:t xml:space="preserve">        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EDF4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7C8F1235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96333" w14:textId="77777777" w:rsidR="004A4258" w:rsidRPr="00A02BD8" w:rsidRDefault="004A4258" w:rsidP="00E44D98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graficzna: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9022" w14:textId="0DE0B32A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Zintegrowana ze wsparciem dla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OpenGL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OpenCL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, Microsoft</w:t>
            </w:r>
            <w:r w:rsidR="002220F9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DirectX . </w:t>
            </w:r>
            <w:r w:rsidR="002220F9">
              <w:rPr>
                <w:rFonts w:asciiTheme="majorHAnsi" w:hAnsiTheme="majorHAnsi" w:cstheme="majorHAnsi"/>
                <w:sz w:val="22"/>
                <w:szCs w:val="22"/>
              </w:rPr>
              <w:t>Karta graficzna zintegrowana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7DC25AEA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 ofercie wymagane podanie producenta i modelu procesora.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B8DF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30CF1C47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7B3C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dźwiękowa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6990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Karta dźwiękowa zgodna z HD Audio, wbudowane dwa głośniki stereo oraz min. podwójny cyfrowy mikrofon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9F11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00136FB1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A61D" w14:textId="77777777" w:rsidR="004A4258" w:rsidRPr="00A02BD8" w:rsidRDefault="004A4258" w:rsidP="00E44D98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Połączenia i karty sieciowe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D639B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Karta sieciowa LAN 10/100/1000 Ethernet RJ 45 (WOL) zintegrowana trwale z płytą główną </w:t>
            </w:r>
          </w:p>
          <w:p w14:paraId="6FE2E635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WLAN 802.11a/b/g/n/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ac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wraz z Bluetooth min. 5.0 – karta zintegrowana trwale z płytą główną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623B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5A2EA897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8F54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Porty/złącza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3B93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Złącze RJ-45 (podłączenie sieci lokalnej) </w:t>
            </w:r>
          </w:p>
          <w:p w14:paraId="6D351E0E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 x Czytnik Kart pamięci SD</w:t>
            </w:r>
          </w:p>
          <w:p w14:paraId="29CEFAD0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2 x USB 3.2 </w:t>
            </w:r>
          </w:p>
          <w:p w14:paraId="0478CB6B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USB 3.2 typu C min Port Gen 1 z ładowaniem przy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wyłączonym zasilaniu – wsparcie standardu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ThunderBolt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min. 3 oraz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DisplayPort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  <w:p w14:paraId="292070C9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 x Gniazdo mikrofonowe/Gniazdo słuchawkowe (Combo)</w:t>
            </w:r>
          </w:p>
          <w:p w14:paraId="5C93893D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 x HDMI min 2.0 ze wsparciem HDCP</w:t>
            </w:r>
          </w:p>
          <w:p w14:paraId="2304C82C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 x zasilanie DC-in </w:t>
            </w:r>
          </w:p>
          <w:p w14:paraId="097FFFC1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Zamawiający nie dopuszcza adapterów lub przejściówek w celu osiągniecia wymaganej ilości portów złączy USB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33255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549B578C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8E28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Klawiatura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DDE7" w14:textId="1928D10A" w:rsidR="004A4258" w:rsidRPr="00803D35" w:rsidRDefault="004A4258" w:rsidP="002220F9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  <w:t>Pełnowymiarowa z wydzielonymi pełnowymiarowymi klawiszami numerycznymi w prawej części klawiatury, w układzie US-QWERTY, polskie znaki zgodne z układem MS Windows "polski programistyczny", klawiatura musi być wyposażona w 2 klawisze ALT (prawy i lewy).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AC819" w14:textId="77777777" w:rsidR="004A4258" w:rsidRPr="00803D35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32BDA503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886C" w14:textId="77777777" w:rsidR="004A4258" w:rsidRPr="00A02BD8" w:rsidRDefault="004A4258" w:rsidP="00E44D98">
            <w:pPr>
              <w:pStyle w:val="Style8"/>
              <w:widowControl/>
              <w:spacing w:line="221" w:lineRule="exact"/>
              <w:ind w:left="5" w:hanging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Urządzenie wskazujące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8D07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Touch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Pad (płytka dotykowa) wbudowana w obudowę notebooka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EE756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48E79410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0249B" w14:textId="77777777" w:rsidR="004A4258" w:rsidRPr="00A02BD8" w:rsidRDefault="004A4258" w:rsidP="00E44D98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Kamera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10D8" w14:textId="77777777" w:rsidR="004A4258" w:rsidRPr="002220F9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>Wbudowana, o parametrach:</w:t>
            </w:r>
          </w:p>
          <w:p w14:paraId="7D4813B2" w14:textId="77777777" w:rsidR="004A4258" w:rsidRPr="002220F9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>- HD 1280 x 720 rozdzielczość</w:t>
            </w:r>
          </w:p>
          <w:p w14:paraId="1945456F" w14:textId="61354365" w:rsidR="004A4258" w:rsidRPr="00AA158F" w:rsidRDefault="004A4258" w:rsidP="002220F9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>- 720p HD audio/video nagrywanie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57BB5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6126778E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80453" w14:textId="77777777" w:rsidR="004A4258" w:rsidRPr="00A02BD8" w:rsidRDefault="004A4258" w:rsidP="00E44D98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Bateria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CE2D" w14:textId="3FB934E2" w:rsidR="004A4258" w:rsidRPr="002220F9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2220F9">
              <w:rPr>
                <w:rFonts w:asciiTheme="majorHAnsi" w:hAnsiTheme="majorHAnsi" w:cstheme="majorHAnsi"/>
                <w:sz w:val="22"/>
                <w:szCs w:val="22"/>
              </w:rPr>
              <w:t>Litowo</w:t>
            </w:r>
            <w:proofErr w:type="spellEnd"/>
            <w:r w:rsidRPr="002220F9">
              <w:rPr>
                <w:rFonts w:asciiTheme="majorHAnsi" w:hAnsiTheme="majorHAnsi" w:cstheme="majorHAnsi"/>
                <w:sz w:val="22"/>
                <w:szCs w:val="22"/>
              </w:rPr>
              <w:t xml:space="preserve">-jonowa 3 komorowa 45 </w:t>
            </w:r>
            <w:proofErr w:type="spellStart"/>
            <w:r w:rsidRPr="002220F9">
              <w:rPr>
                <w:rFonts w:asciiTheme="majorHAnsi" w:hAnsiTheme="majorHAnsi" w:cstheme="majorHAnsi"/>
                <w:sz w:val="22"/>
                <w:szCs w:val="22"/>
              </w:rPr>
              <w:t>Wh</w:t>
            </w:r>
            <w:proofErr w:type="spellEnd"/>
            <w:r w:rsidRPr="002220F9">
              <w:rPr>
                <w:rFonts w:asciiTheme="majorHAnsi" w:hAnsiTheme="majorHAnsi" w:cstheme="majorHAnsi"/>
                <w:sz w:val="22"/>
                <w:szCs w:val="22"/>
              </w:rPr>
              <w:t xml:space="preserve">  – czas pracy min. 1</w:t>
            </w:r>
            <w:r w:rsidR="002220F9" w:rsidRPr="002220F9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2220F9">
              <w:rPr>
                <w:rFonts w:asciiTheme="majorHAnsi" w:hAnsiTheme="majorHAnsi" w:cstheme="majorHAnsi"/>
                <w:sz w:val="22"/>
                <w:szCs w:val="22"/>
              </w:rPr>
              <w:t xml:space="preserve"> h według karty katalogowej producenta.  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6F16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77CC5A51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7740" w14:textId="77777777" w:rsidR="004A4258" w:rsidRPr="00A02BD8" w:rsidRDefault="004A4258" w:rsidP="00E44D98">
            <w:pPr>
              <w:pStyle w:val="Style8"/>
              <w:widowControl/>
              <w:spacing w:line="221" w:lineRule="exact"/>
              <w:ind w:left="5" w:hanging="5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Zasilacz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A4FA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Zewnętrzny, pracujący w sieci elektrycznej 230V 50/60Hz,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AC51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0BC0CDA7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1D849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Waga i wymiary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35EAE" w14:textId="33D7B9AD" w:rsidR="004A4258" w:rsidRPr="00893620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893620">
              <w:rPr>
                <w:rFonts w:asciiTheme="majorHAnsi" w:hAnsiTheme="majorHAnsi" w:cstheme="majorHAnsi"/>
                <w:sz w:val="22"/>
                <w:szCs w:val="22"/>
              </w:rPr>
              <w:t xml:space="preserve">- Waga do </w:t>
            </w:r>
            <w:r w:rsidR="00893620" w:rsidRPr="0089362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893620">
              <w:rPr>
                <w:rFonts w:asciiTheme="majorHAnsi" w:hAnsiTheme="majorHAnsi" w:cstheme="majorHAnsi"/>
                <w:sz w:val="22"/>
                <w:szCs w:val="22"/>
              </w:rPr>
              <w:t xml:space="preserve"> kg z baterią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2448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25AB0044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E3DEE" w14:textId="77777777" w:rsidR="004A4258" w:rsidRPr="00A02BD8" w:rsidRDefault="004A4258" w:rsidP="00E44D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Niezawodność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D17E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Produkt musi być pod zgodny z normami MIL-STD-810G – dołączony na wezwanie Zamawiającego  certyfikat testu niezależnej jednostki akredytującej – Zamawiający nie akceptuje oświadczeń wykonawcy.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39654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7ACFC0CC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EBF9" w14:textId="77777777" w:rsidR="004A4258" w:rsidRPr="00A02BD8" w:rsidRDefault="004A4258" w:rsidP="00E44D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Bezpieczeństwo 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7CEF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Zabezpieczenie BIOS hasłem użytkownika.</w:t>
            </w:r>
          </w:p>
          <w:p w14:paraId="4687AF9F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- Zabezpieczenie dysku twardego hasłem użytkownika.</w:t>
            </w:r>
          </w:p>
          <w:p w14:paraId="5E693596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Złącze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Kensington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Lock.</w:t>
            </w:r>
          </w:p>
          <w:p w14:paraId="053998A2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- Zintegrowany z płytą główną (wbudowany) układ sprzętowy służący do tworzenia i zarządzania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wygenerowanymi przez komputer kluczami szyfrowania. Zabezpieczenie to musi posiadać możliwość szyfrowania poufnych dokumentów przechowywanych na dysku twardym przy użyciu klucza sprzętowego -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Trusted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Platform Module 2.0. Zamawiający nie dopuszcza rozwiązania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FirmwareTPM</w:t>
            </w:r>
            <w:proofErr w:type="spellEnd"/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29DD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336F9615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572F" w14:textId="77777777" w:rsidR="004A4258" w:rsidRPr="00A02BD8" w:rsidRDefault="004A4258" w:rsidP="00E44D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Gwarancja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17055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Gwarancja producenta komputera min. 24 miesiące. Wymagane jest  oświadczenie wykonawcy lub producenta sprzętu o spełnieniu tego warunku – dostarczenie dokumentu na wezwanie Zamawiającego</w:t>
            </w:r>
          </w:p>
          <w:p w14:paraId="03AF2095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A) Serwis urządzeń musi być realizowany przez producenta lub autoryzowanego partnera serwisowego producenta – wymagane oświadczenie wykonawcy (lub jego przedstawiciela w Polsce) potwierdzające, że serwis będzie realizowany przez Producenta lub Autoryzowanego Partnera Serwisowego producenta (oświadczenie dostarczane  na wezwanie Zamawiającego). </w:t>
            </w:r>
          </w:p>
          <w:p w14:paraId="7081B457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Autoryzowany Partner Serwisowy musi posiadać status autoryzowanego partnera serwisowego producenta komputera. Oświadczenie wykonawcy (lub jego przedstawiciela w Polsce) dostarczane na wezwanie Zamawiającego.</w:t>
            </w:r>
          </w:p>
          <w:p w14:paraId="3AF06F5E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Serwis urządzeń musi być realizowany zgodnie z wymogami normy ISO9001 –  dokument potwierdzający, że serwis urządzeń będzie realizowany zgodnie z tą normą - dostarczane  na wezwanie Zamawiającego</w:t>
            </w:r>
          </w:p>
          <w:p w14:paraId="34ED434A" w14:textId="77777777" w:rsidR="004A4258" w:rsidRPr="00A02BD8" w:rsidRDefault="004A4258" w:rsidP="00E44D98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Wymagane okno czasowe dla zgłaszania usterek min wszystkie dni robocze w godzinach od 8:00 do 17:00. Zgłoszenie serwisowe przyjmowane poprzez stronę www lub telefoniczne.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3511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80B23" w:rsidRPr="00A02BD8" w14:paraId="05C3C1BD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DEA3" w14:textId="4FF2C4F5" w:rsidR="00780B23" w:rsidRPr="00A02BD8" w:rsidRDefault="00780B23" w:rsidP="00E44D98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Pakiet biurowy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656A" w14:textId="0C11F365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Zainstalowany pakiet biurowy, w polskiej wersji</w:t>
            </w:r>
          </w:p>
          <w:p w14:paraId="2F0142DD" w14:textId="519AEDA9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 xml:space="preserve">językowej, zawierający min.: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edytor tekstu</w:t>
            </w: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arkusz kalkulacyjny</w:t>
            </w: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moduł do tworzenia prezentacji</w:t>
            </w: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, z licencją nieograniczoną czasowo</w:t>
            </w:r>
          </w:p>
          <w:p w14:paraId="5E6EEA55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wraz z unikatowym kluczem do aktywacji każdego dostarczonego pakietu</w:t>
            </w:r>
          </w:p>
          <w:p w14:paraId="602094BF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z osobna na każde urządzenie. Przy czym, równoważność będzie oceniana w zakresie</w:t>
            </w:r>
          </w:p>
          <w:p w14:paraId="5CF7435E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posiadania przez zaproponowane oprogramowanie, oprócz istotnych zbliżonych cech</w:t>
            </w:r>
          </w:p>
          <w:p w14:paraId="14E06124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i parametrów do produktu referencyjnego, które muszą umożliwiać pełną obsługę wszystkich</w:t>
            </w:r>
          </w:p>
          <w:p w14:paraId="7EFB5C72" w14:textId="05EE247F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 xml:space="preserve">istniejących dokumentów, wytworzonych przy użyciu oprogramowania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formatów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doc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xls 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etc.z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lat:</w:t>
            </w:r>
          </w:p>
          <w:p w14:paraId="0C166E5D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2003, 2007, 2010, 2013, 2016, 2019 (pliki tekstowe, dokumenty, arkusze kalkulacyjne</w:t>
            </w:r>
          </w:p>
          <w:p w14:paraId="53949D75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zawierające makra i formularze, prezentacje itp.) bez utraty jakichkolwiek ich parametrów i</w:t>
            </w:r>
          </w:p>
          <w:p w14:paraId="076969C6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cech użytkowych, również następujących szczegółowych funkcjonalności:</w:t>
            </w:r>
          </w:p>
          <w:p w14:paraId="720B835B" w14:textId="1BFAC50D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- dla edytora tekstu:</w:t>
            </w:r>
          </w:p>
          <w:p w14:paraId="3EBB1D44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a. podział okna roboczego na kilka dokumentów,</w:t>
            </w:r>
          </w:p>
          <w:p w14:paraId="2B5E8010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b. edytor rysunków,</w:t>
            </w:r>
          </w:p>
          <w:p w14:paraId="6363AECA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c. wykonywanie korespondencji seryjnej bazującej na danych adresowych</w:t>
            </w:r>
          </w:p>
          <w:p w14:paraId="02357871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pochodzących np. z arkusza kalkulacyjnego,</w:t>
            </w:r>
          </w:p>
          <w:p w14:paraId="585A4098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d. wstawianie tabel i wykresów z arkusza kalkulacyjnego, w tym tabel przestawnych,</w:t>
            </w:r>
          </w:p>
          <w:p w14:paraId="196CF43F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e. otwieranie plików PDF i edytowanie ich zawartości.</w:t>
            </w:r>
          </w:p>
          <w:p w14:paraId="03E2C405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- dla arkusza kalkulacyjnego MS Excel 2019:</w:t>
            </w:r>
          </w:p>
          <w:p w14:paraId="2D86B0F6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a. ustawianie obszaru wydruku,</w:t>
            </w:r>
          </w:p>
          <w:p w14:paraId="233F893D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b. ręczne rysowanie obramowania,</w:t>
            </w:r>
          </w:p>
          <w:p w14:paraId="5780A1A8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c. automatyczne dopasowanie wielkości komórek do zawartości,</w:t>
            </w:r>
          </w:p>
          <w:p w14:paraId="7CC68238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d. obsługa makr,</w:t>
            </w:r>
          </w:p>
          <w:p w14:paraId="667E9687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e. obsługa co najmniej 2 tys. kolumn,</w:t>
            </w:r>
          </w:p>
          <w:p w14:paraId="2161A05F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f. nagrywanie, tworzenie i edycję makr automatyzujących wykonywane czynności,</w:t>
            </w:r>
          </w:p>
          <w:p w14:paraId="3952227F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g. tworzenie wykresów linowych (wraz z linią trendu), słupkowych, kołowych,</w:t>
            </w:r>
          </w:p>
          <w:p w14:paraId="1F022EA4" w14:textId="03FF3DEA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- dla programu do prezentacji:</w:t>
            </w:r>
          </w:p>
          <w:p w14:paraId="31C40E83" w14:textId="77777777" w:rsidR="00B10145" w:rsidRPr="00B10145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a. możliwość ustawiania dowolnego rozmiaru slajdu w centymetrach lub pikselach,</w:t>
            </w:r>
          </w:p>
          <w:p w14:paraId="54E8E2DD" w14:textId="496D95A0" w:rsidR="00780B23" w:rsidRPr="00A02BD8" w:rsidRDefault="00B10145" w:rsidP="00B10145">
            <w:pPr>
              <w:pStyle w:val="Style8"/>
              <w:widowControl/>
              <w:spacing w:line="216" w:lineRule="exact"/>
              <w:ind w:firstLine="5"/>
              <w:rPr>
                <w:rFonts w:asciiTheme="majorHAnsi" w:hAnsiTheme="majorHAnsi" w:cstheme="majorHAnsi"/>
                <w:sz w:val="22"/>
                <w:szCs w:val="22"/>
              </w:rPr>
            </w:pPr>
            <w:r w:rsidRPr="00B10145">
              <w:rPr>
                <w:rFonts w:asciiTheme="majorHAnsi" w:hAnsiTheme="majorHAnsi" w:cstheme="majorHAnsi"/>
                <w:sz w:val="22"/>
                <w:szCs w:val="22"/>
              </w:rPr>
              <w:t>b. prowadzenie prezentacji w trybie prezentera.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4155A" w14:textId="77777777" w:rsidR="00780B23" w:rsidRPr="00A02BD8" w:rsidRDefault="00780B23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002BAC4C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D735A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System operacyjny: 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27B9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1. Dostępne dwa rodzaje graficznego interfejsu użytkownika:</w:t>
            </w:r>
          </w:p>
          <w:p w14:paraId="00C3D0DB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a. Klasyczny, umożliwiający obsługę przy pomocy klawiatury i myszy,</w:t>
            </w:r>
          </w:p>
          <w:p w14:paraId="733023B8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b. Dotykowy umożliwiający sterowanie dotykiem na urządzeniach typu tablet lub monitorach dotykowych,</w:t>
            </w:r>
          </w:p>
          <w:p w14:paraId="18D73299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2. Interfejsy użytkownika dostępne w wielu językach do wyboru – w tym Polskim i Angielskim,</w:t>
            </w:r>
          </w:p>
          <w:p w14:paraId="12BCD40D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3. Zlokalizowane w języku polskim, co najmniej następujące elementy: menu, odtwarzacz multimediów, pomoc, komunikaty systemowe, </w:t>
            </w:r>
          </w:p>
          <w:p w14:paraId="711FC099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4. Wbudowany system pomocy w języku polskim;</w:t>
            </w:r>
          </w:p>
          <w:p w14:paraId="6A2CB187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5. Graficzne środowisko instalacji i konfiguracji dostępne w języku polskim,</w:t>
            </w:r>
          </w:p>
          <w:p w14:paraId="4FA3834D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6. Funkcje związane z obsługą komputerów typu tablet, z wbudowanym modułem „uczenia się” pisma użytkownika – obsługa języka polskiego.</w:t>
            </w:r>
          </w:p>
          <w:p w14:paraId="4EF0F318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7. Funkcjonalność rozpoznawania mowy, pozwalającą na sterowanie komputerem głosowo, wraz z modułem „uczenia się” głosu użytkownika.</w:t>
            </w:r>
          </w:p>
          <w:p w14:paraId="0CAABC8F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8. Możliwość dokonywania bezpłatnych aktualizacji i poprawek w ramach wersji systemu operacyjnego poprzez Internet, mechanizmem udostępnianym przez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producenta systemu z możliwością wyboru instalowanych poprawek oraz mechanizmem sprawdzającym, które z poprawek są potrzebne,</w:t>
            </w:r>
          </w:p>
          <w:p w14:paraId="0D106F74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9. Możliwość dokonywania aktualizacji i poprawek systemu poprzez mechanizm zarządzany przez administratora systemu Zamawiającego,</w:t>
            </w:r>
          </w:p>
          <w:p w14:paraId="4A905CC7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10. Dostępność bezpłatnych biuletynów bezpieczeństwa związanych z działaniem systemu operacyjnego,</w:t>
            </w:r>
          </w:p>
          <w:p w14:paraId="1F441B82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11. Wbudowana zapora internetowa (firewall) dla ochrony połączeń internetowych; zintegrowana z systemem konsola do zarządzania ustawieniami zapory i regułami IP v4 i v6;  </w:t>
            </w:r>
          </w:p>
          <w:p w14:paraId="12DFFC35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12. Wbudowane mechanizmy ochrony antywirusowej i przeciw złośliwemu oprogramowaniu z zapewnionymi bezpłatnymi aktualizacjami,</w:t>
            </w:r>
          </w:p>
          <w:p w14:paraId="35DB36A6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13. Wsparcie dla większości powszechnie używanych urządzeń peryferyjnych (drukarek, urządzeń sieciowych, standardów USB,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Plug&amp;Play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, Wi-Fi),</w:t>
            </w:r>
          </w:p>
          <w:p w14:paraId="35CC5D64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14. Funkcjonalność automatycznej zmiany domyślnej drukarki w zależności od sieci, do której podłączony jest komputer,</w:t>
            </w:r>
          </w:p>
          <w:p w14:paraId="7C278C0F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15. Możliwość zarządzania stacją roboczą poprzez polityki grupowe – przez politykę rozumiemy zestaw reguł definiujących lub ograniczających funkcjonalność systemu lub aplikacji,</w:t>
            </w:r>
          </w:p>
          <w:p w14:paraId="14350746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16. Rozbudowane, definiowalne polityki bezpieczeństwa – polityki dla systemu operacyjnego i dla wskazanych aplikacji,</w:t>
            </w:r>
          </w:p>
          <w:p w14:paraId="5164CA97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17. Możliwość zdalnej automatycznej instalacji, konfiguracji, administrowania oraz aktualizowania systemu, zgodnie z określonymi uprawnieniami poprzez polityki grupowe,   </w:t>
            </w:r>
          </w:p>
          <w:p w14:paraId="22BCEB9B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18. Zabezpieczony hasłem hierarchiczny dostęp do systemu, konta i profile użytkowników zarządzane zdalnie; praca systemu w trybie ochrony kont użytkowników.</w:t>
            </w:r>
          </w:p>
          <w:p w14:paraId="44A7709A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19. Mechanizm pozwalający użytkownikowi zarejestrowanego w systemie przedsiębiorstwa/instytucji urządzenia na uprawniony dostęp do zasobów tego systemu.</w:t>
            </w:r>
          </w:p>
          <w:p w14:paraId="66978EDF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20. Zintegrowany z systemem moduł wyszukiwania informacji (plików różnego typu, tekstów, metadanych) dostępny z kilku poziomów: poziom menu, poziom otwartego okna systemu operacyjnego; system wyszukiwania oparty na konfigurowalnym przez użytkownika module indeksacji zasobów lokalnych,</w:t>
            </w:r>
          </w:p>
          <w:p w14:paraId="5F50F36D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21. Zintegrowany z systemem operacyjnym moduł synchronizacji komputera z urządzeniami zewnętrznymi.  </w:t>
            </w:r>
          </w:p>
          <w:p w14:paraId="3F978473" w14:textId="77777777" w:rsidR="004A4258" w:rsidRPr="00803D35" w:rsidRDefault="004A4258" w:rsidP="00E44D98">
            <w:pPr>
              <w:rPr>
                <w:rFonts w:asciiTheme="majorHAnsi" w:hAnsiTheme="majorHAnsi" w:cstheme="majorHAnsi"/>
                <w:sz w:val="22"/>
                <w:szCs w:val="22"/>
                <w:lang w:val="en-US"/>
              </w:rPr>
            </w:pPr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22. </w:t>
            </w:r>
            <w:proofErr w:type="spellStart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Obsługa</w:t>
            </w:r>
            <w:proofErr w:type="spellEnd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standardu</w:t>
            </w:r>
            <w:proofErr w:type="spellEnd"/>
            <w:r w:rsidRPr="00803D35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 xml:space="preserve"> NFC (near field communication),</w:t>
            </w:r>
          </w:p>
          <w:p w14:paraId="32C1002D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23. Możliwość przystosowania stanowiska dla osób niepełnosprawnych (np. słabo widzących); </w:t>
            </w:r>
          </w:p>
          <w:p w14:paraId="3130945E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24. Wsparcie dla IPSEC oparte na politykach – wdrażanie IPSEC oparte na zestawach reguł definiujących ustawienia zarządzanych w sposób centralny;</w:t>
            </w:r>
          </w:p>
          <w:p w14:paraId="2FB8A1B5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25. Automatyczne występowanie i używanie (wystawianie) certyfikatów PKI X.509;</w:t>
            </w:r>
          </w:p>
          <w:p w14:paraId="59206223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26. Mechanizmy logowania do domeny w oparciu o:</w:t>
            </w:r>
          </w:p>
          <w:p w14:paraId="4A61BA32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a. Login i hasło,</w:t>
            </w:r>
          </w:p>
          <w:p w14:paraId="2230F612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b. Karty z certyfikatami (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smartcard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),</w:t>
            </w:r>
          </w:p>
          <w:p w14:paraId="4B5CC537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c. Wirtualne karty (logowanie w oparciu o certyfikat chroniony poprzez moduł TPM),</w:t>
            </w:r>
          </w:p>
          <w:p w14:paraId="41069D0E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27. Mechanizmy wieloelementowego uwierzytelniania.</w:t>
            </w:r>
          </w:p>
          <w:p w14:paraId="35C40644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28. Wsparcie dla uwierzytelniania na bazie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Kerberos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v. 5,</w:t>
            </w:r>
          </w:p>
          <w:p w14:paraId="3C3132EC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29. Wsparcie do uwierzytelnienia urządzenia na bazie certyfikatu,</w:t>
            </w:r>
          </w:p>
          <w:p w14:paraId="467B67DE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30. Wsparcie dla algorytmów Suite B (RFC 4869),</w:t>
            </w:r>
          </w:p>
          <w:p w14:paraId="074C8B37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31. Wsparcie wbudowanej zapory ogniowej dla Internet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Key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IPsec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</w:p>
          <w:p w14:paraId="1E856F1C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32. Wbudowane narzędzia służące do administracji, do wykonywania kopii zapasowych polityk i ich odtwarzania oraz generowania raportów z ustawień polityk;</w:t>
            </w:r>
          </w:p>
          <w:p w14:paraId="00044C82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33. Wsparcie dla środowisk Java i .NET Framework 4.x – możliwość uruchomienia aplikacji działających we wskazanych środowiskach,</w:t>
            </w:r>
          </w:p>
          <w:p w14:paraId="3FF7C7B5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34. Wsparcie dla JScript 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VBScript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– możliwość uruchamiania interpretera poleceń,</w:t>
            </w:r>
          </w:p>
          <w:p w14:paraId="1FB5323D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35. Zdalna pomoc i współdzielenie aplikacji – możliwość zdalnego przejęcia sesji zalogowanego użytkownika celem rozwiązania problemu z komputerem,</w:t>
            </w:r>
          </w:p>
          <w:p w14:paraId="05551A71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36. Rozwiązanie służące do automatycznego zbudowania obrazu systemu wraz z aplikacjami. Obraz systemu służyć ma do automatycznego upowszechnienia systemu operacyjnego inicjowanego i wykonywanego w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całości poprzez sieć komputerową,</w:t>
            </w:r>
          </w:p>
          <w:p w14:paraId="2CE41115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37. Rozwiązanie ma umożliwiające wdrożenie nowego obrazu poprzez zdalną instalację,</w:t>
            </w:r>
          </w:p>
          <w:p w14:paraId="447016AA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38. Transakcyjny system plików pozwalający na stosowanie przydziałów (ang.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quota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) na dysku dla użytkowników oraz zapewniający większą niezawodność i pozwalający tworzyć kopie zapasowe,</w:t>
            </w:r>
          </w:p>
          <w:p w14:paraId="1B224EE7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39. Zarządzanie kontami użytkowników sieci oraz urządzeniami sieciowymi tj. drukarki, modemy, woluminy dyskowe, usługi katalogowe</w:t>
            </w:r>
          </w:p>
          <w:p w14:paraId="0E39B0EA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40. Udostępnianie modemu,</w:t>
            </w:r>
          </w:p>
          <w:p w14:paraId="5644AEF0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41. Oprogramowanie dla tworzenia kopii zapasowych (Backup); automatyczne wykonywanie kopii plików z możliwością automatycznego przywrócenia wersji wcześniejszej,</w:t>
            </w:r>
          </w:p>
          <w:p w14:paraId="23F8144A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42. Możliwość przywracania obrazu plików systemowych do uprzednio zapisanej postaci,</w:t>
            </w:r>
          </w:p>
          <w:p w14:paraId="7F2F3252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43. Identyfikacja sieci komputerowych, do których jest podłączony system operacyjny, zapamiętywanie ustawień i przypisywanie do min. 3 kategorii bezpieczeństwa (z predefiniowanymi odpowiednio do kategorii ustawieniami zapory sieciowej, udostępniania plików itp.),</w:t>
            </w:r>
          </w:p>
          <w:p w14:paraId="50AA7304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44. Możliwość blokowania lub dopuszczania dowolnych urządzeń peryferyjnych za pomocą polityk grupowych (np. przy użyciu numerów identyfikacyjnych sprzętu),</w:t>
            </w:r>
          </w:p>
          <w:p w14:paraId="360B4AC7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45. Wbudowany mechanizm wirtualizacji typu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hypervisor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, umożliwiający, zgodnie z uprawnieniami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licencyjnymi, uruchomienie do 4 maszyn wirtualnych,</w:t>
            </w:r>
          </w:p>
          <w:p w14:paraId="6A408477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46. Mechanizm szyfrowania dysków wewnętrznych i zewnętrznych z możliwością szyfrowania ograniczonego do danych użytkownika,</w:t>
            </w:r>
          </w:p>
          <w:p w14:paraId="4826B0B5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47. Wbudowane w system narzędzie do szyfrowania partycji systemowych komputera, z możliwością przechowywania certyfikatów w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mikrochipie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TPM (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Trusted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Platform Module) w wersji minimum 1.2 lub na kluczach pamięci przenośnej USB.</w:t>
            </w:r>
          </w:p>
          <w:p w14:paraId="0F55E3AD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48. Wbudowane w system narzędzie do szyfrowania dysków przenośnych, z możliwością centralnego zarządzania poprzez polityki grupowe, pozwalające na wymuszenie szyfrowania dysków przenośnych</w:t>
            </w:r>
          </w:p>
          <w:p w14:paraId="6D0C281B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49. Możliwość tworzenia i przechowywania kopii zapasowych kluczy odzyskiwania do szyfrowania partycji w usługach katalogowych.</w:t>
            </w:r>
          </w:p>
          <w:p w14:paraId="066B7FDC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50. Możliwość instalowania dodatkowych języków interfejsu systemu operacyjnego oraz możliwość zmiany języka bez konieczności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reinstalacji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 systemu.</w:t>
            </w:r>
          </w:p>
          <w:p w14:paraId="6514CBB3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Zamawiający dopuszcza wersję EDU. Zamawiający nie dopuszcza systemu z rynku wtórego, używanego. Zamawiający nie wyraża zgody na dostarczenie systemu instalowanego przez </w:t>
            </w:r>
            <w:proofErr w:type="spellStart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wykonawce</w:t>
            </w:r>
            <w:proofErr w:type="spellEnd"/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. W przypadku stwierdzenia i podejrzenia że system operacyjny nie został zainstalowany przez producenta Zamawiający będzie wymagał oświadczenia producenta komputera potwierdzającego że system jest fabrycznie instalowany – w przypadku negatywnego potwierdzenia Zamawiający </w:t>
            </w: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nie przyjmie dostawy jako niezgodnej z opisem SIWZ</w:t>
            </w:r>
          </w:p>
          <w:p w14:paraId="69D77561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• Oświadczenie upoważnionego przedstawiciela Wykonawcy, że dostarczone licencje wraz z atrybutami legalności są oryginalne. Oświadczenie zawiera wszystkie numery licencji na dostarczone systemy operacyjne.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F04E6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717BBCDB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D90B0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Certyfikaty i standardy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88CE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A) certyfikat ISO9001 i ISO14001 dla producenta sprzętu </w:t>
            </w:r>
          </w:p>
          <w:p w14:paraId="26A11909" w14:textId="77777777" w:rsidR="004A4258" w:rsidRPr="00A02BD8" w:rsidRDefault="004A4258" w:rsidP="00E44D98">
            <w:pPr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Deklaracja zgodności CE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2BB7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A4258" w:rsidRPr="00A02BD8" w14:paraId="7232AEDF" w14:textId="77777777" w:rsidTr="00E44D98"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124C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Wsparcie techniczne producenta</w:t>
            </w:r>
          </w:p>
        </w:tc>
        <w:tc>
          <w:tcPr>
            <w:tcW w:w="5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C772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 xml:space="preserve">A) Dostęp do aktualizacji systemu BIOS, podręczników użytkownika, najnowszych sterowników i uaktualnień na stronie producenta zestawu realizowany poprzez podanie na dedykowanej stronie internetowej producenta komputera numeru seryjnego lub modelu komputera </w:t>
            </w:r>
          </w:p>
          <w:p w14:paraId="3E635873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B)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</w:t>
            </w:r>
          </w:p>
          <w:p w14:paraId="04450D52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Komputera.</w:t>
            </w:r>
          </w:p>
          <w:p w14:paraId="681CB896" w14:textId="77777777" w:rsidR="004A4258" w:rsidRPr="00A02BD8" w:rsidRDefault="004A4258" w:rsidP="00E44D98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02BD8">
              <w:rPr>
                <w:rFonts w:asciiTheme="majorHAnsi" w:hAnsiTheme="majorHAnsi" w:cstheme="majorHAnsi"/>
                <w:sz w:val="22"/>
                <w:szCs w:val="22"/>
              </w:rPr>
              <w:t>C) W celu uniknięcia błędów kompatybilności Zamawiający wymaga, aby wszystkie elementy zestawu oraz podzespoły montowane przez Producenta były przez niego certyfikowane.</w:t>
            </w:r>
          </w:p>
        </w:tc>
        <w:tc>
          <w:tcPr>
            <w:tcW w:w="6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3C5E" w14:textId="77777777" w:rsidR="004A4258" w:rsidRPr="00A02BD8" w:rsidRDefault="004A4258" w:rsidP="00E44D98">
            <w:pPr>
              <w:pStyle w:val="Style5"/>
              <w:widowControl/>
              <w:spacing w:line="240" w:lineRule="auto"/>
              <w:jc w:val="left"/>
              <w:rPr>
                <w:rStyle w:val="FontStyle22"/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7D511BD" w14:textId="77777777" w:rsidR="00EF6D67" w:rsidRPr="00A02BD8" w:rsidRDefault="00EF6D67" w:rsidP="00756DC7">
      <w:pPr>
        <w:widowControl/>
        <w:autoSpaceDE/>
        <w:autoSpaceDN/>
        <w:adjustRightInd/>
        <w:spacing w:before="600"/>
        <w:ind w:left="7788" w:right="-992" w:firstLine="708"/>
        <w:rPr>
          <w:rFonts w:asciiTheme="majorHAnsi" w:eastAsia="Times New Roman" w:hAnsiTheme="majorHAnsi" w:cstheme="majorHAnsi"/>
          <w:sz w:val="22"/>
          <w:szCs w:val="22"/>
        </w:rPr>
      </w:pPr>
    </w:p>
    <w:p w14:paraId="7862A08B" w14:textId="7436728A" w:rsidR="00756DC7" w:rsidRPr="00A02BD8" w:rsidRDefault="00756DC7" w:rsidP="00756DC7">
      <w:pPr>
        <w:widowControl/>
        <w:autoSpaceDE/>
        <w:autoSpaceDN/>
        <w:adjustRightInd/>
        <w:spacing w:before="600"/>
        <w:ind w:left="7788" w:right="-992" w:firstLine="708"/>
        <w:rPr>
          <w:rFonts w:asciiTheme="majorHAnsi" w:eastAsia="Times New Roman" w:hAnsiTheme="majorHAnsi" w:cstheme="majorHAnsi"/>
          <w:sz w:val="22"/>
          <w:szCs w:val="22"/>
        </w:rPr>
      </w:pPr>
      <w:r w:rsidRPr="00A02BD8">
        <w:rPr>
          <w:rFonts w:asciiTheme="majorHAnsi" w:eastAsia="Times New Roman" w:hAnsiTheme="majorHAnsi" w:cstheme="majorHAnsi"/>
          <w:sz w:val="22"/>
          <w:szCs w:val="22"/>
        </w:rPr>
        <w:lastRenderedPageBreak/>
        <w:t>…………………………………………………….</w:t>
      </w:r>
    </w:p>
    <w:p w14:paraId="2DA23501" w14:textId="0BF84981" w:rsidR="00756DC7" w:rsidRPr="00A02BD8" w:rsidRDefault="00756DC7" w:rsidP="00756DC7">
      <w:pPr>
        <w:widowControl/>
        <w:autoSpaceDE/>
        <w:autoSpaceDN/>
        <w:adjustRightInd/>
        <w:ind w:left="2724" w:rightChars="-496" w:right="-1190" w:firstLine="6480"/>
        <w:rPr>
          <w:rFonts w:asciiTheme="majorHAnsi" w:eastAsia="Times New Roman" w:hAnsiTheme="majorHAnsi" w:cstheme="majorHAnsi"/>
          <w:bCs/>
          <w:iCs/>
          <w:sz w:val="20"/>
          <w:szCs w:val="20"/>
        </w:rPr>
      </w:pPr>
      <w:r w:rsidRPr="00A02BD8">
        <w:rPr>
          <w:rFonts w:asciiTheme="majorHAnsi" w:eastAsia="Times New Roman" w:hAnsiTheme="majorHAnsi" w:cstheme="majorHAnsi"/>
          <w:bCs/>
          <w:iCs/>
          <w:sz w:val="20"/>
          <w:szCs w:val="20"/>
        </w:rPr>
        <w:t>( podpis Wykonawcy )</w:t>
      </w:r>
    </w:p>
    <w:p w14:paraId="76802393" w14:textId="3686AC09" w:rsidR="00992782" w:rsidRPr="00A02BD8" w:rsidRDefault="00756DC7" w:rsidP="00756DC7">
      <w:pPr>
        <w:widowControl/>
        <w:autoSpaceDE/>
        <w:autoSpaceDN/>
        <w:adjustRightInd/>
        <w:spacing w:before="360" w:after="360"/>
        <w:ind w:rightChars="-496" w:right="-1190"/>
        <w:rPr>
          <w:rFonts w:asciiTheme="majorHAnsi" w:eastAsia="Times New Roman" w:hAnsiTheme="majorHAnsi" w:cstheme="majorHAnsi"/>
          <w:b/>
          <w:sz w:val="20"/>
          <w:szCs w:val="20"/>
        </w:rPr>
      </w:pPr>
      <w:r w:rsidRPr="00A02BD8">
        <w:rPr>
          <w:rFonts w:asciiTheme="majorHAnsi" w:eastAsia="Times New Roman" w:hAnsiTheme="majorHAnsi" w:cstheme="majorHAnsi"/>
          <w:b/>
          <w:sz w:val="20"/>
          <w:szCs w:val="20"/>
        </w:rPr>
        <w:t>Formularz  musi być podpisany  przez osobę lub osoby uprawnione do reprezentowania Wykonawcy, kwalifikowanym podpisem elektronicznym, profilem zaufanym lub podpisem osobistym i złożony wraz z ofer</w:t>
      </w:r>
      <w:r w:rsidR="00B23A39" w:rsidRPr="00A02BD8">
        <w:rPr>
          <w:rFonts w:asciiTheme="majorHAnsi" w:eastAsia="Times New Roman" w:hAnsiTheme="majorHAnsi" w:cstheme="majorHAnsi"/>
          <w:b/>
          <w:sz w:val="20"/>
          <w:szCs w:val="20"/>
        </w:rPr>
        <w:t>t</w:t>
      </w:r>
      <w:r w:rsidRPr="00A02BD8">
        <w:rPr>
          <w:rFonts w:asciiTheme="majorHAnsi" w:eastAsia="Times New Roman" w:hAnsiTheme="majorHAnsi" w:cstheme="majorHAnsi"/>
          <w:b/>
          <w:sz w:val="20"/>
          <w:szCs w:val="20"/>
        </w:rPr>
        <w:t>ą .</w:t>
      </w:r>
    </w:p>
    <w:sectPr w:rsidR="00992782" w:rsidRPr="00A02BD8" w:rsidSect="009D63E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13D7" w14:textId="77777777" w:rsidR="00E60119" w:rsidRDefault="00E60119" w:rsidP="009D63EF">
      <w:r>
        <w:separator/>
      </w:r>
    </w:p>
  </w:endnote>
  <w:endnote w:type="continuationSeparator" w:id="0">
    <w:p w14:paraId="7189A6BF" w14:textId="77777777" w:rsidR="00E60119" w:rsidRDefault="00E60119" w:rsidP="009D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1494650"/>
      <w:docPartObj>
        <w:docPartGallery w:val="Page Numbers (Bottom of Page)"/>
        <w:docPartUnique/>
      </w:docPartObj>
    </w:sdtPr>
    <w:sdtContent>
      <w:p w14:paraId="5454853D" w14:textId="11229872" w:rsidR="00F24C3B" w:rsidRDefault="00F24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F59">
          <w:rPr>
            <w:noProof/>
          </w:rPr>
          <w:t>42</w:t>
        </w:r>
        <w:r>
          <w:fldChar w:fldCharType="end"/>
        </w:r>
      </w:p>
    </w:sdtContent>
  </w:sdt>
  <w:p w14:paraId="48301138" w14:textId="77777777" w:rsidR="00F24C3B" w:rsidRDefault="00F24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F6CF" w14:textId="77777777" w:rsidR="00E60119" w:rsidRDefault="00E60119" w:rsidP="009D63EF">
      <w:r>
        <w:separator/>
      </w:r>
    </w:p>
  </w:footnote>
  <w:footnote w:type="continuationSeparator" w:id="0">
    <w:p w14:paraId="218CE732" w14:textId="77777777" w:rsidR="00E60119" w:rsidRDefault="00E60119" w:rsidP="009D6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0959" w14:textId="1571ACED" w:rsidR="00F24C3B" w:rsidRDefault="00F24C3B" w:rsidP="0039717F">
    <w:pPr>
      <w:pStyle w:val="Nagwek"/>
      <w:jc w:val="center"/>
    </w:pPr>
    <w:r>
      <w:rPr>
        <w:noProof/>
      </w:rPr>
      <w:drawing>
        <wp:inline distT="0" distB="0" distL="0" distR="0" wp14:anchorId="46AEEC2C" wp14:editId="43A37F9F">
          <wp:extent cx="8420100" cy="11715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8485" cy="11810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9717F">
      <w:rPr>
        <w:rFonts w:ascii="Arial" w:hAnsi="Arial" w:cs="Arial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D2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32385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4CDC"/>
    <w:multiLevelType w:val="hybridMultilevel"/>
    <w:tmpl w:val="8E4EBE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312ED"/>
    <w:multiLevelType w:val="hybridMultilevel"/>
    <w:tmpl w:val="8E4EBEE6"/>
    <w:lvl w:ilvl="0" w:tplc="0F161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75792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755EB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0BCE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70807"/>
    <w:multiLevelType w:val="hybridMultilevel"/>
    <w:tmpl w:val="38044918"/>
    <w:lvl w:ilvl="0" w:tplc="0CF21D84">
      <w:start w:val="1"/>
      <w:numFmt w:val="bullet"/>
      <w:lvlText w:val=""/>
      <w:lvlJc w:val="left"/>
      <w:pPr>
        <w:ind w:left="365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0744A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5451F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835F0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21BAF"/>
    <w:multiLevelType w:val="hybridMultilevel"/>
    <w:tmpl w:val="E8A24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D1BD9"/>
    <w:multiLevelType w:val="hybridMultilevel"/>
    <w:tmpl w:val="6040EFA4"/>
    <w:lvl w:ilvl="0" w:tplc="0F161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93FF8"/>
    <w:multiLevelType w:val="hybridMultilevel"/>
    <w:tmpl w:val="AFBEAE88"/>
    <w:lvl w:ilvl="0" w:tplc="355EB3C2">
      <w:start w:val="1"/>
      <w:numFmt w:val="bullet"/>
      <w:lvlText w:val=""/>
      <w:lvlJc w:val="left"/>
      <w:pPr>
        <w:ind w:left="9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4" w15:restartNumberingAfterBreak="0">
    <w:nsid w:val="57EF2ABD"/>
    <w:multiLevelType w:val="hybridMultilevel"/>
    <w:tmpl w:val="5C40940C"/>
    <w:lvl w:ilvl="0" w:tplc="0415000F">
      <w:start w:val="1"/>
      <w:numFmt w:val="decimal"/>
      <w:lvlText w:val="%1.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696768F0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B42D1"/>
    <w:multiLevelType w:val="hybridMultilevel"/>
    <w:tmpl w:val="A06AA8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553128">
    <w:abstractNumId w:val="13"/>
  </w:num>
  <w:num w:numId="2" w16cid:durableId="1713336095">
    <w:abstractNumId w:val="14"/>
  </w:num>
  <w:num w:numId="3" w16cid:durableId="290479163">
    <w:abstractNumId w:val="7"/>
  </w:num>
  <w:num w:numId="4" w16cid:durableId="1751655846">
    <w:abstractNumId w:val="12"/>
  </w:num>
  <w:num w:numId="5" w16cid:durableId="1176044046">
    <w:abstractNumId w:val="11"/>
  </w:num>
  <w:num w:numId="6" w16cid:durableId="1849058506">
    <w:abstractNumId w:val="8"/>
  </w:num>
  <w:num w:numId="7" w16cid:durableId="622998857">
    <w:abstractNumId w:val="15"/>
  </w:num>
  <w:num w:numId="8" w16cid:durableId="469247014">
    <w:abstractNumId w:val="6"/>
  </w:num>
  <w:num w:numId="9" w16cid:durableId="1961570555">
    <w:abstractNumId w:val="9"/>
  </w:num>
  <w:num w:numId="10" w16cid:durableId="543253415">
    <w:abstractNumId w:val="0"/>
  </w:num>
  <w:num w:numId="11" w16cid:durableId="245312250">
    <w:abstractNumId w:val="5"/>
  </w:num>
  <w:num w:numId="12" w16cid:durableId="1155338457">
    <w:abstractNumId w:val="10"/>
  </w:num>
  <w:num w:numId="13" w16cid:durableId="1012535506">
    <w:abstractNumId w:val="4"/>
  </w:num>
  <w:num w:numId="14" w16cid:durableId="703363166">
    <w:abstractNumId w:val="16"/>
  </w:num>
  <w:num w:numId="15" w16cid:durableId="876506865">
    <w:abstractNumId w:val="1"/>
  </w:num>
  <w:num w:numId="16" w16cid:durableId="2036883421">
    <w:abstractNumId w:val="2"/>
  </w:num>
  <w:num w:numId="17" w16cid:durableId="2090732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3EF"/>
    <w:rsid w:val="00011A6B"/>
    <w:rsid w:val="00014888"/>
    <w:rsid w:val="00025223"/>
    <w:rsid w:val="000542A1"/>
    <w:rsid w:val="00074761"/>
    <w:rsid w:val="000905C7"/>
    <w:rsid w:val="000C5E76"/>
    <w:rsid w:val="000E493B"/>
    <w:rsid w:val="000E5BAB"/>
    <w:rsid w:val="000F0589"/>
    <w:rsid w:val="000F374E"/>
    <w:rsid w:val="00101E23"/>
    <w:rsid w:val="0010409A"/>
    <w:rsid w:val="001A4F1C"/>
    <w:rsid w:val="001B7AC4"/>
    <w:rsid w:val="001C7BF0"/>
    <w:rsid w:val="001E4990"/>
    <w:rsid w:val="00203267"/>
    <w:rsid w:val="0021467A"/>
    <w:rsid w:val="0021500C"/>
    <w:rsid w:val="002220F9"/>
    <w:rsid w:val="00257D2E"/>
    <w:rsid w:val="002639A5"/>
    <w:rsid w:val="00282CE0"/>
    <w:rsid w:val="002C7C22"/>
    <w:rsid w:val="002E6417"/>
    <w:rsid w:val="0031650F"/>
    <w:rsid w:val="003561EF"/>
    <w:rsid w:val="00377954"/>
    <w:rsid w:val="0039717F"/>
    <w:rsid w:val="003D2D9B"/>
    <w:rsid w:val="003E557F"/>
    <w:rsid w:val="003F1780"/>
    <w:rsid w:val="00401D80"/>
    <w:rsid w:val="004130BE"/>
    <w:rsid w:val="004776DF"/>
    <w:rsid w:val="00481ED0"/>
    <w:rsid w:val="004A4258"/>
    <w:rsid w:val="004D492C"/>
    <w:rsid w:val="004D4C78"/>
    <w:rsid w:val="0050794B"/>
    <w:rsid w:val="0052588E"/>
    <w:rsid w:val="005444A8"/>
    <w:rsid w:val="00552C7E"/>
    <w:rsid w:val="00554458"/>
    <w:rsid w:val="00556DAA"/>
    <w:rsid w:val="005C11EB"/>
    <w:rsid w:val="005E0832"/>
    <w:rsid w:val="005E2507"/>
    <w:rsid w:val="00625738"/>
    <w:rsid w:val="00633043"/>
    <w:rsid w:val="006459F3"/>
    <w:rsid w:val="00655A1C"/>
    <w:rsid w:val="00685E29"/>
    <w:rsid w:val="006B054C"/>
    <w:rsid w:val="006C30AC"/>
    <w:rsid w:val="006E1CA0"/>
    <w:rsid w:val="006F685D"/>
    <w:rsid w:val="00703B4B"/>
    <w:rsid w:val="00756DC7"/>
    <w:rsid w:val="00780B23"/>
    <w:rsid w:val="007A33F4"/>
    <w:rsid w:val="007F351A"/>
    <w:rsid w:val="00803D35"/>
    <w:rsid w:val="00813526"/>
    <w:rsid w:val="008505D8"/>
    <w:rsid w:val="00852C0C"/>
    <w:rsid w:val="00880448"/>
    <w:rsid w:val="00893620"/>
    <w:rsid w:val="008A538E"/>
    <w:rsid w:val="008B0920"/>
    <w:rsid w:val="00922E49"/>
    <w:rsid w:val="00992782"/>
    <w:rsid w:val="009C0D51"/>
    <w:rsid w:val="009D63EF"/>
    <w:rsid w:val="009D750A"/>
    <w:rsid w:val="00A02BD8"/>
    <w:rsid w:val="00A06DF3"/>
    <w:rsid w:val="00A07CA8"/>
    <w:rsid w:val="00A23910"/>
    <w:rsid w:val="00A4275D"/>
    <w:rsid w:val="00A45D8F"/>
    <w:rsid w:val="00A46BA0"/>
    <w:rsid w:val="00A94B41"/>
    <w:rsid w:val="00AA158F"/>
    <w:rsid w:val="00AA7A5C"/>
    <w:rsid w:val="00B10145"/>
    <w:rsid w:val="00B16F2E"/>
    <w:rsid w:val="00B23A39"/>
    <w:rsid w:val="00B24248"/>
    <w:rsid w:val="00B30FB9"/>
    <w:rsid w:val="00B452E8"/>
    <w:rsid w:val="00BC4793"/>
    <w:rsid w:val="00BF5F59"/>
    <w:rsid w:val="00C06E74"/>
    <w:rsid w:val="00C2339E"/>
    <w:rsid w:val="00C2633D"/>
    <w:rsid w:val="00C74372"/>
    <w:rsid w:val="00C8546B"/>
    <w:rsid w:val="00CB6C5A"/>
    <w:rsid w:val="00CD0C43"/>
    <w:rsid w:val="00D31E95"/>
    <w:rsid w:val="00D42A34"/>
    <w:rsid w:val="00D62E9F"/>
    <w:rsid w:val="00DB42BF"/>
    <w:rsid w:val="00DD554C"/>
    <w:rsid w:val="00E17BDC"/>
    <w:rsid w:val="00E25BA8"/>
    <w:rsid w:val="00E44D98"/>
    <w:rsid w:val="00E46FEE"/>
    <w:rsid w:val="00E60119"/>
    <w:rsid w:val="00E86033"/>
    <w:rsid w:val="00EA1668"/>
    <w:rsid w:val="00EC60B4"/>
    <w:rsid w:val="00ED353A"/>
    <w:rsid w:val="00EF6D67"/>
    <w:rsid w:val="00F215A7"/>
    <w:rsid w:val="00F24C3B"/>
    <w:rsid w:val="00F30901"/>
    <w:rsid w:val="00FA6988"/>
    <w:rsid w:val="00F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3A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Monika"/>
    <w:qFormat/>
    <w:rsid w:val="006E1C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9D63EF"/>
  </w:style>
  <w:style w:type="paragraph" w:customStyle="1" w:styleId="Style5">
    <w:name w:val="Style5"/>
    <w:basedOn w:val="Normalny"/>
    <w:uiPriority w:val="99"/>
    <w:rsid w:val="009D63EF"/>
    <w:pPr>
      <w:spacing w:line="235" w:lineRule="exact"/>
      <w:jc w:val="center"/>
    </w:pPr>
  </w:style>
  <w:style w:type="paragraph" w:customStyle="1" w:styleId="Style8">
    <w:name w:val="Style8"/>
    <w:basedOn w:val="Normalny"/>
    <w:uiPriority w:val="99"/>
    <w:rsid w:val="009D63EF"/>
    <w:pPr>
      <w:spacing w:line="219" w:lineRule="exact"/>
    </w:pPr>
  </w:style>
  <w:style w:type="character" w:customStyle="1" w:styleId="FontStyle20">
    <w:name w:val="Font Style20"/>
    <w:basedOn w:val="Domylnaczcionkaakapitu"/>
    <w:uiPriority w:val="99"/>
    <w:rsid w:val="009D63EF"/>
    <w:rPr>
      <w:rFonts w:ascii="Calibri" w:hAnsi="Calibri" w:cs="Calibri"/>
      <w:b/>
      <w:bCs/>
      <w:sz w:val="18"/>
      <w:szCs w:val="18"/>
    </w:rPr>
  </w:style>
  <w:style w:type="character" w:customStyle="1" w:styleId="FontStyle22">
    <w:name w:val="Font Style22"/>
    <w:basedOn w:val="Domylnaczcionkaakapitu"/>
    <w:uiPriority w:val="99"/>
    <w:rsid w:val="009D63EF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D63EF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Times New Roman"/>
      <w:color w:val="00000A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sid w:val="009D63EF"/>
    <w:rPr>
      <w:rFonts w:ascii="Calibri" w:eastAsia="Times New Roman" w:hAnsi="Calibri" w:cs="Calibri"/>
      <w:color w:val="00000A"/>
      <w:lang w:eastAsia="pl-PL"/>
    </w:rPr>
  </w:style>
  <w:style w:type="paragraph" w:customStyle="1" w:styleId="Akapitzlist1">
    <w:name w:val="Akapit z listą1"/>
    <w:basedOn w:val="Normalny"/>
    <w:link w:val="ListParagraphChar"/>
    <w:rsid w:val="009D63EF"/>
    <w:pPr>
      <w:widowControl/>
      <w:autoSpaceDE/>
      <w:autoSpaceDN/>
      <w:adjustRightInd/>
      <w:ind w:left="720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Akapitzlist1"/>
    <w:locked/>
    <w:rsid w:val="009D63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D63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63EF"/>
    <w:rPr>
      <w:rFonts w:ascii="Calibri" w:eastAsiaTheme="minorEastAsia" w:hAnsi="Calibri" w:cs="Calibri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63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63EF"/>
    <w:rPr>
      <w:rFonts w:ascii="Calibri" w:eastAsiaTheme="minorEastAsia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3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30F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47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47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4761"/>
    <w:rPr>
      <w:rFonts w:ascii="Calibri" w:eastAsiaTheme="minorEastAsia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47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4761"/>
    <w:rPr>
      <w:rFonts w:ascii="Calibri" w:eastAsiaTheme="minorEastAsia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6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DF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7237F-4DE0-4952-8851-1777B448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9355</Words>
  <Characters>56134</Characters>
  <Application>Microsoft Office Word</Application>
  <DocSecurity>0</DocSecurity>
  <Lines>467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2022-10-06T12:49:00Z</dcterms:created>
  <dcterms:modified xsi:type="dcterms:W3CDTF">2022-10-06T12:49:00Z</dcterms:modified>
</cp:coreProperties>
</file>