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67" w:rsidRDefault="002E0767" w:rsidP="002E0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 – MEBLE BIUROWE</w:t>
      </w:r>
    </w:p>
    <w:p w:rsidR="002E0767" w:rsidRDefault="002E0767" w:rsidP="006E3F6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E3F6C" w:rsidRPr="00DC72ED" w:rsidRDefault="006E3F6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umowy:</w:t>
      </w:r>
    </w:p>
    <w:p w:rsidR="006E3F6C" w:rsidRPr="007B238B" w:rsidRDefault="006E3F6C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Przedmiotem zamówienia jest zakup i dostawa</w:t>
      </w:r>
      <w:r>
        <w:rPr>
          <w:rFonts w:ascii="Times New Roman" w:hAnsi="Times New Roman" w:cs="Times New Roman"/>
          <w:sz w:val="24"/>
          <w:szCs w:val="24"/>
        </w:rPr>
        <w:t xml:space="preserve"> fabrycznie nowych mebli wraz z </w:t>
      </w:r>
      <w:r w:rsidRPr="007B238B">
        <w:rPr>
          <w:rFonts w:ascii="Times New Roman" w:hAnsi="Times New Roman" w:cs="Times New Roman"/>
          <w:sz w:val="24"/>
          <w:szCs w:val="24"/>
        </w:rPr>
        <w:t xml:space="preserve">montażem do pomieszczeń wskazanych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7B238B">
        <w:rPr>
          <w:rFonts w:ascii="Times New Roman" w:hAnsi="Times New Roman" w:cs="Times New Roman"/>
          <w:sz w:val="24"/>
          <w:szCs w:val="24"/>
        </w:rPr>
        <w:t xml:space="preserve"> w budynku znajdującym się w Warszawie przy ul. Podchorążych 38.</w:t>
      </w:r>
    </w:p>
    <w:p w:rsidR="006E3F6C" w:rsidRDefault="006E3F6C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D0">
        <w:rPr>
          <w:rFonts w:ascii="Times New Roman" w:hAnsi="Times New Roman" w:cs="Times New Roman"/>
          <w:sz w:val="24"/>
          <w:szCs w:val="24"/>
        </w:rPr>
        <w:t>ZAMAWIAJĄCY</w:t>
      </w:r>
      <w:r w:rsidRPr="007B238B">
        <w:rPr>
          <w:rFonts w:ascii="Times New Roman" w:hAnsi="Times New Roman" w:cs="Times New Roman"/>
          <w:sz w:val="24"/>
          <w:szCs w:val="24"/>
        </w:rPr>
        <w:t xml:space="preserve"> wymaga, aby oferowane meble</w:t>
      </w:r>
      <w:r>
        <w:rPr>
          <w:rFonts w:ascii="Times New Roman" w:hAnsi="Times New Roman" w:cs="Times New Roman"/>
          <w:sz w:val="24"/>
          <w:szCs w:val="24"/>
        </w:rPr>
        <w:t xml:space="preserve"> spełniały wymagane parametry i </w:t>
      </w:r>
      <w:r w:rsidRPr="007B238B">
        <w:rPr>
          <w:rFonts w:ascii="Times New Roman" w:hAnsi="Times New Roman" w:cs="Times New Roman"/>
          <w:sz w:val="24"/>
          <w:szCs w:val="24"/>
        </w:rPr>
        <w:t>standar</w:t>
      </w:r>
      <w:r>
        <w:rPr>
          <w:rFonts w:ascii="Times New Roman" w:hAnsi="Times New Roman" w:cs="Times New Roman"/>
          <w:sz w:val="24"/>
          <w:szCs w:val="24"/>
        </w:rPr>
        <w:t>dy jakościowe wyszczególnione w </w:t>
      </w:r>
      <w:r w:rsidRPr="007B238B">
        <w:rPr>
          <w:rFonts w:ascii="Times New Roman" w:hAnsi="Times New Roman" w:cs="Times New Roman"/>
          <w:sz w:val="24"/>
          <w:szCs w:val="24"/>
        </w:rPr>
        <w:t>szczegółowym opisie przedmiotu zamówienia.</w:t>
      </w:r>
    </w:p>
    <w:p w:rsidR="006E3F6C" w:rsidRPr="006E3F6C" w:rsidRDefault="006E3F6C" w:rsidP="006E3F6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E3F6C">
        <w:rPr>
          <w:rFonts w:ascii="Times New Roman" w:hAnsi="Times New Roman" w:cs="Times New Roman"/>
        </w:rPr>
        <w:t>Na etapie realizacji należy umożliwić weryfikację dostarczanych mebli i w przypadku stwierdzenia niezgodności, możliwe jest wstrzymanie całej dostawy wraz z nakazem natychmiastowej wymiany na koszt i odpowiedzialność WYKONAWCY.</w:t>
      </w:r>
    </w:p>
    <w:p w:rsidR="006E3F6C" w:rsidRDefault="006E3F6C" w:rsidP="00E42B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E3F6C">
        <w:rPr>
          <w:rFonts w:ascii="Times New Roman" w:hAnsi="Times New Roman" w:cs="Times New Roman"/>
        </w:rPr>
        <w:t>Wszystkie zaproponowane rozwiązania muszą być systemowe, seryjnie produkowane –</w:t>
      </w:r>
      <w:r>
        <w:rPr>
          <w:rFonts w:ascii="Times New Roman" w:hAnsi="Times New Roman" w:cs="Times New Roman"/>
        </w:rPr>
        <w:t xml:space="preserve"> </w:t>
      </w:r>
      <w:r w:rsidRPr="006E3F6C">
        <w:rPr>
          <w:rFonts w:ascii="Times New Roman" w:hAnsi="Times New Roman" w:cs="Times New Roman"/>
        </w:rPr>
        <w:t>Pod pojęciem systemowe Z</w:t>
      </w:r>
      <w:r>
        <w:rPr>
          <w:rFonts w:ascii="Times New Roman" w:hAnsi="Times New Roman" w:cs="Times New Roman"/>
        </w:rPr>
        <w:t>AMAWIAJĄCY</w:t>
      </w:r>
      <w:r w:rsidRPr="006E3F6C">
        <w:rPr>
          <w:rFonts w:ascii="Times New Roman" w:hAnsi="Times New Roman" w:cs="Times New Roman"/>
        </w:rPr>
        <w:t xml:space="preserve"> rozumie meble, które można łączyć ze sobą w różnych konfiguracjach oraz pozwalające w przyszłości na rozbudowę. Z</w:t>
      </w:r>
      <w:r>
        <w:rPr>
          <w:rFonts w:ascii="Times New Roman" w:hAnsi="Times New Roman" w:cs="Times New Roman"/>
        </w:rPr>
        <w:t>AMAWIAJĄCY</w:t>
      </w:r>
      <w:r w:rsidRPr="006E3F6C">
        <w:rPr>
          <w:rFonts w:ascii="Times New Roman" w:hAnsi="Times New Roman" w:cs="Times New Roman"/>
        </w:rPr>
        <w:t xml:space="preserve"> wymaga, aby </w:t>
      </w:r>
      <w:r w:rsidR="009A2204">
        <w:rPr>
          <w:rFonts w:ascii="Times New Roman" w:hAnsi="Times New Roman" w:cs="Times New Roman"/>
        </w:rPr>
        <w:t xml:space="preserve">WYKONAWCA przed podpisaniem umowy przedłożył ZAMAWIAJĄCEMU wizualizacje mebli (osobno dla każdego z produktów) w postaci na przykład katalogów, rysunków, zdjęć, folderów, itp. </w:t>
      </w:r>
    </w:p>
    <w:p w:rsidR="006E3F6C" w:rsidRDefault="006E3F6C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Meble muszą spełniać wymagania aktualnie obowiązujących norm odnoszące się do jakości produktów oraz bezpieczeństwa ich użytkowania.</w:t>
      </w:r>
    </w:p>
    <w:p w:rsidR="00053D6E" w:rsidRDefault="00053D6E" w:rsidP="00053D6E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3F6C">
        <w:rPr>
          <w:rFonts w:ascii="Times New Roman" w:hAnsi="Times New Roman" w:cs="Times New Roman"/>
          <w:color w:val="auto"/>
          <w:sz w:val="24"/>
          <w:szCs w:val="24"/>
        </w:rPr>
        <w:t>Oferowane i dostarczone elementy meblowe wraz z wyposażeniem muszą spełniać minimalne wymagania bezpieczeństwa i higieny pracy oraz ergonomii zawarte w Rozporządzeniu Ministra Pracy i Polityki Socjalnej z dnia 1 grudnia 1998 roku w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sprawie bezpieczeństwa </w:t>
      </w:r>
      <w:r w:rsidRPr="00556440">
        <w:rPr>
          <w:rFonts w:ascii="Times New Roman" w:hAnsi="Times New Roman" w:cs="Times New Roman"/>
          <w:color w:val="auto"/>
          <w:sz w:val="24"/>
          <w:szCs w:val="24"/>
        </w:rPr>
        <w:t>i higieny pracy na stanowiskach wyposażonych w monitory ekranowe (Dz. U. z 1998r., nr 148, poz. 973).</w:t>
      </w:r>
    </w:p>
    <w:p w:rsidR="000D1CCD" w:rsidRPr="000D1CCD" w:rsidRDefault="000D1CCD" w:rsidP="000D1CCD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M</w:t>
      </w:r>
      <w:r w:rsidRPr="00AB39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eble wykonywane z płyt drewnopochodnych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powinny spełniać</w:t>
      </w:r>
      <w:r w:rsidRPr="00AB39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normę EN 14322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lub równoważną pod względem</w:t>
      </w:r>
      <w:r w:rsidRPr="00AB39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: odporności na żar papierosa, na parę wodną, obciążenia udarowe i spadające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kulki stalowe, na światło. Płyty powinn</w:t>
      </w:r>
      <w:r w:rsidR="007127C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spełniać normę EN311 lub równoważną pod względem wytrzymałości na odrywanie powierzchni. Użyte do produkcji mebli płyty drewnopochodne powinny posiadać klasę higieniczności E1.</w:t>
      </w:r>
    </w:p>
    <w:p w:rsidR="00053D6E" w:rsidRPr="00556440" w:rsidRDefault="00053D6E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6440">
        <w:rPr>
          <w:rFonts w:ascii="Times New Roman" w:eastAsia="Univers-PL" w:hAnsi="Times New Roman" w:cs="Times New Roman"/>
          <w:color w:val="auto"/>
        </w:rPr>
        <w:t xml:space="preserve">ZAMAWIAJĄCY wymaga aby WYKONAWCA składający ofertę oświadczył, że zaproponowane produkty będą na dzień odbioru posiadały </w:t>
      </w:r>
      <w:r w:rsidRPr="00556440">
        <w:rPr>
          <w:rFonts w:ascii="Times New Roman" w:hAnsi="Times New Roman" w:cs="Times New Roman"/>
          <w:color w:val="auto"/>
        </w:rPr>
        <w:t>wszystkie wymienion</w:t>
      </w:r>
      <w:r w:rsidR="00556440" w:rsidRPr="00556440">
        <w:rPr>
          <w:rFonts w:ascii="Times New Roman" w:hAnsi="Times New Roman" w:cs="Times New Roman"/>
          <w:color w:val="auto"/>
        </w:rPr>
        <w:t>e</w:t>
      </w:r>
      <w:r w:rsidRPr="00556440">
        <w:rPr>
          <w:rFonts w:ascii="Times New Roman" w:hAnsi="Times New Roman" w:cs="Times New Roman"/>
          <w:color w:val="auto"/>
        </w:rPr>
        <w:t xml:space="preserve"> w opisie przedmiotu zamówienia certyfikaty, atesty</w:t>
      </w:r>
      <w:r w:rsidR="00556440" w:rsidRPr="00556440">
        <w:rPr>
          <w:rFonts w:ascii="Times New Roman" w:hAnsi="Times New Roman" w:cs="Times New Roman"/>
          <w:color w:val="auto"/>
        </w:rPr>
        <w:t>, itp. dokumenty potwierdzające spełnianie norm i minimalnych wymagań jakościowych określonych przez ZAMAWIAJĄCEGO.</w:t>
      </w:r>
    </w:p>
    <w:p w:rsidR="005A31CA" w:rsidRPr="005A31CA" w:rsidRDefault="005A31CA" w:rsidP="001F6278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1CA">
        <w:rPr>
          <w:rFonts w:ascii="Times New Roman" w:hAnsi="Times New Roman" w:cs="Times New Roman"/>
        </w:rPr>
        <w:t>ZAMAWIAJĄCY zastrzega sobie prawo możliwości żądania od WYKONAWCY na etapie odbioru wymienionych w opisie przedmiotu zamówienia certyfikatów, atestów, itp. dokumentów potwierdzających spełnianie norm i minimalnych wymagań jakościowych określonych przez ZAMAWIAJĄCEGO. Certyfikaty, atesty, itp. dokumenty mają być wystawione przez niezależną jednostkę uprawnioną do wydawania tego rodzaju zaświadczeń. Dokumenty te mają być opisane w sposób nie budzący wątpliwości do jakich mebli, krzeseł, tkanin są dedykowane (nazwa widniejąca na ateście lub certyfikacie musi być nazwą systemu lub produktu).</w:t>
      </w:r>
    </w:p>
    <w:p w:rsidR="006E3F6C" w:rsidRDefault="006E3F6C" w:rsidP="001F6278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1CA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przed </w:t>
      </w:r>
      <w:r w:rsidR="00E42B34" w:rsidRPr="005A31CA">
        <w:rPr>
          <w:rFonts w:ascii="Times New Roman" w:hAnsi="Times New Roman" w:cs="Times New Roman"/>
          <w:sz w:val="24"/>
          <w:szCs w:val="24"/>
        </w:rPr>
        <w:t>podpisaniem</w:t>
      </w:r>
      <w:r w:rsidRPr="005A31CA">
        <w:rPr>
          <w:rFonts w:ascii="Times New Roman" w:hAnsi="Times New Roman" w:cs="Times New Roman"/>
          <w:sz w:val="24"/>
          <w:szCs w:val="24"/>
        </w:rPr>
        <w:t xml:space="preserve"> umowy do przedstawienia ZAMAWIAJĄCEMU</w:t>
      </w:r>
      <w:r w:rsidR="00E42B34" w:rsidRPr="005A31CA">
        <w:rPr>
          <w:rFonts w:ascii="Times New Roman" w:hAnsi="Times New Roman" w:cs="Times New Roman"/>
          <w:sz w:val="24"/>
          <w:szCs w:val="24"/>
        </w:rPr>
        <w:t xml:space="preserve"> próbek kolorystycznych i </w:t>
      </w:r>
      <w:r w:rsidRPr="005A31CA">
        <w:rPr>
          <w:rFonts w:ascii="Times New Roman" w:hAnsi="Times New Roman" w:cs="Times New Roman"/>
          <w:sz w:val="24"/>
          <w:szCs w:val="24"/>
        </w:rPr>
        <w:t>materiałowych do zaakceptowania przez ZAMAWIAJĄCEGO.</w:t>
      </w:r>
    </w:p>
    <w:p w:rsidR="00B55226" w:rsidRDefault="00B55226" w:rsidP="001F6278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Płyty meblowe z jakich wykonane będą meble powinny </w:t>
      </w:r>
      <w:r w:rsidR="006D031E">
        <w:rPr>
          <w:rFonts w:ascii="Times New Roman" w:hAnsi="Times New Roman" w:cs="Times New Roman"/>
          <w:sz w:val="24"/>
          <w:szCs w:val="24"/>
        </w:rPr>
        <w:t>być w kolorze Orzech Tiepolo</w:t>
      </w:r>
      <w:r>
        <w:rPr>
          <w:rFonts w:ascii="Times New Roman" w:hAnsi="Times New Roman" w:cs="Times New Roman"/>
          <w:sz w:val="24"/>
          <w:szCs w:val="24"/>
        </w:rPr>
        <w:t xml:space="preserve"> lub równoważnym względem wzoru, koloru, usłojenia z meblami już zakupionymi przez ZAMAWIAJĄCEGO. ZAMAWIAJĄCY dopuszcza możliwość przeprowadzenia</w:t>
      </w:r>
      <w:r w:rsidR="0018021C">
        <w:rPr>
          <w:rFonts w:ascii="Times New Roman" w:hAnsi="Times New Roman" w:cs="Times New Roman"/>
          <w:sz w:val="24"/>
          <w:szCs w:val="24"/>
        </w:rPr>
        <w:t xml:space="preserve"> oględzin obecnie wykorzystywanych mebli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</w:t>
      </w:r>
      <w:r w:rsidR="0018021C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obejrzenia wzoru, koloru, usłojenia</w:t>
      </w:r>
      <w:r w:rsidR="0018021C">
        <w:rPr>
          <w:rFonts w:ascii="Times New Roman" w:hAnsi="Times New Roman" w:cs="Times New Roman"/>
          <w:sz w:val="24"/>
          <w:szCs w:val="24"/>
        </w:rPr>
        <w:t>.</w:t>
      </w:r>
    </w:p>
    <w:p w:rsidR="00D1656A" w:rsidRPr="00D1656A" w:rsidRDefault="00D1656A" w:rsidP="00D1656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ZAMAWIAJĄCY wymaga, aby wszystkie skrzydła drzwiowe były wyposażone w identyczne, metalowe</w:t>
      </w:r>
      <w:r w:rsidRPr="00D1656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uchwyt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y. Powinny one być zabezpieczone galwanicznie lub malowane proszkowo, posiadać długość minimum 120mm i być</w:t>
      </w:r>
      <w:r w:rsidRPr="00D1656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zamocowane</w:t>
      </w:r>
      <w:r w:rsidRPr="00D1656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pionowo na 2 śrubach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6E3F6C" w:rsidRPr="00E42B34" w:rsidRDefault="006E3F6C" w:rsidP="00E42B34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B34">
        <w:rPr>
          <w:rFonts w:ascii="Times New Roman" w:hAnsi="Times New Roman" w:cs="Times New Roman"/>
          <w:sz w:val="24"/>
          <w:szCs w:val="24"/>
        </w:rPr>
        <w:t>Zaproponowane w opisie przedmiotu zamówienia rozwiązania techniczne i materiałowe mogą zostać zastąpione, przy zachowaniu cech równoważności.</w:t>
      </w:r>
      <w:r w:rsidRPr="00E42B34">
        <w:rPr>
          <w:rFonts w:ascii="Times New Roman" w:hAnsi="Times New Roman" w:cs="Times New Roman"/>
        </w:rPr>
        <w:t xml:space="preserve"> Poniższy opis przedstawia minimalne wymagania dotyczące zamawianego wyposażenia. </w:t>
      </w:r>
    </w:p>
    <w:p w:rsidR="006E3F6C" w:rsidRPr="007B238B" w:rsidRDefault="006E3F6C" w:rsidP="006E3F6C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Zamieszczone rysunki są tylko przykładowym rozwiązaniem danego wyrobu. Należy</w:t>
      </w:r>
      <w:r w:rsidR="00E42B34">
        <w:rPr>
          <w:rFonts w:ascii="Times New Roman" w:hAnsi="Times New Roman" w:cs="Times New Roman"/>
          <w:sz w:val="24"/>
          <w:szCs w:val="24"/>
        </w:rPr>
        <w:t xml:space="preserve"> sugerować </w:t>
      </w:r>
      <w:r w:rsidR="00E42B34" w:rsidRPr="007B238B">
        <w:rPr>
          <w:rFonts w:ascii="Times New Roman" w:hAnsi="Times New Roman" w:cs="Times New Roman"/>
          <w:sz w:val="24"/>
          <w:szCs w:val="24"/>
        </w:rPr>
        <w:t xml:space="preserve">się </w:t>
      </w:r>
      <w:r w:rsidR="00E42B34">
        <w:rPr>
          <w:rFonts w:ascii="Times New Roman" w:hAnsi="Times New Roman" w:cs="Times New Roman"/>
          <w:sz w:val="24"/>
          <w:szCs w:val="24"/>
        </w:rPr>
        <w:t>funkcjami i wymiarami podanymi w </w:t>
      </w:r>
      <w:r w:rsidRPr="007B238B">
        <w:rPr>
          <w:rFonts w:ascii="Times New Roman" w:hAnsi="Times New Roman" w:cs="Times New Roman"/>
          <w:sz w:val="24"/>
          <w:szCs w:val="24"/>
        </w:rPr>
        <w:t>opisie.</w:t>
      </w:r>
    </w:p>
    <w:p w:rsidR="00FD48CE" w:rsidRDefault="006E3F6C" w:rsidP="00E42B34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386">
        <w:rPr>
          <w:rFonts w:ascii="Times New Roman" w:hAnsi="Times New Roman" w:cs="Times New Roman"/>
          <w:sz w:val="24"/>
          <w:szCs w:val="24"/>
        </w:rPr>
        <w:t>Wykonawca zobowiązany jest do udzielenia minimum 24 miesięcznej gwarancji na dostarczone meble, licząc od dnia podpisania protokołu odbioru końcowego be</w:t>
      </w:r>
      <w:r>
        <w:rPr>
          <w:rFonts w:ascii="Times New Roman" w:hAnsi="Times New Roman" w:cs="Times New Roman"/>
          <w:sz w:val="24"/>
          <w:szCs w:val="24"/>
        </w:rPr>
        <w:t>z uwag i zastrzeżeń ze strony ZAMAWIAJĄCEGO</w:t>
      </w:r>
      <w:r w:rsidRPr="00645386">
        <w:rPr>
          <w:rFonts w:ascii="Times New Roman" w:hAnsi="Times New Roman" w:cs="Times New Roman"/>
          <w:sz w:val="24"/>
          <w:szCs w:val="24"/>
        </w:rPr>
        <w:t>.</w:t>
      </w:r>
    </w:p>
    <w:p w:rsidR="00D1656A" w:rsidRDefault="00D1656A" w:rsidP="00D1656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56A" w:rsidRPr="00D1656A" w:rsidRDefault="00D1656A" w:rsidP="00D1656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="-816" w:tblpY="1156"/>
        <w:tblW w:w="1530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76"/>
        <w:gridCol w:w="4116"/>
        <w:gridCol w:w="8039"/>
        <w:gridCol w:w="641"/>
        <w:gridCol w:w="2032"/>
      </w:tblGrid>
      <w:tr w:rsidR="0023068C" w:rsidTr="000A5E25">
        <w:trPr>
          <w:trHeight w:val="558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pageBreakBefore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  <w:vAlign w:val="center"/>
          </w:tcPr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produktu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23068C" w:rsidTr="000A5E25">
        <w:trPr>
          <w:trHeight w:val="688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SZU1</w:t>
            </w:r>
          </w:p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E5A301A" wp14:editId="24F43342">
                  <wp:extent cx="601345" cy="1238250"/>
                  <wp:effectExtent l="0" t="0" r="0" b="0"/>
                  <wp:docPr id="2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0C773B" w:rsidRDefault="0023068C" w:rsidP="000C773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Szafa ubraniowa z drzwiami płytowymi uchylnymi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głębokość 590-600 mm,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wysokość  </w:t>
            </w:r>
            <w:r w:rsidR="004B62BA">
              <w:rPr>
                <w:rFonts w:ascii="Times New Roman" w:eastAsia="Times New Roman" w:hAnsi="Times New Roman" w:cs="Times New Roman"/>
                <w:shd w:val="clear" w:color="auto" w:fill="FFFFFF"/>
              </w:rPr>
              <w:t>183</w:t>
            </w:r>
            <w:r w:rsidR="00EC047E">
              <w:rPr>
                <w:rFonts w:ascii="Times New Roman" w:eastAsia="Times New Roman" w:hAnsi="Times New Roman" w:cs="Times New Roman"/>
                <w:shd w:val="clear" w:color="auto" w:fill="FFFFFF"/>
              </w:rPr>
              <w:t>0-195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>0 mm</w:t>
            </w:r>
            <w:r w:rsidR="00B5522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r w:rsidR="00E62CE6">
              <w:rPr>
                <w:rFonts w:ascii="Times New Roman" w:eastAsia="Times New Roman" w:hAnsi="Times New Roman" w:cs="Times New Roman"/>
                <w:shd w:val="clear" w:color="auto" w:fill="FFFFFF"/>
              </w:rPr>
              <w:t>Głębokość szafy zgodna z głębokością nadstawki N1.</w:t>
            </w:r>
            <w:r w:rsidR="00B55226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szafy zgodna z wysokością szafy SZA1.</w:t>
            </w:r>
          </w:p>
          <w:p w:rsidR="006D031E" w:rsidRPr="006D031E" w:rsidRDefault="006D031E" w:rsidP="006D03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23068C" w:rsidRPr="00023109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powinna być 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wykonana z płyty wiórowej obustronnie laminowanej</w:t>
            </w:r>
            <w:r w:rsidR="004D4EF4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obrzeże ABS dobrane pod kolor płyty.</w:t>
            </w:r>
          </w:p>
          <w:p w:rsidR="0023068C" w:rsidRPr="00023109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Wieniec górny, korpus, front, top mają być wykonane z płyty g</w:t>
            </w:r>
            <w:r w:rsidR="00F61912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rubości min. 18 mm. Dla pleców, 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dopuszcza </w:t>
            </w:r>
            <w:r w:rsidR="00F61912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się 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płytę grubości min. 12mm Plecy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muszą być wpuszczane w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 </w:t>
            </w:r>
          </w:p>
          <w:p w:rsidR="0023068C" w:rsidRDefault="00A125E1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powinna zawierać dwie półki</w:t>
            </w:r>
            <w:r w:rsidR="008F7E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(górną i dolną)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wykonane</w:t>
            </w:r>
            <w:r w:rsidR="0023068C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 płyty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o 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>grubości min. 18mm z </w:t>
            </w:r>
            <w:r w:rsidR="0023068C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możliwością regulacji ułożenia w zakresie co najmniej +/- 32mm, wyposażone w system zapobiegający jej wypadnięciu lub wyszarpnięciu, głębokość pół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ek </w:t>
            </w:r>
            <w:r w:rsid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minimum 5</w:t>
            </w:r>
            <w:r w:rsidR="004B62BA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23068C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mm,</w:t>
            </w:r>
            <w:r w:rsidR="0023068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półk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>i</w:t>
            </w:r>
            <w:r w:rsidR="0023068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oklejona z każdej strony.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D57E1D">
              <w:rPr>
                <w:rFonts w:ascii="Times New Roman" w:eastAsia="Times New Roman" w:hAnsi="Times New Roman" w:cs="Times New Roman"/>
                <w:shd w:val="clear" w:color="auto" w:fill="FFFFFF"/>
              </w:rPr>
              <w:t>Przestrzeń pod półką dolną powinna zapewniać miejsce na przechowywanie obuwia i jej wysokość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powinna </w:t>
            </w:r>
            <w:r w:rsidR="00D57E1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wynosić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30</w:t>
            </w:r>
            <w:r w:rsidR="00D57E1D">
              <w:rPr>
                <w:rFonts w:ascii="Times New Roman" w:eastAsia="Times New Roman" w:hAnsi="Times New Roman" w:cs="Times New Roman"/>
                <w:shd w:val="clear" w:color="auto" w:fill="FFFFFF"/>
              </w:rPr>
              <w:t>0 mm. Przestrzeń nad półką gór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>ną powinna wynosić 200mm.</w:t>
            </w:r>
          </w:p>
          <w:p w:rsidR="0023068C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Pod półką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górną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do boków szafy 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>powinien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być zainstalowany metalowy drążek na wieszaki.</w:t>
            </w:r>
          </w:p>
          <w:p w:rsidR="0023068C" w:rsidRPr="00023109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ma być wyposażona w min. </w:t>
            </w:r>
            <w:r w:rsidR="006826A1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zawiasy na skrzydło drzwi, posiadające kąt rozwarcia do</w:t>
            </w:r>
            <w:r w:rsidR="00B77A47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min.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110st.</w:t>
            </w:r>
          </w:p>
          <w:p w:rsidR="0023068C" w:rsidRPr="00023109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:rsidR="0023068C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Wieniec dolny i górny mają być widoczne – drzwi mają się z nimi licować.</w:t>
            </w:r>
          </w:p>
          <w:p w:rsidR="00832C5C" w:rsidRPr="00832C5C" w:rsidRDefault="00832C5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  <w:p w:rsidR="0023068C" w:rsidRPr="008F7EF8" w:rsidRDefault="00E62CE6" w:rsidP="008F7E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na stelażu spawanym (nie dopuszcza się stelaża skręcanego): stalowym, malowanym proszkowo</w:t>
            </w:r>
            <w:r w:rsidR="008F7E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8F7EF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8F7E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="008F7EF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kolor RAL 9006</w:t>
            </w:r>
            <w:r w:rsidRPr="008F7EF8">
              <w:rPr>
                <w:rFonts w:ascii="Times New Roman" w:eastAsia="Times New Roman" w:hAnsi="Times New Roman" w:cs="Times New Roman"/>
                <w:shd w:val="clear" w:color="auto" w:fill="FFFFFF"/>
              </w:rPr>
              <w:t>, wykonanym z profilu zamkniętego o przekroju min. 40x20 mm. Stelaż wyposażony w metalowy regulator służący do poziomowania szafy od wewnątrz w zakresie min.15 mm.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D17176" w:rsidP="0023068C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8C" w:rsidTr="00D1656A">
        <w:trPr>
          <w:trHeight w:val="5383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23068C" w:rsidRDefault="00B55226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A125E1" w:rsidRDefault="00A125E1" w:rsidP="000C773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Nadstawka na szafę SZU1 </w:t>
            </w:r>
            <w:r w:rsidRPr="00F97C0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z drzwiami płytowymi uchylnymi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głębokość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590-600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mm,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wysokość  720-750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 Głębokość nadstawki zgodna z głębokością szafy SZU1. Wysokość nadstawki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zgodna z wysokością nadstawki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N2.</w:t>
            </w:r>
          </w:p>
          <w:p w:rsidR="000C773B" w:rsidRPr="00A125E1" w:rsidRDefault="000C773B" w:rsidP="000C7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068C" w:rsidRPr="00BB276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Nadstawka powinna być wykonana z płyty wiórowej obustronnie laminowanej, obrzeże ABS dobrane pod kolor płyty.</w:t>
            </w:r>
          </w:p>
          <w:p w:rsidR="0023068C" w:rsidRPr="00BB276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Wieniec górny, korpus, front, top mają być wykonane z płyty grubości min. 18 mm. Dla pleców, dopuszcza </w:t>
            </w:r>
            <w:r w:rsidR="00F61912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się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płytę grubości min. 12mm Plecy muszą być wpuszczane w </w:t>
            </w:r>
            <w:proofErr w:type="spellStart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</w:t>
            </w:r>
            <w:r w:rsidR="005571F1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nadstawki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</w:p>
          <w:p w:rsidR="0023068C" w:rsidRPr="00BB276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Półki wykonane z płyty grubości min. 18mm z możliwością regulacji ułożenia w zakresie co najmniej +/- 32mm, wyposażone w system zapobiegający ich wypadnięciu lub wyszarpnięciu, głębokość półki </w:t>
            </w:r>
            <w:r w:rsidR="00BB276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minimum 5</w:t>
            </w:r>
            <w:r w:rsidR="004B62BA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="00BB276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mm,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półka oklejona z każdej strony. Szafa musi posiadać 1 półkę, dzieląc</w:t>
            </w:r>
            <w:r w:rsidR="00274C52">
              <w:rPr>
                <w:rFonts w:ascii="Times New Roman" w:eastAsia="Times New Roman" w:hAnsi="Times New Roman" w:cs="Times New Roman"/>
                <w:shd w:val="clear" w:color="auto" w:fill="FFFFFF"/>
              </w:rPr>
              <w:t>ą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przestrzenie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 równe odległości</w:t>
            </w:r>
          </w:p>
          <w:p w:rsidR="0023068C" w:rsidRPr="00F97C0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Nadstawka ma być wyposażona w min. 2 zawiasy na skrzydło drzwi, posiadające kąt rozwarcia do </w:t>
            </w:r>
            <w:r w:rsidR="00F6191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min. 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110st.</w:t>
            </w:r>
          </w:p>
          <w:p w:rsidR="0023068C" w:rsidRPr="00F97C0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:rsidR="0023068C" w:rsidRPr="00F97C0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Wieniec dolny i górny mają być widoczne – drzwi mają się z nimi licować.</w:t>
            </w:r>
          </w:p>
          <w:p w:rsidR="00E42B34" w:rsidRPr="00BB276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Zamek </w:t>
            </w:r>
            <w:r w:rsidR="00832C5C">
              <w:rPr>
                <w:rFonts w:ascii="Times New Roman" w:eastAsia="Times New Roman" w:hAnsi="Times New Roman" w:cs="Times New Roman"/>
                <w:shd w:val="clear" w:color="auto" w:fill="FFFFFF"/>
              </w:rPr>
              <w:t>z dwoma kluczami, z możliwością wymiany samej wkładki.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D17176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8C" w:rsidTr="00D1656A">
        <w:trPr>
          <w:trHeight w:val="2548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SZA1</w:t>
            </w:r>
          </w:p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75F2E56" wp14:editId="29817E66">
                  <wp:extent cx="937895" cy="1647825"/>
                  <wp:effectExtent l="0" t="0" r="0" b="0"/>
                  <wp:docPr id="1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0C773B" w:rsidRPr="000C773B" w:rsidRDefault="0023068C" w:rsidP="000C77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Szafa aktowa z drzwiami płytowymi uchylnymi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głębokość 440-460 mm, 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wysokość  </w:t>
            </w:r>
            <w:r w:rsidR="004B62BA">
              <w:rPr>
                <w:rFonts w:ascii="Times New Roman" w:eastAsia="Times New Roman" w:hAnsi="Times New Roman" w:cs="Times New Roman"/>
                <w:shd w:val="clear" w:color="auto" w:fill="FFFFFF"/>
              </w:rPr>
              <w:t>183</w:t>
            </w:r>
            <w:r w:rsid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0-195</w:t>
            </w:r>
            <w:r w:rsidR="001954FD"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0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>mm</w:t>
            </w:r>
            <w:r w:rsidR="00B5522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 </w:t>
            </w:r>
            <w:r w:rsidR="00E62C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Głębokość szafy zgodna z głębokością nadstawki N2</w:t>
            </w:r>
            <w:r w:rsidR="00274C5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szafą SZA2</w:t>
            </w:r>
            <w:r w:rsidR="00E62C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r w:rsidR="00B55226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szafy zgodna z wysokością szafy SZU1.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powinna być wykonana z płyty wiórowej obustronnie laminowanej, obrzeże ABS dobrane pod kolor płyty.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Korpus, front i top mają być wykonane z płyty grubości min. 18 mm, przy założeniu, że wszystkie elementy mają być wykonane z tej samej grubości płyty. Dla pleców, Zamawiający dopuszcza płytę grubości min. 12mm. Plecy muszą być wpuszczane w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Półki wykonane z płyty grubości min. 18 mm z możliwością regulacji ułożenia w zak</w:t>
            </w:r>
            <w:r w:rsidR="00274C52">
              <w:rPr>
                <w:rFonts w:ascii="Times New Roman" w:eastAsia="Times New Roman" w:hAnsi="Times New Roman" w:cs="Times New Roman"/>
                <w:shd w:val="clear" w:color="auto" w:fill="FFFFFF"/>
              </w:rPr>
              <w:t>resie co najmniej +/- 32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mm, wyposażone w system zapobiegający ich wypadnięciu lub wyszarpnięciu, głębokość półki min. 340 mm, półka oklejona z każdej strony. Szafa musi posiadać min. 4 półki w równym rozstawie. 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Wymagana możliwość ustawienia 5 rzędów segregatorów o wysokości 33 cm</w:t>
            </w:r>
          </w:p>
          <w:p w:rsidR="00023109" w:rsidRPr="00023109" w:rsidRDefault="00023109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ma być wyposażona w min. </w:t>
            </w:r>
            <w:r w:rsidR="006826A1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zawiasy na skrzydło drzwi, posiadające kąt rozwarcia do min. 110st.</w:t>
            </w:r>
          </w:p>
          <w:p w:rsidR="00023109" w:rsidRPr="00023109" w:rsidRDefault="00023109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:rsidR="00832C5C" w:rsidRPr="00832C5C" w:rsidRDefault="00832C5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  <w:p w:rsidR="0023068C" w:rsidRPr="00AC44D9" w:rsidRDefault="00D218D4" w:rsidP="00AC44D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na stelażu spawanym (nie dopuszcza się stelaża skręcanego): stalowym, malowanym proszkowo</w:t>
            </w:r>
            <w:r w:rsidR="008F7E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- </w:t>
            </w:r>
            <w:r w:rsidR="008F7EF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kolor RAL 9006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wykonanym z profilu zamkniętego o przekroju min. 40x20 mm. Stelaż wyposażony w metalowy regulator służący do poziomowania szafy od wewnątrz w zakresie min.15 mm.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D17176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8C" w:rsidTr="000A5E25">
        <w:trPr>
          <w:trHeight w:val="10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N2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23068C" w:rsidRPr="00F97C08" w:rsidRDefault="00B50C5F" w:rsidP="000C773B">
            <w:pPr>
              <w:spacing w:afterAutospacing="1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Nadstawka na szafę SZA1</w:t>
            </w:r>
            <w:r w:rsidR="0023068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23068C" w:rsidRPr="00F97C0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z drzwiami płytowymi uchylnymi</w:t>
            </w:r>
            <w:r w:rsidR="0023068C"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</w:t>
            </w:r>
            <w:r w:rsidR="0023068C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głębokość 440-460 mm,</w:t>
            </w:r>
            <w:r w:rsidR="0023068C"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23068C"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23068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wysokość  </w:t>
            </w:r>
            <w:r w:rsid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720-750</w:t>
            </w:r>
            <w:r w:rsidR="001954FD"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23068C"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>mm</w:t>
            </w:r>
            <w:r w:rsidR="00621F6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 </w:t>
            </w:r>
            <w:r w:rsidR="00E62C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Głębokość nadstawki zgodna z głębokością szafy SZA1. </w:t>
            </w:r>
            <w:r w:rsidR="00621F66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nadstawki zgodna z wysokością nadstawki N</w:t>
            </w:r>
            <w:r w:rsidR="006826A1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="00621F6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23068C" w:rsidRPr="00F97C08" w:rsidRDefault="0023068C" w:rsidP="002306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 Nadstawka powinna być wykonana z płyty wiórowej obustronnie laminowanej, obrzeże ABS dobrane pod kolor płyty.</w:t>
            </w:r>
          </w:p>
          <w:p w:rsidR="0023068C" w:rsidRPr="00F97C08" w:rsidRDefault="0023068C" w:rsidP="002306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Wieniec górny, korpus, front, top mają być wykonane z płyty grubości min. 18 mm. Dla pleców, Zamawiający dopuszcza płytę grubości min. 12mm Plecy muszą być wpuszczane w </w:t>
            </w:r>
            <w:proofErr w:type="spellStart"/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 </w:t>
            </w:r>
          </w:p>
          <w:p w:rsidR="0023068C" w:rsidRPr="00F97C08" w:rsidRDefault="0023068C" w:rsidP="002306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Półki wykonane z płyty grubości min. 18mm z możliwością regulacji ułożenia w zakresie co najmniej +/- 32mm, wyposażone w system zapobiegający ich wypadnięciu lub wyszarpnięciu, głębokość </w:t>
            </w:r>
            <w:r w:rsidR="00BB276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min.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340 mm, półka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oklejona z każdej strony. Szafa musi posiadać 1 półkę, dzieląc przestrzenie na równe odległości</w:t>
            </w:r>
          </w:p>
          <w:p w:rsidR="0023068C" w:rsidRPr="00F97C08" w:rsidRDefault="0023068C" w:rsidP="002306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Nadstawka ma być wyposażona w min. 2 zawiasy na skrzydło drzwi, posiadające kąt rozwarcia do</w:t>
            </w:r>
            <w:r w:rsidR="00AC44D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min.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110st.</w:t>
            </w:r>
          </w:p>
          <w:p w:rsidR="00023109" w:rsidRPr="00023109" w:rsidRDefault="00023109" w:rsidP="000231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:rsidR="0023068C" w:rsidRPr="00832C5C" w:rsidRDefault="0023068C" w:rsidP="002306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Wieniec dolny i górny mają być widoczne – drzwi mają się z nimi licować.</w:t>
            </w:r>
          </w:p>
          <w:p w:rsidR="0023068C" w:rsidRPr="00832C5C" w:rsidRDefault="00832C5C" w:rsidP="00F96F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832C5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Zamek z dwoma kluczami, z możliwością wymiany samej wkładki.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D17176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8C" w:rsidTr="000A5E25">
        <w:trPr>
          <w:trHeight w:val="13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SZA2</w:t>
            </w:r>
          </w:p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67DACAC5" wp14:editId="4FA1DEDA">
                  <wp:extent cx="762000" cy="1390650"/>
                  <wp:effectExtent l="0" t="0" r="0" b="0"/>
                  <wp:docPr id="3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1954FD" w:rsidRPr="00274C52" w:rsidRDefault="0023068C" w:rsidP="000C773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Szafa z drzwiami płytowymi uchylnymi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głę</w:t>
            </w:r>
            <w:r w:rsid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bokość 440-460 mm,  wysokość  1000 -</w:t>
            </w: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="001954FD"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00 mm</w:t>
            </w:r>
            <w:r w:rsidR="00274C5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. </w:t>
            </w:r>
            <w:r w:rsidR="00274C5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Głębokość szafy zgodna z szafą SZA1.</w:t>
            </w:r>
          </w:p>
          <w:p w:rsidR="0023068C" w:rsidRPr="001954FD" w:rsidRDefault="0023068C" w:rsidP="001954FD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Szafa powinna być wykonana z płyty w</w:t>
            </w:r>
            <w:r w:rsidR="00F96F03"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iórowej obustronnie laminowanej, </w:t>
            </w: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obrzeże ABS dobrane pod kolor płyty.</w:t>
            </w:r>
          </w:p>
          <w:p w:rsidR="0023068C" w:rsidRPr="00BB2768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Korpus, front i top mają być wykonane z płyty grubości min. 18 mm, przy założeniu, że wszystkie elementy mają być wykonane z tej samej grubości płyty. Dla pleców, Zamawiający dopuszcza płytę grubości min. 12mm. Plecy muszą być wpuszczane w </w:t>
            </w:r>
            <w:proofErr w:type="spellStart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Półki wykonane z płyty grubości min. 18 mm z możliwością regulacji ułożenia w zakresie co najmniej +/- 64mm, wyposażone w system zapobiegający ich wypadnięciu lub wyszarpnięciu, głębokość półki min. 340 mm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półka oklejona z każdej strony. Szafa musi posiadać min. 2 półki.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Wymagana możliwość ustawienia 3 rzędów </w:t>
            </w:r>
            <w:r w:rsidRPr="00F96F03">
              <w:rPr>
                <w:rFonts w:ascii="Times New Roman" w:eastAsia="Times New Roman" w:hAnsi="Times New Roman" w:cs="Times New Roman"/>
                <w:shd w:val="clear" w:color="auto" w:fill="FFFFFF"/>
              </w:rPr>
              <w:t>segregatorów</w:t>
            </w:r>
            <w:r w:rsidR="00F96F03" w:rsidRPr="00F96F0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o  wysokości 33 cm</w:t>
            </w:r>
            <w:r w:rsidRPr="00F96F03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023109" w:rsidRPr="00023109" w:rsidRDefault="00023109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ma być wyposażona w min. </w:t>
            </w:r>
            <w:r w:rsidR="00F47BA0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zawiasy na skrzydło drzwi, posiadające kąt rozwarcia do min. 110st.</w:t>
            </w:r>
          </w:p>
          <w:p w:rsidR="00023109" w:rsidRPr="00023109" w:rsidRDefault="00023109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:rsidR="00D616E9" w:rsidRPr="00D616E9" w:rsidRDefault="00D616E9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  <w:p w:rsidR="0023068C" w:rsidRPr="00D616E9" w:rsidRDefault="0023068C" w:rsidP="00D616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na stelażu spawanym (nie dopuszcza się stelaża skręcanego): stalowym, malowanym proszkowo</w:t>
            </w:r>
            <w:r w:rsidR="008F7E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- </w:t>
            </w:r>
            <w:r w:rsidR="008F7EF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kolor RAL 9006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wykonanym z profilu zamkniętego o przekroju min. 40x20 mm. Stelaż wyposażony w metalowy regulator służący do poziomowania szafy od wewnątrz w zakresie min.15 mm.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D17176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A0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34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F017A0" w:rsidRDefault="00F017A0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BP2</w:t>
            </w:r>
          </w:p>
          <w:p w:rsidR="00995DCE" w:rsidRPr="00BB2768" w:rsidRDefault="00995DCE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96AF7D2" wp14:editId="27B21DEA">
                  <wp:extent cx="889000" cy="762000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F017A0" w:rsidRDefault="00F017A0" w:rsidP="00F01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1200mm,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600mm, wysokość 720-740mm. Wysokość wszystkich biurek i stołów musi być jednakowa.</w:t>
            </w:r>
          </w:p>
          <w:p w:rsidR="00EE30D8" w:rsidRPr="00C424AC" w:rsidRDefault="00EE30D8" w:rsidP="00EE30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Blat: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wykonany z płyty obustronnie laminowanej,  grubości 25 - 28 mm, oklejonej obrzeżem ABS grubości 2-3 mm, w kolorze blatu. </w:t>
            </w:r>
            <w:r>
              <w:rPr>
                <w:rFonts w:ascii="Times New Roman" w:eastAsia="Times New Roman" w:hAnsi="Times New Roman" w:cs="Times New Roman"/>
              </w:rPr>
              <w:t xml:space="preserve"> Element frontowy wysokości 300-400 mm  powinien być wykonany z płyty grubości  min. 12mm.</w:t>
            </w:r>
          </w:p>
          <w:p w:rsidR="00EE30D8" w:rsidRDefault="00EE30D8" w:rsidP="00EE3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Rama: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mocowana do blatu za pomocą śrub wkręcanych w metalowe mufy. Nie dopuszcza się montażu na „ostro”. Rama stalowa o szerokości dopasowanej do szerokości biurka i głębokości pomiędzy 350-450mm umożliwiająca zainstalowanie pojemnych kanałów kablowych, mieszczących min. 2 przedłużacze i wiązkę kabli. W celu zwiększenia komfortu użytkowania, rama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powinna być przesunięta w stronę krawędzi przeciwległej do użytkownika i mocowanie powinno się rozpoczynać max. 150mm od krawędzi przeciwległej dla użytkownika. Rama prostokątna, spawana, wykonana z profili zamkniętych o przekroju min. 50x25mm i grubości ścianki min. 2mm. Rama malowana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proszkowo na kolor RAL 9006.</w:t>
            </w:r>
          </w:p>
          <w:p w:rsidR="00EE30D8" w:rsidRDefault="00EE30D8" w:rsidP="00EE3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Podstawa: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4 nogi stalowe, wykonane z profili zamkniętych o przekroju 50-60x25mm i grubości ścianki min. 2mm, usytuowane w narożach blatu. Nogi wyposażone w stopki min. fi 25mm, pozwalające na regulację poziomu nie mniejszą niż 15mm.  Nogi powinny być montowane do ramy na zasadzie „metal-metal”. Nogi malowane proszkowo.</w:t>
            </w:r>
          </w:p>
          <w:p w:rsidR="00EE30D8" w:rsidRPr="00BB2768" w:rsidRDefault="00EE30D8" w:rsidP="00EE3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Podstawa malowana proszkowo  kolor RAL 9006</w:t>
            </w:r>
          </w:p>
          <w:p w:rsidR="00EE30D8" w:rsidRPr="00BB2768" w:rsidRDefault="00EE30D8" w:rsidP="00EE30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2192">
              <w:rPr>
                <w:rFonts w:ascii="Times New Roman" w:eastAsia="Times New Roman" w:hAnsi="Times New Roman" w:cs="Times New Roman"/>
                <w:b/>
                <w:bCs/>
              </w:rPr>
              <w:t>Wymagane dodatkowe funkcje użytkowe: </w:t>
            </w:r>
            <w:r w:rsidRPr="00E12192">
              <w:rPr>
                <w:rFonts w:ascii="Times New Roman" w:eastAsia="Times New Roman" w:hAnsi="Times New Roman" w:cs="Times New Roman"/>
                <w:shd w:val="clear" w:color="auto" w:fill="FFFFFF"/>
              </w:rPr>
              <w:t>W celu uniknięcia ewentualnych kolizji z występującymi w pomieszczeniach cokołami np. listwami przypodłogowymi, wymagana jest możliwość przesunięcia rozstawu nóg na głębokości biurka: każda noga powinna mieć możliwość przesunięcia w minimalnym zakresie 0-60mm. Zamawiający wymaga, aby biurko miało możliwość zamontowania co najmniej: kanału kablowego poziomego i pionowego oraz panelu dolnego lub górnego. Dodatkowe elementy powinny być montowane do ramy biurka – bez wykonywania dodatkowych otworów w ramie i blacie.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7</w:t>
            </w:r>
          </w:p>
        </w:tc>
        <w:tc>
          <w:tcPr>
            <w:tcW w:w="2032" w:type="dxa"/>
          </w:tcPr>
          <w:p w:rsidR="00F017A0" w:rsidRDefault="00F017A0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A0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C34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F017A0" w:rsidRPr="00BB2768" w:rsidRDefault="00F017A0" w:rsidP="00BB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</w:t>
            </w:r>
            <w:r w:rsidR="00BB2768" w:rsidRPr="00BB2768">
              <w:rPr>
                <w:rFonts w:ascii="Times New Roman" w:hAnsi="Times New Roman" w:cs="Times New Roman"/>
                <w:b/>
              </w:rPr>
              <w:t>D2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F017A0" w:rsidRPr="00BB2768" w:rsidRDefault="00F017A0" w:rsidP="00F01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1600mm,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800mm, wysokość 720-740mm. Wysokość wszystkich biurek i stołów musi być jednakowa.</w:t>
            </w:r>
          </w:p>
          <w:p w:rsidR="00F017A0" w:rsidRPr="00BB2768" w:rsidRDefault="00F017A0" w:rsidP="00F0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BP2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032" w:type="dxa"/>
          </w:tcPr>
          <w:p w:rsidR="00F017A0" w:rsidRDefault="00F017A0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768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BB2768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C34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BB2768" w:rsidRPr="00BB2768" w:rsidRDefault="00BB2768" w:rsidP="00BB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BP3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BB2768" w:rsidRPr="00BB2768" w:rsidRDefault="00BB2768" w:rsidP="00BB2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1200mm,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800mm, wysokość 720-740mm. Wysokość wszystkich biurek i stołów musi być jednakowa.</w:t>
            </w:r>
          </w:p>
          <w:p w:rsidR="00BB2768" w:rsidRPr="00BB2768" w:rsidRDefault="00BB2768" w:rsidP="00BB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BP2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BB2768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032" w:type="dxa"/>
          </w:tcPr>
          <w:p w:rsidR="00BB2768" w:rsidRDefault="00BB276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A0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F017A0" w:rsidRPr="00BB2768" w:rsidRDefault="00F017A0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BP4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F017A0" w:rsidRPr="00BB2768" w:rsidRDefault="00F017A0" w:rsidP="00F01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1800mm,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800mm, wysokość 720-740mm. Wysokość wszystkich biurek i stołów musi być jednakowa.</w:t>
            </w:r>
          </w:p>
          <w:p w:rsidR="00F017A0" w:rsidRPr="00BB2768" w:rsidRDefault="00F017A0" w:rsidP="00F0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BP2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2032" w:type="dxa"/>
          </w:tcPr>
          <w:p w:rsidR="00F017A0" w:rsidRDefault="00F017A0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C2" w:rsidTr="000A5E25">
        <w:trPr>
          <w:trHeight w:val="65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Pr="00BB2768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BP5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Pr="00E1219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2192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E12192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1000mm,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600mm, wysokość 720-740mm. Wysokość wszystkich biurek i stołów musi być jednakowa.</w:t>
            </w:r>
          </w:p>
          <w:p w:rsidR="003A5DC2" w:rsidRPr="00BB2768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2192">
              <w:rPr>
                <w:rFonts w:ascii="Times New Roman" w:eastAsia="Times New Roman" w:hAnsi="Times New Roman" w:cs="Times New Roman"/>
                <w:shd w:val="clear" w:color="auto" w:fill="FFFFFF"/>
              </w:rPr>
              <w:t>Pozostałe wymagania – analogicznie jak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dla pozycji BP2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C2" w:rsidTr="00E12192">
        <w:trPr>
          <w:trHeight w:val="84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Pr="00BB2768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768">
              <w:rPr>
                <w:rFonts w:ascii="Times New Roman" w:hAnsi="Times New Roman" w:cs="Times New Roman"/>
                <w:lang w:val="en-US"/>
              </w:rPr>
              <w:t>BD1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2000mm,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800mm, wysokość 720-740mm. Wysokość wszystkich biurek i stołów musi być jednakowa.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BP2.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A5DC2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Pr="00BB2768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768">
              <w:rPr>
                <w:rFonts w:ascii="Times New Roman" w:hAnsi="Times New Roman" w:cs="Times New Roman"/>
                <w:lang w:val="en-US"/>
              </w:rPr>
              <w:t>BG1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1800mm,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okość 700mm, 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wysokość 720-740mm. Wysokość wszystkich biurek i stołów musi być jednakowa.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BP2.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27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A5DC2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SK1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E89D757" wp14:editId="4916FFCB">
                  <wp:extent cx="1104900" cy="709930"/>
                  <wp:effectExtent l="0" t="0" r="0" b="0"/>
                  <wp:docPr id="5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Stół konferencyjny prostokątny na 4 nogach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1200mm, głębokość 800mm, wysokość 720-740mm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. Wysokość wszystkich biurek i stołów musi być jednakowa.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C773B" w:rsidRPr="000C773B" w:rsidRDefault="000C773B" w:rsidP="003A5D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Blat: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wykonany z płyty obustronnie laminowanej,  grubości 25 - 28 mm, oklejonej obrzeżem ABS grubości 2-3 mm, w kolorze blatu.</w:t>
            </w:r>
          </w:p>
          <w:p w:rsidR="003A5DC2" w:rsidRDefault="003A5DC2" w:rsidP="003A5D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Rama: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mocowana do blatu za pomocą śrub wkręcanych w metalowe mufy. Nie dopuszcza się montażu na „ostro”. Rama stalowa o szerokości dopasowanej do szerokości biurka i głębokości pomiędzy 350-450mm umożliwiająca zainstalowanie pojemnych kanałów kablowych, mieszczących min. 2 przedłużacze i wiązkę kabli. W celu zwiększenia komfortu użytkowania, rama powinna być zamocowana pod blatem centralnie. Rama prostokątna, spawana, wykonana z profili zamkniętych o przekroju min. 50x25mm i grubości ścianki min. 2mm. </w:t>
            </w:r>
          </w:p>
          <w:p w:rsidR="003A5DC2" w:rsidRPr="00D616E9" w:rsidRDefault="003A5DC2" w:rsidP="003A5D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b/>
                <w:bCs/>
              </w:rPr>
              <w:t>Podstawa:</w:t>
            </w: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4 nogi stalowe, wykonane z profili zamkniętych o przekroju min. 50x25mm a max. 60x25mm i grubości ścianki min. 2mm, usytuowane w narożach blatu. Nogi wyposażone w stopki min. fi 25mm, pozwalające na regulację poziomu nie mniejszą niż 15mm.  Nogi powinny być montowane do ramy na zasadzie „metal-metal”. Nogi malowane proszkowo.</w:t>
            </w:r>
          </w:p>
          <w:p w:rsidR="003A5DC2" w:rsidRPr="00E12192" w:rsidRDefault="003A5DC2" w:rsidP="00E121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>Podstawa malowana proszkowo –  kolor RAL 9006</w:t>
            </w:r>
            <w:r w:rsidR="00E12192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DC2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5BCE77B" wp14:editId="3B090C69">
                  <wp:extent cx="657225" cy="733425"/>
                  <wp:effectExtent l="0" t="0" r="0" b="0"/>
                  <wp:docPr id="7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Kontener mobilny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430-450mm, głębokość 580-600mm, wysokość 560-590mm</w:t>
            </w:r>
          </w:p>
          <w:p w:rsidR="003A5DC2" w:rsidRDefault="003A5DC2" w:rsidP="003A5DC2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Kontener powinien być wykonany z płyty </w:t>
            </w:r>
            <w:r w:rsidR="0079599C">
              <w:rPr>
                <w:rFonts w:ascii="Times New Roman" w:eastAsia="Times New Roman" w:hAnsi="Times New Roman" w:cs="Times New Roman"/>
                <w:shd w:val="clear" w:color="auto" w:fill="FFFFFF"/>
              </w:rPr>
              <w:t>wiórowej obustronnie laminowanej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 Krawędzie oklejone obrzeżem ABS dobranym pod kolor płyty.  Korpus, plecy, front oraz wieniec dolny i górny wykonane z płyty grubości min.18 mm przy założeniu, że wszystkie elementy mają być wykonane z tej samej grubości płyty. </w:t>
            </w:r>
          </w:p>
          <w:p w:rsidR="003A5DC2" w:rsidRDefault="003A5DC2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Kontener powinien posiadać piórnik wykonany z tworzywa i 3 szuflady o wkładach metalowych o dopuszczalnym obciążeniu min. 20 kg. Szuflady bez uchwytów, funkcję uchwytu ma pełnić min. 15 mm szczelina pomiędzy frontem szuflad a korpusem. Front szuflady powinien nachodzić na top kontenera. Szuflada powinna mieć fabryczne otwory do ewentualnego zamontowania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separatorów. Szuflady powinny mieć system cichego domykania.</w:t>
            </w:r>
          </w:p>
          <w:p w:rsidR="003A5DC2" w:rsidRDefault="003A5DC2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Prowadnice kulkowe zapewniające wysuw szuflad min. 80%. Wytrzymałość prowadnic min. 50 tys. cykli.  </w:t>
            </w:r>
          </w:p>
          <w:p w:rsidR="003A5DC2" w:rsidRDefault="003A5DC2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centralny z dwoma kluczami łamanymi, zamykający jednocześnie wszystkie szuflady kontenera. Kontener ma mieć możliwość wysunięcia na raz tylko jednej szuflady metalowej.  Zamek z możliwością wymiany samej wkładki.</w:t>
            </w:r>
          </w:p>
          <w:p w:rsidR="003A5DC2" w:rsidRDefault="003A5DC2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 celu zachowania większej wytrzymałości kontenera, 4 kółka muszą być mocowane jednocześnie do boku i wieńca dolnego.  Max. średnica kółek fi 40mm, </w:t>
            </w:r>
          </w:p>
          <w:p w:rsidR="003A5DC2" w:rsidRPr="00FD2AD4" w:rsidRDefault="003A5DC2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Korpus kontenera klejony, montowany w fabryce producenta w celu </w:t>
            </w:r>
            <w:r w:rsidR="00FD2AD4">
              <w:rPr>
                <w:rFonts w:ascii="Times New Roman" w:eastAsia="Times New Roman" w:hAnsi="Times New Roman" w:cs="Times New Roman"/>
                <w:shd w:val="clear" w:color="auto" w:fill="FFFFFF"/>
              </w:rPr>
              <w:t>zwiększenia wytrzymałości mebla,</w:t>
            </w:r>
          </w:p>
          <w:p w:rsidR="00FD2AD4" w:rsidRPr="00D616E9" w:rsidRDefault="00FD2AD4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Kontener powinien mieścić się pod zamawianymi biurkami.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78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A5DC2" w:rsidTr="000A5E25">
        <w:trPr>
          <w:trHeight w:val="22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KO1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320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17pt" o:ole="">
                  <v:imagedata r:id="rId15" o:title=""/>
                </v:shape>
                <o:OLEObject Type="Embed" ProgID="PBrush" ShapeID="_x0000_i1025" DrawAspect="Content" ObjectID="_1664622207" r:id="rId16"/>
              </w:objec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Pr="000C773B" w:rsidRDefault="003A5DC2" w:rsidP="003A5DC2">
            <w:pPr>
              <w:ind w:right="-23"/>
              <w:rPr>
                <w:rFonts w:ascii="Times New Roman" w:hAnsi="Times New Roman" w:cs="Times New Roman"/>
                <w:b/>
                <w:szCs w:val="20"/>
              </w:rPr>
            </w:pPr>
            <w:r w:rsidRPr="000C773B">
              <w:rPr>
                <w:rFonts w:ascii="Times New Roman" w:hAnsi="Times New Roman" w:cs="Times New Roman"/>
                <w:b/>
                <w:szCs w:val="20"/>
              </w:rPr>
              <w:t>Fotel biurowy</w:t>
            </w:r>
          </w:p>
          <w:p w:rsidR="003A5DC2" w:rsidRDefault="003A5DC2" w:rsidP="003A5DC2">
            <w:pPr>
              <w:ind w:right="-2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Fotel powinien posiadać: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275"/>
              </w:tabs>
              <w:spacing w:after="0" w:line="240" w:lineRule="auto"/>
              <w:ind w:left="275" w:right="-23" w:hanging="275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Regulowaną wysokość siedziska,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Funkcję regulacji nachylenia z blokadą,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Siedzisko wykonane na bazie pianki, obszyte materiałem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Wbudowane podparcie odcinka lędźwiowego,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Stalową ramę tylną z siatkowym materiałem oparcia,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Ramę (krzyżak) aluminiową lub stalową,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Dostosowany do obciążenia min. 110kg,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Fotel przystosowany do użytku biurowego, spełniający normę EN 1335 lub równoważną, 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Minimalna wysokość 125 cm,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Minimalna szerokość siedziska 50cm,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Minimalna głębokość siedziska 45cm,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Siedzisko oparcie i podłokietniki w kolorze szarym, czarnym lub kolor mieszany szary i czarny.</w:t>
            </w:r>
          </w:p>
          <w:p w:rsidR="003A5DC2" w:rsidRPr="00937ED9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 w:rsidRPr="00937ED9">
              <w:rPr>
                <w:rFonts w:ascii="Times New Roman" w:hAnsi="Times New Roman" w:cs="Times New Roman"/>
              </w:rPr>
              <w:t xml:space="preserve">Kółka o średnicy fi 65-70 mm do miękkich lub twardych powierzchni, </w:t>
            </w:r>
          </w:p>
          <w:p w:rsidR="003A5DC2" w:rsidRPr="00937ED9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 w:rsidRPr="00937ED9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wymaga, aby tapicerka fotela, była łatwo zmywalna oraz odporna na zabrudzenia. </w:t>
            </w:r>
          </w:p>
          <w:p w:rsidR="003A5DC2" w:rsidRDefault="003A5DC2" w:rsidP="003A5D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Wymagane dokumenty:</w:t>
            </w:r>
          </w:p>
          <w:p w:rsidR="003A5DC2" w:rsidRPr="00D616E9" w:rsidRDefault="003A5DC2" w:rsidP="00F673D1">
            <w:pPr>
              <w:pStyle w:val="Akapitzlist"/>
              <w:numPr>
                <w:ilvl w:val="0"/>
                <w:numId w:val="4"/>
              </w:numPr>
              <w:spacing w:after="0"/>
              <w:ind w:lef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Atest wytrzymałościowy zgodnie z:  </w:t>
            </w:r>
            <w:r w:rsidR="00B13F7F">
              <w:rPr>
                <w:rFonts w:ascii="Times New Roman" w:hAnsi="Times New Roman" w:cs="Times New Roman"/>
              </w:rPr>
              <w:t xml:space="preserve">normą </w:t>
            </w:r>
            <w:r>
              <w:rPr>
                <w:rFonts w:ascii="Times New Roman" w:hAnsi="Times New Roman" w:cs="Times New Roman"/>
              </w:rPr>
              <w:t>EN 1335</w:t>
            </w:r>
            <w:r w:rsidR="00B13F7F">
              <w:rPr>
                <w:rFonts w:ascii="Times New Roman" w:hAnsi="Times New Roman" w:cs="Times New Roman"/>
              </w:rPr>
              <w:t xml:space="preserve"> lub równoważną</w:t>
            </w:r>
          </w:p>
          <w:p w:rsidR="003A5DC2" w:rsidRDefault="003A5DC2" w:rsidP="003A5D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Krzesło powinno być tapicerowane tkaniną o parametrach nie gorszych niż :</w:t>
            </w:r>
          </w:p>
          <w:p w:rsidR="003A5DC2" w:rsidRPr="00F673D1" w:rsidRDefault="003A5DC2" w:rsidP="00F673D1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jc w:val="both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 xml:space="preserve">Ścieralność : min. 300 000 cykli </w:t>
            </w:r>
            <w:proofErr w:type="spellStart"/>
            <w:r w:rsidRPr="00F673D1">
              <w:rPr>
                <w:rFonts w:ascii="Times New Roman" w:hAnsi="Times New Roman" w:cs="Times New Roman"/>
                <w:szCs w:val="24"/>
              </w:rPr>
              <w:t>Martindala</w:t>
            </w:r>
            <w:proofErr w:type="spellEnd"/>
            <w:r w:rsidRPr="00F673D1">
              <w:rPr>
                <w:rFonts w:ascii="Times New Roman" w:hAnsi="Times New Roman" w:cs="Times New Roman"/>
                <w:szCs w:val="24"/>
              </w:rPr>
              <w:t>,</w:t>
            </w:r>
          </w:p>
          <w:p w:rsidR="003A5DC2" w:rsidRPr="00F673D1" w:rsidRDefault="003A5DC2" w:rsidP="00F673D1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jc w:val="both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>Niepalność : wg</w:t>
            </w:r>
            <w:r w:rsidR="00081EFF" w:rsidRPr="00F673D1">
              <w:rPr>
                <w:rFonts w:ascii="Times New Roman" w:hAnsi="Times New Roman" w:cs="Times New Roman"/>
                <w:szCs w:val="24"/>
              </w:rPr>
              <w:t xml:space="preserve"> normy</w:t>
            </w:r>
            <w:r w:rsidRPr="00F673D1">
              <w:rPr>
                <w:rFonts w:ascii="Times New Roman" w:hAnsi="Times New Roman" w:cs="Times New Roman"/>
                <w:szCs w:val="24"/>
              </w:rPr>
              <w:t xml:space="preserve">  EN 1021-1, EN 1021-2</w:t>
            </w:r>
            <w:r w:rsidR="00081EFF" w:rsidRPr="00F673D1">
              <w:rPr>
                <w:rFonts w:ascii="Times New Roman" w:hAnsi="Times New Roman" w:cs="Times New Roman"/>
                <w:szCs w:val="24"/>
              </w:rPr>
              <w:t xml:space="preserve"> lub równoważnej</w:t>
            </w:r>
          </w:p>
          <w:p w:rsidR="003A5DC2" w:rsidRPr="00F673D1" w:rsidRDefault="003A5DC2" w:rsidP="00F673D1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jc w:val="both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 xml:space="preserve">Skład: wierzchnia warstwa 100% </w:t>
            </w:r>
            <w:proofErr w:type="spellStart"/>
            <w:r w:rsidRPr="00F673D1">
              <w:rPr>
                <w:rFonts w:ascii="Times New Roman" w:hAnsi="Times New Roman" w:cs="Times New Roman"/>
                <w:szCs w:val="24"/>
              </w:rPr>
              <w:t>Vinyl</w:t>
            </w:r>
            <w:proofErr w:type="spellEnd"/>
            <w:r w:rsidRPr="00F673D1">
              <w:rPr>
                <w:rFonts w:ascii="Times New Roman" w:hAnsi="Times New Roman" w:cs="Times New Roman"/>
                <w:szCs w:val="24"/>
              </w:rPr>
              <w:t xml:space="preserve">, podkład 100% poliester </w:t>
            </w:r>
          </w:p>
          <w:p w:rsidR="003A5DC2" w:rsidRPr="00F673D1" w:rsidRDefault="003A5DC2" w:rsidP="00F673D1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>Gramatura: min. 650 g/m</w:t>
            </w:r>
            <w:r w:rsidRPr="00F673D1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:rsidR="003A5DC2" w:rsidRDefault="003A5DC2" w:rsidP="003A5DC2">
            <w:pPr>
              <w:spacing w:afterAutospacing="1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DC2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652DF0DC" wp14:editId="2E7E0429">
                  <wp:extent cx="855980" cy="1171575"/>
                  <wp:effectExtent l="0" t="0" r="0" b="0"/>
                  <wp:docPr id="11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Krzesło na 4 nogach z zamkniętymi podłokietnikami, ma posiada wymiary mieszczące się w przedziałach :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oparcia w najszerszym miejscu: 440-460 mm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Górna część oparcia o szerokości: 370-390 mm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siedziska:  460-480 mm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siedziska: 420-440 mm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całkowita (liczona do krańca oparcia): 810-840 mm 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siedziska: 440-460 mm 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Całkowita szerokość z podłokietnikami: 570-590 mm 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Głębokość całkowita (głębokość rozstawu nóg): 590-610 mm 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rozstawu przednich nóg: 560-580 mm</w:t>
            </w:r>
          </w:p>
          <w:p w:rsidR="00F673D1" w:rsidRDefault="00F673D1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w zakresie podłokietników powinno umożliwiać wsunięcie </w:t>
            </w:r>
            <w:r w:rsidR="006013CD">
              <w:rPr>
                <w:rFonts w:ascii="Times New Roman" w:hAnsi="Times New Roman" w:cs="Times New Roman"/>
              </w:rPr>
              <w:t>krzesła pod zamawiane biurka i stoły.</w:t>
            </w:r>
          </w:p>
          <w:p w:rsidR="003A5DC2" w:rsidRDefault="003A5DC2" w:rsidP="003A5DC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Krzesło musi posiadać: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Siedzisko i oparcie musi być wykonane z jednej formatki sklejki grubości 3-9 mm, min. 3 warstwowej.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Kubełek pokryty pianką o gęstości 25-30 kg/m3 i grubości 10-15mm – w całości tapicerowany, bez widocznej sklejki.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Oparcie wyprofilowane poszerzone w części lędźwiowej, o około 35 mm z każdej strony, dla lepszego podparcia miednicy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B13F7F">
              <w:rPr>
                <w:rFonts w:ascii="Times New Roman" w:hAnsi="Times New Roman" w:cs="Times New Roman"/>
              </w:rPr>
              <w:t xml:space="preserve">Siedzisko </w:t>
            </w:r>
            <w:r w:rsidR="00B13F7F" w:rsidRPr="00B13F7F">
              <w:rPr>
                <w:rFonts w:ascii="Times New Roman" w:hAnsi="Times New Roman" w:cs="Times New Roman"/>
              </w:rPr>
              <w:t xml:space="preserve">w kolorze brązowym, zbliżonym do koloru płyt meblowych, </w:t>
            </w:r>
            <w:r w:rsidRPr="00B13F7F">
              <w:rPr>
                <w:rFonts w:ascii="Times New Roman" w:hAnsi="Times New Roman" w:cs="Times New Roman"/>
              </w:rPr>
              <w:t>wyprofilowane (wypukłe</w:t>
            </w:r>
            <w:r>
              <w:rPr>
                <w:rFonts w:ascii="Times New Roman" w:hAnsi="Times New Roman" w:cs="Times New Roman"/>
              </w:rPr>
              <w:t>) w części lędźwiowej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Ramę wykonaną z rury fi min. 20 mm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Stelaż stalowy, malowany proszkowo na kolor </w:t>
            </w:r>
            <w:r w:rsidR="00190F25">
              <w:rPr>
                <w:rFonts w:ascii="Times New Roman" w:hAnsi="Times New Roman" w:cs="Times New Roman"/>
              </w:rPr>
              <w:t>grafitowy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Stopki plastikowe do twardych powierzchni.   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Połączenie siedziska z stelażem za pomocą sklejkowych krążków montażowych.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Podłokietniki zamknięte, będące połączeniem nogi przedniej i tylnej. Noga przednia i tylna oraz podłokietnik, wykonane z jednego elementu, odpowiednio wyprofilowanego. 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podłokietnikach nakładki poliuretanowe zatapiane. Nakładka wykonana na zasadzie wtrysku, ściśle przylegającego do ramy podłokietnika, bez widocznych łączeń.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wyposażone w odbojnik, do sztaplowania, mocowany do płyty mocującej umieszczonej pod siedziskiem.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sztaplowanie do</w:t>
            </w:r>
            <w:r w:rsidR="00B13F7F">
              <w:rPr>
                <w:rFonts w:ascii="Times New Roman" w:hAnsi="Times New Roman" w:cs="Times New Roman"/>
              </w:rPr>
              <w:t xml:space="preserve"> min.</w:t>
            </w:r>
            <w:r>
              <w:rPr>
                <w:rFonts w:ascii="Times New Roman" w:hAnsi="Times New Roman" w:cs="Times New Roman"/>
              </w:rPr>
              <w:t xml:space="preserve"> 4 szt.</w:t>
            </w:r>
          </w:p>
          <w:p w:rsidR="003A5DC2" w:rsidRDefault="003A5DC2" w:rsidP="003A5DC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Nakładka siedziska tapicerowana tkaniną o parametrach</w:t>
            </w:r>
            <w:r w:rsidR="00190F25">
              <w:rPr>
                <w:rFonts w:ascii="Times New Roman" w:hAnsi="Times New Roman" w:cs="Times New Roman"/>
                <w:b/>
              </w:rPr>
              <w:t xml:space="preserve"> nie mniejszych niż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A5DC2" w:rsidRDefault="003A5DC2" w:rsidP="003A5DC2">
            <w:pPr>
              <w:numPr>
                <w:ilvl w:val="1"/>
                <w:numId w:val="14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Skład: </w:t>
            </w:r>
            <w:r w:rsidR="00B13F7F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%  poliester</w:t>
            </w:r>
          </w:p>
          <w:p w:rsidR="003A5DC2" w:rsidRDefault="003A5DC2" w:rsidP="003A5DC2">
            <w:pPr>
              <w:numPr>
                <w:ilvl w:val="1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Gramatura: min. 240 g/m2</w:t>
            </w:r>
          </w:p>
          <w:p w:rsidR="003A5DC2" w:rsidRDefault="003A5DC2" w:rsidP="003A5DC2">
            <w:pPr>
              <w:numPr>
                <w:ilvl w:val="1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Ścieralność : min. 50 000 cykli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Martindala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3A5DC2" w:rsidRDefault="003A5DC2" w:rsidP="003A5DC2">
            <w:pPr>
              <w:numPr>
                <w:ilvl w:val="1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Niepalność : wg EN 1021-1, EN 1021</w:t>
            </w:r>
            <w:r w:rsidRPr="00B13F7F">
              <w:rPr>
                <w:rFonts w:ascii="Times New Roman" w:eastAsia="Times New Roman" w:hAnsi="Times New Roman" w:cs="Times New Roman"/>
              </w:rPr>
              <w:t>-2</w:t>
            </w:r>
            <w:r w:rsidRPr="00B13F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13F7F" w:rsidRPr="00B13F7F">
              <w:rPr>
                <w:rFonts w:ascii="Times New Roman" w:eastAsia="Times New Roman" w:hAnsi="Times New Roman" w:cs="Times New Roman"/>
                <w:bCs/>
              </w:rPr>
              <w:t>lub równo</w:t>
            </w:r>
            <w:r w:rsidR="00B13F7F">
              <w:rPr>
                <w:rFonts w:ascii="Times New Roman" w:eastAsia="Times New Roman" w:hAnsi="Times New Roman" w:cs="Times New Roman"/>
                <w:bCs/>
              </w:rPr>
              <w:t>w</w:t>
            </w:r>
            <w:r w:rsidR="00B13F7F" w:rsidRPr="00B13F7F">
              <w:rPr>
                <w:rFonts w:ascii="Times New Roman" w:eastAsia="Times New Roman" w:hAnsi="Times New Roman" w:cs="Times New Roman"/>
                <w:bCs/>
              </w:rPr>
              <w:t>a</w:t>
            </w:r>
            <w:r w:rsidR="00B13F7F">
              <w:rPr>
                <w:rFonts w:ascii="Times New Roman" w:eastAsia="Times New Roman" w:hAnsi="Times New Roman" w:cs="Times New Roman"/>
                <w:bCs/>
              </w:rPr>
              <w:t>ż</w:t>
            </w:r>
            <w:r w:rsidR="00B13F7F" w:rsidRPr="00B13F7F">
              <w:rPr>
                <w:rFonts w:ascii="Times New Roman" w:eastAsia="Times New Roman" w:hAnsi="Times New Roman" w:cs="Times New Roman"/>
                <w:bCs/>
              </w:rPr>
              <w:t>nych</w:t>
            </w:r>
            <w:r w:rsidR="00B13F7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A5DC2" w:rsidRDefault="003A5DC2" w:rsidP="003A5DC2">
            <w:pPr>
              <w:pStyle w:val="Bezodstpw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39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A5DC2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SK3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3726360" wp14:editId="465B227B">
                  <wp:extent cx="782320" cy="666750"/>
                  <wp:effectExtent l="0" t="0" r="0" b="0"/>
                  <wp:docPr id="1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Biurko prostokątne na 4 nogach</w:t>
            </w:r>
            <w:r>
              <w:rPr>
                <w:rFonts w:ascii="Times New Roman" w:eastAsia="Times New Roman" w:hAnsi="Times New Roman" w:cs="Times New Roman"/>
              </w:rPr>
              <w:t>, o wymiarach: szerokość: 2000 mm, głębokość 600 mm, wysokość 720-740mm.</w:t>
            </w:r>
            <w:r w:rsidR="00F673D1">
              <w:rPr>
                <w:rFonts w:ascii="Times New Roman" w:eastAsia="Times New Roman" w:hAnsi="Times New Roman" w:cs="Times New Roman"/>
              </w:rPr>
              <w:t xml:space="preserve"> 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wszystkich biurek i stołów musi być jednakowa.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Blat:</w:t>
            </w:r>
            <w:r>
              <w:rPr>
                <w:rFonts w:ascii="Times New Roman" w:eastAsia="Times New Roman" w:hAnsi="Times New Roman" w:cs="Times New Roman"/>
              </w:rPr>
              <w:t xml:space="preserve">  wykonany z płyty obustronnie laminowanej,  grubości 25-28 mm, oklejonej obrzeżem ABS grubości 2-3 mm, w kolorze blatu.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Stelaż</w:t>
            </w:r>
            <w:r>
              <w:rPr>
                <w:rFonts w:ascii="Times New Roman" w:eastAsia="Times New Roman" w:hAnsi="Times New Roman" w:cs="Times New Roman"/>
              </w:rPr>
              <w:t xml:space="preserve"> biurka metalowy, malowany proszkowo. Rama wykonana z profilu zamkniętego o przekroju zawartym w zakresie od 40x20 do 50x25 mm, mocowana fabrycznie do blatu na całym jego obrysie, w odległości 30-40 mm od krańca blatu. Rama nie spawana.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Podstawa</w:t>
            </w:r>
            <w:r>
              <w:rPr>
                <w:rFonts w:ascii="Times New Roman" w:eastAsia="Times New Roman" w:hAnsi="Times New Roman" w:cs="Times New Roman"/>
              </w:rPr>
              <w:t>: 4 nogi metalowe, malowane proszkowo w kolorze analogicznie jak rama, wykonane z profili zamkniętych, o przekroju zawartym w zakresie 50-55  mm, z założeniem, że noga ma być kwadratowa. Nogi powinny posiadać stopki pozwalające na regulację poziomu nie mniejszą niż 15mm. Nogi powinny być montowane do ramy dzięki trójkątnym łącznikom metalowym, odlewanym, które umożliwiają łat</w:t>
            </w:r>
            <w:r w:rsidR="00B13F7F">
              <w:rPr>
                <w:rFonts w:ascii="Times New Roman" w:eastAsia="Times New Roman" w:hAnsi="Times New Roman" w:cs="Times New Roman"/>
              </w:rPr>
              <w:t xml:space="preserve">wy montaż i demontaż biurka. </w:t>
            </w:r>
            <w:r w:rsidR="00B13F7F"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Podstawa malowana proszkowo –  kolor RAL 9006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Wymagane dodatkowe funkcje użytkowe: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• Zamawiający wymaga, aby biurko miało możliwość zamontowania przelotu na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okablowanie. Przelotka powinna być wykonana z tworzywa sztucznego lub aluminium. 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C2" w:rsidTr="000A5E25">
        <w:trPr>
          <w:trHeight w:val="13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SS1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146A2E6" wp14:editId="7DE41FB4">
                  <wp:extent cx="718185" cy="800100"/>
                  <wp:effectExtent l="0" t="0" r="0" b="0"/>
                  <wp:docPr id="13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Stolik  z blatem okrągłym na jednej kolumnowej nodze.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B</w:t>
            </w:r>
            <w:r>
              <w:rPr>
                <w:rFonts w:ascii="Times New Roman" w:eastAsia="Calibri" w:hAnsi="Times New Roman" w:cs="Times New Roman"/>
              </w:rPr>
              <w:t xml:space="preserve">lat o średnicy fi 80 cm, wysokość 720-740 mm. 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wszystkich biurek i stołów musi być jednakowa.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Blat powinien być wykonany z płyty wiórowej dwustronnie  laminowanej,  grubości 25 - 28 mm, oklejonej obrzeżem ABS grubości min.2mm, pasujący do koloru blatu. 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Stolik musi posiadać jedną nogę kolumnową o przekroju okrągłym na stopie  talerzowej, stopa  o średnicy  450-550 mm.</w:t>
            </w:r>
          </w:p>
          <w:p w:rsidR="00B13F7F" w:rsidRDefault="00B13F7F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>Podstawa malowana proszkowo –  kolor RAL 9006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Średnica kolumny powinna posiadać średnicę mieszczącą się w zakresie 70-90 mm. </w:t>
            </w:r>
          </w:p>
          <w:p w:rsidR="003A5DC2" w:rsidRPr="00F017A0" w:rsidRDefault="003A5DC2" w:rsidP="003A5DC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Noga ma być montowana do blatu na 4 ramionach. Przekrój poprzeczny podstawy w formie trapezu.  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DC2" w:rsidTr="000A5E25">
        <w:trPr>
          <w:trHeight w:val="13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SS2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3A1278A" wp14:editId="4876A961">
                  <wp:extent cx="718185" cy="800100"/>
                  <wp:effectExtent l="0" t="0" r="0" b="0"/>
                  <wp:docPr id="9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Stolik  z blatem okrągłym na jednej kolumnowej nodze.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B</w:t>
            </w:r>
            <w:r>
              <w:rPr>
                <w:rFonts w:ascii="Times New Roman" w:eastAsia="Calibri" w:hAnsi="Times New Roman" w:cs="Times New Roman"/>
              </w:rPr>
              <w:t xml:space="preserve">lat o średnicy fi 60 cm, wysokość 720-740 mm. 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wszystkich biurek i stołów musi być jednakowa.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Blat powinien być wykonany z płyty wiórowej dwustronnie  laminowanej, grubości 25 - 28 mm, oklejonej obrzeżem ABS grubości min.2mm, pasujący do koloru blatu. 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Stolik musi posiadać jedną nogę kolumnową o przekroju okrągłym na stopie  talerzowej, stopa  o średnicy  450-550 mm.</w:t>
            </w:r>
          </w:p>
          <w:p w:rsidR="00B13F7F" w:rsidRPr="00B13F7F" w:rsidRDefault="00B13F7F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Podstawa malowana proszkowo –  kolor RAL 9006 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Średnica kolumny powinna posiadać średnicę mieszczącą się w zakresie 70-90 mm. </w:t>
            </w:r>
          </w:p>
          <w:p w:rsidR="003A5DC2" w:rsidRPr="00155B2C" w:rsidRDefault="003A5DC2" w:rsidP="003A5DC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Noga ma być montowana do blatu na 4 ramionach. Przekrój poprzeczny podstawy w formie trapezu.  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DC2" w:rsidTr="000A5E25">
        <w:trPr>
          <w:trHeight w:val="390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W1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B4CDCB0" wp14:editId="1EBAF560">
                  <wp:extent cx="2486025" cy="1676400"/>
                  <wp:effectExtent l="0" t="0" r="0" b="0"/>
                  <wp:docPr id="14" name="Obraz 14" descr="C:\Users\aluczaj\AppData\Local\Microsoft\Windows\INetCache\Content.MSO\3B5202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uczaj\AppData\Local\Microsoft\Windows\INetCache\Content.MSO\3B5202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Wieszak stojący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36C">
              <w:rPr>
                <w:rFonts w:ascii="Times New Roman" w:hAnsi="Times New Roman" w:cs="Times New Roman"/>
              </w:rPr>
              <w:t>Wieszak stojący metalowy czarny na trzech</w:t>
            </w:r>
            <w:r>
              <w:rPr>
                <w:rFonts w:ascii="Times New Roman" w:hAnsi="Times New Roman" w:cs="Times New Roman"/>
              </w:rPr>
              <w:t xml:space="preserve">, czterech </w:t>
            </w:r>
            <w:r w:rsidRPr="00BE236C">
              <w:rPr>
                <w:rFonts w:ascii="Times New Roman" w:hAnsi="Times New Roman" w:cs="Times New Roman"/>
              </w:rPr>
              <w:t xml:space="preserve"> nogach</w:t>
            </w:r>
            <w:r>
              <w:rPr>
                <w:rFonts w:ascii="Times New Roman" w:hAnsi="Times New Roman" w:cs="Times New Roman"/>
              </w:rPr>
              <w:t xml:space="preserve"> lub podstawce</w:t>
            </w:r>
            <w:r w:rsidRPr="00BE236C">
              <w:rPr>
                <w:rFonts w:ascii="Times New Roman" w:hAnsi="Times New Roman" w:cs="Times New Roman"/>
              </w:rPr>
              <w:t xml:space="preserve">  – </w:t>
            </w:r>
            <w:r>
              <w:rPr>
                <w:rFonts w:ascii="Times New Roman" w:hAnsi="Times New Roman" w:cs="Times New Roman"/>
              </w:rPr>
              <w:t>5-8</w:t>
            </w:r>
            <w:r w:rsidRPr="00BE236C">
              <w:rPr>
                <w:rFonts w:ascii="Times New Roman" w:hAnsi="Times New Roman" w:cs="Times New Roman"/>
              </w:rPr>
              <w:t xml:space="preserve"> uchwytowy wysokości 1</w:t>
            </w:r>
            <w:r w:rsidR="004B62BA">
              <w:rPr>
                <w:rFonts w:ascii="Times New Roman" w:hAnsi="Times New Roman" w:cs="Times New Roman"/>
              </w:rPr>
              <w:t>3</w:t>
            </w:r>
            <w:r w:rsidRPr="00BE236C">
              <w:rPr>
                <w:rFonts w:ascii="Times New Roman" w:hAnsi="Times New Roman" w:cs="Times New Roman"/>
              </w:rPr>
              <w:t>00 mm</w:t>
            </w:r>
            <w:r w:rsidR="004B62BA">
              <w:rPr>
                <w:rFonts w:ascii="Times New Roman" w:hAnsi="Times New Roman" w:cs="Times New Roman"/>
              </w:rPr>
              <w:t>- 1900</w:t>
            </w:r>
            <w:r w:rsidRPr="00BE236C">
              <w:rPr>
                <w:rFonts w:ascii="Times New Roman" w:hAnsi="Times New Roman" w:cs="Times New Roman"/>
              </w:rPr>
              <w:t xml:space="preserve"> mm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Pr="00BE236C" w:rsidRDefault="003A5DC2" w:rsidP="003A5D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DC2" w:rsidTr="000A5E25">
        <w:trPr>
          <w:trHeight w:val="70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5642883" wp14:editId="6E72EBC0">
                  <wp:extent cx="819150" cy="1004570"/>
                  <wp:effectExtent l="0" t="0" r="0" b="0"/>
                  <wp:docPr id="1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Krzesło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 bez podłokietników, na 4 nogach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powinno posiadać wymiary mieszczące się w przedziałach:</w:t>
            </w:r>
          </w:p>
          <w:p w:rsidR="003A5DC2" w:rsidRPr="00B13F7F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Szerokość siedziska 4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C2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Głębokość siedziska 4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0-450 mm</w:t>
            </w:r>
          </w:p>
          <w:p w:rsidR="003A5DC2" w:rsidRPr="00B13F7F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 xml:space="preserve">Szerokość oparcia 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C2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Wysokość całkowita liczona do krańca 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oparcia 800-840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  <w:p w:rsidR="003A5DC2" w:rsidRPr="00B13F7F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Siedzisko na wysokości 440-500mm</w:t>
            </w:r>
          </w:p>
          <w:p w:rsidR="003A5DC2" w:rsidRPr="00B13F7F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Całkowita szerokość krzesła 470-490mm</w:t>
            </w:r>
          </w:p>
          <w:p w:rsidR="003A5DC2" w:rsidRPr="00B13F7F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Całkowita głębokość krzesła 500-540mm</w:t>
            </w:r>
          </w:p>
          <w:p w:rsidR="003A5DC2" w:rsidRDefault="003A5DC2" w:rsidP="003A5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musi posiadać:</w:t>
            </w:r>
          </w:p>
          <w:p w:rsidR="003A5DC2" w:rsidRDefault="003A5DC2" w:rsidP="003A5DC2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Siedzisko i oparcie w całości tapicerowane tkaniną, </w:t>
            </w:r>
            <w:r w:rsidR="00B13F7F" w:rsidRPr="00B13F7F">
              <w:rPr>
                <w:rFonts w:ascii="Times New Roman" w:hAnsi="Times New Roman" w:cs="Times New Roman"/>
              </w:rPr>
              <w:t xml:space="preserve"> w kolorze brązowym, zbliżonym do koloru płyt meblowych</w:t>
            </w:r>
            <w:r w:rsidR="00B13F7F">
              <w:rPr>
                <w:rFonts w:ascii="Times New Roman" w:hAnsi="Times New Roman" w:cs="Times New Roman"/>
              </w:rPr>
              <w:t>,</w:t>
            </w:r>
          </w:p>
          <w:p w:rsidR="003A5DC2" w:rsidRDefault="003A5DC2" w:rsidP="003A5DC2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Stelaż wykonany z rur stalowych , malowanych proszkowo na kolor </w:t>
            </w:r>
            <w:r w:rsidR="00B13F7F">
              <w:rPr>
                <w:rFonts w:ascii="Times New Roman" w:eastAsia="Calibri" w:hAnsi="Times New Roman" w:cs="Times New Roman"/>
                <w:sz w:val="24"/>
                <w:szCs w:val="24"/>
              </w:rPr>
              <w:t>grafitowy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przekroju min. 20mm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A5DC2" w:rsidRDefault="003A5DC2" w:rsidP="003A5DC2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Noga tylna łączona z oparciem w sposób niewidoczny.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Nogi zakończone plastikowymi stopkami z zatopionym filcem z przeznaczeniem do podłóg twardych.</w:t>
            </w:r>
          </w:p>
          <w:p w:rsidR="003A5DC2" w:rsidRDefault="003A5DC2" w:rsidP="003A5DC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Siedzisko i oparcie nie połączone, z zachowaniem prześwitu. </w:t>
            </w:r>
          </w:p>
          <w:p w:rsidR="003A5DC2" w:rsidRDefault="003A5DC2" w:rsidP="003A5DC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Możliwość układania krzeseł w stos min. do 4 sztuk</w:t>
            </w:r>
          </w:p>
          <w:p w:rsidR="003A5DC2" w:rsidRDefault="003A5DC2" w:rsidP="003A5D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Krzesło tapicerowane tkaniną zmywalną o parametrach nie gorszych niż :</w:t>
            </w:r>
          </w:p>
          <w:p w:rsidR="003A5DC2" w:rsidRPr="00081EFF" w:rsidRDefault="00B13F7F" w:rsidP="00081EF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lastRenderedPageBreak/>
              <w:t>Skład: 95</w:t>
            </w:r>
            <w:r w:rsidR="003A5DC2" w:rsidRPr="00081EFF">
              <w:rPr>
                <w:rFonts w:ascii="Times New Roman" w:eastAsia="Times New Roman" w:hAnsi="Times New Roman" w:cs="Times New Roman"/>
              </w:rPr>
              <w:t>%  poliester</w:t>
            </w:r>
          </w:p>
          <w:p w:rsidR="003A5DC2" w:rsidRPr="00081EFF" w:rsidRDefault="003A5DC2" w:rsidP="00081EF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t>Gramatura: min. 240 g/m2</w:t>
            </w:r>
          </w:p>
          <w:p w:rsidR="003A5DC2" w:rsidRPr="00081EFF" w:rsidRDefault="003A5DC2" w:rsidP="00081EF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t xml:space="preserve">Ścieralność : min. 50 000 cykli </w:t>
            </w:r>
            <w:proofErr w:type="spellStart"/>
            <w:r w:rsidRPr="00081EFF">
              <w:rPr>
                <w:rFonts w:ascii="Times New Roman" w:eastAsia="Times New Roman" w:hAnsi="Times New Roman" w:cs="Times New Roman"/>
              </w:rPr>
              <w:t>Martindala</w:t>
            </w:r>
            <w:proofErr w:type="spellEnd"/>
            <w:r w:rsidRPr="00081EFF">
              <w:rPr>
                <w:rFonts w:ascii="Times New Roman" w:eastAsia="Times New Roman" w:hAnsi="Times New Roman" w:cs="Times New Roman"/>
              </w:rPr>
              <w:t>,</w:t>
            </w:r>
          </w:p>
          <w:p w:rsidR="003A5DC2" w:rsidRPr="00081EFF" w:rsidRDefault="003A5DC2" w:rsidP="00081EF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t>Niepalność : wg</w:t>
            </w:r>
            <w:r w:rsidR="00081EFF" w:rsidRPr="00081EFF">
              <w:rPr>
                <w:rFonts w:ascii="Times New Roman" w:eastAsia="Times New Roman" w:hAnsi="Times New Roman" w:cs="Times New Roman"/>
              </w:rPr>
              <w:t xml:space="preserve"> normy</w:t>
            </w:r>
            <w:r w:rsidRPr="00081EFF">
              <w:rPr>
                <w:rFonts w:ascii="Times New Roman" w:eastAsia="Times New Roman" w:hAnsi="Times New Roman" w:cs="Times New Roman"/>
              </w:rPr>
              <w:t xml:space="preserve"> EN 1021-1, EN 1021-2</w:t>
            </w:r>
            <w:r w:rsidRPr="00081E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81EFF" w:rsidRPr="00081EFF">
              <w:rPr>
                <w:rFonts w:ascii="Times New Roman" w:eastAsia="Times New Roman" w:hAnsi="Times New Roman" w:cs="Times New Roman"/>
                <w:b/>
                <w:bCs/>
              </w:rPr>
              <w:t>lub równoważnej</w:t>
            </w:r>
          </w:p>
          <w:p w:rsidR="003A5DC2" w:rsidRDefault="003A5DC2" w:rsidP="003A5DC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Krzesło musi posiadać atest / certyfikat:  wytrzymałościowy zgodnie z </w:t>
            </w:r>
            <w:r w:rsidR="00081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normą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16139,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  <w:r w:rsidR="00081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równoważną</w:t>
            </w:r>
          </w:p>
          <w:p w:rsidR="003A5DC2" w:rsidRDefault="003A5DC2" w:rsidP="003A5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C2" w:rsidTr="000A5E25">
        <w:trPr>
          <w:trHeight w:val="70"/>
        </w:trPr>
        <w:tc>
          <w:tcPr>
            <w:tcW w:w="13272" w:type="dxa"/>
            <w:gridSpan w:val="4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jc w:val="right"/>
              <w:rPr>
                <w:b/>
                <w:sz w:val="36"/>
              </w:rPr>
            </w:pPr>
            <w:bookmarkStart w:id="0" w:name="_GoBack"/>
            <w:bookmarkEnd w:id="0"/>
          </w:p>
          <w:p w:rsidR="003A5DC2" w:rsidRPr="00943E40" w:rsidRDefault="003A5DC2" w:rsidP="003A5DC2">
            <w:pPr>
              <w:jc w:val="right"/>
              <w:rPr>
                <w:b/>
                <w:sz w:val="36"/>
              </w:rPr>
            </w:pPr>
            <w:r w:rsidRPr="00943E40">
              <w:rPr>
                <w:b/>
                <w:sz w:val="36"/>
              </w:rPr>
              <w:t>RAZEM</w:t>
            </w:r>
            <w:r>
              <w:rPr>
                <w:b/>
                <w:sz w:val="36"/>
              </w:rPr>
              <w:t xml:space="preserve"> NETTO:</w:t>
            </w:r>
          </w:p>
          <w:p w:rsidR="003A5DC2" w:rsidRPr="00943E40" w:rsidRDefault="003A5DC2" w:rsidP="003A5DC2">
            <w:pPr>
              <w:jc w:val="right"/>
              <w:rPr>
                <w:b/>
                <w:sz w:val="36"/>
              </w:rPr>
            </w:pPr>
            <w:r w:rsidRPr="00943E40">
              <w:rPr>
                <w:b/>
                <w:sz w:val="36"/>
              </w:rPr>
              <w:t>VAT</w:t>
            </w:r>
            <w:r>
              <w:rPr>
                <w:b/>
                <w:sz w:val="36"/>
              </w:rPr>
              <w:t>:</w:t>
            </w:r>
          </w:p>
          <w:p w:rsidR="003A5DC2" w:rsidRDefault="003A5DC2" w:rsidP="003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40">
              <w:rPr>
                <w:b/>
                <w:sz w:val="36"/>
              </w:rPr>
              <w:t>BRUTTO</w:t>
            </w:r>
            <w:r>
              <w:rPr>
                <w:b/>
                <w:sz w:val="36"/>
              </w:rPr>
              <w:t>:</w:t>
            </w:r>
          </w:p>
        </w:tc>
        <w:tc>
          <w:tcPr>
            <w:tcW w:w="2032" w:type="dxa"/>
          </w:tcPr>
          <w:p w:rsidR="003A5DC2" w:rsidRPr="0023068C" w:rsidRDefault="003A5DC2" w:rsidP="003A5DC2">
            <w:pPr>
              <w:spacing w:after="0" w:line="240" w:lineRule="auto"/>
              <w:jc w:val="center"/>
              <w:rPr>
                <w:sz w:val="56"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………………….</w:t>
            </w:r>
          </w:p>
          <w:p w:rsidR="003A5DC2" w:rsidRPr="0023068C" w:rsidRDefault="003A5DC2" w:rsidP="003A5DC2">
            <w:pPr>
              <w:spacing w:after="0" w:line="240" w:lineRule="auto"/>
              <w:jc w:val="center"/>
              <w:rPr>
                <w:sz w:val="24"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………………….</w:t>
            </w:r>
          </w:p>
          <w:p w:rsidR="003A5DC2" w:rsidRPr="0023068C" w:rsidRDefault="003A5DC2" w:rsidP="003A5DC2">
            <w:pPr>
              <w:spacing w:after="0" w:line="240" w:lineRule="auto"/>
              <w:jc w:val="center"/>
              <w:rPr>
                <w:sz w:val="24"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36"/>
              </w:rPr>
              <w:t>………………….</w:t>
            </w:r>
          </w:p>
        </w:tc>
      </w:tr>
    </w:tbl>
    <w:p w:rsidR="00B67FBB" w:rsidRDefault="00B67FBB" w:rsidP="00422EB4">
      <w:pPr>
        <w:spacing w:after="160" w:line="259" w:lineRule="auto"/>
        <w:contextualSpacing/>
        <w:jc w:val="both"/>
        <w:rPr>
          <w:rFonts w:ascii="Times New Roman" w:eastAsia="Univers-PL" w:hAnsi="Times New Roman" w:cs="Times New Roman"/>
          <w:color w:val="auto"/>
        </w:rPr>
      </w:pPr>
    </w:p>
    <w:p w:rsidR="00422EB4" w:rsidRPr="00422EB4" w:rsidRDefault="00422EB4" w:rsidP="00422EB4">
      <w:p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Univers-PL" w:hAnsi="Times New Roman" w:cs="Times New Roman"/>
          <w:color w:val="auto"/>
        </w:rPr>
        <w:t>Oświadczam</w:t>
      </w:r>
      <w:r w:rsidRPr="00422EB4">
        <w:rPr>
          <w:rFonts w:ascii="Times New Roman" w:eastAsia="Univers-PL" w:hAnsi="Times New Roman" w:cs="Times New Roman"/>
          <w:color w:val="auto"/>
        </w:rPr>
        <w:t>, że</w:t>
      </w:r>
      <w:r>
        <w:rPr>
          <w:rFonts w:ascii="Times New Roman" w:eastAsia="Univers-PL" w:hAnsi="Times New Roman" w:cs="Times New Roman"/>
          <w:color w:val="auto"/>
        </w:rPr>
        <w:t xml:space="preserve"> oferowane produkty są zgodne z opisem przedmiotu zamówienia oraz, że</w:t>
      </w:r>
      <w:r w:rsidRPr="00422EB4">
        <w:rPr>
          <w:rFonts w:ascii="Times New Roman" w:eastAsia="Univers-PL" w:hAnsi="Times New Roman" w:cs="Times New Roman"/>
          <w:color w:val="auto"/>
        </w:rPr>
        <w:t xml:space="preserve"> na dzień odbioru</w:t>
      </w:r>
      <w:r>
        <w:rPr>
          <w:rFonts w:ascii="Times New Roman" w:eastAsia="Univers-PL" w:hAnsi="Times New Roman" w:cs="Times New Roman"/>
          <w:color w:val="auto"/>
        </w:rPr>
        <w:t xml:space="preserve"> będą</w:t>
      </w:r>
      <w:r w:rsidRPr="00422EB4">
        <w:rPr>
          <w:rFonts w:ascii="Times New Roman" w:eastAsia="Univers-PL" w:hAnsi="Times New Roman" w:cs="Times New Roman"/>
          <w:color w:val="auto"/>
        </w:rPr>
        <w:t xml:space="preserve"> posiadały </w:t>
      </w:r>
      <w:r w:rsidRPr="00422EB4">
        <w:rPr>
          <w:rFonts w:ascii="Times New Roman" w:hAnsi="Times New Roman" w:cs="Times New Roman"/>
          <w:color w:val="auto"/>
        </w:rPr>
        <w:t>wszystkie wymienione w opisie przedmiotu zamówienia certyfikaty, atesty, itp. dokumenty potwierdzające spełnianie norm i minimalnych wymagań jakościowych określonych przez ZAMAWIAJĄCEGO.</w:t>
      </w:r>
    </w:p>
    <w:p w:rsidR="0023068C" w:rsidRDefault="0023068C">
      <w:pPr>
        <w:spacing w:after="0"/>
        <w:jc w:val="center"/>
      </w:pPr>
    </w:p>
    <w:p w:rsidR="00422EB4" w:rsidRDefault="00422EB4">
      <w:pPr>
        <w:spacing w:after="0"/>
        <w:jc w:val="center"/>
      </w:pPr>
    </w:p>
    <w:p w:rsidR="00422EB4" w:rsidRDefault="00422EB4">
      <w:pPr>
        <w:spacing w:after="0"/>
        <w:jc w:val="center"/>
      </w:pPr>
    </w:p>
    <w:p w:rsidR="00B67FBB" w:rsidRDefault="00B67FBB" w:rsidP="00B67FBB">
      <w:pPr>
        <w:spacing w:after="0"/>
        <w:jc w:val="right"/>
      </w:pPr>
      <w:r>
        <w:t>…………................</w:t>
      </w:r>
      <w:r>
        <w:t>........</w:t>
      </w:r>
      <w:r>
        <w:t>.....................................................</w:t>
      </w:r>
    </w:p>
    <w:p w:rsidR="00422EB4" w:rsidRDefault="00B67FBB" w:rsidP="00B67FBB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data, imię, nazwisko, podpis osoby/osób uprawnionych</w:t>
      </w:r>
    </w:p>
    <w:sectPr w:rsidR="00422EB4" w:rsidSect="00E42B34">
      <w:headerReference w:type="default" r:id="rId22"/>
      <w:footerReference w:type="default" r:id="rId23"/>
      <w:pgSz w:w="16838" w:h="11906" w:orient="landscape" w:code="9"/>
      <w:pgMar w:top="284" w:right="1418" w:bottom="567" w:left="1418" w:header="17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8C" w:rsidRDefault="007C718C">
      <w:pPr>
        <w:spacing w:after="0" w:line="240" w:lineRule="auto"/>
      </w:pPr>
      <w:r>
        <w:separator/>
      </w:r>
    </w:p>
  </w:endnote>
  <w:endnote w:type="continuationSeparator" w:id="0">
    <w:p w:rsidR="007C718C" w:rsidRDefault="007C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43706"/>
      <w:docPartObj>
        <w:docPartGallery w:val="Page Numbers (Bottom of Page)"/>
        <w:docPartUnique/>
      </w:docPartObj>
    </w:sdtPr>
    <w:sdtEndPr/>
    <w:sdtContent>
      <w:p w:rsidR="00F97C08" w:rsidRDefault="00F97C0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67FBB">
          <w:rPr>
            <w:noProof/>
          </w:rPr>
          <w:t>14</w:t>
        </w:r>
        <w:r>
          <w:fldChar w:fldCharType="end"/>
        </w:r>
      </w:p>
    </w:sdtContent>
  </w:sdt>
  <w:p w:rsidR="00F97C08" w:rsidRDefault="00F97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8C" w:rsidRDefault="007C718C">
      <w:pPr>
        <w:spacing w:after="0" w:line="240" w:lineRule="auto"/>
      </w:pPr>
      <w:r>
        <w:separator/>
      </w:r>
    </w:p>
  </w:footnote>
  <w:footnote w:type="continuationSeparator" w:id="0">
    <w:p w:rsidR="007C718C" w:rsidRDefault="007C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B0" w:rsidRDefault="000035B0" w:rsidP="000035B0">
    <w:pPr>
      <w:pStyle w:val="Nagwek"/>
      <w:jc w:val="right"/>
      <w:rPr>
        <w:rFonts w:ascii="Arial" w:hAnsi="Arial" w:cs="Arial"/>
        <w:b/>
      </w:rPr>
    </w:pPr>
  </w:p>
  <w:p w:rsidR="000035B0" w:rsidRPr="009860B1" w:rsidRDefault="000035B0" w:rsidP="000035B0">
    <w:pPr>
      <w:pStyle w:val="Nagwek"/>
      <w:jc w:val="right"/>
      <w:rPr>
        <w:rFonts w:ascii="Arial" w:hAnsi="Arial" w:cs="Arial"/>
        <w:b/>
      </w:rPr>
    </w:pPr>
    <w:r w:rsidRPr="009860B1">
      <w:rPr>
        <w:rFonts w:ascii="Arial" w:hAnsi="Arial" w:cs="Arial"/>
        <w:b/>
      </w:rPr>
      <w:t>nr sprawy BF-IV-2370/15/20</w:t>
    </w:r>
  </w:p>
  <w:p w:rsidR="00F97C08" w:rsidRDefault="000035B0" w:rsidP="000035B0">
    <w:pPr>
      <w:pStyle w:val="Nagwek"/>
      <w:jc w:val="right"/>
      <w:rPr>
        <w:rFonts w:ascii="Arial" w:hAnsi="Arial" w:cs="Arial"/>
        <w:b/>
      </w:rPr>
    </w:pPr>
    <w:r w:rsidRPr="009860B1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1</w:t>
    </w:r>
    <w:r w:rsidRPr="009860B1">
      <w:rPr>
        <w:rFonts w:ascii="Arial" w:hAnsi="Arial" w:cs="Arial"/>
        <w:b/>
      </w:rPr>
      <w:t xml:space="preserve"> do SIWZ</w:t>
    </w:r>
    <w:r>
      <w:rPr>
        <w:rFonts w:ascii="Arial" w:hAnsi="Arial" w:cs="Arial"/>
        <w:b/>
      </w:rPr>
      <w:t>/Umowy</w:t>
    </w:r>
    <w:r>
      <w:rPr>
        <w:rFonts w:ascii="Arial" w:hAnsi="Arial" w:cs="Arial"/>
        <w:b/>
      </w:rPr>
      <w:t xml:space="preserve"> po modyfikacji</w:t>
    </w:r>
  </w:p>
  <w:p w:rsidR="000035B0" w:rsidRPr="000035B0" w:rsidRDefault="000035B0" w:rsidP="000035B0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C11"/>
    <w:multiLevelType w:val="multilevel"/>
    <w:tmpl w:val="7FD48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2162D5"/>
    <w:multiLevelType w:val="multilevel"/>
    <w:tmpl w:val="87B83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3959EE"/>
    <w:multiLevelType w:val="multilevel"/>
    <w:tmpl w:val="7FF421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E11C35"/>
    <w:multiLevelType w:val="multilevel"/>
    <w:tmpl w:val="BF8C0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17647C"/>
    <w:multiLevelType w:val="multilevel"/>
    <w:tmpl w:val="7DD60546"/>
    <w:lvl w:ilvl="0">
      <w:start w:val="1"/>
      <w:numFmt w:val="bullet"/>
      <w:lvlText w:val="•"/>
      <w:lvlJc w:val="left"/>
      <w:pPr>
        <w:ind w:left="1080" w:hanging="360"/>
      </w:pPr>
      <w:rPr>
        <w:rFonts w:ascii="Segoe UI" w:hAnsi="Segoe UI" w:cs="Segoe UI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6CB7577"/>
    <w:multiLevelType w:val="multilevel"/>
    <w:tmpl w:val="38F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AB0351"/>
    <w:multiLevelType w:val="hybridMultilevel"/>
    <w:tmpl w:val="F7E2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66079"/>
    <w:multiLevelType w:val="hybridMultilevel"/>
    <w:tmpl w:val="88EE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14368"/>
    <w:multiLevelType w:val="multilevel"/>
    <w:tmpl w:val="82D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37F31CB2"/>
    <w:multiLevelType w:val="multilevel"/>
    <w:tmpl w:val="F8E4D5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931AAF"/>
    <w:multiLevelType w:val="multilevel"/>
    <w:tmpl w:val="A2703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390788"/>
    <w:multiLevelType w:val="multilevel"/>
    <w:tmpl w:val="582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64F1531"/>
    <w:multiLevelType w:val="hybridMultilevel"/>
    <w:tmpl w:val="3F54F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46CFF"/>
    <w:multiLevelType w:val="hybridMultilevel"/>
    <w:tmpl w:val="DD104560"/>
    <w:lvl w:ilvl="0" w:tplc="2DF8FB10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BAA56E">
      <w:start w:val="1"/>
      <w:numFmt w:val="bullet"/>
      <w:lvlText w:val="o"/>
      <w:lvlJc w:val="left"/>
      <w:pPr>
        <w:tabs>
          <w:tab w:val="left" w:pos="709"/>
          <w:tab w:val="num" w:pos="148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DE3BC4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9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3CC4E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DA96E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0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694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1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A493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48A8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26"/>
          <w:tab w:val="left" w:pos="6381"/>
          <w:tab w:val="left" w:pos="7090"/>
          <w:tab w:val="left" w:pos="7799"/>
          <w:tab w:val="left" w:pos="8508"/>
          <w:tab w:val="left" w:pos="9217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F0712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3"/>
          <w:tab w:val="left" w:pos="7090"/>
          <w:tab w:val="left" w:pos="7799"/>
          <w:tab w:val="left" w:pos="8508"/>
          <w:tab w:val="left" w:pos="9217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F34309"/>
    <w:multiLevelType w:val="multilevel"/>
    <w:tmpl w:val="BF4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8AD38AA"/>
    <w:multiLevelType w:val="multilevel"/>
    <w:tmpl w:val="1D7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5A635FA0"/>
    <w:multiLevelType w:val="hybridMultilevel"/>
    <w:tmpl w:val="F7E2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47503"/>
    <w:multiLevelType w:val="multilevel"/>
    <w:tmpl w:val="684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12F11A7"/>
    <w:multiLevelType w:val="hybridMultilevel"/>
    <w:tmpl w:val="F4DE68D8"/>
    <w:lvl w:ilvl="0" w:tplc="22C08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41DC5"/>
    <w:multiLevelType w:val="multilevel"/>
    <w:tmpl w:val="81144FC2"/>
    <w:lvl w:ilvl="0">
      <w:start w:val="1"/>
      <w:numFmt w:val="bullet"/>
      <w:lvlText w:val=""/>
      <w:lvlJc w:val="left"/>
      <w:pPr>
        <w:ind w:left="989" w:hanging="705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664B2F"/>
    <w:multiLevelType w:val="hybridMultilevel"/>
    <w:tmpl w:val="035057DA"/>
    <w:lvl w:ilvl="0" w:tplc="041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1">
    <w:nsid w:val="6F6D65FA"/>
    <w:multiLevelType w:val="multilevel"/>
    <w:tmpl w:val="F0BCFE84"/>
    <w:lvl w:ilvl="0">
      <w:start w:val="1"/>
      <w:numFmt w:val="bullet"/>
      <w:lvlText w:val=""/>
      <w:lvlJc w:val="left"/>
      <w:pPr>
        <w:ind w:left="122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82" w:hanging="360"/>
      </w:pPr>
      <w:rPr>
        <w:rFonts w:ascii="Wingdings" w:hAnsi="Wingdings" w:cs="Wingdings" w:hint="default"/>
      </w:rPr>
    </w:lvl>
  </w:abstractNum>
  <w:abstractNum w:abstractNumId="22">
    <w:nsid w:val="7506483B"/>
    <w:multiLevelType w:val="multilevel"/>
    <w:tmpl w:val="68C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7B51387C"/>
    <w:multiLevelType w:val="multilevel"/>
    <w:tmpl w:val="75B06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A76CAD"/>
    <w:multiLevelType w:val="multilevel"/>
    <w:tmpl w:val="F296FAD8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25">
    <w:nsid w:val="7FD740AC"/>
    <w:multiLevelType w:val="multilevel"/>
    <w:tmpl w:val="982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4"/>
  </w:num>
  <w:num w:numId="5">
    <w:abstractNumId w:val="11"/>
  </w:num>
  <w:num w:numId="6">
    <w:abstractNumId w:val="5"/>
  </w:num>
  <w:num w:numId="7">
    <w:abstractNumId w:val="24"/>
  </w:num>
  <w:num w:numId="8">
    <w:abstractNumId w:val="21"/>
  </w:num>
  <w:num w:numId="9">
    <w:abstractNumId w:val="15"/>
  </w:num>
  <w:num w:numId="10">
    <w:abstractNumId w:val="14"/>
  </w:num>
  <w:num w:numId="11">
    <w:abstractNumId w:val="22"/>
  </w:num>
  <w:num w:numId="12">
    <w:abstractNumId w:val="8"/>
  </w:num>
  <w:num w:numId="13">
    <w:abstractNumId w:val="25"/>
  </w:num>
  <w:num w:numId="14">
    <w:abstractNumId w:val="2"/>
  </w:num>
  <w:num w:numId="15">
    <w:abstractNumId w:val="10"/>
  </w:num>
  <w:num w:numId="16">
    <w:abstractNumId w:val="19"/>
  </w:num>
  <w:num w:numId="17">
    <w:abstractNumId w:val="3"/>
  </w:num>
  <w:num w:numId="18">
    <w:abstractNumId w:val="9"/>
  </w:num>
  <w:num w:numId="19">
    <w:abstractNumId w:val="1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8"/>
  </w:num>
  <w:num w:numId="23">
    <w:abstractNumId w:val="16"/>
  </w:num>
  <w:num w:numId="24">
    <w:abstractNumId w:val="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9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E"/>
    <w:rsid w:val="000035B0"/>
    <w:rsid w:val="00003962"/>
    <w:rsid w:val="000175C0"/>
    <w:rsid w:val="00023109"/>
    <w:rsid w:val="00053D6E"/>
    <w:rsid w:val="00081EFF"/>
    <w:rsid w:val="000A5E25"/>
    <w:rsid w:val="000A70CE"/>
    <w:rsid w:val="000C46BC"/>
    <w:rsid w:val="000C773B"/>
    <w:rsid w:val="000D1CCD"/>
    <w:rsid w:val="000F2BE4"/>
    <w:rsid w:val="00146831"/>
    <w:rsid w:val="00155B2C"/>
    <w:rsid w:val="0018021C"/>
    <w:rsid w:val="00190F25"/>
    <w:rsid w:val="001954FD"/>
    <w:rsid w:val="0023068C"/>
    <w:rsid w:val="00274C52"/>
    <w:rsid w:val="002C341E"/>
    <w:rsid w:val="002E0767"/>
    <w:rsid w:val="002E7092"/>
    <w:rsid w:val="003A5DC2"/>
    <w:rsid w:val="00422EB4"/>
    <w:rsid w:val="004B62BA"/>
    <w:rsid w:val="004D4EF4"/>
    <w:rsid w:val="004E438D"/>
    <w:rsid w:val="004F672E"/>
    <w:rsid w:val="005020C7"/>
    <w:rsid w:val="005416AC"/>
    <w:rsid w:val="00556440"/>
    <w:rsid w:val="005571F1"/>
    <w:rsid w:val="005A31CA"/>
    <w:rsid w:val="005F619F"/>
    <w:rsid w:val="006013CD"/>
    <w:rsid w:val="00604886"/>
    <w:rsid w:val="0060494D"/>
    <w:rsid w:val="00621F66"/>
    <w:rsid w:val="006826A1"/>
    <w:rsid w:val="00687D8F"/>
    <w:rsid w:val="006D031E"/>
    <w:rsid w:val="006E3F6C"/>
    <w:rsid w:val="006F198E"/>
    <w:rsid w:val="007127CC"/>
    <w:rsid w:val="007437C5"/>
    <w:rsid w:val="0079599C"/>
    <w:rsid w:val="007C718C"/>
    <w:rsid w:val="007D2A18"/>
    <w:rsid w:val="007E36AB"/>
    <w:rsid w:val="00832C5C"/>
    <w:rsid w:val="00873C68"/>
    <w:rsid w:val="008C3544"/>
    <w:rsid w:val="008F7EF8"/>
    <w:rsid w:val="00912D40"/>
    <w:rsid w:val="00937ED9"/>
    <w:rsid w:val="00995DCE"/>
    <w:rsid w:val="00997548"/>
    <w:rsid w:val="009A2204"/>
    <w:rsid w:val="009A2948"/>
    <w:rsid w:val="009C339D"/>
    <w:rsid w:val="00A125E1"/>
    <w:rsid w:val="00A35216"/>
    <w:rsid w:val="00AC44D9"/>
    <w:rsid w:val="00B13F7F"/>
    <w:rsid w:val="00B50C5F"/>
    <w:rsid w:val="00B55226"/>
    <w:rsid w:val="00B67FBB"/>
    <w:rsid w:val="00B77A47"/>
    <w:rsid w:val="00BB2768"/>
    <w:rsid w:val="00BE236C"/>
    <w:rsid w:val="00BF2E03"/>
    <w:rsid w:val="00C164B6"/>
    <w:rsid w:val="00C424AC"/>
    <w:rsid w:val="00C5546E"/>
    <w:rsid w:val="00CB6A48"/>
    <w:rsid w:val="00D1656A"/>
    <w:rsid w:val="00D17176"/>
    <w:rsid w:val="00D218D4"/>
    <w:rsid w:val="00D56656"/>
    <w:rsid w:val="00D57E1D"/>
    <w:rsid w:val="00D616E9"/>
    <w:rsid w:val="00D83479"/>
    <w:rsid w:val="00DC72ED"/>
    <w:rsid w:val="00E0350C"/>
    <w:rsid w:val="00E12192"/>
    <w:rsid w:val="00E2490F"/>
    <w:rsid w:val="00E42B34"/>
    <w:rsid w:val="00E62CE6"/>
    <w:rsid w:val="00EC047E"/>
    <w:rsid w:val="00EE30D8"/>
    <w:rsid w:val="00F017A0"/>
    <w:rsid w:val="00F47BA0"/>
    <w:rsid w:val="00F61912"/>
    <w:rsid w:val="00F673D1"/>
    <w:rsid w:val="00F720D3"/>
    <w:rsid w:val="00F96F03"/>
    <w:rsid w:val="00F97C08"/>
    <w:rsid w:val="00FD2AD4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0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669E"/>
  </w:style>
  <w:style w:type="character" w:customStyle="1" w:styleId="StopkaZnak">
    <w:name w:val="Stopka Znak"/>
    <w:basedOn w:val="Domylnaczcionkaakapitu"/>
    <w:link w:val="Stopka"/>
    <w:uiPriority w:val="99"/>
    <w:qFormat/>
    <w:rsid w:val="00C8669E"/>
  </w:style>
  <w:style w:type="character" w:styleId="Pogrubienie">
    <w:name w:val="Strong"/>
    <w:basedOn w:val="Domylnaczcionkaakapitu"/>
    <w:uiPriority w:val="22"/>
    <w:qFormat/>
    <w:rsid w:val="00DA439F"/>
    <w:rPr>
      <w:b/>
      <w:bCs/>
    </w:rPr>
  </w:style>
  <w:style w:type="character" w:customStyle="1" w:styleId="hps">
    <w:name w:val="hps"/>
    <w:basedOn w:val="Domylnaczcionkaakapitu"/>
    <w:qFormat/>
    <w:rsid w:val="003A36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736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667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E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447E7"/>
  </w:style>
  <w:style w:type="character" w:customStyle="1" w:styleId="ListLabel1">
    <w:name w:val="ListLabel 1"/>
    <w:qFormat/>
    <w:rPr>
      <w:rFonts w:ascii="Times New Roman" w:hAnsi="Times New Roman"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sz w:val="20"/>
    </w:rPr>
  </w:style>
  <w:style w:type="character" w:customStyle="1" w:styleId="ListLabel9">
    <w:name w:val="ListLabel 9"/>
    <w:qFormat/>
    <w:rPr>
      <w:rFonts w:ascii="Times New Roman" w:hAnsi="Times New Roman"/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ascii="Times New Roman" w:eastAsia="Calibri" w:hAnsi="Times New Roman" w:cs="Segoe UI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0"/>
    </w:rPr>
  </w:style>
  <w:style w:type="character" w:customStyle="1" w:styleId="ListLabel20">
    <w:name w:val="ListLabel 20"/>
    <w:qFormat/>
    <w:rPr>
      <w:rFonts w:ascii="Times New Roman" w:hAnsi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Courier New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/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ascii="Times New Roman" w:hAnsi="Times New Roman"/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ascii="Times New Roman" w:hAnsi="Times New Roman"/>
      <w:sz w:val="20"/>
    </w:rPr>
  </w:style>
  <w:style w:type="character" w:customStyle="1" w:styleId="ListLabel68">
    <w:name w:val="ListLabel 68"/>
    <w:qFormat/>
    <w:rPr>
      <w:rFonts w:ascii="Times New Roman" w:hAnsi="Times New Roman"/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0"/>
    </w:rPr>
  </w:style>
  <w:style w:type="character" w:customStyle="1" w:styleId="ListLabel77">
    <w:name w:val="ListLabel 77"/>
    <w:qFormat/>
    <w:rPr>
      <w:rFonts w:ascii="Times New Roman" w:hAnsi="Times New Roman"/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ascii="Times New Roman" w:hAnsi="Times New Roman"/>
      <w:sz w:val="20"/>
    </w:rPr>
  </w:style>
  <w:style w:type="character" w:customStyle="1" w:styleId="ListLabel86">
    <w:name w:val="ListLabel 86"/>
    <w:qFormat/>
    <w:rPr>
      <w:rFonts w:ascii="Times New Roman" w:hAnsi="Times New Roman"/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Times New Roman" w:hAnsi="Times New Roman"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ascii="Times New Roman" w:hAnsi="Times New Roman"/>
      <w:color w:val="00000A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eastAsia="Times New Roman"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Times New Roman" w:hAnsi="Times New Roman" w:cs="Symbol"/>
      <w:sz w:val="24"/>
    </w:rPr>
  </w:style>
  <w:style w:type="character" w:customStyle="1" w:styleId="ListLabel135">
    <w:name w:val="ListLabel 135"/>
    <w:qFormat/>
    <w:rPr>
      <w:rFonts w:ascii="Times New Roman" w:hAnsi="Times New Roman"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imes New Roman" w:hAnsi="Times New Roman" w:cs="Symbol"/>
      <w:sz w:val="20"/>
    </w:rPr>
  </w:style>
  <w:style w:type="character" w:customStyle="1" w:styleId="ListLabel153">
    <w:name w:val="ListLabel 153"/>
    <w:qFormat/>
    <w:rPr>
      <w:rFonts w:ascii="Times New Roman" w:hAnsi="Times New Roman" w:cs="Courier New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ascii="Times New Roman" w:hAnsi="Times New Roman" w:cs="Segoe UI"/>
      <w:sz w:val="24"/>
    </w:rPr>
  </w:style>
  <w:style w:type="character" w:customStyle="1" w:styleId="ListLabel162">
    <w:name w:val="ListLabel 162"/>
    <w:qFormat/>
    <w:rPr>
      <w:rFonts w:ascii="Times New Roman" w:hAnsi="Times New Roman" w:cs="Symbol"/>
      <w:sz w:val="20"/>
    </w:rPr>
  </w:style>
  <w:style w:type="character" w:customStyle="1" w:styleId="ListLabel163">
    <w:name w:val="ListLabel 163"/>
    <w:qFormat/>
    <w:rPr>
      <w:rFonts w:ascii="Times New Roman" w:hAnsi="Times New Roman" w:cs="Courier New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Pr>
      <w:rFonts w:ascii="Times New Roman" w:hAnsi="Times New Roman" w:cs="Courier New"/>
      <w:sz w:val="24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Symbol"/>
      <w:sz w:val="20"/>
    </w:rPr>
  </w:style>
  <w:style w:type="character" w:customStyle="1" w:styleId="ListLabel198">
    <w:name w:val="ListLabel 198"/>
    <w:qFormat/>
    <w:rPr>
      <w:rFonts w:ascii="Times New Roman" w:hAnsi="Times New Roman" w:cs="Courier New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ascii="Times New Roman" w:hAnsi="Times New Roman" w:cs="Symbol"/>
      <w:sz w:val="20"/>
    </w:rPr>
  </w:style>
  <w:style w:type="character" w:customStyle="1" w:styleId="ListLabel207">
    <w:name w:val="ListLabel 207"/>
    <w:qFormat/>
    <w:rPr>
      <w:rFonts w:cs="Courier New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ascii="Times New Roman" w:hAnsi="Times New Roman" w:cs="Symbol"/>
      <w:sz w:val="20"/>
    </w:rPr>
  </w:style>
  <w:style w:type="character" w:customStyle="1" w:styleId="ListLabel216">
    <w:name w:val="ListLabel 216"/>
    <w:qFormat/>
    <w:rPr>
      <w:rFonts w:ascii="Times New Roman" w:hAnsi="Times New Roman" w:cs="Courier New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ascii="Times New Roman" w:hAnsi="Times New Roman" w:cs="Symbol"/>
      <w:sz w:val="20"/>
    </w:rPr>
  </w:style>
  <w:style w:type="character" w:customStyle="1" w:styleId="ListLabel225">
    <w:name w:val="ListLabel 225"/>
    <w:qFormat/>
    <w:rPr>
      <w:rFonts w:ascii="Times New Roman" w:hAnsi="Times New Roman" w:cs="Courier New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ascii="Times New Roman" w:hAnsi="Times New Roman" w:cs="Symbol"/>
      <w:sz w:val="20"/>
    </w:rPr>
  </w:style>
  <w:style w:type="character" w:customStyle="1" w:styleId="ListLabel234">
    <w:name w:val="ListLabel 234"/>
    <w:qFormat/>
    <w:rPr>
      <w:rFonts w:ascii="Times New Roman" w:hAnsi="Times New Roman" w:cs="Courier New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ascii="Times New Roman" w:hAnsi="Times New Roman"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ascii="Times New Roman" w:hAnsi="Times New Roman" w:cs="Symbol"/>
      <w:b/>
    </w:rPr>
  </w:style>
  <w:style w:type="character" w:customStyle="1" w:styleId="ListLabel252">
    <w:name w:val="ListLabel 252"/>
    <w:qFormat/>
    <w:rPr>
      <w:rFonts w:ascii="Times New Roman" w:hAnsi="Times New Roman"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 w:cs="Symbol"/>
      <w:color w:val="00000A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Wingdings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ascii="Times New Roman" w:hAnsi="Times New Roman"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Times New Roman" w:hAnsi="Times New Roman"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Times New Roman" w:hAnsi="Times New Roman" w:cs="Symbol"/>
      <w:sz w:val="20"/>
    </w:rPr>
  </w:style>
  <w:style w:type="character" w:customStyle="1" w:styleId="ListLabel306">
    <w:name w:val="ListLabel 306"/>
    <w:qFormat/>
    <w:rPr>
      <w:rFonts w:ascii="Times New Roman" w:hAnsi="Times New Roman" w:cs="Courier New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ascii="Times New Roman" w:hAnsi="Times New Roman" w:cs="Segoe UI"/>
      <w:sz w:val="24"/>
    </w:rPr>
  </w:style>
  <w:style w:type="character" w:customStyle="1" w:styleId="ListLabel315">
    <w:name w:val="ListLabel 315"/>
    <w:qFormat/>
    <w:rPr>
      <w:rFonts w:ascii="Times New Roman" w:hAnsi="Times New Roman" w:cs="Symbol"/>
      <w:sz w:val="20"/>
    </w:rPr>
  </w:style>
  <w:style w:type="character" w:customStyle="1" w:styleId="ListLabel316">
    <w:name w:val="ListLabel 316"/>
    <w:qFormat/>
    <w:rPr>
      <w:rFonts w:ascii="Times New Roman" w:hAnsi="Times New Roman" w:cs="Courier New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ascii="Times New Roman" w:hAnsi="Times New Roman" w:cs="Symbol"/>
      <w:sz w:val="24"/>
    </w:rPr>
  </w:style>
  <w:style w:type="character" w:customStyle="1" w:styleId="ListLabel325">
    <w:name w:val="ListLabel 325"/>
    <w:qFormat/>
    <w:rPr>
      <w:rFonts w:ascii="Times New Roman" w:hAnsi="Times New Roman" w:cs="Courier New"/>
      <w:sz w:val="24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22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2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Symbol"/>
      <w:sz w:val="20"/>
    </w:rPr>
  </w:style>
  <w:style w:type="character" w:customStyle="1" w:styleId="ListLabel351">
    <w:name w:val="ListLabel 351"/>
    <w:qFormat/>
    <w:rPr>
      <w:rFonts w:ascii="Times New Roman" w:hAnsi="Times New Roman" w:cs="Courier New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ascii="Times New Roman" w:hAnsi="Times New Roman"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ascii="Times New Roman" w:hAnsi="Times New Roman" w:cs="Symbol"/>
      <w:sz w:val="20"/>
    </w:rPr>
  </w:style>
  <w:style w:type="character" w:customStyle="1" w:styleId="ListLabel369">
    <w:name w:val="ListLabel 369"/>
    <w:qFormat/>
    <w:rPr>
      <w:rFonts w:ascii="Times New Roman" w:hAnsi="Times New Roman" w:cs="Courier New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ascii="Times New Roman" w:hAnsi="Times New Roman" w:cs="Symbol"/>
      <w:sz w:val="20"/>
    </w:rPr>
  </w:style>
  <w:style w:type="character" w:customStyle="1" w:styleId="ListLabel378">
    <w:name w:val="ListLabel 378"/>
    <w:qFormat/>
    <w:rPr>
      <w:rFonts w:ascii="Times New Roman" w:hAnsi="Times New Roman" w:cs="Courier New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ascii="Times New Roman" w:hAnsi="Times New Roman" w:cs="Symbol"/>
      <w:sz w:val="20"/>
    </w:rPr>
  </w:style>
  <w:style w:type="character" w:customStyle="1" w:styleId="ListLabel387">
    <w:name w:val="ListLabel 387"/>
    <w:qFormat/>
    <w:rPr>
      <w:rFonts w:ascii="Times New Roman" w:hAnsi="Times New Roman" w:cs="Courier New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ascii="Times New Roman" w:hAnsi="Times New Roman"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Symbol"/>
      <w:b/>
    </w:rPr>
  </w:style>
  <w:style w:type="character" w:customStyle="1" w:styleId="ListLabel405">
    <w:name w:val="ListLabel 405"/>
    <w:qFormat/>
    <w:rPr>
      <w:rFonts w:ascii="Times New Roman" w:hAnsi="Times New Roman"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Symbol"/>
      <w:color w:val="00000A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hAnsi="Times New Roman"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Times New Roman" w:hAnsi="Times New Roman" w:cs="Wingdings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7E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74D2"/>
    <w:pPr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B2BF7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0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5767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466FF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66736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F6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qFormat/>
    <w:rsid w:val="005E0AD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E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2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6AB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0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669E"/>
  </w:style>
  <w:style w:type="character" w:customStyle="1" w:styleId="StopkaZnak">
    <w:name w:val="Stopka Znak"/>
    <w:basedOn w:val="Domylnaczcionkaakapitu"/>
    <w:link w:val="Stopka"/>
    <w:uiPriority w:val="99"/>
    <w:qFormat/>
    <w:rsid w:val="00C8669E"/>
  </w:style>
  <w:style w:type="character" w:styleId="Pogrubienie">
    <w:name w:val="Strong"/>
    <w:basedOn w:val="Domylnaczcionkaakapitu"/>
    <w:uiPriority w:val="22"/>
    <w:qFormat/>
    <w:rsid w:val="00DA439F"/>
    <w:rPr>
      <w:b/>
      <w:bCs/>
    </w:rPr>
  </w:style>
  <w:style w:type="character" w:customStyle="1" w:styleId="hps">
    <w:name w:val="hps"/>
    <w:basedOn w:val="Domylnaczcionkaakapitu"/>
    <w:qFormat/>
    <w:rsid w:val="003A36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736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667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E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447E7"/>
  </w:style>
  <w:style w:type="character" w:customStyle="1" w:styleId="ListLabel1">
    <w:name w:val="ListLabel 1"/>
    <w:qFormat/>
    <w:rPr>
      <w:rFonts w:ascii="Times New Roman" w:hAnsi="Times New Roman"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sz w:val="20"/>
    </w:rPr>
  </w:style>
  <w:style w:type="character" w:customStyle="1" w:styleId="ListLabel9">
    <w:name w:val="ListLabel 9"/>
    <w:qFormat/>
    <w:rPr>
      <w:rFonts w:ascii="Times New Roman" w:hAnsi="Times New Roman"/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ascii="Times New Roman" w:eastAsia="Calibri" w:hAnsi="Times New Roman" w:cs="Segoe UI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0"/>
    </w:rPr>
  </w:style>
  <w:style w:type="character" w:customStyle="1" w:styleId="ListLabel20">
    <w:name w:val="ListLabel 20"/>
    <w:qFormat/>
    <w:rPr>
      <w:rFonts w:ascii="Times New Roman" w:hAnsi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Courier New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/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ascii="Times New Roman" w:hAnsi="Times New Roman"/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ascii="Times New Roman" w:hAnsi="Times New Roman"/>
      <w:sz w:val="20"/>
    </w:rPr>
  </w:style>
  <w:style w:type="character" w:customStyle="1" w:styleId="ListLabel68">
    <w:name w:val="ListLabel 68"/>
    <w:qFormat/>
    <w:rPr>
      <w:rFonts w:ascii="Times New Roman" w:hAnsi="Times New Roman"/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0"/>
    </w:rPr>
  </w:style>
  <w:style w:type="character" w:customStyle="1" w:styleId="ListLabel77">
    <w:name w:val="ListLabel 77"/>
    <w:qFormat/>
    <w:rPr>
      <w:rFonts w:ascii="Times New Roman" w:hAnsi="Times New Roman"/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ascii="Times New Roman" w:hAnsi="Times New Roman"/>
      <w:sz w:val="20"/>
    </w:rPr>
  </w:style>
  <w:style w:type="character" w:customStyle="1" w:styleId="ListLabel86">
    <w:name w:val="ListLabel 86"/>
    <w:qFormat/>
    <w:rPr>
      <w:rFonts w:ascii="Times New Roman" w:hAnsi="Times New Roman"/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Times New Roman" w:hAnsi="Times New Roman"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ascii="Times New Roman" w:hAnsi="Times New Roman"/>
      <w:color w:val="00000A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eastAsia="Times New Roman"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Times New Roman" w:hAnsi="Times New Roman" w:cs="Symbol"/>
      <w:sz w:val="24"/>
    </w:rPr>
  </w:style>
  <w:style w:type="character" w:customStyle="1" w:styleId="ListLabel135">
    <w:name w:val="ListLabel 135"/>
    <w:qFormat/>
    <w:rPr>
      <w:rFonts w:ascii="Times New Roman" w:hAnsi="Times New Roman"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imes New Roman" w:hAnsi="Times New Roman" w:cs="Symbol"/>
      <w:sz w:val="20"/>
    </w:rPr>
  </w:style>
  <w:style w:type="character" w:customStyle="1" w:styleId="ListLabel153">
    <w:name w:val="ListLabel 153"/>
    <w:qFormat/>
    <w:rPr>
      <w:rFonts w:ascii="Times New Roman" w:hAnsi="Times New Roman" w:cs="Courier New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ascii="Times New Roman" w:hAnsi="Times New Roman" w:cs="Segoe UI"/>
      <w:sz w:val="24"/>
    </w:rPr>
  </w:style>
  <w:style w:type="character" w:customStyle="1" w:styleId="ListLabel162">
    <w:name w:val="ListLabel 162"/>
    <w:qFormat/>
    <w:rPr>
      <w:rFonts w:ascii="Times New Roman" w:hAnsi="Times New Roman" w:cs="Symbol"/>
      <w:sz w:val="20"/>
    </w:rPr>
  </w:style>
  <w:style w:type="character" w:customStyle="1" w:styleId="ListLabel163">
    <w:name w:val="ListLabel 163"/>
    <w:qFormat/>
    <w:rPr>
      <w:rFonts w:ascii="Times New Roman" w:hAnsi="Times New Roman" w:cs="Courier New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Pr>
      <w:rFonts w:ascii="Times New Roman" w:hAnsi="Times New Roman" w:cs="Courier New"/>
      <w:sz w:val="24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Symbol"/>
      <w:sz w:val="20"/>
    </w:rPr>
  </w:style>
  <w:style w:type="character" w:customStyle="1" w:styleId="ListLabel198">
    <w:name w:val="ListLabel 198"/>
    <w:qFormat/>
    <w:rPr>
      <w:rFonts w:ascii="Times New Roman" w:hAnsi="Times New Roman" w:cs="Courier New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ascii="Times New Roman" w:hAnsi="Times New Roman" w:cs="Symbol"/>
      <w:sz w:val="20"/>
    </w:rPr>
  </w:style>
  <w:style w:type="character" w:customStyle="1" w:styleId="ListLabel207">
    <w:name w:val="ListLabel 207"/>
    <w:qFormat/>
    <w:rPr>
      <w:rFonts w:cs="Courier New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ascii="Times New Roman" w:hAnsi="Times New Roman" w:cs="Symbol"/>
      <w:sz w:val="20"/>
    </w:rPr>
  </w:style>
  <w:style w:type="character" w:customStyle="1" w:styleId="ListLabel216">
    <w:name w:val="ListLabel 216"/>
    <w:qFormat/>
    <w:rPr>
      <w:rFonts w:ascii="Times New Roman" w:hAnsi="Times New Roman" w:cs="Courier New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ascii="Times New Roman" w:hAnsi="Times New Roman" w:cs="Symbol"/>
      <w:sz w:val="20"/>
    </w:rPr>
  </w:style>
  <w:style w:type="character" w:customStyle="1" w:styleId="ListLabel225">
    <w:name w:val="ListLabel 225"/>
    <w:qFormat/>
    <w:rPr>
      <w:rFonts w:ascii="Times New Roman" w:hAnsi="Times New Roman" w:cs="Courier New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ascii="Times New Roman" w:hAnsi="Times New Roman" w:cs="Symbol"/>
      <w:sz w:val="20"/>
    </w:rPr>
  </w:style>
  <w:style w:type="character" w:customStyle="1" w:styleId="ListLabel234">
    <w:name w:val="ListLabel 234"/>
    <w:qFormat/>
    <w:rPr>
      <w:rFonts w:ascii="Times New Roman" w:hAnsi="Times New Roman" w:cs="Courier New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ascii="Times New Roman" w:hAnsi="Times New Roman"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ascii="Times New Roman" w:hAnsi="Times New Roman" w:cs="Symbol"/>
      <w:b/>
    </w:rPr>
  </w:style>
  <w:style w:type="character" w:customStyle="1" w:styleId="ListLabel252">
    <w:name w:val="ListLabel 252"/>
    <w:qFormat/>
    <w:rPr>
      <w:rFonts w:ascii="Times New Roman" w:hAnsi="Times New Roman"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 w:cs="Symbol"/>
      <w:color w:val="00000A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Wingdings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ascii="Times New Roman" w:hAnsi="Times New Roman"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Times New Roman" w:hAnsi="Times New Roman"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Times New Roman" w:hAnsi="Times New Roman" w:cs="Symbol"/>
      <w:sz w:val="20"/>
    </w:rPr>
  </w:style>
  <w:style w:type="character" w:customStyle="1" w:styleId="ListLabel306">
    <w:name w:val="ListLabel 306"/>
    <w:qFormat/>
    <w:rPr>
      <w:rFonts w:ascii="Times New Roman" w:hAnsi="Times New Roman" w:cs="Courier New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ascii="Times New Roman" w:hAnsi="Times New Roman" w:cs="Segoe UI"/>
      <w:sz w:val="24"/>
    </w:rPr>
  </w:style>
  <w:style w:type="character" w:customStyle="1" w:styleId="ListLabel315">
    <w:name w:val="ListLabel 315"/>
    <w:qFormat/>
    <w:rPr>
      <w:rFonts w:ascii="Times New Roman" w:hAnsi="Times New Roman" w:cs="Symbol"/>
      <w:sz w:val="20"/>
    </w:rPr>
  </w:style>
  <w:style w:type="character" w:customStyle="1" w:styleId="ListLabel316">
    <w:name w:val="ListLabel 316"/>
    <w:qFormat/>
    <w:rPr>
      <w:rFonts w:ascii="Times New Roman" w:hAnsi="Times New Roman" w:cs="Courier New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ascii="Times New Roman" w:hAnsi="Times New Roman" w:cs="Symbol"/>
      <w:sz w:val="24"/>
    </w:rPr>
  </w:style>
  <w:style w:type="character" w:customStyle="1" w:styleId="ListLabel325">
    <w:name w:val="ListLabel 325"/>
    <w:qFormat/>
    <w:rPr>
      <w:rFonts w:ascii="Times New Roman" w:hAnsi="Times New Roman" w:cs="Courier New"/>
      <w:sz w:val="24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22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2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Symbol"/>
      <w:sz w:val="20"/>
    </w:rPr>
  </w:style>
  <w:style w:type="character" w:customStyle="1" w:styleId="ListLabel351">
    <w:name w:val="ListLabel 351"/>
    <w:qFormat/>
    <w:rPr>
      <w:rFonts w:ascii="Times New Roman" w:hAnsi="Times New Roman" w:cs="Courier New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ascii="Times New Roman" w:hAnsi="Times New Roman"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ascii="Times New Roman" w:hAnsi="Times New Roman" w:cs="Symbol"/>
      <w:sz w:val="20"/>
    </w:rPr>
  </w:style>
  <w:style w:type="character" w:customStyle="1" w:styleId="ListLabel369">
    <w:name w:val="ListLabel 369"/>
    <w:qFormat/>
    <w:rPr>
      <w:rFonts w:ascii="Times New Roman" w:hAnsi="Times New Roman" w:cs="Courier New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ascii="Times New Roman" w:hAnsi="Times New Roman" w:cs="Symbol"/>
      <w:sz w:val="20"/>
    </w:rPr>
  </w:style>
  <w:style w:type="character" w:customStyle="1" w:styleId="ListLabel378">
    <w:name w:val="ListLabel 378"/>
    <w:qFormat/>
    <w:rPr>
      <w:rFonts w:ascii="Times New Roman" w:hAnsi="Times New Roman" w:cs="Courier New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ascii="Times New Roman" w:hAnsi="Times New Roman" w:cs="Symbol"/>
      <w:sz w:val="20"/>
    </w:rPr>
  </w:style>
  <w:style w:type="character" w:customStyle="1" w:styleId="ListLabel387">
    <w:name w:val="ListLabel 387"/>
    <w:qFormat/>
    <w:rPr>
      <w:rFonts w:ascii="Times New Roman" w:hAnsi="Times New Roman" w:cs="Courier New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ascii="Times New Roman" w:hAnsi="Times New Roman"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Symbol"/>
      <w:b/>
    </w:rPr>
  </w:style>
  <w:style w:type="character" w:customStyle="1" w:styleId="ListLabel405">
    <w:name w:val="ListLabel 405"/>
    <w:qFormat/>
    <w:rPr>
      <w:rFonts w:ascii="Times New Roman" w:hAnsi="Times New Roman"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Symbol"/>
      <w:color w:val="00000A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hAnsi="Times New Roman"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Times New Roman" w:hAnsi="Times New Roman" w:cs="Wingdings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7E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74D2"/>
    <w:pPr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B2BF7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0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5767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466FF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66736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F6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qFormat/>
    <w:rsid w:val="005E0AD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E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2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6AB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01"/>
    <w:rsid w:val="004C5256"/>
    <w:rsid w:val="009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CEDBCBE08448D584E5329623EB4F7A">
    <w:name w:val="0ACEDBCBE08448D584E5329623EB4F7A"/>
    <w:rsid w:val="009E57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CEDBCBE08448D584E5329623EB4F7A">
    <w:name w:val="0ACEDBCBE08448D584E5329623EB4F7A"/>
    <w:rsid w:val="009E5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0E089-5498-438A-8775-1B1B4E4E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3624</Words>
  <Characters>21749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Kądziołka</dc:creator>
  <dc:description/>
  <cp:lastModifiedBy>Owsianko Katarzyna</cp:lastModifiedBy>
  <cp:revision>5</cp:revision>
  <cp:lastPrinted>2020-10-05T10:56:00Z</cp:lastPrinted>
  <dcterms:created xsi:type="dcterms:W3CDTF">2020-10-19T06:50:00Z</dcterms:created>
  <dcterms:modified xsi:type="dcterms:W3CDTF">2020-10-19T12:17:00Z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