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6367" w:rsidRDefault="00566367" w:rsidP="00AE2966">
      <w:pPr>
        <w:spacing w:before="120" w:after="120"/>
        <w:jc w:val="right"/>
        <w:rPr>
          <w:rFonts w:ascii="Cambria" w:hAnsi="Cambria" w:cs="Arial"/>
          <w:b/>
          <w:bCs/>
          <w:sz w:val="22"/>
          <w:szCs w:val="22"/>
        </w:rPr>
      </w:pPr>
      <w:r>
        <w:rPr>
          <w:rFonts w:ascii="Cambria" w:hAnsi="Cambria" w:cs="Arial"/>
          <w:b/>
          <w:bCs/>
          <w:sz w:val="22"/>
          <w:szCs w:val="22"/>
        </w:rPr>
        <w:t>Załącznik nr 12 do SIWZ</w:t>
      </w:r>
    </w:p>
    <w:p w:rsidR="00566367" w:rsidRDefault="00566367" w:rsidP="00AE2966">
      <w:pPr>
        <w:spacing w:before="120" w:after="120"/>
        <w:jc w:val="right"/>
        <w:rPr>
          <w:rFonts w:ascii="Cambria" w:hAnsi="Cambria" w:cs="Arial"/>
          <w:b/>
          <w:bCs/>
          <w:sz w:val="22"/>
          <w:szCs w:val="22"/>
        </w:rPr>
      </w:pPr>
    </w:p>
    <w:p w:rsidR="00566367" w:rsidRDefault="00566367" w:rsidP="00AE2966">
      <w:pPr>
        <w:spacing w:before="120" w:after="120"/>
        <w:jc w:val="center"/>
        <w:rPr>
          <w:rFonts w:ascii="Cambria" w:hAnsi="Cambria" w:cs="Arial"/>
          <w:b/>
          <w:bCs/>
          <w:sz w:val="22"/>
          <w:szCs w:val="22"/>
        </w:rPr>
      </w:pPr>
      <w:r>
        <w:rPr>
          <w:rFonts w:ascii="Cambria" w:hAnsi="Cambria" w:cs="Arial"/>
          <w:b/>
          <w:bCs/>
          <w:sz w:val="22"/>
          <w:szCs w:val="22"/>
        </w:rPr>
        <w:t>WZÓR UMOWY</w:t>
      </w:r>
    </w:p>
    <w:p w:rsidR="00566367" w:rsidRDefault="00566367" w:rsidP="00AE2966">
      <w:pPr>
        <w:suppressAutoHyphens w:val="0"/>
        <w:spacing w:before="120" w:after="120"/>
        <w:rPr>
          <w:rFonts w:ascii="Cambria" w:hAnsi="Cambria" w:cs="Arial"/>
          <w:b/>
          <w:sz w:val="22"/>
          <w:szCs w:val="22"/>
          <w:lang w:eastAsia="pl-PL"/>
        </w:rPr>
      </w:pPr>
    </w:p>
    <w:p w:rsidR="00566367" w:rsidRDefault="00566367" w:rsidP="00AE2966">
      <w:pPr>
        <w:suppressAutoHyphens w:val="0"/>
        <w:spacing w:before="120" w:after="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reprezentowanym przez:</w:t>
      </w: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________________________________ – Nadleśniczego,</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a </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reprezentowaną przez:</w:t>
      </w: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lub </w:t>
      </w:r>
    </w:p>
    <w:p w:rsidR="00566367" w:rsidRDefault="00566367" w:rsidP="00AE2966">
      <w:pPr>
        <w:suppressAutoHyphens w:val="0"/>
        <w:spacing w:before="120" w:after="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566367" w:rsidRDefault="00566367" w:rsidP="00AE2966">
      <w:pPr>
        <w:suppressAutoHyphens w:val="0"/>
        <w:spacing w:before="120" w:after="120"/>
        <w:jc w:val="both"/>
        <w:rPr>
          <w:rFonts w:ascii="Cambria" w:hAnsi="Cambria" w:cs="Arial"/>
          <w:i/>
          <w:sz w:val="22"/>
          <w:szCs w:val="22"/>
          <w:lang w:eastAsia="pl-PL"/>
        </w:rPr>
      </w:pP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działającym osobiście </w:t>
      </w: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zwanym dalej „Wykonawcą”,</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lub </w:t>
      </w:r>
    </w:p>
    <w:p w:rsidR="00566367" w:rsidRDefault="00566367" w:rsidP="00AE2966">
      <w:pPr>
        <w:suppressAutoHyphens w:val="0"/>
        <w:spacing w:before="120" w:after="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rsidR="00566367" w:rsidRDefault="00566367" w:rsidP="00AE2966">
      <w:pPr>
        <w:suppressAutoHyphens w:val="0"/>
        <w:spacing w:before="120" w:after="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566367" w:rsidRDefault="00566367" w:rsidP="00AE2966">
      <w:pPr>
        <w:suppressAutoHyphens w:val="0"/>
        <w:spacing w:before="120" w:after="120"/>
        <w:ind w:left="574" w:hanging="574"/>
        <w:jc w:val="both"/>
        <w:rPr>
          <w:rFonts w:ascii="Cambria" w:hAnsi="Cambria" w:cs="Arial"/>
          <w:sz w:val="22"/>
          <w:szCs w:val="22"/>
          <w:lang w:eastAsia="pl-PL"/>
        </w:rPr>
      </w:pPr>
    </w:p>
    <w:p w:rsidR="00566367" w:rsidRDefault="00566367" w:rsidP="00AE2966">
      <w:pPr>
        <w:suppressAutoHyphens w:val="0"/>
        <w:spacing w:before="120" w:after="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566367" w:rsidRDefault="00566367" w:rsidP="00AE2966">
      <w:pPr>
        <w:suppressAutoHyphens w:val="0"/>
        <w:spacing w:before="120" w:after="120"/>
        <w:ind w:left="574" w:hanging="574"/>
        <w:jc w:val="both"/>
        <w:rPr>
          <w:rFonts w:ascii="Cambria" w:hAnsi="Cambria" w:cs="Arial"/>
          <w:sz w:val="22"/>
          <w:szCs w:val="22"/>
          <w:lang w:eastAsia="pl-PL"/>
        </w:rPr>
      </w:pPr>
    </w:p>
    <w:p w:rsidR="00566367" w:rsidRDefault="00566367" w:rsidP="00AE2966">
      <w:pPr>
        <w:suppressAutoHyphens w:val="0"/>
        <w:spacing w:before="120" w:after="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566367" w:rsidRDefault="00566367" w:rsidP="00AE2966">
      <w:pPr>
        <w:suppressAutoHyphens w:val="0"/>
        <w:spacing w:before="120" w:after="120"/>
        <w:rPr>
          <w:rFonts w:ascii="Cambria" w:hAnsi="Cambria" w:cs="Arial"/>
          <w:sz w:val="22"/>
          <w:szCs w:val="22"/>
          <w:lang w:eastAsia="pl-PL"/>
        </w:rPr>
      </w:pPr>
    </w:p>
    <w:p w:rsidR="00566367" w:rsidRDefault="00566367" w:rsidP="00AE2966">
      <w:pPr>
        <w:suppressAutoHyphens w:val="0"/>
        <w:spacing w:before="120" w:after="120"/>
        <w:rPr>
          <w:rFonts w:ascii="Cambria" w:hAnsi="Cambria" w:cs="Arial"/>
          <w:sz w:val="22"/>
          <w:szCs w:val="22"/>
          <w:lang w:eastAsia="pl-PL"/>
        </w:rPr>
      </w:pPr>
      <w:r>
        <w:rPr>
          <w:rFonts w:ascii="Cambria" w:hAnsi="Cambria" w:cs="Arial"/>
          <w:sz w:val="22"/>
          <w:szCs w:val="22"/>
          <w:lang w:eastAsia="pl-PL"/>
        </w:rPr>
        <w:t>zaś wspólnie zwanymi dalej „Stronami”,</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7C54EC" w:rsidRPr="002E64B8">
        <w:rPr>
          <w:rFonts w:ascii="Cambria" w:hAnsi="Cambria" w:cs="Arial"/>
          <w:bCs/>
          <w:sz w:val="22"/>
          <w:szCs w:val="22"/>
        </w:rPr>
        <w:t xml:space="preserve">„Wykonywanie usług z zakresu gospodarki leśnej na terenie Nadleśnictwa  </w:t>
      </w:r>
      <w:r w:rsidR="007C54EC">
        <w:rPr>
          <w:rFonts w:ascii="Cambria" w:hAnsi="Cambria" w:cs="Arial"/>
          <w:bCs/>
          <w:sz w:val="22"/>
          <w:szCs w:val="22"/>
        </w:rPr>
        <w:t xml:space="preserve">Sieniawa </w:t>
      </w:r>
      <w:r w:rsidR="007C54EC" w:rsidRPr="002E64B8">
        <w:rPr>
          <w:rFonts w:ascii="Cambria" w:hAnsi="Cambria" w:cs="Arial"/>
          <w:bCs/>
          <w:sz w:val="22"/>
          <w:szCs w:val="22"/>
        </w:rPr>
        <w:t xml:space="preserve">w roku </w:t>
      </w:r>
      <w:r w:rsidR="003D4EC5">
        <w:rPr>
          <w:rFonts w:ascii="Cambria" w:hAnsi="Cambria" w:cs="Arial"/>
          <w:bCs/>
          <w:sz w:val="22"/>
          <w:szCs w:val="22"/>
        </w:rPr>
        <w:t>2021 – II postępowanie</w:t>
      </w:r>
      <w:r w:rsidR="007C54EC" w:rsidRPr="002E64B8">
        <w:rPr>
          <w:rFonts w:ascii="Cambria" w:hAnsi="Cambria" w:cs="Arial"/>
          <w:bCs/>
          <w:sz w:val="22"/>
          <w:szCs w:val="22"/>
        </w:rPr>
        <w:t>”</w:t>
      </w:r>
      <w:r>
        <w:rPr>
          <w:rFonts w:ascii="Cambria" w:hAnsi="Cambria" w:cs="Arial"/>
          <w:sz w:val="22"/>
          <w:szCs w:val="22"/>
          <w:lang w:eastAsia="pl-PL"/>
        </w:rPr>
        <w:t xml:space="preserve"> nr </w:t>
      </w:r>
      <w:r w:rsidR="007C54EC">
        <w:rPr>
          <w:rFonts w:ascii="Cambria" w:hAnsi="Cambria" w:cs="Arial"/>
          <w:sz w:val="22"/>
          <w:szCs w:val="22"/>
          <w:lang w:eastAsia="pl-PL"/>
        </w:rPr>
        <w:t>S.270.1.</w:t>
      </w:r>
      <w:r w:rsidR="003D4EC5">
        <w:rPr>
          <w:rFonts w:ascii="Cambria" w:hAnsi="Cambria" w:cs="Arial"/>
          <w:sz w:val="22"/>
          <w:szCs w:val="22"/>
          <w:lang w:eastAsia="pl-PL"/>
        </w:rPr>
        <w:t>5</w:t>
      </w:r>
      <w:r w:rsidR="007C54EC">
        <w:rPr>
          <w:rFonts w:ascii="Cambria" w:hAnsi="Cambria" w:cs="Arial"/>
          <w:sz w:val="22"/>
          <w:szCs w:val="22"/>
          <w:lang w:eastAsia="pl-PL"/>
        </w:rPr>
        <w:t>.2020</w:t>
      </w:r>
      <w:r>
        <w:rPr>
          <w:rFonts w:ascii="Cambria" w:hAnsi="Cambria" w:cs="Arial"/>
          <w:sz w:val="22"/>
          <w:szCs w:val="22"/>
          <w:lang w:eastAsia="pl-PL"/>
        </w:rPr>
        <w:t xml:space="preserve"> na Pakiet ______ przeprowadzonym w trybie </w:t>
      </w:r>
      <w:r w:rsidR="007C54EC">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29 stycznia 2004 r. Prawo zamówień publicznych (tekst jedn.: Dz. U. z 201</w:t>
      </w:r>
      <w:r>
        <w:rPr>
          <w:rFonts w:ascii="Cambria" w:hAnsi="Cambria" w:cs="Arial"/>
          <w:sz w:val="22"/>
          <w:szCs w:val="22"/>
          <w:lang w:val="en-US" w:eastAsia="pl-PL"/>
        </w:rPr>
        <w:t>9</w:t>
      </w:r>
      <w:r>
        <w:rPr>
          <w:rFonts w:ascii="Cambria" w:hAnsi="Cambria" w:cs="Arial"/>
          <w:sz w:val="22"/>
          <w:szCs w:val="22"/>
          <w:lang w:eastAsia="pl-PL"/>
        </w:rPr>
        <w:t xml:space="preserve"> r. poz. 1</w:t>
      </w:r>
      <w:r>
        <w:rPr>
          <w:rFonts w:ascii="Cambria" w:hAnsi="Cambria" w:cs="Arial"/>
          <w:sz w:val="22"/>
          <w:szCs w:val="22"/>
          <w:lang w:val="en-US" w:eastAsia="pl-PL"/>
        </w:rPr>
        <w:t>843</w:t>
      </w:r>
      <w:r>
        <w:rPr>
          <w:rFonts w:ascii="Cambria" w:hAnsi="Cambria" w:cs="Arial"/>
          <w:sz w:val="22"/>
          <w:szCs w:val="22"/>
          <w:lang w:eastAsia="pl-PL"/>
        </w:rPr>
        <w:t xml:space="preserve"> z późn. zm. – „PZP”), została zawarta umowa („Umowa”) następującej treści:</w:t>
      </w:r>
    </w:p>
    <w:p w:rsidR="007C54EC" w:rsidRDefault="007C54EC" w:rsidP="00AE2966">
      <w:pPr>
        <w:suppressAutoHyphens w:val="0"/>
        <w:spacing w:before="120" w:after="120"/>
        <w:jc w:val="both"/>
        <w:rPr>
          <w:rFonts w:ascii="Cambria" w:hAnsi="Cambria" w:cs="Arial"/>
          <w:sz w:val="22"/>
          <w:szCs w:val="22"/>
          <w:lang w:eastAsia="pl-PL"/>
        </w:rPr>
      </w:pPr>
    </w:p>
    <w:p w:rsidR="007C54EC" w:rsidRDefault="007C54EC"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jc w:val="center"/>
        <w:rPr>
          <w:rFonts w:ascii="Cambria" w:hAnsi="Cambria" w:cs="Arial"/>
          <w:b/>
          <w:sz w:val="22"/>
          <w:szCs w:val="22"/>
          <w:lang w:eastAsia="pl-PL"/>
        </w:rPr>
      </w:pPr>
    </w:p>
    <w:p w:rsidR="00566367" w:rsidRDefault="00566367" w:rsidP="00AE2966">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rsidR="00566367" w:rsidRDefault="00566367" w:rsidP="00AE2966">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7C54EC" w:rsidRPr="002E64B8">
        <w:rPr>
          <w:rFonts w:ascii="Cambria" w:hAnsi="Cambria" w:cs="Arial"/>
          <w:bCs/>
          <w:sz w:val="22"/>
          <w:szCs w:val="22"/>
        </w:rPr>
        <w:t xml:space="preserve">„Wykonywanie usług z zakresu gospodarki leśnej na terenie Nadleśnictwa  </w:t>
      </w:r>
      <w:r w:rsidR="007C54EC">
        <w:rPr>
          <w:rFonts w:ascii="Cambria" w:hAnsi="Cambria" w:cs="Arial"/>
          <w:bCs/>
          <w:sz w:val="22"/>
          <w:szCs w:val="22"/>
        </w:rPr>
        <w:t xml:space="preserve">Sieniawa </w:t>
      </w:r>
      <w:r w:rsidR="007C54EC" w:rsidRPr="002E64B8">
        <w:rPr>
          <w:rFonts w:ascii="Cambria" w:hAnsi="Cambria" w:cs="Arial"/>
          <w:bCs/>
          <w:sz w:val="22"/>
          <w:szCs w:val="22"/>
        </w:rPr>
        <w:t xml:space="preserve">w roku </w:t>
      </w:r>
      <w:r w:rsidR="003D4EC5">
        <w:rPr>
          <w:rFonts w:ascii="Cambria" w:hAnsi="Cambria" w:cs="Arial"/>
          <w:bCs/>
          <w:sz w:val="22"/>
          <w:szCs w:val="22"/>
        </w:rPr>
        <w:t>2021 – II postępowanie</w:t>
      </w:r>
      <w:r w:rsidR="007C54EC" w:rsidRPr="002E64B8">
        <w:rPr>
          <w:rFonts w:ascii="Cambria" w:hAnsi="Cambria" w:cs="Arial"/>
          <w:bCs/>
          <w:sz w:val="22"/>
          <w:szCs w:val="22"/>
        </w:rPr>
        <w:t>”</w:t>
      </w:r>
      <w:r w:rsidR="007C54EC">
        <w:rPr>
          <w:rFonts w:ascii="Cambria" w:hAnsi="Cambria" w:cs="Arial"/>
          <w:bCs/>
          <w:sz w:val="22"/>
          <w:szCs w:val="22"/>
        </w:rPr>
        <w:t xml:space="preserve"> Pakiet nr ______</w:t>
      </w:r>
      <w:r>
        <w:rPr>
          <w:rFonts w:ascii="Cambria" w:hAnsi="Cambria" w:cs="Arial"/>
          <w:sz w:val="22"/>
          <w:szCs w:val="22"/>
          <w:lang w:eastAsia="pl-PL"/>
        </w:rPr>
        <w:t xml:space="preserve"> („Przedmiot Umowy”).</w:t>
      </w:r>
    </w:p>
    <w:p w:rsidR="00566367" w:rsidRDefault="00566367" w:rsidP="00AE2966">
      <w:pPr>
        <w:numPr>
          <w:ilvl w:val="0"/>
          <w:numId w:val="5"/>
        </w:numPr>
        <w:suppressAutoHyphens w:val="0"/>
        <w:overflowPunct w:val="0"/>
        <w:autoSpaceDE w:val="0"/>
        <w:autoSpaceDN w:val="0"/>
        <w:adjustRightInd w:val="0"/>
        <w:spacing w:before="120" w:after="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SIWZ („Obszar Realizacji Pakietu”).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 istotnych warunków zamówienia dla Postępowania („SIWZ”). SIWZ stanowi Załącznik Nr 1 do Umowy.</w:t>
      </w:r>
    </w:p>
    <w:p w:rsidR="00566367" w:rsidRDefault="00566367" w:rsidP="00AE2966">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SIWZ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SIWZ, co jednak nie może być podstawą do jakichkolwiek roszczeń Wykonawcy w stosunku do Zamawiającego. Zamawiający może zlecić w trakcie realizacji Umowy zakres prac mniejszy niż wskazany w SIWZ, jednakże nie mniej niż 70 % Wartości Przedmiotu Umowy określonej zgodnie z § 10 ust 1 i 2. </w:t>
      </w:r>
    </w:p>
    <w:p w:rsidR="00566367" w:rsidRDefault="00566367" w:rsidP="00AE2966">
      <w:pPr>
        <w:numPr>
          <w:ilvl w:val="0"/>
          <w:numId w:val="5"/>
        </w:numPr>
        <w:suppressAutoHyphens w:val="0"/>
        <w:overflowPunct w:val="0"/>
        <w:autoSpaceDE w:val="0"/>
        <w:autoSpaceDN w:val="0"/>
        <w:adjustRightInd w:val="0"/>
        <w:spacing w:before="120" w:after="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SIWZ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SIWZ),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SIWZ, przypadających do wykonania na całym Obszarze Realizacji Pakietu.</w:t>
      </w:r>
    </w:p>
    <w:p w:rsidR="007C54EC" w:rsidRDefault="007C54EC" w:rsidP="00AE2966">
      <w:pPr>
        <w:numPr>
          <w:ilvl w:val="0"/>
          <w:numId w:val="5"/>
        </w:numPr>
        <w:suppressAutoHyphens w:val="0"/>
        <w:overflowPunct w:val="0"/>
        <w:autoSpaceDE w:val="0"/>
        <w:autoSpaceDN w:val="0"/>
        <w:adjustRightInd w:val="0"/>
        <w:spacing w:before="120" w:after="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W związku z przyjęciem nowego Planu Urządzania Lasu od roku 2021, Zamawiający zawiadamia iż wskazana w SIWZ lokalizacja (adres leśny) poszczególnych prac wchodzących w zakres Przedmiotu Umowy ma charakter wstępny i może ulec zmianie z uwagi na zmianę nazewnictwa wydzieleń leśnych od roku 2021. Lokalizacja (adres leśny) poszczególnych prac wchodzących w zakres Przedmiotu Umowy zostanie określona w Zleceniu. </w:t>
      </w:r>
    </w:p>
    <w:bookmarkEnd w:id="2"/>
    <w:p w:rsidR="00566367" w:rsidRDefault="00566367" w:rsidP="00AE2966">
      <w:pPr>
        <w:numPr>
          <w:ilvl w:val="0"/>
          <w:numId w:val="5"/>
        </w:numPr>
        <w:suppressAutoHyphens w:val="0"/>
        <w:spacing w:before="120" w:after="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SIWZ. Wykonawca oświadcza, iż zapoznał się z dokumentami wskazanymi w zdaniu poprzednim.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Programme</w:t>
      </w:r>
      <w:proofErr w:type="spellEnd"/>
      <w:r>
        <w:rPr>
          <w:rFonts w:ascii="Cambria" w:hAnsi="Cambria" w:cs="Arial"/>
          <w:sz w:val="22"/>
          <w:szCs w:val="22"/>
          <w:lang w:eastAsia="pl-PL"/>
        </w:rPr>
        <w:t xml:space="preserve"> for the </w:t>
      </w:r>
      <w:proofErr w:type="spellStart"/>
      <w:r>
        <w:rPr>
          <w:rFonts w:ascii="Cambria" w:hAnsi="Cambria" w:cs="Arial"/>
          <w:sz w:val="22"/>
          <w:szCs w:val="22"/>
          <w:lang w:eastAsia="pl-PL"/>
        </w:rPr>
        <w:lastRenderedPageBreak/>
        <w:t>Endorsement</w:t>
      </w:r>
      <w:proofErr w:type="spellEnd"/>
      <w:r>
        <w:rPr>
          <w:rFonts w:ascii="Cambria" w:hAnsi="Cambria" w:cs="Arial"/>
          <w:sz w:val="22"/>
          <w:szCs w:val="22"/>
          <w:lang w:eastAsia="pl-PL"/>
        </w:rPr>
        <w:t xml:space="preserve"> of </w:t>
      </w:r>
      <w:proofErr w:type="spellStart"/>
      <w:r>
        <w:rPr>
          <w:rFonts w:ascii="Cambria" w:hAnsi="Cambria" w:cs="Arial"/>
          <w:sz w:val="22"/>
          <w:szCs w:val="22"/>
          <w:lang w:eastAsia="pl-PL"/>
        </w:rPr>
        <w:t>Forest</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Certification</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bookmarkStart w:id="4" w:name="_Hlk47483604"/>
      <w:r>
        <w:rPr>
          <w:rFonts w:ascii="Cambria" w:hAnsi="Cambria" w:cs="Arial"/>
          <w:sz w:val="22"/>
          <w:szCs w:val="22"/>
          <w:lang w:eastAsia="pl-PL"/>
        </w:rPr>
        <w:t>W ramach realizacji Umowy Zamawiający jest uprawniony zlecić Wykonawcy dodatkowy zakres rzeczowy obejmujący czynności takie same (analogiczne) jak opisane w SIWZ („Opcja”). Skorzystanie z Opcji może nastąpić przez cały okres realizacji Przedmiotu Umowy, o którym mowa w § 3 ust.</w:t>
      </w:r>
      <w:r w:rsidR="00BC64EB">
        <w:rPr>
          <w:rFonts w:ascii="Cambria" w:hAnsi="Cambria" w:cs="Arial"/>
          <w:sz w:val="22"/>
          <w:szCs w:val="22"/>
          <w:lang w:eastAsia="pl-PL"/>
        </w:rPr>
        <w:t xml:space="preserve"> </w:t>
      </w:r>
      <w:r>
        <w:rPr>
          <w:rFonts w:ascii="Cambria" w:hAnsi="Cambria" w:cs="Arial"/>
          <w:sz w:val="22"/>
          <w:szCs w:val="22"/>
          <w:lang w:eastAsia="pl-PL"/>
        </w:rPr>
        <w:t xml:space="preserve">1. Zamawiający nie jest zobowiązany do zlecenia prac objętych przedmiotem Opcji, a Wykonawcy nie służy roszczenie o ich zlecenie.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prace analogiczne, jak opisane w SIWZ (i wycenione przez Wykonawcę w kosztorysie ofertowym stanowiącym część Oferty). </w:t>
      </w:r>
      <w:bookmarkStart w:id="5" w:name="_Hlk15931481"/>
      <w:r>
        <w:rPr>
          <w:rFonts w:ascii="Cambria" w:hAnsi="Cambria" w:cs="Arial"/>
          <w:sz w:val="22"/>
          <w:szCs w:val="22"/>
          <w:lang w:eastAsia="pl-PL"/>
        </w:rPr>
        <w:t xml:space="preserve">W ramach Opcji, wedle wyboru Zamawiającego, mogą zostać zlecone wszystkie, niektóre lub jedna z prac wskazanych w SIWZ (i wycenionych przez Wykonawcę w kosztorysie ofertowym stanowiącym część Oferty). </w:t>
      </w:r>
      <w:bookmarkEnd w:id="5"/>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nie przekraczającej 20 % Wartości Przedmiotu Umowy określonej zgodnie z § 10 ust 1.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Podstawą określenia wartości prac zleconych w ramach Opcji (w celu określenia jej zakresu) będą ceny jednostkowe poszczególnych prac zawarte w kosztorysie ofertowym stanowiącym część Oferty. </w:t>
      </w:r>
    </w:p>
    <w:bookmarkEnd w:id="4"/>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566367" w:rsidRDefault="00566367" w:rsidP="00AE2966">
      <w:pPr>
        <w:numPr>
          <w:ilvl w:val="0"/>
          <w:numId w:val="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w:t>
      </w:r>
    </w:p>
    <w:p w:rsidR="00566367" w:rsidRDefault="00566367" w:rsidP="00AE2966">
      <w:pPr>
        <w:suppressAutoHyphens w:val="0"/>
        <w:spacing w:before="120" w:after="120"/>
        <w:jc w:val="center"/>
        <w:rPr>
          <w:rFonts w:ascii="Cambria" w:hAnsi="Cambria" w:cs="Arial"/>
          <w:b/>
          <w:color w:val="000000"/>
          <w:sz w:val="22"/>
          <w:szCs w:val="22"/>
          <w:lang w:eastAsia="pl-PL"/>
        </w:rPr>
      </w:pPr>
    </w:p>
    <w:p w:rsidR="00566367" w:rsidRDefault="00566367"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SIWZ. Podana w zleceniu ilość surowca drzewnego przewidywanego do pozyskania i zrywki jest jedynie wielkością </w:t>
      </w:r>
      <w:r>
        <w:rPr>
          <w:rFonts w:ascii="Cambria" w:hAnsi="Cambria" w:cs="Arial"/>
          <w:sz w:val="22"/>
          <w:szCs w:val="22"/>
          <w:lang w:eastAsia="pl-PL"/>
        </w:rPr>
        <w:lastRenderedPageBreak/>
        <w:t xml:space="preserve">szacunkową. Uznaje się, że wykonanie Zlecenia z zakresu pozyskania i zrywki drewna zostanie zrealizowane w momencie zrealizowania przez Wykonawcę wszystkich prac objętych Zleceniem i wypełnieniem wszystkich wymogów opisanych w SIWZ.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11.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566367" w:rsidRDefault="00566367" w:rsidP="00AE2966">
      <w:pPr>
        <w:numPr>
          <w:ilvl w:val="0"/>
          <w:numId w:val="7"/>
        </w:numPr>
        <w:suppressAutoHyphens w:val="0"/>
        <w:spacing w:before="120" w:after="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566367" w:rsidRDefault="00566367" w:rsidP="00AE2966">
      <w:pPr>
        <w:suppressAutoHyphens w:val="0"/>
        <w:spacing w:before="120" w:after="120"/>
        <w:ind w:left="567"/>
        <w:jc w:val="both"/>
        <w:rPr>
          <w:rFonts w:ascii="Cambria" w:hAnsi="Cambria"/>
          <w:sz w:val="22"/>
          <w:szCs w:val="22"/>
          <w:lang w:eastAsia="pl-PL"/>
        </w:rPr>
      </w:pPr>
      <w:r>
        <w:rPr>
          <w:rFonts w:ascii="Cambria" w:hAnsi="Cambria"/>
          <w:sz w:val="22"/>
          <w:szCs w:val="22"/>
          <w:lang w:eastAsia="pl-PL"/>
        </w:rPr>
        <w:t xml:space="preserve">lub </w:t>
      </w:r>
    </w:p>
    <w:p w:rsidR="00566367" w:rsidRDefault="00566367" w:rsidP="00AE2966">
      <w:pPr>
        <w:numPr>
          <w:ilvl w:val="0"/>
          <w:numId w:val="7"/>
        </w:numPr>
        <w:suppressAutoHyphens w:val="0"/>
        <w:spacing w:before="120" w:after="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9. </w:t>
      </w:r>
    </w:p>
    <w:p w:rsidR="00566367" w:rsidRDefault="00566367" w:rsidP="00AE2966">
      <w:pPr>
        <w:numPr>
          <w:ilvl w:val="0"/>
          <w:numId w:val="6"/>
        </w:numPr>
        <w:suppressAutoHyphens w:val="0"/>
        <w:spacing w:before="120" w:after="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5 pkt 2</w:t>
      </w:r>
      <w:r w:rsidR="005A025F">
        <w:rPr>
          <w:rFonts w:ascii="Cambria" w:hAnsi="Cambria"/>
          <w:sz w:val="22"/>
          <w:szCs w:val="22"/>
          <w:lang w:eastAsia="pl-PL"/>
        </w:rPr>
        <w:t>.</w:t>
      </w:r>
      <w:r>
        <w:rPr>
          <w:rFonts w:ascii="Cambria" w:hAnsi="Cambria"/>
          <w:sz w:val="22"/>
          <w:szCs w:val="22"/>
          <w:lang w:eastAsia="pl-PL"/>
        </w:rPr>
        <w:t>.</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566367" w:rsidRDefault="00566367" w:rsidP="00AE2966">
      <w:pPr>
        <w:numPr>
          <w:ilvl w:val="0"/>
          <w:numId w:val="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566367" w:rsidRDefault="00566367" w:rsidP="00AE2966">
      <w:pPr>
        <w:numPr>
          <w:ilvl w:val="0"/>
          <w:numId w:val="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realizuje Przedmiot Zlecenia w taki sposób, iż nie jest prawdopodobne, żeby zdołał wykonać je w terminie określonym w Zleceniu; </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566367" w:rsidRDefault="00566367" w:rsidP="00AE2966">
      <w:pPr>
        <w:numPr>
          <w:ilvl w:val="0"/>
          <w:numId w:val="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566367" w:rsidRDefault="00566367" w:rsidP="00AE2966">
      <w:pPr>
        <w:numPr>
          <w:ilvl w:val="0"/>
          <w:numId w:val="6"/>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 sytuacji,:</w:t>
      </w:r>
    </w:p>
    <w:p w:rsidR="00566367" w:rsidRDefault="00566367" w:rsidP="00AE2966">
      <w:p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5, </w:t>
      </w:r>
    </w:p>
    <w:p w:rsidR="00566367" w:rsidRDefault="00566367" w:rsidP="00AE2966">
      <w:p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lub</w:t>
      </w:r>
    </w:p>
    <w:p w:rsidR="00566367" w:rsidRDefault="00566367" w:rsidP="00AE2966">
      <w:p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566367" w:rsidRDefault="00566367" w:rsidP="00AE2966">
      <w:pPr>
        <w:suppressAutoHyphens w:val="0"/>
        <w:spacing w:before="120" w:after="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566367" w:rsidRDefault="00566367" w:rsidP="00AE2966">
      <w:pPr>
        <w:suppressAutoHyphens w:val="0"/>
        <w:spacing w:before="120" w:after="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566367" w:rsidRDefault="00566367" w:rsidP="00AE2966">
      <w:pPr>
        <w:suppressAutoHyphens w:val="0"/>
        <w:spacing w:before="120" w:after="120"/>
        <w:ind w:left="567" w:hanging="567"/>
        <w:jc w:val="both"/>
        <w:rPr>
          <w:rFonts w:ascii="Cambria" w:hAnsi="Cambria" w:cs="Arial"/>
          <w:bCs/>
          <w:iCs/>
          <w:color w:val="000000"/>
          <w:sz w:val="22"/>
          <w:szCs w:val="22"/>
          <w:lang w:eastAsia="pl-PL"/>
        </w:rPr>
      </w:pPr>
    </w:p>
    <w:p w:rsidR="00566367" w:rsidRDefault="00566367"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r>
      <w:bookmarkStart w:id="6" w:name="_Hlk47483650"/>
      <w:r>
        <w:rPr>
          <w:rFonts w:ascii="Cambria" w:hAnsi="Cambria" w:cs="Arial"/>
          <w:b/>
          <w:color w:val="000000"/>
          <w:sz w:val="22"/>
          <w:szCs w:val="22"/>
          <w:lang w:eastAsia="pl-PL"/>
        </w:rPr>
        <w:t xml:space="preserve">Okres </w:t>
      </w:r>
      <w:bookmarkEnd w:id="6"/>
      <w:r>
        <w:rPr>
          <w:rFonts w:ascii="Cambria" w:hAnsi="Cambria" w:cs="Arial"/>
          <w:b/>
          <w:color w:val="000000"/>
          <w:sz w:val="22"/>
          <w:szCs w:val="22"/>
          <w:lang w:eastAsia="pl-PL"/>
        </w:rPr>
        <w:t>realizacji Przedmiotu Umowy</w:t>
      </w:r>
    </w:p>
    <w:p w:rsidR="005C5E55" w:rsidRPr="0090134B" w:rsidRDefault="00566367" w:rsidP="00AE2966">
      <w:pPr>
        <w:numPr>
          <w:ilvl w:val="0"/>
          <w:numId w:val="9"/>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w:t>
      </w:r>
      <w:r w:rsidR="005C5E55">
        <w:rPr>
          <w:rFonts w:ascii="Cambria" w:hAnsi="Cambria" w:cs="Arial"/>
          <w:sz w:val="22"/>
          <w:szCs w:val="22"/>
          <w:lang w:eastAsia="pl-PL"/>
        </w:rPr>
        <w:t xml:space="preserve"> </w:t>
      </w:r>
      <w:r w:rsidRPr="005C5E55">
        <w:rPr>
          <w:rFonts w:ascii="Cambria" w:hAnsi="Cambria" w:cs="Arial"/>
          <w:sz w:val="22"/>
          <w:szCs w:val="22"/>
          <w:lang w:eastAsia="pl-PL"/>
        </w:rPr>
        <w:t>możliwości wykonywania uprawnień wynikających z Umowy (w tym w szczególności zgłaszania gotowości do odbioru</w:t>
      </w:r>
      <w:r w:rsidRPr="00BC64EB">
        <w:rPr>
          <w:rFonts w:ascii="Cambria" w:hAnsi="Cambria" w:cs="Arial"/>
          <w:sz w:val="22"/>
          <w:szCs w:val="22"/>
          <w:lang w:eastAsia="pl-PL"/>
        </w:rPr>
        <w:t xml:space="preserve"> i naliczania kar umownych) po terminie, o którym mowa w zdaniu poprzednim</w:t>
      </w:r>
      <w:r w:rsidR="005C5E55" w:rsidRPr="0090134B">
        <w:rPr>
          <w:rFonts w:ascii="Cambria" w:hAnsi="Cambria" w:cs="Arial"/>
          <w:sz w:val="22"/>
          <w:szCs w:val="22"/>
          <w:lang w:eastAsia="pl-PL"/>
        </w:rPr>
        <w:t>.</w:t>
      </w:r>
    </w:p>
    <w:p w:rsidR="00566367" w:rsidRDefault="00566367" w:rsidP="00AE2966">
      <w:pPr>
        <w:numPr>
          <w:ilvl w:val="0"/>
          <w:numId w:val="9"/>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5 lub 9 Umowy. Termin wykonania poszczególnych prac stanowiących przedmiot Zlecenia określony zostanie każdorazowo w Zleceniu.</w:t>
      </w:r>
    </w:p>
    <w:p w:rsidR="00566367" w:rsidRDefault="00566367" w:rsidP="00AE2966">
      <w:pPr>
        <w:numPr>
          <w:ilvl w:val="0"/>
          <w:numId w:val="9"/>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566367" w:rsidRDefault="00566367" w:rsidP="00AE2966">
      <w:pPr>
        <w:suppressAutoHyphens w:val="0"/>
        <w:spacing w:before="120" w:after="120"/>
        <w:ind w:left="567"/>
        <w:jc w:val="both"/>
        <w:rPr>
          <w:rFonts w:ascii="Cambria" w:hAnsi="Cambria" w:cs="Arial"/>
          <w:sz w:val="22"/>
          <w:szCs w:val="22"/>
          <w:lang w:eastAsia="pl-PL"/>
        </w:rPr>
      </w:pPr>
    </w:p>
    <w:p w:rsidR="00566367" w:rsidRDefault="00566367"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rsidR="00566367" w:rsidRDefault="00566367" w:rsidP="00AE2966">
      <w:pPr>
        <w:suppressAutoHyphens w:val="0"/>
        <w:spacing w:before="120" w:after="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566367" w:rsidRDefault="00566367" w:rsidP="00AE2966">
      <w:pPr>
        <w:numPr>
          <w:ilvl w:val="0"/>
          <w:numId w:val="11"/>
        </w:numPr>
        <w:suppressAutoHyphens w:val="0"/>
        <w:spacing w:before="120" w:after="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566367" w:rsidRDefault="00566367" w:rsidP="00AE2966">
      <w:pPr>
        <w:numPr>
          <w:ilvl w:val="0"/>
          <w:numId w:val="11"/>
        </w:numPr>
        <w:suppressAutoHyphens w:val="0"/>
        <w:spacing w:before="120" w:after="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566367" w:rsidRDefault="00566367" w:rsidP="00AE2966">
      <w:pPr>
        <w:numPr>
          <w:ilvl w:val="0"/>
          <w:numId w:val="11"/>
        </w:numPr>
        <w:suppressAutoHyphens w:val="0"/>
        <w:spacing w:before="120" w:after="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rsidR="00566367" w:rsidRDefault="00566367" w:rsidP="00AE2966">
      <w:pPr>
        <w:numPr>
          <w:ilvl w:val="0"/>
          <w:numId w:val="11"/>
        </w:numPr>
        <w:suppressAutoHyphens w:val="0"/>
        <w:spacing w:before="120" w:after="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566367" w:rsidRDefault="00566367" w:rsidP="00AE2966">
      <w:pPr>
        <w:numPr>
          <w:ilvl w:val="0"/>
          <w:numId w:val="11"/>
        </w:numPr>
        <w:suppressAutoHyphens w:val="0"/>
        <w:spacing w:before="120" w:after="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rsidR="00566367" w:rsidRDefault="00566367" w:rsidP="00AE2966">
      <w:pPr>
        <w:suppressAutoHyphens w:val="0"/>
        <w:spacing w:before="120" w:after="120"/>
        <w:jc w:val="center"/>
        <w:rPr>
          <w:rFonts w:ascii="Cambria" w:hAnsi="Cambria" w:cs="Arial"/>
          <w:b/>
          <w:color w:val="000000"/>
          <w:sz w:val="22"/>
          <w:szCs w:val="22"/>
          <w:lang w:eastAsia="pl-PL"/>
        </w:rPr>
      </w:pPr>
    </w:p>
    <w:p w:rsidR="00566367" w:rsidRDefault="00566367" w:rsidP="00AE2966">
      <w:pPr>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SIWZ. </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SIWZ) </w:t>
      </w:r>
      <w:r>
        <w:rPr>
          <w:rFonts w:ascii="Cambria" w:hAnsi="Cambria" w:cs="Arial"/>
          <w:sz w:val="22"/>
          <w:szCs w:val="22"/>
          <w:lang w:eastAsia="pl-PL"/>
        </w:rPr>
        <w:t xml:space="preserve">wyraźnie wskazano odmiennie. </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566367" w:rsidRDefault="00566367" w:rsidP="00AE2966">
      <w:pPr>
        <w:numPr>
          <w:ilvl w:val="0"/>
          <w:numId w:val="1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zastosować się do zaleceń Przedstawiciela Zamawiającego w zakresie sposobu realizacji Przedmiotu Umowy, które są zgodne z </w:t>
      </w:r>
      <w:r>
        <w:rPr>
          <w:rFonts w:ascii="Cambria" w:hAnsi="Cambria" w:cs="Arial"/>
          <w:sz w:val="22"/>
          <w:szCs w:val="22"/>
          <w:lang w:eastAsia="pl-PL"/>
        </w:rPr>
        <w:lastRenderedPageBreak/>
        <w:t>przepisami dotyczącymi prac objętych Umową obowiązującymi w Rzeczypospolitej Polskiej, regulacjami obowiązującymi w Państwowym Gospodarstwie Leśnym Lasy Państwowe, zapisami Zlecenia lub uznaną wiedzą leśną.</w:t>
      </w:r>
    </w:p>
    <w:p w:rsidR="00566367" w:rsidRDefault="00566367" w:rsidP="00AE2966">
      <w:pPr>
        <w:numPr>
          <w:ilvl w:val="0"/>
          <w:numId w:val="12"/>
        </w:numPr>
        <w:suppressAutoHyphens w:val="0"/>
        <w:spacing w:before="120" w:after="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566367" w:rsidRDefault="00566367" w:rsidP="00AE2966">
      <w:pPr>
        <w:suppressAutoHyphens w:val="0"/>
        <w:spacing w:before="120" w:after="120"/>
        <w:jc w:val="center"/>
        <w:outlineLvl w:val="0"/>
        <w:rPr>
          <w:rFonts w:ascii="Cambria" w:hAnsi="Cambria" w:cs="Arial"/>
          <w:b/>
          <w:color w:val="000000"/>
          <w:sz w:val="22"/>
          <w:szCs w:val="22"/>
          <w:lang w:eastAsia="pl-PL"/>
        </w:rPr>
      </w:pPr>
    </w:p>
    <w:p w:rsidR="00566367" w:rsidRDefault="00566367" w:rsidP="00AE2966">
      <w:pPr>
        <w:suppressAutoHyphens w:val="0"/>
        <w:spacing w:before="120" w:after="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566367" w:rsidRDefault="00566367" w:rsidP="00AE2966">
      <w:pPr>
        <w:numPr>
          <w:ilvl w:val="0"/>
          <w:numId w:val="13"/>
        </w:numPr>
        <w:suppressAutoHyphens w:val="0"/>
        <w:spacing w:before="120" w:after="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566367" w:rsidRDefault="00566367" w:rsidP="00AE2966">
      <w:pPr>
        <w:numPr>
          <w:ilvl w:val="0"/>
          <w:numId w:val="13"/>
        </w:numPr>
        <w:suppressAutoHyphens w:val="0"/>
        <w:spacing w:before="120" w:after="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566367" w:rsidRDefault="00566367" w:rsidP="00AE2966">
      <w:pPr>
        <w:numPr>
          <w:ilvl w:val="1"/>
          <w:numId w:val="14"/>
        </w:numPr>
        <w:suppressAutoHyphens w:val="0"/>
        <w:spacing w:before="120" w:after="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566367" w:rsidRDefault="00566367" w:rsidP="00AE2966">
      <w:pPr>
        <w:numPr>
          <w:ilvl w:val="1"/>
          <w:numId w:val="14"/>
        </w:numPr>
        <w:suppressAutoHyphens w:val="0"/>
        <w:spacing w:before="120" w:after="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566367" w:rsidRDefault="00566367" w:rsidP="00AE2966">
      <w:pPr>
        <w:numPr>
          <w:ilvl w:val="1"/>
          <w:numId w:val="14"/>
        </w:numPr>
        <w:suppressAutoHyphens w:val="0"/>
        <w:spacing w:before="120" w:after="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566367" w:rsidRDefault="00566367" w:rsidP="00AE2966">
      <w:pPr>
        <w:numPr>
          <w:ilvl w:val="0"/>
          <w:numId w:val="13"/>
        </w:numPr>
        <w:suppressAutoHyphens w:val="0"/>
        <w:spacing w:before="120" w:after="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566367" w:rsidRDefault="00566367" w:rsidP="00AE2966">
      <w:pPr>
        <w:numPr>
          <w:ilvl w:val="0"/>
          <w:numId w:val="13"/>
        </w:numPr>
        <w:suppressAutoHyphens w:val="0"/>
        <w:spacing w:before="120" w:after="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566367" w:rsidRDefault="00566367" w:rsidP="00AE2966">
      <w:pPr>
        <w:numPr>
          <w:ilvl w:val="0"/>
          <w:numId w:val="13"/>
        </w:numPr>
        <w:suppressAutoHyphens w:val="0"/>
        <w:spacing w:before="120" w:after="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566367" w:rsidRDefault="00566367" w:rsidP="00AE2966">
      <w:pPr>
        <w:numPr>
          <w:ilvl w:val="0"/>
          <w:numId w:val="13"/>
        </w:numPr>
        <w:suppressAutoHyphens w:val="0"/>
        <w:spacing w:before="120" w:after="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566367" w:rsidRDefault="00566367" w:rsidP="00AE2966">
      <w:pPr>
        <w:numPr>
          <w:ilvl w:val="0"/>
          <w:numId w:val="13"/>
        </w:numPr>
        <w:suppressAutoHyphens w:val="0"/>
        <w:spacing w:before="120" w:after="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jest zobowiązany jest do niezwłocznego powiadamiania Przedstawiciela Zamawiającego o każdym przypadku ścięcia drzewa z dziuplą lub gniazdem ptaków.</w:t>
      </w:r>
    </w:p>
    <w:p w:rsidR="00566367" w:rsidRDefault="00566367" w:rsidP="00AE2966">
      <w:pPr>
        <w:suppressAutoHyphens w:val="0"/>
        <w:spacing w:before="120" w:after="120"/>
        <w:jc w:val="center"/>
        <w:outlineLvl w:val="0"/>
        <w:rPr>
          <w:rFonts w:ascii="Cambria" w:hAnsi="Cambria" w:cs="Arial"/>
          <w:b/>
          <w:color w:val="000000"/>
          <w:sz w:val="22"/>
          <w:szCs w:val="22"/>
          <w:lang w:eastAsia="pl-PL"/>
        </w:rPr>
      </w:pPr>
    </w:p>
    <w:p w:rsidR="00566367" w:rsidRDefault="00566367" w:rsidP="00AE2966">
      <w:pPr>
        <w:suppressAutoHyphens w:val="0"/>
        <w:spacing w:before="120" w:after="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566367" w:rsidRDefault="00566367" w:rsidP="00AE2966">
      <w:pPr>
        <w:numPr>
          <w:ilvl w:val="0"/>
          <w:numId w:val="15"/>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566367" w:rsidRDefault="00566367" w:rsidP="00AE2966">
      <w:pPr>
        <w:numPr>
          <w:ilvl w:val="0"/>
          <w:numId w:val="15"/>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566367" w:rsidRDefault="00566367" w:rsidP="00AE2966">
      <w:pPr>
        <w:numPr>
          <w:ilvl w:val="0"/>
          <w:numId w:val="15"/>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 zakresie, w jakim Zamawiający, na podstawie art. 29 ust. 3a PZP określił w SIWZ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566367" w:rsidRDefault="00566367" w:rsidP="00AE2966">
      <w:pPr>
        <w:tabs>
          <w:tab w:val="left" w:pos="567"/>
        </w:tabs>
        <w:suppressAutoHyphens w:val="0"/>
        <w:spacing w:before="120" w:after="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566367" w:rsidRDefault="00566367" w:rsidP="00AE2966">
      <w:pPr>
        <w:tabs>
          <w:tab w:val="left" w:pos="1134"/>
          <w:tab w:val="left" w:pos="2127"/>
        </w:tabs>
        <w:spacing w:before="120" w:after="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566367" w:rsidRDefault="00566367" w:rsidP="004279F9">
      <w:pPr>
        <w:spacing w:before="120" w:after="24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566367" w:rsidRDefault="00566367" w:rsidP="00AE2966">
      <w:pPr>
        <w:pStyle w:val="Akapitzlist"/>
        <w:spacing w:after="120"/>
        <w:ind w:left="1134" w:hanging="567"/>
        <w:contextualSpacing w:val="0"/>
        <w:jc w:val="both"/>
        <w:rPr>
          <w:rFonts w:ascii="Cambria" w:hAnsi="Cambria"/>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Pr>
          <w:rFonts w:ascii="Cambria" w:hAnsi="Cambria" w:cs="Arial"/>
          <w:sz w:val="22"/>
          <w:szCs w:val="22"/>
        </w:rPr>
        <w:t>.</w:t>
      </w:r>
    </w:p>
    <w:p w:rsidR="00566367" w:rsidRDefault="00566367" w:rsidP="00AE2966">
      <w:pPr>
        <w:tabs>
          <w:tab w:val="left" w:pos="851"/>
        </w:tabs>
        <w:suppressAutoHyphens w:val="0"/>
        <w:spacing w:before="120" w:after="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rsidR="00566367" w:rsidRDefault="00566367" w:rsidP="00AE2966">
      <w:pPr>
        <w:suppressAutoHyphens w:val="0"/>
        <w:spacing w:before="120" w:after="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Wykonawca zobowiązany jest przedłożyć Zamawiającemu dla osób realizujących czynności, do których odnosi się Obowiązek </w:t>
      </w:r>
      <w:r>
        <w:rPr>
          <w:rFonts w:ascii="Cambria" w:hAnsi="Cambria"/>
          <w:color w:val="000000"/>
          <w:sz w:val="22"/>
          <w:szCs w:val="22"/>
          <w:lang w:eastAsia="pl-PL"/>
        </w:rPr>
        <w:lastRenderedPageBreak/>
        <w:t>Zatrudnienia dokumenty, o których mowa w ust. 4.  Nieprzedłożenie dokumentów, o których mowa w zdaniu poprzednim stanowi przypadek naruszenia Obowiązku Zatrudnienia.</w:t>
      </w:r>
    </w:p>
    <w:p w:rsidR="00566367" w:rsidRDefault="00566367" w:rsidP="00AE2966">
      <w:pPr>
        <w:suppressAutoHyphens w:val="0"/>
        <w:spacing w:before="120" w:after="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566367" w:rsidRDefault="00566367" w:rsidP="00AE2966">
      <w:pPr>
        <w:tabs>
          <w:tab w:val="left" w:pos="567"/>
        </w:tabs>
        <w:suppressAutoHyphens w:val="0"/>
        <w:spacing w:before="120" w:after="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566367" w:rsidRDefault="00566367" w:rsidP="00AE2966">
      <w:p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566367" w:rsidRDefault="00566367" w:rsidP="00AE2966">
      <w:pPr>
        <w:tabs>
          <w:tab w:val="left" w:pos="567"/>
        </w:tabs>
        <w:suppressAutoHyphens w:val="0"/>
        <w:spacing w:before="120" w:after="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566367" w:rsidRDefault="00566367" w:rsidP="00AE2966">
      <w:p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566367" w:rsidRDefault="00566367" w:rsidP="00AE2966">
      <w:p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rsidR="00566367" w:rsidRDefault="00566367" w:rsidP="00AE2966">
      <w:pPr>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C310EF" w:rsidRDefault="00C310EF" w:rsidP="00AE2966">
      <w:pPr>
        <w:suppressAutoHyphens w:val="0"/>
        <w:spacing w:before="120" w:after="120"/>
        <w:jc w:val="center"/>
        <w:outlineLvl w:val="0"/>
        <w:rPr>
          <w:rFonts w:ascii="Cambria" w:hAnsi="Cambria" w:cs="Arial"/>
          <w:b/>
          <w:color w:val="000000"/>
          <w:sz w:val="22"/>
          <w:szCs w:val="22"/>
          <w:lang w:eastAsia="pl-PL"/>
        </w:rPr>
      </w:pPr>
    </w:p>
    <w:p w:rsidR="00566367" w:rsidRDefault="00566367" w:rsidP="00AE2966">
      <w:pPr>
        <w:suppressAutoHyphens w:val="0"/>
        <w:spacing w:before="120" w:after="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566367" w:rsidRDefault="00566367" w:rsidP="00AE2966">
      <w:pPr>
        <w:numPr>
          <w:ilvl w:val="0"/>
          <w:numId w:val="16"/>
        </w:numPr>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z zastrzeżeniem obowiązku samodzielnej realizacji kluczowych elementów (części) zamówienia, o którym mowa w ust. 3.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w:t>
      </w:r>
      <w:r>
        <w:rPr>
          <w:rFonts w:ascii="Cambria" w:eastAsia="Calibri" w:hAnsi="Cambria" w:cs="Arial"/>
          <w:sz w:val="22"/>
          <w:szCs w:val="22"/>
          <w:lang w:eastAsia="en-US"/>
        </w:rPr>
        <w:lastRenderedPageBreak/>
        <w:t xml:space="preserve">Zamawiający jest uprawniony przed wyrażeniem zgody żądać od Wykonawcy przedłożenia informacji lub dokumentów dotyczących: </w:t>
      </w:r>
    </w:p>
    <w:p w:rsidR="00566367" w:rsidRDefault="00566367" w:rsidP="00AE2966">
      <w:pPr>
        <w:suppressAutoHyphens w:val="0"/>
        <w:autoSpaceDE w:val="0"/>
        <w:autoSpaceDN w:val="0"/>
        <w:adjustRightInd w:val="0"/>
        <w:spacing w:before="120" w:after="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566367" w:rsidRDefault="00566367" w:rsidP="00AE2966">
      <w:pPr>
        <w:suppressAutoHyphens w:val="0"/>
        <w:autoSpaceDE w:val="0"/>
        <w:autoSpaceDN w:val="0"/>
        <w:adjustRightInd w:val="0"/>
        <w:spacing w:before="120" w:after="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566367" w:rsidRDefault="00566367" w:rsidP="00AE2966">
      <w:pPr>
        <w:suppressAutoHyphens w:val="0"/>
        <w:autoSpaceDE w:val="0"/>
        <w:autoSpaceDN w:val="0"/>
        <w:adjustRightInd w:val="0"/>
        <w:spacing w:before="120" w:after="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566367" w:rsidRDefault="00566367" w:rsidP="00AE2966">
      <w:pPr>
        <w:suppressAutoHyphens w:val="0"/>
        <w:autoSpaceDE w:val="0"/>
        <w:autoSpaceDN w:val="0"/>
        <w:adjustRightInd w:val="0"/>
        <w:spacing w:before="120" w:after="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566367" w:rsidRDefault="00566367" w:rsidP="00AE2966">
      <w:pPr>
        <w:numPr>
          <w:ilvl w:val="0"/>
          <w:numId w:val="16"/>
        </w:numPr>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podwykonawcy dotyczy podmiotu, na którego zasoby Wykonawca powoływał się, na zasadach określonych w art. 22a ust. 1 PZP, w celu wykazania spełniania warunków udziału w postępowaniu, o których mowa w art. 22 ust. 1b PZP, Wykonawca jest obowiązany wykazać Zamawiającemu, iż proponowany inny podwykonawca spełnia je w stopniu nie mniejszym niż wymagany w trakcie Postępowania.</w:t>
      </w:r>
    </w:p>
    <w:p w:rsidR="00566367" w:rsidRDefault="00566367" w:rsidP="00AE2966">
      <w:pPr>
        <w:suppressAutoHyphens w:val="0"/>
        <w:autoSpaceDE w:val="0"/>
        <w:autoSpaceDN w:val="0"/>
        <w:adjustRightInd w:val="0"/>
        <w:spacing w:before="120" w:after="120"/>
        <w:ind w:left="567"/>
        <w:jc w:val="both"/>
        <w:rPr>
          <w:sz w:val="22"/>
          <w:szCs w:val="22"/>
          <w:lang w:eastAsia="pl-PL"/>
        </w:rPr>
      </w:pPr>
    </w:p>
    <w:p w:rsidR="00566367" w:rsidRDefault="00566367" w:rsidP="00AE2966">
      <w:pPr>
        <w:suppressAutoHyphens w:val="0"/>
        <w:spacing w:before="120" w:after="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566367" w:rsidRDefault="00566367" w:rsidP="00AE2966">
      <w:pPr>
        <w:numPr>
          <w:ilvl w:val="0"/>
          <w:numId w:val="17"/>
        </w:numPr>
        <w:suppressAutoHyphens w:val="0"/>
        <w:spacing w:before="120" w:after="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566367" w:rsidRDefault="00566367" w:rsidP="00AE2966">
      <w:pPr>
        <w:numPr>
          <w:ilvl w:val="0"/>
          <w:numId w:val="17"/>
        </w:numPr>
        <w:suppressAutoHyphens w:val="0"/>
        <w:spacing w:before="120" w:after="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SIWZ.</w:t>
      </w:r>
    </w:p>
    <w:p w:rsidR="00566367" w:rsidRDefault="00566367" w:rsidP="00AE2966">
      <w:pPr>
        <w:numPr>
          <w:ilvl w:val="0"/>
          <w:numId w:val="17"/>
        </w:numPr>
        <w:suppressAutoHyphens w:val="0"/>
        <w:spacing w:before="120" w:after="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566367" w:rsidRDefault="00566367" w:rsidP="00AE2966">
      <w:pPr>
        <w:numPr>
          <w:ilvl w:val="1"/>
          <w:numId w:val="1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za , zgodnie z § 13 ust. 1 pkt 2 lub § 13 ust. 1 pkt 3 Umowy; </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albo</w:t>
      </w:r>
    </w:p>
    <w:p w:rsidR="00566367" w:rsidRDefault="00566367" w:rsidP="00AE2966">
      <w:pPr>
        <w:numPr>
          <w:ilvl w:val="1"/>
          <w:numId w:val="1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albo</w:t>
      </w:r>
    </w:p>
    <w:p w:rsidR="00566367" w:rsidRDefault="00566367" w:rsidP="00AE2966">
      <w:pPr>
        <w:numPr>
          <w:ilvl w:val="1"/>
          <w:numId w:val="18"/>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lastRenderedPageBreak/>
        <w:t>dokonać Odwołania Zlecenia z winy Wykonawcy.</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 z zastrzeżeniem postanowień ust. 1</w:t>
      </w:r>
      <w:r w:rsidR="00C310EF">
        <w:rPr>
          <w:rFonts w:ascii="Cambria" w:hAnsi="Cambria" w:cs="Arial"/>
          <w:sz w:val="22"/>
          <w:szCs w:val="22"/>
          <w:lang w:eastAsia="pl-PL"/>
        </w:rPr>
        <w:t>0</w:t>
      </w:r>
      <w:r>
        <w:rPr>
          <w:rFonts w:ascii="Cambria" w:hAnsi="Cambria" w:cs="Arial"/>
          <w:sz w:val="22"/>
          <w:szCs w:val="22"/>
          <w:lang w:eastAsia="pl-PL"/>
        </w:rPr>
        <w:t xml:space="preserve">. </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566367" w:rsidRDefault="00566367" w:rsidP="00AE2966">
      <w:pPr>
        <w:numPr>
          <w:ilvl w:val="0"/>
          <w:numId w:val="19"/>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566367" w:rsidRDefault="00566367" w:rsidP="00AE2966">
      <w:pPr>
        <w:numPr>
          <w:ilvl w:val="0"/>
          <w:numId w:val="19"/>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rsidR="00566367" w:rsidRDefault="00566367" w:rsidP="00AE2966">
      <w:pPr>
        <w:numPr>
          <w:ilvl w:val="0"/>
          <w:numId w:val="19"/>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rsidR="00566367" w:rsidRDefault="00566367" w:rsidP="00AE2966">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rsidR="00566367" w:rsidRDefault="00566367" w:rsidP="00AE2966">
      <w:pPr>
        <w:numPr>
          <w:ilvl w:val="0"/>
          <w:numId w:val="20"/>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rsidR="00566367" w:rsidRDefault="00566367" w:rsidP="00AE2966">
      <w:pPr>
        <w:numPr>
          <w:ilvl w:val="0"/>
          <w:numId w:val="20"/>
        </w:num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w przypadku prac z zakresu zrywki drewna –Kwitem Zrywkowym, a w przypadku podwozu - Kwitem Podwozowym;</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suppressAutoHyphens w:val="0"/>
        <w:spacing w:before="120" w:after="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566367" w:rsidRDefault="00566367" w:rsidP="00AE2966">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566367" w:rsidRDefault="00566367" w:rsidP="00AE2966">
      <w:pPr>
        <w:suppressAutoHyphens w:val="0"/>
        <w:spacing w:before="120" w:after="120"/>
        <w:ind w:left="588" w:hanging="588"/>
        <w:jc w:val="center"/>
        <w:rPr>
          <w:rFonts w:ascii="Cambria" w:hAnsi="Cambria" w:cs="Arial"/>
          <w:b/>
          <w:sz w:val="22"/>
          <w:szCs w:val="22"/>
          <w:lang w:eastAsia="pl-PL"/>
        </w:rPr>
      </w:pPr>
    </w:p>
    <w:p w:rsidR="00566367" w:rsidRDefault="00566367" w:rsidP="00AE2966">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A54CEE">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w:t>
      </w:r>
      <w:r>
        <w:rPr>
          <w:rFonts w:ascii="Cambria" w:hAnsi="Cambria" w:cs="Arial"/>
          <w:sz w:val="22"/>
          <w:szCs w:val="22"/>
          <w:lang w:val="en-US" w:eastAsia="pl-PL"/>
        </w:rPr>
        <w:t xml:space="preserve"> </w:t>
      </w:r>
      <w:bookmarkStart w:id="9" w:name="_Hlk47483725"/>
      <w:r>
        <w:rPr>
          <w:rFonts w:ascii="Cambria" w:hAnsi="Cambria" w:cs="Arial"/>
          <w:sz w:val="22"/>
          <w:szCs w:val="22"/>
          <w:lang w:val="en-US" w:eastAsia="pl-PL"/>
        </w:rPr>
        <w:t xml:space="preserve">z późn. </w:t>
      </w:r>
      <w:proofErr w:type="spellStart"/>
      <w:r>
        <w:rPr>
          <w:rFonts w:ascii="Cambria" w:hAnsi="Cambria" w:cs="Arial"/>
          <w:sz w:val="22"/>
          <w:szCs w:val="22"/>
          <w:lang w:val="en-US" w:eastAsia="pl-PL"/>
        </w:rPr>
        <w:t>zm</w:t>
      </w:r>
      <w:proofErr w:type="spellEnd"/>
      <w:r>
        <w:rPr>
          <w:rFonts w:ascii="Cambria" w:hAnsi="Cambria" w:cs="Arial"/>
          <w:sz w:val="22"/>
          <w:szCs w:val="22"/>
          <w:lang w:val="en-US" w:eastAsia="pl-PL"/>
        </w:rPr>
        <w:t>.</w:t>
      </w:r>
      <w:r>
        <w:rPr>
          <w:rFonts w:ascii="Cambria" w:hAnsi="Cambria" w:cs="Arial"/>
          <w:sz w:val="22"/>
          <w:szCs w:val="22"/>
          <w:lang w:eastAsia="pl-PL"/>
        </w:rPr>
        <w:t xml:space="preserve"> </w:t>
      </w:r>
      <w:bookmarkEnd w:id="9"/>
      <w:r>
        <w:rPr>
          <w:rFonts w:ascii="Cambria" w:hAnsi="Cambria" w:cs="Arial"/>
          <w:sz w:val="22"/>
          <w:szCs w:val="22"/>
          <w:lang w:eastAsia="pl-PL"/>
        </w:rPr>
        <w:t xml:space="preserve">– „Ustawa o Fakturowaniu”).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A27FA1" w:rsidRPr="00A27FA1">
        <w:rPr>
          <w:rFonts w:ascii="Cambria" w:hAnsi="Cambria" w:cs="Arial"/>
          <w:sz w:val="22"/>
          <w:szCs w:val="22"/>
          <w:lang w:eastAsia="pl-PL"/>
        </w:rPr>
        <w:t>7940003363</w:t>
      </w:r>
      <w:r w:rsidR="00A27FA1">
        <w:rPr>
          <w:rFonts w:ascii="Cambria" w:hAnsi="Cambria" w:cs="Arial"/>
          <w:sz w:val="22"/>
          <w:szCs w:val="22"/>
          <w:lang w:eastAsia="pl-PL"/>
        </w:rPr>
        <w:t>.</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E40552">
        <w:rPr>
          <w:rFonts w:ascii="Cambria" w:hAnsi="Cambria" w:cs="Arial"/>
          <w:sz w:val="22"/>
          <w:szCs w:val="22"/>
          <w:lang w:eastAsia="pl-PL"/>
        </w:rPr>
        <w:t>Nadleśnictwa Sieniawa, ul. Kościuszki 11, 37-530 Sieniawa</w:t>
      </w:r>
      <w:r>
        <w:rPr>
          <w:rFonts w:ascii="Cambria" w:hAnsi="Cambria" w:cs="Arial"/>
          <w:sz w:val="22"/>
          <w:szCs w:val="22"/>
          <w:lang w:eastAsia="pl-PL"/>
        </w:rPr>
        <w:t xml:space="preserve">.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bookmarkStart w:id="11" w:name="_Hlk47483761"/>
      <w:r>
        <w:rPr>
          <w:rFonts w:ascii="Cambria" w:hAnsi="Cambria" w:cs="Arial"/>
          <w:sz w:val="22"/>
          <w:szCs w:val="22"/>
          <w:lang w:eastAsia="pl-PL"/>
        </w:rPr>
        <w:t>20</w:t>
      </w:r>
      <w:r>
        <w:rPr>
          <w:rFonts w:ascii="Cambria" w:hAnsi="Cambria" w:cs="Arial"/>
          <w:sz w:val="22"/>
          <w:szCs w:val="22"/>
          <w:lang w:val="en-US" w:eastAsia="pl-PL"/>
        </w:rPr>
        <w:t>20</w:t>
      </w:r>
      <w:r>
        <w:rPr>
          <w:rFonts w:ascii="Cambria" w:hAnsi="Cambria" w:cs="Arial"/>
          <w:sz w:val="22"/>
          <w:szCs w:val="22"/>
          <w:lang w:eastAsia="pl-PL"/>
        </w:rPr>
        <w:t xml:space="preserve"> r. poz. </w:t>
      </w:r>
      <w:r>
        <w:rPr>
          <w:rFonts w:ascii="Cambria" w:hAnsi="Cambria" w:cs="Arial"/>
          <w:sz w:val="22"/>
          <w:szCs w:val="22"/>
          <w:lang w:val="en-US" w:eastAsia="pl-PL"/>
        </w:rPr>
        <w:t>106</w:t>
      </w:r>
      <w:r>
        <w:rPr>
          <w:rFonts w:ascii="Cambria" w:hAnsi="Cambria" w:cs="Arial"/>
          <w:sz w:val="22"/>
          <w:szCs w:val="22"/>
          <w:lang w:eastAsia="pl-PL"/>
        </w:rPr>
        <w:t xml:space="preserve"> </w:t>
      </w:r>
      <w:bookmarkEnd w:id="11"/>
      <w:r>
        <w:rPr>
          <w:rFonts w:ascii="Cambria" w:hAnsi="Cambria" w:cs="Arial"/>
          <w:sz w:val="22"/>
          <w:szCs w:val="22"/>
          <w:lang w:eastAsia="pl-PL"/>
        </w:rPr>
        <w:t>z późn. zm.</w:t>
      </w:r>
      <w:bookmarkEnd w:id="10"/>
      <w:r>
        <w:rPr>
          <w:rFonts w:ascii="Cambria" w:hAnsi="Cambria" w:cs="Arial"/>
          <w:sz w:val="22"/>
          <w:szCs w:val="22"/>
          <w:lang w:eastAsia="pl-PL"/>
        </w:rPr>
        <w:t xml:space="preserve">). </w:t>
      </w:r>
    </w:p>
    <w:p w:rsidR="00C310EF" w:rsidRDefault="00C310EF" w:rsidP="00C310EF">
      <w:pPr>
        <w:suppressAutoHyphens w:val="0"/>
        <w:spacing w:before="120" w:after="120"/>
        <w:ind w:left="567"/>
        <w:jc w:val="both"/>
        <w:rPr>
          <w:rFonts w:ascii="Cambria" w:hAnsi="Cambria" w:cs="Arial"/>
          <w:sz w:val="22"/>
          <w:szCs w:val="22"/>
          <w:lang w:eastAsia="pl-PL"/>
        </w:rPr>
      </w:pPr>
    </w:p>
    <w:p w:rsidR="00C310EF" w:rsidRDefault="00C310EF" w:rsidP="00C310EF">
      <w:pPr>
        <w:suppressAutoHyphens w:val="0"/>
        <w:spacing w:before="120" w:after="120"/>
        <w:ind w:left="567"/>
        <w:jc w:val="both"/>
        <w:rPr>
          <w:rFonts w:ascii="Cambria" w:hAnsi="Cambria" w:cs="Arial"/>
          <w:sz w:val="22"/>
          <w:szCs w:val="22"/>
          <w:lang w:eastAsia="pl-PL"/>
        </w:rPr>
      </w:pP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Zapłata: </w:t>
      </w:r>
    </w:p>
    <w:p w:rsidR="00566367" w:rsidRDefault="00566367" w:rsidP="00AE2966">
      <w:p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 (tekst jedn.: Dz. U. z 20</w:t>
      </w:r>
      <w:r>
        <w:rPr>
          <w:rFonts w:ascii="Cambria" w:hAnsi="Cambria" w:cs="Arial"/>
          <w:sz w:val="22"/>
          <w:szCs w:val="22"/>
          <w:lang w:val="en-US" w:eastAsia="pl-PL"/>
        </w:rPr>
        <w:t>20</w:t>
      </w:r>
      <w:r>
        <w:rPr>
          <w:rFonts w:ascii="Cambria" w:hAnsi="Cambria" w:cs="Arial"/>
          <w:sz w:val="22"/>
          <w:szCs w:val="22"/>
          <w:lang w:eastAsia="pl-PL"/>
        </w:rPr>
        <w:t xml:space="preserve">  r. poz. </w:t>
      </w:r>
      <w:r>
        <w:rPr>
          <w:rFonts w:ascii="Cambria" w:hAnsi="Cambria" w:cs="Arial"/>
          <w:sz w:val="22"/>
          <w:szCs w:val="22"/>
          <w:lang w:val="en-US" w:eastAsia="pl-PL"/>
        </w:rPr>
        <w:t>106</w:t>
      </w:r>
      <w:r>
        <w:rPr>
          <w:rFonts w:ascii="Cambria" w:hAnsi="Cambria" w:cs="Arial"/>
          <w:sz w:val="22"/>
          <w:szCs w:val="22"/>
          <w:lang w:eastAsia="pl-PL"/>
        </w:rPr>
        <w:t xml:space="preserve"> z późn. zm.),</w:t>
      </w:r>
    </w:p>
    <w:p w:rsidR="00566367" w:rsidRDefault="00566367" w:rsidP="00AE2966">
      <w:pPr>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bookmarkStart w:id="12" w:name="_Hlk47483820"/>
      <w:r>
        <w:rPr>
          <w:rFonts w:ascii="Cambria" w:hAnsi="Cambria" w:cs="Arial"/>
          <w:bCs/>
          <w:sz w:val="22"/>
          <w:szCs w:val="22"/>
          <w:lang w:eastAsia="pl-PL"/>
        </w:rPr>
        <w:t>Wykonawca przy realizacji Umowy zobowiązuje posługiwać się rachunkiem rozliczeniowym o którym mowa w art. 49 ust. 1 pkt 1 ustawy z dnia 29 sierpnia 1997 r.  Prawo Bankowe (tekst jedn.: Dz. U. z 201</w:t>
      </w:r>
      <w:r>
        <w:rPr>
          <w:rFonts w:ascii="Cambria" w:hAnsi="Cambria" w:cs="Arial"/>
          <w:bCs/>
          <w:sz w:val="22"/>
          <w:szCs w:val="22"/>
          <w:lang w:val="en-US" w:eastAsia="pl-PL"/>
        </w:rPr>
        <w:t>9</w:t>
      </w:r>
      <w:r>
        <w:rPr>
          <w:rFonts w:ascii="Cambria" w:hAnsi="Cambria" w:cs="Arial"/>
          <w:bCs/>
          <w:sz w:val="22"/>
          <w:szCs w:val="22"/>
          <w:lang w:eastAsia="pl-PL"/>
        </w:rPr>
        <w:t xml:space="preserve"> r. poz. 2</w:t>
      </w:r>
      <w:r>
        <w:rPr>
          <w:rFonts w:ascii="Cambria" w:hAnsi="Cambria" w:cs="Arial"/>
          <w:bCs/>
          <w:sz w:val="22"/>
          <w:szCs w:val="22"/>
          <w:lang w:val="en-US" w:eastAsia="pl-PL"/>
        </w:rPr>
        <w:t>35</w:t>
      </w:r>
      <w:r>
        <w:rPr>
          <w:rFonts w:ascii="Cambria" w:hAnsi="Cambria" w:cs="Arial"/>
          <w:bCs/>
          <w:sz w:val="22"/>
          <w:szCs w:val="22"/>
          <w:lang w:eastAsia="pl-PL"/>
        </w:rPr>
        <w:t>7 z późn. zm.) zawartym w wykazie podmiotów, o którym mowa w art. 96b ust. 1 ustawy z dnia 11 marca 2004 r. o podatku od towarów i usług (tekst jedn.: Dz. U. z 2</w:t>
      </w:r>
      <w:r>
        <w:rPr>
          <w:rFonts w:ascii="Cambria" w:hAnsi="Cambria" w:cs="Arial"/>
          <w:bCs/>
          <w:sz w:val="22"/>
          <w:szCs w:val="22"/>
          <w:lang w:val="en-US" w:eastAsia="pl-PL"/>
        </w:rPr>
        <w:t>020</w:t>
      </w:r>
      <w:r>
        <w:rPr>
          <w:rFonts w:ascii="Cambria" w:hAnsi="Cambria" w:cs="Arial"/>
          <w:bCs/>
          <w:sz w:val="22"/>
          <w:szCs w:val="22"/>
          <w:lang w:eastAsia="pl-PL"/>
        </w:rPr>
        <w:t xml:space="preserve"> r. poz. </w:t>
      </w:r>
      <w:r>
        <w:rPr>
          <w:rFonts w:ascii="Cambria" w:hAnsi="Cambria" w:cs="Arial"/>
          <w:bCs/>
          <w:sz w:val="22"/>
          <w:szCs w:val="22"/>
          <w:lang w:val="en-US" w:eastAsia="pl-PL"/>
        </w:rPr>
        <w:t>106</w:t>
      </w:r>
      <w:r>
        <w:rPr>
          <w:rFonts w:ascii="Cambria" w:hAnsi="Cambria" w:cs="Arial"/>
          <w:bCs/>
          <w:sz w:val="22"/>
          <w:szCs w:val="22"/>
          <w:lang w:eastAsia="pl-PL"/>
        </w:rPr>
        <w:t xml:space="preserve"> z późn. zm.).</w:t>
      </w:r>
    </w:p>
    <w:bookmarkEnd w:id="12"/>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566367" w:rsidRDefault="00566367" w:rsidP="00AE2966">
      <w:pPr>
        <w:numPr>
          <w:ilvl w:val="0"/>
          <w:numId w:val="2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Dokonanie zapłaty na rachunek bankowy oraz na rachunek VAT (w rozumieniu art. 2 pkt 37 Wykonawcy ustawy z dnia 11 marca 2004 r. o podatku od towarów i usług (tekst jedn.: Dz. U. z 20</w:t>
      </w:r>
      <w:r>
        <w:rPr>
          <w:rFonts w:ascii="Cambria" w:hAnsi="Cambria" w:cs="Arial"/>
          <w:sz w:val="22"/>
          <w:szCs w:val="22"/>
          <w:lang w:val="en-US" w:eastAsia="pl-PL"/>
        </w:rPr>
        <w:t>20</w:t>
      </w:r>
      <w:r>
        <w:rPr>
          <w:rFonts w:ascii="Cambria" w:hAnsi="Cambria" w:cs="Arial"/>
          <w:sz w:val="22"/>
          <w:szCs w:val="22"/>
          <w:lang w:eastAsia="pl-PL"/>
        </w:rPr>
        <w:t xml:space="preserve"> r. poz. </w:t>
      </w:r>
      <w:r>
        <w:rPr>
          <w:rFonts w:ascii="Cambria" w:hAnsi="Cambria" w:cs="Arial"/>
          <w:sz w:val="22"/>
          <w:szCs w:val="22"/>
          <w:lang w:val="en-US" w:eastAsia="pl-PL"/>
        </w:rPr>
        <w:t>106</w:t>
      </w:r>
      <w:r>
        <w:rPr>
          <w:rFonts w:ascii="Cambria" w:hAnsi="Cambria" w:cs="Arial"/>
          <w:sz w:val="22"/>
          <w:szCs w:val="22"/>
          <w:lang w:eastAsia="pl-PL"/>
        </w:rPr>
        <w:t xml:space="preserve"> z późn. zm.) wskazanego członka konsorcjum zwalnia Zamawiającego z odpowiedzialności w stosunku do wszystkich członków konsorcjum. </w:t>
      </w:r>
    </w:p>
    <w:p w:rsidR="00566367" w:rsidRDefault="00566367" w:rsidP="00AE2966">
      <w:pPr>
        <w:suppressAutoHyphens w:val="0"/>
        <w:spacing w:before="120" w:after="120"/>
        <w:jc w:val="both"/>
        <w:rPr>
          <w:rFonts w:ascii="Cambria" w:hAnsi="Cambria" w:cs="Arial"/>
          <w:sz w:val="22"/>
          <w:szCs w:val="22"/>
          <w:lang w:eastAsia="pl-PL"/>
        </w:rPr>
      </w:pPr>
    </w:p>
    <w:p w:rsidR="00566367" w:rsidRDefault="00566367" w:rsidP="00AE2966">
      <w:pPr>
        <w:keepNext/>
        <w:suppressAutoHyphens w:val="0"/>
        <w:spacing w:before="120" w:after="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rsidR="00566367" w:rsidRDefault="00566367" w:rsidP="00AE2966">
      <w:pPr>
        <w:numPr>
          <w:ilvl w:val="0"/>
          <w:numId w:val="23"/>
        </w:num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SIWZ, przed zawarciem Umowy wniósł zabezpieczenie należytego wykonania Umowy, w wysokości </w:t>
      </w:r>
      <w:r w:rsidR="008844F0">
        <w:rPr>
          <w:rFonts w:ascii="Cambria" w:hAnsi="Cambria" w:cs="Arial"/>
          <w:sz w:val="22"/>
          <w:szCs w:val="22"/>
          <w:lang w:eastAsia="pl-PL"/>
        </w:rPr>
        <w:t>1</w:t>
      </w:r>
      <w:r>
        <w:rPr>
          <w:rFonts w:ascii="Cambria" w:hAnsi="Cambria" w:cs="Arial"/>
          <w:sz w:val="22"/>
          <w:szCs w:val="22"/>
          <w:lang w:eastAsia="pl-PL"/>
        </w:rPr>
        <w:t xml:space="preserve"> % Wartości Przedmiotu Umowy („Zabezpieczenie”).</w:t>
      </w:r>
    </w:p>
    <w:p w:rsidR="00566367" w:rsidRDefault="00566367" w:rsidP="00AE2966">
      <w:pPr>
        <w:numPr>
          <w:ilvl w:val="0"/>
          <w:numId w:val="23"/>
        </w:num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rsidR="00566367" w:rsidRDefault="00566367" w:rsidP="00AE2966">
      <w:pPr>
        <w:numPr>
          <w:ilvl w:val="0"/>
          <w:numId w:val="23"/>
        </w:num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rsidR="00566367" w:rsidRDefault="00566367" w:rsidP="00AE2966">
      <w:pPr>
        <w:numPr>
          <w:ilvl w:val="0"/>
          <w:numId w:val="23"/>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566367" w:rsidRDefault="00566367" w:rsidP="00AE2966">
      <w:pPr>
        <w:suppressAutoHyphens w:val="0"/>
        <w:spacing w:before="120" w:after="120"/>
        <w:ind w:left="567" w:hanging="567"/>
        <w:jc w:val="both"/>
        <w:rPr>
          <w:rFonts w:ascii="Cambria" w:hAnsi="Cambria" w:cs="Arial"/>
          <w:sz w:val="22"/>
          <w:szCs w:val="22"/>
          <w:lang w:eastAsia="pl-PL"/>
        </w:rPr>
      </w:pPr>
    </w:p>
    <w:p w:rsidR="00566367" w:rsidRDefault="00566367" w:rsidP="00AE2966">
      <w:pPr>
        <w:keepNext/>
        <w:suppressAutoHyphens w:val="0"/>
        <w:spacing w:before="120" w:after="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rsidR="00566367" w:rsidRDefault="00566367" w:rsidP="00AE2966">
      <w:pPr>
        <w:numPr>
          <w:ilvl w:val="0"/>
          <w:numId w:val="24"/>
        </w:num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566367" w:rsidRDefault="00566367" w:rsidP="00AE2966">
      <w:pPr>
        <w:numPr>
          <w:ilvl w:val="1"/>
          <w:numId w:val="24"/>
        </w:numPr>
        <w:suppressAutoHyphens w:val="0"/>
        <w:spacing w:before="120" w:after="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5 – w wysokości 100 zł za każdy dzień zwłoki;</w:t>
      </w:r>
    </w:p>
    <w:p w:rsidR="00566367" w:rsidRDefault="00566367" w:rsidP="00AE2966">
      <w:pPr>
        <w:numPr>
          <w:ilvl w:val="1"/>
          <w:numId w:val="24"/>
        </w:numPr>
        <w:suppressAutoHyphens w:val="0"/>
        <w:spacing w:before="120" w:after="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rsidR="00566367" w:rsidRDefault="00566367" w:rsidP="00AE2966">
      <w:pPr>
        <w:numPr>
          <w:ilvl w:val="1"/>
          <w:numId w:val="24"/>
        </w:numPr>
        <w:suppressAutoHyphens w:val="0"/>
        <w:spacing w:before="120" w:after="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rsidR="00566367" w:rsidRDefault="00566367" w:rsidP="00AE2966">
      <w:pPr>
        <w:numPr>
          <w:ilvl w:val="1"/>
          <w:numId w:val="24"/>
        </w:numPr>
        <w:suppressAutoHyphens w:val="0"/>
        <w:spacing w:before="120" w:after="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 prac na danej pozycji, nie mniej jednak niż 500 zł. 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p>
    <w:p w:rsidR="00566367" w:rsidRDefault="00566367" w:rsidP="00AE2966">
      <w:pPr>
        <w:numPr>
          <w:ilvl w:val="1"/>
          <w:numId w:val="24"/>
        </w:numPr>
        <w:suppressAutoHyphens w:val="0"/>
        <w:spacing w:before="120" w:after="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w przypadku pielęgnowania gleby w uprawach, w ilości większej niż 3 % drzew pozostających po zabiegu na pozycji objętej przedmiotem Zlecenia - w wysokości 10% wartości brutto prac na danej pozycji nie mniej jednak niż 200 zł. Przez uszkodzenie drzewa podczas pielęgnacji upraw rozumie się ścięcie pędu głównego lub uszkodzenie pielęgnowanych drzewek w sposób powodujący odsłonięcie łyka. 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566367" w:rsidRDefault="00566367" w:rsidP="00AE2966">
      <w:pPr>
        <w:numPr>
          <w:ilvl w:val="1"/>
          <w:numId w:val="24"/>
        </w:numPr>
        <w:suppressAutoHyphens w:val="0"/>
        <w:spacing w:before="120" w:after="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566367" w:rsidRDefault="00566367" w:rsidP="00AE2966">
      <w:pPr>
        <w:pStyle w:val="Akapitzlist"/>
        <w:numPr>
          <w:ilvl w:val="1"/>
          <w:numId w:val="24"/>
        </w:numPr>
        <w:suppressAutoHyphens w:val="0"/>
        <w:spacing w:before="120" w:after="120"/>
        <w:ind w:left="1134" w:hanging="567"/>
        <w:contextualSpacing w:val="0"/>
        <w:jc w:val="both"/>
        <w:rPr>
          <w:rFonts w:ascii="Cambria" w:hAnsi="Cambria" w:cs="Arial"/>
          <w:sz w:val="22"/>
          <w:szCs w:val="22"/>
        </w:rPr>
      </w:pPr>
      <w:r>
        <w:rPr>
          <w:rFonts w:ascii="Cambria" w:hAnsi="Cambria" w:cs="Arial"/>
          <w:sz w:val="22"/>
          <w:szCs w:val="22"/>
        </w:rPr>
        <w:t xml:space="preserve">za każdy przypadek naruszenia przez Wykonawcę Obowiązku Zatrudnienia - w wysokości 2.000 zł; </w:t>
      </w:r>
    </w:p>
    <w:p w:rsidR="008844F0" w:rsidRDefault="008844F0" w:rsidP="008844F0">
      <w:pPr>
        <w:pStyle w:val="Akapitzlist"/>
        <w:numPr>
          <w:ilvl w:val="1"/>
          <w:numId w:val="24"/>
        </w:numPr>
        <w:suppressAutoHyphens w:val="0"/>
        <w:spacing w:before="120"/>
        <w:ind w:left="1134" w:hanging="567"/>
        <w:contextualSpacing w:val="0"/>
        <w:jc w:val="both"/>
        <w:rPr>
          <w:rFonts w:ascii="Cambria" w:hAnsi="Cambria" w:cs="Arial"/>
          <w:sz w:val="22"/>
          <w:szCs w:val="22"/>
        </w:rPr>
      </w:pPr>
      <w:r w:rsidRPr="00D12CA7">
        <w:rPr>
          <w:rFonts w:ascii="Cambria" w:hAnsi="Cambria" w:cs="Arial"/>
          <w:sz w:val="22"/>
          <w:szCs w:val="22"/>
        </w:rPr>
        <w:lastRenderedPageBreak/>
        <w:t xml:space="preserve">za pierwszy przypadek naruszenia </w:t>
      </w:r>
      <w:r>
        <w:rPr>
          <w:rFonts w:ascii="Cambria" w:hAnsi="Cambria" w:cs="Arial"/>
          <w:sz w:val="22"/>
          <w:szCs w:val="22"/>
        </w:rPr>
        <w:t>Obowiązku Samodzielnej Realizacji</w:t>
      </w:r>
      <w:r w:rsidR="009D1965">
        <w:rPr>
          <w:rFonts w:ascii="Cambria" w:hAnsi="Cambria" w:cs="Arial"/>
          <w:sz w:val="22"/>
          <w:szCs w:val="22"/>
        </w:rPr>
        <w:t xml:space="preserve"> – w </w:t>
      </w:r>
      <w:r w:rsidRPr="00D12CA7">
        <w:rPr>
          <w:rFonts w:ascii="Cambria" w:hAnsi="Cambria" w:cs="Arial"/>
          <w:sz w:val="22"/>
          <w:szCs w:val="22"/>
        </w:rPr>
        <w:t>wysokości 5.000 zł;</w:t>
      </w:r>
    </w:p>
    <w:p w:rsidR="008844F0" w:rsidRDefault="008844F0" w:rsidP="008844F0">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rPr>
        <w:t xml:space="preserve">za </w:t>
      </w:r>
      <w:r w:rsidRPr="00527F76">
        <w:rPr>
          <w:rFonts w:ascii="Cambria" w:hAnsi="Cambria" w:cs="Arial"/>
          <w:sz w:val="22"/>
          <w:szCs w:val="22"/>
        </w:rPr>
        <w:t xml:space="preserve">każdy kolejny przypadek naruszenia Obowiązku Samodzielnej Realizacji </w:t>
      </w:r>
      <w:r w:rsidR="009D1965">
        <w:rPr>
          <w:rFonts w:ascii="Cambria" w:hAnsi="Cambria" w:cs="Arial"/>
          <w:sz w:val="22"/>
          <w:szCs w:val="22"/>
        </w:rPr>
        <w:t>– w </w:t>
      </w:r>
      <w:r w:rsidRPr="00C746CB">
        <w:rPr>
          <w:rFonts w:ascii="Cambria" w:hAnsi="Cambria" w:cs="Arial"/>
          <w:sz w:val="22"/>
          <w:szCs w:val="22"/>
        </w:rPr>
        <w:t xml:space="preserve">wysokości </w:t>
      </w:r>
      <w:r>
        <w:rPr>
          <w:rFonts w:ascii="Cambria" w:hAnsi="Cambria" w:cs="Arial"/>
          <w:sz w:val="22"/>
          <w:szCs w:val="22"/>
        </w:rPr>
        <w:t>1 %</w:t>
      </w:r>
      <w:r w:rsidRPr="00C746CB">
        <w:rPr>
          <w:rFonts w:ascii="Cambria" w:hAnsi="Cambria" w:cs="Arial"/>
          <w:sz w:val="22"/>
          <w:szCs w:val="22"/>
        </w:rPr>
        <w:t xml:space="preserve"> wartości Przedmiotu Umowy, o którym mowa w § </w:t>
      </w:r>
      <w:r w:rsidRPr="00CA582F">
        <w:rPr>
          <w:rFonts w:ascii="Cambria" w:hAnsi="Cambria" w:cs="Arial"/>
          <w:sz w:val="22"/>
          <w:szCs w:val="22"/>
        </w:rPr>
        <w:t>10 ust. 1 odpowiadającego wartości procentowej kryterium oceny ofert „</w:t>
      </w:r>
      <w:r w:rsidRPr="0013283C">
        <w:rPr>
          <w:rFonts w:ascii="Cambria" w:hAnsi="Cambria" w:cs="Arial"/>
          <w:bCs/>
          <w:sz w:val="22"/>
          <w:szCs w:val="22"/>
        </w:rPr>
        <w:t>Samodzielna realizacja kluczowych elementów (części) zamówienia</w:t>
      </w:r>
      <w:r w:rsidRPr="00A71513">
        <w:rPr>
          <w:rFonts w:ascii="Cambria" w:hAnsi="Cambria" w:cs="Arial"/>
          <w:sz w:val="22"/>
          <w:szCs w:val="22"/>
        </w:rPr>
        <w:t>” określonej w SIWZ;</w:t>
      </w:r>
    </w:p>
    <w:p w:rsidR="00F231C2" w:rsidRDefault="00F231C2" w:rsidP="00F231C2">
      <w:pPr>
        <w:pStyle w:val="Akapitzlist"/>
        <w:numPr>
          <w:ilvl w:val="1"/>
          <w:numId w:val="24"/>
        </w:numPr>
        <w:suppressAutoHyphens w:val="0"/>
        <w:spacing w:before="120"/>
        <w:ind w:left="1134" w:hanging="567"/>
        <w:contextualSpacing w:val="0"/>
        <w:jc w:val="both"/>
        <w:rPr>
          <w:rFonts w:ascii="Cambria" w:hAnsi="Cambria" w:cs="Arial"/>
          <w:sz w:val="22"/>
          <w:szCs w:val="22"/>
        </w:rPr>
      </w:pPr>
      <w:r w:rsidRPr="00D12CA7">
        <w:rPr>
          <w:rFonts w:ascii="Cambria" w:hAnsi="Cambria" w:cs="Arial"/>
          <w:sz w:val="22"/>
          <w:szCs w:val="22"/>
        </w:rPr>
        <w:t xml:space="preserve">za pierwszy przypadek naruszenia </w:t>
      </w:r>
      <w:r>
        <w:rPr>
          <w:rFonts w:ascii="Cambria" w:hAnsi="Cambria" w:cs="Arial"/>
          <w:sz w:val="22"/>
          <w:szCs w:val="22"/>
        </w:rPr>
        <w:t>kryterium „Nadzór nad realizacją zamówienia…” – w </w:t>
      </w:r>
      <w:r w:rsidRPr="00D12CA7">
        <w:rPr>
          <w:rFonts w:ascii="Cambria" w:hAnsi="Cambria" w:cs="Arial"/>
          <w:sz w:val="22"/>
          <w:szCs w:val="22"/>
        </w:rPr>
        <w:t>wysokości 5.000 zł;</w:t>
      </w:r>
    </w:p>
    <w:p w:rsidR="00F231C2" w:rsidRDefault="00F231C2" w:rsidP="00F231C2">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rPr>
        <w:t xml:space="preserve">za </w:t>
      </w:r>
      <w:r w:rsidRPr="00527F76">
        <w:rPr>
          <w:rFonts w:ascii="Cambria" w:hAnsi="Cambria" w:cs="Arial"/>
          <w:sz w:val="22"/>
          <w:szCs w:val="22"/>
        </w:rPr>
        <w:t xml:space="preserve">każdy kolejny przypadek naruszenia </w:t>
      </w:r>
      <w:r>
        <w:rPr>
          <w:rFonts w:ascii="Cambria" w:hAnsi="Cambria" w:cs="Arial"/>
          <w:sz w:val="22"/>
          <w:szCs w:val="22"/>
        </w:rPr>
        <w:t>kryterium „Nadzór nad realizacją zamówienia …”</w:t>
      </w:r>
      <w:r w:rsidRPr="00527F76">
        <w:rPr>
          <w:rFonts w:ascii="Cambria" w:hAnsi="Cambria" w:cs="Arial"/>
          <w:sz w:val="22"/>
          <w:szCs w:val="22"/>
        </w:rPr>
        <w:t xml:space="preserve"> </w:t>
      </w:r>
      <w:r>
        <w:rPr>
          <w:rFonts w:ascii="Cambria" w:hAnsi="Cambria" w:cs="Arial"/>
          <w:sz w:val="22"/>
          <w:szCs w:val="22"/>
        </w:rPr>
        <w:t>– w </w:t>
      </w:r>
      <w:r w:rsidRPr="00C746CB">
        <w:rPr>
          <w:rFonts w:ascii="Cambria" w:hAnsi="Cambria" w:cs="Arial"/>
          <w:sz w:val="22"/>
          <w:szCs w:val="22"/>
        </w:rPr>
        <w:t xml:space="preserve">wysokości </w:t>
      </w:r>
      <w:r>
        <w:rPr>
          <w:rFonts w:ascii="Cambria" w:hAnsi="Cambria" w:cs="Arial"/>
          <w:sz w:val="22"/>
          <w:szCs w:val="22"/>
        </w:rPr>
        <w:t>1 %</w:t>
      </w:r>
      <w:r w:rsidRPr="00C746CB">
        <w:rPr>
          <w:rFonts w:ascii="Cambria" w:hAnsi="Cambria" w:cs="Arial"/>
          <w:sz w:val="22"/>
          <w:szCs w:val="22"/>
        </w:rPr>
        <w:t xml:space="preserve"> wartości Przedmiotu Umowy, o którym mowa w § </w:t>
      </w:r>
      <w:r w:rsidRPr="00CA582F">
        <w:rPr>
          <w:rFonts w:ascii="Cambria" w:hAnsi="Cambria" w:cs="Arial"/>
          <w:sz w:val="22"/>
          <w:szCs w:val="22"/>
        </w:rPr>
        <w:t xml:space="preserve">10 ust. 1 odpowiadającego wartości procentowej kryterium oceny ofert </w:t>
      </w:r>
      <w:r>
        <w:rPr>
          <w:rFonts w:ascii="Cambria" w:hAnsi="Cambria" w:cs="Arial"/>
          <w:sz w:val="22"/>
          <w:szCs w:val="22"/>
        </w:rPr>
        <w:t>„</w:t>
      </w:r>
      <w:r w:rsidRPr="00B009A7">
        <w:rPr>
          <w:rFonts w:ascii="Cambria" w:hAnsi="Cambria" w:cs="Arial"/>
          <w:bCs/>
          <w:sz w:val="22"/>
          <w:szCs w:val="22"/>
        </w:rPr>
        <w:t>Nadzór nad realizacją umowy sprawowany przez osobę z wykształceniem wyższym leśnym, średnim leśnym lub posiadającą dyplom ukończenia studium zawodowego świadczenia usług na rzecz leśnictwa</w:t>
      </w:r>
      <w:r>
        <w:rPr>
          <w:rFonts w:ascii="Cambria" w:hAnsi="Cambria" w:cs="Arial"/>
          <w:bCs/>
          <w:sz w:val="22"/>
          <w:szCs w:val="22"/>
        </w:rPr>
        <w:t>”</w:t>
      </w:r>
      <w:r w:rsidRPr="00A71513">
        <w:rPr>
          <w:rFonts w:ascii="Cambria" w:hAnsi="Cambria" w:cs="Arial"/>
          <w:sz w:val="22"/>
          <w:szCs w:val="22"/>
        </w:rPr>
        <w:t xml:space="preserve"> określonej w SIWZ;</w:t>
      </w:r>
    </w:p>
    <w:p w:rsidR="00566367" w:rsidRDefault="00566367" w:rsidP="00AE2966">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p>
    <w:p w:rsidR="00566367" w:rsidRDefault="00566367" w:rsidP="00AE2966">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braku środków ochrony indywidualnej – 300 zł;</w:t>
      </w:r>
    </w:p>
    <w:p w:rsidR="00566367" w:rsidRDefault="00566367" w:rsidP="00AE2966">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566367" w:rsidRDefault="00566367" w:rsidP="00AE2966">
      <w:pPr>
        <w:pStyle w:val="Akapitzlist"/>
        <w:numPr>
          <w:ilvl w:val="1"/>
          <w:numId w:val="24"/>
        </w:numPr>
        <w:suppressAutoHyphens w:val="0"/>
        <w:spacing w:before="120" w:after="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 1.000 zł. </w:t>
      </w:r>
    </w:p>
    <w:p w:rsidR="00566367" w:rsidRDefault="00566367" w:rsidP="00AE2966">
      <w:p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566367" w:rsidRDefault="00566367" w:rsidP="00AE2966">
      <w:p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rsidR="00566367" w:rsidRDefault="00566367" w:rsidP="00AE2966">
      <w:p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566367" w:rsidRDefault="00566367" w:rsidP="00AE2966">
      <w:pPr>
        <w:suppressAutoHyphens w:val="0"/>
        <w:autoSpaceDE w:val="0"/>
        <w:autoSpaceDN w:val="0"/>
        <w:adjustRightInd w:val="0"/>
        <w:spacing w:before="120" w:after="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566367" w:rsidRDefault="00566367" w:rsidP="00AE2966">
      <w:pPr>
        <w:suppressAutoHyphens w:val="0"/>
        <w:autoSpaceDE w:val="0"/>
        <w:autoSpaceDN w:val="0"/>
        <w:adjustRightInd w:val="0"/>
        <w:spacing w:before="120" w:after="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w:t>
      </w:r>
      <w:r w:rsidR="009D1965">
        <w:rPr>
          <w:rFonts w:ascii="Cambria" w:hAnsi="Cambria" w:cs="Arial"/>
          <w:bCs/>
          <w:sz w:val="22"/>
          <w:szCs w:val="22"/>
          <w:lang w:eastAsia="pl-PL"/>
        </w:rPr>
        <w:t>j pozycji objętej Zleceniem – w </w:t>
      </w:r>
      <w:r>
        <w:rPr>
          <w:rFonts w:ascii="Cambria" w:hAnsi="Cambria" w:cs="Arial"/>
          <w:bCs/>
          <w:sz w:val="22"/>
          <w:szCs w:val="22"/>
          <w:lang w:eastAsia="pl-PL"/>
        </w:rPr>
        <w:t>wysokości 1 % wartości prac brutto na danej pozycji objętej Zleceniem, w stosunku do których Zamawiający pozostaje w zwłoce z odbiorem.</w:t>
      </w:r>
    </w:p>
    <w:p w:rsidR="00566367" w:rsidRDefault="00566367" w:rsidP="00AE2966">
      <w:p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rsidR="00566367" w:rsidRDefault="00566367" w:rsidP="00AE2966">
      <w:pPr>
        <w:keepNext/>
        <w:suppressAutoHyphens w:val="0"/>
        <w:spacing w:before="120" w:after="120"/>
        <w:outlineLvl w:val="0"/>
        <w:rPr>
          <w:rFonts w:ascii="Cambria" w:hAnsi="Cambria" w:cs="Arial"/>
          <w:b/>
          <w:bCs/>
          <w:kern w:val="32"/>
          <w:sz w:val="22"/>
          <w:szCs w:val="22"/>
          <w:lang w:eastAsia="pl-PL"/>
        </w:rPr>
      </w:pPr>
    </w:p>
    <w:p w:rsidR="00566367" w:rsidRDefault="00566367" w:rsidP="00AE2966">
      <w:pPr>
        <w:keepNext/>
        <w:suppressAutoHyphens w:val="0"/>
        <w:spacing w:before="120" w:after="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4" w:name="_Toc68356761"/>
      <w:r>
        <w:rPr>
          <w:rFonts w:ascii="Cambria" w:hAnsi="Cambria" w:cs="Arial"/>
          <w:b/>
          <w:sz w:val="22"/>
          <w:szCs w:val="22"/>
          <w:lang w:eastAsia="pl-PL"/>
        </w:rPr>
        <w:br/>
        <w:t>Ubezpieczenia</w:t>
      </w:r>
      <w:bookmarkEnd w:id="14"/>
    </w:p>
    <w:p w:rsidR="00566367" w:rsidRDefault="00566367" w:rsidP="00AE2966">
      <w:pPr>
        <w:numPr>
          <w:ilvl w:val="0"/>
          <w:numId w:val="25"/>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SIWZ, przed zawarciem Umowy zawarł umowę ubezpieczenia odpowiedzialności cywilnej dotyczącej działalności objętej Przedmiotem Umowy („Ubezpieczenie OC”) na sumę ubezpieczenia nie mniejszą niż </w:t>
      </w:r>
      <w:r w:rsidR="008844F0">
        <w:rPr>
          <w:rFonts w:ascii="Cambria" w:hAnsi="Cambria" w:cs="Arial"/>
          <w:sz w:val="22"/>
          <w:szCs w:val="22"/>
          <w:lang w:eastAsia="pl-PL"/>
        </w:rPr>
        <w:t>100 000,00</w:t>
      </w:r>
      <w:r>
        <w:rPr>
          <w:rFonts w:ascii="Cambria" w:hAnsi="Cambria" w:cs="Arial"/>
          <w:sz w:val="22"/>
          <w:szCs w:val="22"/>
          <w:lang w:eastAsia="pl-PL"/>
        </w:rPr>
        <w:t xml:space="preserve"> zł.</w:t>
      </w:r>
    </w:p>
    <w:p w:rsidR="00566367" w:rsidRDefault="00566367" w:rsidP="00AE2966">
      <w:pPr>
        <w:numPr>
          <w:ilvl w:val="0"/>
          <w:numId w:val="25"/>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566367" w:rsidRDefault="00566367" w:rsidP="00AE2966">
      <w:pPr>
        <w:numPr>
          <w:ilvl w:val="0"/>
          <w:numId w:val="25"/>
        </w:numPr>
        <w:tabs>
          <w:tab w:val="left" w:pos="567"/>
          <w:tab w:val="left" w:pos="851"/>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566367" w:rsidRDefault="00566367" w:rsidP="00AE2966">
      <w:pPr>
        <w:numPr>
          <w:ilvl w:val="1"/>
          <w:numId w:val="26"/>
        </w:numPr>
        <w:tabs>
          <w:tab w:val="left" w:pos="1134"/>
        </w:tabs>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566367" w:rsidRDefault="00566367" w:rsidP="00AE2966">
      <w:pPr>
        <w:tabs>
          <w:tab w:val="left" w:pos="1134"/>
        </w:tabs>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albo</w:t>
      </w:r>
    </w:p>
    <w:p w:rsidR="00566367" w:rsidRDefault="00566367" w:rsidP="00AE2966">
      <w:pPr>
        <w:numPr>
          <w:ilvl w:val="1"/>
          <w:numId w:val="26"/>
        </w:numPr>
        <w:tabs>
          <w:tab w:val="left" w:pos="1134"/>
        </w:tabs>
        <w:suppressAutoHyphens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566367" w:rsidRDefault="00566367" w:rsidP="00AE2966">
      <w:pPr>
        <w:tabs>
          <w:tab w:val="left" w:pos="1134"/>
        </w:tabs>
        <w:suppressAutoHyphens w:val="0"/>
        <w:spacing w:before="120" w:after="120"/>
        <w:ind w:left="1134"/>
        <w:jc w:val="both"/>
        <w:rPr>
          <w:rFonts w:ascii="Cambria" w:hAnsi="Cambria" w:cs="Arial"/>
          <w:sz w:val="22"/>
          <w:szCs w:val="22"/>
          <w:lang w:eastAsia="pl-PL"/>
        </w:rPr>
      </w:pPr>
    </w:p>
    <w:p w:rsidR="00566367" w:rsidRDefault="00566367" w:rsidP="00AE2966">
      <w:pPr>
        <w:suppressAutoHyphens w:val="0"/>
        <w:spacing w:before="120" w:after="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w:t>
      </w:r>
      <w:r w:rsidR="009D1965">
        <w:rPr>
          <w:rFonts w:ascii="Cambria" w:hAnsi="Cambria" w:cs="Arial"/>
          <w:sz w:val="22"/>
          <w:szCs w:val="22"/>
          <w:lang w:eastAsia="pl-PL"/>
        </w:rPr>
        <w:t>ających z przepisów prawa lub z </w:t>
      </w:r>
      <w:r>
        <w:rPr>
          <w:rFonts w:ascii="Cambria" w:hAnsi="Cambria" w:cs="Arial"/>
          <w:sz w:val="22"/>
          <w:szCs w:val="22"/>
          <w:lang w:eastAsia="pl-PL"/>
        </w:rPr>
        <w:t>innych postanowień Umowy, Zamawiają</w:t>
      </w:r>
      <w:r w:rsidR="009D1965">
        <w:rPr>
          <w:rFonts w:ascii="Cambria" w:hAnsi="Cambria" w:cs="Arial"/>
          <w:sz w:val="22"/>
          <w:szCs w:val="22"/>
          <w:lang w:eastAsia="pl-PL"/>
        </w:rPr>
        <w:t>cy ma prawo odstąpić od Umowy w </w:t>
      </w:r>
      <w:r>
        <w:rPr>
          <w:rFonts w:ascii="Cambria" w:hAnsi="Cambria" w:cs="Arial"/>
          <w:sz w:val="22"/>
          <w:szCs w:val="22"/>
          <w:lang w:eastAsia="pl-PL"/>
        </w:rPr>
        <w:t>przypadku wystąpienia którejkolwiek z poniższych okoliczności:</w:t>
      </w:r>
    </w:p>
    <w:p w:rsidR="00566367" w:rsidRDefault="00566367" w:rsidP="00AE2966">
      <w:pPr>
        <w:numPr>
          <w:ilvl w:val="1"/>
          <w:numId w:val="28"/>
        </w:numPr>
        <w:tabs>
          <w:tab w:val="left" w:pos="1134"/>
        </w:tabs>
        <w:suppressAutoHyphens w:val="0"/>
        <w:spacing w:before="120" w:after="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566367" w:rsidRDefault="00566367" w:rsidP="00AE2966">
      <w:pPr>
        <w:numPr>
          <w:ilvl w:val="1"/>
          <w:numId w:val="28"/>
        </w:numPr>
        <w:tabs>
          <w:tab w:val="left" w:pos="1134"/>
        </w:tabs>
        <w:suppressAutoHyphens w:val="0"/>
        <w:spacing w:before="120" w:after="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566367" w:rsidRDefault="00566367" w:rsidP="00AE2966">
      <w:pPr>
        <w:numPr>
          <w:ilvl w:val="1"/>
          <w:numId w:val="28"/>
        </w:numPr>
        <w:tabs>
          <w:tab w:val="left" w:pos="1134"/>
        </w:tabs>
        <w:suppressAutoHyphens w:val="0"/>
        <w:spacing w:before="120" w:after="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rsidR="00566367" w:rsidRDefault="00566367" w:rsidP="00AE2966">
      <w:pPr>
        <w:numPr>
          <w:ilvl w:val="1"/>
          <w:numId w:val="28"/>
        </w:numPr>
        <w:tabs>
          <w:tab w:val="left" w:pos="1134"/>
        </w:tabs>
        <w:suppressAutoHyphens w:val="0"/>
        <w:spacing w:before="120" w:after="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566367" w:rsidRDefault="00566367" w:rsidP="00AE2966">
      <w:pPr>
        <w:numPr>
          <w:ilvl w:val="1"/>
          <w:numId w:val="28"/>
        </w:numPr>
        <w:tabs>
          <w:tab w:val="left" w:pos="1134"/>
        </w:tabs>
        <w:suppressAutoHyphens w:val="0"/>
        <w:spacing w:before="120" w:after="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w:t>
      </w:r>
      <w:r w:rsidR="009D1965">
        <w:rPr>
          <w:rFonts w:ascii="Cambria" w:hAnsi="Cambria" w:cs="Arial"/>
          <w:sz w:val="22"/>
          <w:szCs w:val="22"/>
          <w:lang w:eastAsia="pl-PL"/>
        </w:rPr>
        <w:t xml:space="preserve"> Umowy odstąpić w całości lub w </w:t>
      </w:r>
      <w:r>
        <w:rPr>
          <w:rFonts w:ascii="Cambria" w:hAnsi="Cambria" w:cs="Arial"/>
          <w:sz w:val="22"/>
          <w:szCs w:val="22"/>
          <w:lang w:eastAsia="pl-PL"/>
        </w:rPr>
        <w:t xml:space="preserve">części, tj. w zakresie zobowiązań nieodebranych </w:t>
      </w:r>
      <w:r w:rsidR="009D1965">
        <w:rPr>
          <w:rFonts w:ascii="Cambria" w:hAnsi="Cambria" w:cs="Arial"/>
          <w:sz w:val="22"/>
          <w:szCs w:val="22"/>
          <w:lang w:eastAsia="pl-PL"/>
        </w:rPr>
        <w:t>do dnia złożenia oświadczenia o </w:t>
      </w:r>
      <w:r>
        <w:rPr>
          <w:rFonts w:ascii="Cambria" w:hAnsi="Cambria" w:cs="Arial"/>
          <w:sz w:val="22"/>
          <w:szCs w:val="22"/>
          <w:lang w:eastAsia="pl-PL"/>
        </w:rPr>
        <w:t>odstąpieniu. Oświadczenie o odstąpieniu od Umowy powinno zostać złożone na piśmie oraz winno wskazywać czy Zamawiający ods</w:t>
      </w:r>
      <w:r w:rsidR="009D1965">
        <w:rPr>
          <w:rFonts w:ascii="Cambria" w:hAnsi="Cambria" w:cs="Arial"/>
          <w:sz w:val="22"/>
          <w:szCs w:val="22"/>
          <w:lang w:eastAsia="pl-PL"/>
        </w:rPr>
        <w:t>tępuje od Umowy w całości czy w </w:t>
      </w:r>
      <w:r>
        <w:rPr>
          <w:rFonts w:ascii="Cambria" w:hAnsi="Cambria" w:cs="Arial"/>
          <w:sz w:val="22"/>
          <w:szCs w:val="22"/>
          <w:lang w:eastAsia="pl-PL"/>
        </w:rPr>
        <w:t>części (a jeżeli tak to w jakiej), jak również powinno w</w:t>
      </w:r>
      <w:r w:rsidR="009D1965">
        <w:rPr>
          <w:rFonts w:ascii="Cambria" w:hAnsi="Cambria" w:cs="Arial"/>
          <w:sz w:val="22"/>
          <w:szCs w:val="22"/>
          <w:lang w:eastAsia="pl-PL"/>
        </w:rPr>
        <w:t>skazywać podstawę odstąpienia i </w:t>
      </w:r>
      <w:r>
        <w:rPr>
          <w:rFonts w:ascii="Cambria" w:hAnsi="Cambria" w:cs="Arial"/>
          <w:sz w:val="22"/>
          <w:szCs w:val="22"/>
          <w:lang w:eastAsia="pl-PL"/>
        </w:rPr>
        <w:t xml:space="preserve">zawierać uzasadnienie. </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rsidR="00566367" w:rsidRDefault="00566367" w:rsidP="00AE2966">
      <w:pPr>
        <w:numPr>
          <w:ilvl w:val="0"/>
          <w:numId w:val="27"/>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566367" w:rsidRDefault="00566367" w:rsidP="00AE2966">
      <w:pPr>
        <w:tabs>
          <w:tab w:val="left" w:pos="720"/>
          <w:tab w:val="left" w:pos="851"/>
        </w:tabs>
        <w:suppressAutoHyphens w:val="0"/>
        <w:spacing w:before="120" w:after="120"/>
        <w:jc w:val="both"/>
        <w:rPr>
          <w:rFonts w:ascii="Cambria" w:hAnsi="Cambria" w:cs="Arial"/>
          <w:sz w:val="22"/>
          <w:szCs w:val="22"/>
          <w:lang w:eastAsia="pl-PL"/>
        </w:rPr>
      </w:pPr>
    </w:p>
    <w:p w:rsidR="00566367" w:rsidRDefault="00566367" w:rsidP="00AE2966">
      <w:pPr>
        <w:keepNext/>
        <w:suppressAutoHyphens w:val="0"/>
        <w:spacing w:before="120" w:after="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rsidR="00566367" w:rsidRDefault="00566367" w:rsidP="00AE2966">
      <w:pPr>
        <w:suppressAutoHyphens w:val="0"/>
        <w:autoSpaceDE w:val="0"/>
        <w:autoSpaceDN w:val="0"/>
        <w:adjustRightInd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566367" w:rsidRDefault="00566367" w:rsidP="00AE2966">
      <w:pPr>
        <w:numPr>
          <w:ilvl w:val="0"/>
          <w:numId w:val="29"/>
        </w:numPr>
        <w:suppressAutoHyphens w:val="0"/>
        <w:spacing w:before="120" w:after="120"/>
        <w:ind w:left="1134" w:hanging="567"/>
        <w:jc w:val="both"/>
        <w:rPr>
          <w:rFonts w:ascii="Cambria" w:hAnsi="Cambria" w:cs="Calibri"/>
          <w:sz w:val="22"/>
          <w:szCs w:val="22"/>
          <w:lang w:eastAsia="pl-PL"/>
        </w:rPr>
      </w:pPr>
      <w:bookmarkStart w:id="15" w:name="_Hlk47483940"/>
      <w:r>
        <w:rPr>
          <w:rFonts w:ascii="Cambria" w:hAnsi="Cambria" w:cs="Calibri"/>
          <w:sz w:val="22"/>
          <w:szCs w:val="22"/>
          <w:lang w:eastAsia="pl-PL"/>
        </w:rPr>
        <w:t xml:space="preserve">Zamawiający dopuszcza możliwość przedłużenia </w:t>
      </w:r>
      <w:bookmarkStart w:id="16" w:name="_Hlk47483906"/>
      <w:r>
        <w:rPr>
          <w:rFonts w:ascii="Cambria" w:hAnsi="Cambria" w:cs="Calibri"/>
          <w:sz w:val="22"/>
          <w:szCs w:val="22"/>
          <w:lang w:eastAsia="pl-PL"/>
        </w:rPr>
        <w:t xml:space="preserve">okresu </w:t>
      </w:r>
      <w:bookmarkEnd w:id="16"/>
      <w:r>
        <w:rPr>
          <w:rFonts w:ascii="Cambria" w:hAnsi="Cambria" w:cs="Calibri"/>
          <w:sz w:val="22"/>
          <w:szCs w:val="22"/>
          <w:lang w:eastAsia="pl-PL"/>
        </w:rPr>
        <w:t xml:space="preserve">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566367" w:rsidRDefault="00566367" w:rsidP="00AE2966">
      <w:pPr>
        <w:numPr>
          <w:ilvl w:val="0"/>
          <w:numId w:val="29"/>
        </w:numPr>
        <w:suppressAutoHyphens w:val="0"/>
        <w:spacing w:before="120" w:after="120"/>
        <w:ind w:left="1134" w:hanging="567"/>
        <w:jc w:val="both"/>
        <w:rPr>
          <w:rFonts w:ascii="Cambria" w:hAnsi="Cambria" w:cs="Calibri"/>
          <w:sz w:val="22"/>
          <w:szCs w:val="22"/>
          <w:lang w:eastAsia="pl-PL"/>
        </w:rPr>
      </w:pPr>
      <w:r>
        <w:rPr>
          <w:rFonts w:ascii="Cambria" w:hAnsi="Cambria" w:cs="Calibri"/>
          <w:bCs/>
          <w:sz w:val="22"/>
          <w:szCs w:val="22"/>
          <w:lang w:eastAsia="pl-PL"/>
        </w:rPr>
        <w:t xml:space="preserve">Zamawiający dopuszcza wprowadzenie zmian w sposobie wykonywania (technologii) Przedmiotu Umowy, w przypadku, </w:t>
      </w:r>
      <w:r w:rsidR="009D1965">
        <w:rPr>
          <w:rFonts w:ascii="Cambria" w:hAnsi="Cambria" w:cs="Calibri"/>
          <w:bCs/>
          <w:sz w:val="22"/>
          <w:szCs w:val="22"/>
          <w:lang w:eastAsia="pl-PL"/>
        </w:rPr>
        <w:t>gdy wystąpi co najmniej jedna z </w:t>
      </w:r>
      <w:r>
        <w:rPr>
          <w:rFonts w:ascii="Cambria" w:hAnsi="Cambria" w:cs="Calibri"/>
          <w:bCs/>
          <w:sz w:val="22"/>
          <w:szCs w:val="22"/>
          <w:lang w:eastAsia="pl-PL"/>
        </w:rPr>
        <w:t>poniższych sytuacji:</w:t>
      </w:r>
    </w:p>
    <w:bookmarkEnd w:id="15"/>
    <w:p w:rsidR="00566367" w:rsidRDefault="00566367" w:rsidP="00AE2966">
      <w:pPr>
        <w:numPr>
          <w:ilvl w:val="1"/>
          <w:numId w:val="29"/>
        </w:numPr>
        <w:tabs>
          <w:tab w:val="left" w:pos="1701"/>
        </w:tabs>
        <w:suppressAutoHyphens w:val="0"/>
        <w:spacing w:before="120" w:after="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rsidR="00566367" w:rsidRDefault="00566367" w:rsidP="00AE2966">
      <w:pPr>
        <w:numPr>
          <w:ilvl w:val="1"/>
          <w:numId w:val="29"/>
        </w:numPr>
        <w:tabs>
          <w:tab w:val="left" w:pos="1701"/>
        </w:tabs>
        <w:suppressAutoHyphens w:val="0"/>
        <w:spacing w:before="120" w:after="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rsidR="00566367" w:rsidRDefault="00566367" w:rsidP="00AE2966">
      <w:pPr>
        <w:numPr>
          <w:ilvl w:val="1"/>
          <w:numId w:val="29"/>
        </w:numPr>
        <w:tabs>
          <w:tab w:val="left" w:pos="1701"/>
        </w:tabs>
        <w:suppressAutoHyphens w:val="0"/>
        <w:spacing w:before="120" w:after="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nie powodujących większych strat i zanieczyszczeń w środowisku naturalnym niż te, które mogą powstać przy</w:t>
      </w:r>
      <w:r w:rsidR="009D1965">
        <w:rPr>
          <w:rFonts w:ascii="Cambria" w:hAnsi="Cambria" w:cs="Arial"/>
          <w:color w:val="000000"/>
          <w:sz w:val="22"/>
          <w:szCs w:val="22"/>
          <w:lang w:eastAsia="pl-PL"/>
        </w:rPr>
        <w:t xml:space="preserve"> wykonywaniu Przedmiotu Umowy w </w:t>
      </w:r>
      <w:r>
        <w:rPr>
          <w:rFonts w:ascii="Cambria" w:hAnsi="Cambria" w:cs="Arial"/>
          <w:color w:val="000000"/>
          <w:sz w:val="22"/>
          <w:szCs w:val="22"/>
          <w:lang w:eastAsia="pl-PL"/>
        </w:rPr>
        <w:t xml:space="preserve">sposób pierwotnie nią opisany. </w:t>
      </w:r>
    </w:p>
    <w:p w:rsidR="00566367" w:rsidRDefault="00566367" w:rsidP="00AE2966">
      <w:pPr>
        <w:tabs>
          <w:tab w:val="left" w:pos="1701"/>
        </w:tabs>
        <w:suppressAutoHyphens w:val="0"/>
        <w:spacing w:before="120" w:after="120"/>
        <w:ind w:left="1134"/>
        <w:jc w:val="both"/>
        <w:rPr>
          <w:rFonts w:ascii="Cambria" w:hAnsi="Cambria" w:cs="Calibri"/>
          <w:sz w:val="22"/>
          <w:szCs w:val="22"/>
          <w:lang w:eastAsia="pl-PL"/>
        </w:rPr>
      </w:pPr>
      <w:bookmarkStart w:id="17" w:name="_Hlk47483962"/>
      <w:r>
        <w:rPr>
          <w:rFonts w:ascii="Cambria" w:hAnsi="Cambria" w:cs="Arial"/>
          <w:color w:val="000000"/>
          <w:sz w:val="22"/>
          <w:szCs w:val="22"/>
          <w:lang w:eastAsia="pl-PL"/>
        </w:rPr>
        <w:t>Żadna ze zmian wskazanych w lit. a) – c) nie może pociągnąć za sobą zwiększenia wynagrodzenia należnego Wykonawcy.</w:t>
      </w:r>
    </w:p>
    <w:bookmarkEnd w:id="17"/>
    <w:p w:rsidR="00566367" w:rsidRDefault="00566367" w:rsidP="00AE2966">
      <w:pPr>
        <w:numPr>
          <w:ilvl w:val="0"/>
          <w:numId w:val="29"/>
        </w:numPr>
        <w:suppressAutoHyphens w:val="0"/>
        <w:autoSpaceDE w:val="0"/>
        <w:autoSpaceDN w:val="0"/>
        <w:adjustRightInd w:val="0"/>
        <w:spacing w:before="120" w:after="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566367" w:rsidRDefault="00566367" w:rsidP="00AE2966">
      <w:pPr>
        <w:numPr>
          <w:ilvl w:val="0"/>
          <w:numId w:val="29"/>
        </w:numPr>
        <w:suppressAutoHyphens w:val="0"/>
        <w:autoSpaceDE w:val="0"/>
        <w:autoSpaceDN w:val="0"/>
        <w:adjustRightInd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8" w:name="_Hlk43745153"/>
      <w:r>
        <w:rPr>
          <w:rFonts w:ascii="Cambria" w:hAnsi="Cambria" w:cs="Arial"/>
          <w:sz w:val="22"/>
          <w:szCs w:val="22"/>
          <w:lang w:eastAsia="pl-PL"/>
        </w:rPr>
        <w:t>Zmiana nie może pociągnąć za sobą zwiększenia wynagrodzenia należnego Wykonawcy</w:t>
      </w:r>
      <w:bookmarkEnd w:id="18"/>
      <w:r>
        <w:rPr>
          <w:rFonts w:ascii="Cambria" w:hAnsi="Cambria" w:cs="Arial"/>
          <w:sz w:val="22"/>
          <w:szCs w:val="22"/>
          <w:lang w:eastAsia="pl-PL"/>
        </w:rPr>
        <w:t>.</w:t>
      </w:r>
    </w:p>
    <w:p w:rsidR="00566367" w:rsidRDefault="00566367" w:rsidP="00AE2966">
      <w:pPr>
        <w:numPr>
          <w:ilvl w:val="0"/>
          <w:numId w:val="29"/>
        </w:numPr>
        <w:suppressAutoHyphens w:val="0"/>
        <w:autoSpaceDE w:val="0"/>
        <w:autoSpaceDN w:val="0"/>
        <w:adjustRightInd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technologii pozyskania drewna w sytuacjach, gdy zmiana technologii umożliwiłaby Wykonawcy terminową lub należytą realizację zobowiązań wynikających z Umowy, z zastrzeżeniem, że </w:t>
      </w:r>
      <w:r>
        <w:rPr>
          <w:rFonts w:ascii="Cambria" w:hAnsi="Cambria" w:cs="Arial"/>
          <w:sz w:val="22"/>
          <w:szCs w:val="22"/>
          <w:lang w:eastAsia="pl-PL"/>
        </w:rPr>
        <w:lastRenderedPageBreak/>
        <w:t>zmiana technologii nie będzie powodować wzrostu kosztów ponoszonych na realizację Przedmiotu Umowy i będzie uzasadniona w świetle zasad prawidłowej gospodarki leśnej.</w:t>
      </w:r>
    </w:p>
    <w:p w:rsidR="00566367" w:rsidRDefault="00566367" w:rsidP="00AE2966">
      <w:pPr>
        <w:numPr>
          <w:ilvl w:val="0"/>
          <w:numId w:val="29"/>
        </w:numPr>
        <w:suppressAutoHyphens w:val="0"/>
        <w:autoSpaceDE w:val="0"/>
        <w:autoSpaceDN w:val="0"/>
        <w:adjustRightInd w:val="0"/>
        <w:spacing w:before="120" w:after="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w:t>
      </w:r>
      <w:r w:rsidR="009D1965">
        <w:rPr>
          <w:rFonts w:ascii="Cambria" w:hAnsi="Cambria" w:cs="Arial"/>
          <w:sz w:val="22"/>
          <w:szCs w:val="22"/>
          <w:lang w:eastAsia="pl-PL"/>
        </w:rPr>
        <w:t>ami wspólnie ubiegającymi się o </w:t>
      </w:r>
      <w:r>
        <w:rPr>
          <w:rFonts w:ascii="Cambria" w:hAnsi="Cambria" w:cs="Arial"/>
          <w:sz w:val="22"/>
          <w:szCs w:val="22"/>
          <w:lang w:eastAsia="pl-PL"/>
        </w:rPr>
        <w:t xml:space="preserve">udzielenie zamówienia Zamawiający dopuszcza się wskazanie członka lub członków konsorcjum upoważnionych do wystawiania faktur i do odbioru wynagrodzenia. </w:t>
      </w:r>
    </w:p>
    <w:p w:rsidR="00566367" w:rsidRDefault="00566367" w:rsidP="00AE2966">
      <w:pPr>
        <w:numPr>
          <w:ilvl w:val="0"/>
          <w:numId w:val="29"/>
        </w:numPr>
        <w:suppressAutoHyphens w:val="0"/>
        <w:autoSpaceDE w:val="0"/>
        <w:autoSpaceDN w:val="0"/>
        <w:adjustRightInd w:val="0"/>
        <w:spacing w:before="120" w:after="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Umowy lub sposobu informowania o</w:t>
      </w:r>
      <w:r w:rsidR="009D1965">
        <w:rPr>
          <w:rFonts w:ascii="Cambria" w:eastAsia="Calibri" w:hAnsi="Cambria" w:cs="Verdana"/>
          <w:color w:val="000000"/>
          <w:sz w:val="22"/>
          <w:szCs w:val="22"/>
          <w:lang w:eastAsia="en-US"/>
        </w:rPr>
        <w:t>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rsidR="00566367" w:rsidRDefault="00566367" w:rsidP="00AE2966">
      <w:pPr>
        <w:numPr>
          <w:ilvl w:val="0"/>
          <w:numId w:val="29"/>
        </w:numPr>
        <w:suppressAutoHyphens w:val="0"/>
        <w:spacing w:before="120" w:after="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566367" w:rsidRDefault="00566367" w:rsidP="00AE2966">
      <w:pPr>
        <w:tabs>
          <w:tab w:val="left" w:pos="1701"/>
        </w:tabs>
        <w:suppressAutoHyphens w:val="0"/>
        <w:spacing w:before="120" w:after="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w:t>
      </w:r>
      <w:bookmarkStart w:id="19" w:name="_Hlk47484062"/>
      <w:r>
        <w:rPr>
          <w:rFonts w:ascii="Cambria" w:hAnsi="Cambria" w:cs="Calibri"/>
          <w:sz w:val="22"/>
          <w:szCs w:val="22"/>
          <w:lang w:eastAsia="pl-PL"/>
        </w:rPr>
        <w:t xml:space="preserve">co najmniej części </w:t>
      </w:r>
      <w:bookmarkEnd w:id="19"/>
      <w:r>
        <w:rPr>
          <w:rFonts w:ascii="Cambria" w:hAnsi="Cambria" w:cs="Calibri"/>
          <w:sz w:val="22"/>
          <w:szCs w:val="22"/>
          <w:lang w:eastAsia="pl-PL"/>
        </w:rPr>
        <w:t>Przedmiotu Umowy zgodnie z SIWZ;</w:t>
      </w:r>
    </w:p>
    <w:p w:rsidR="00566367" w:rsidRDefault="00566367" w:rsidP="00AE2966">
      <w:pPr>
        <w:tabs>
          <w:tab w:val="left" w:pos="1701"/>
        </w:tabs>
        <w:suppressAutoHyphens w:val="0"/>
        <w:spacing w:before="120" w:after="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rsidR="00566367" w:rsidRDefault="00566367" w:rsidP="00AE2966">
      <w:pPr>
        <w:tabs>
          <w:tab w:val="left" w:pos="1134"/>
        </w:tabs>
        <w:suppressAutoHyphens w:val="0"/>
        <w:spacing w:before="120" w:after="120"/>
        <w:ind w:left="1134"/>
        <w:jc w:val="both"/>
        <w:rPr>
          <w:rFonts w:ascii="Cambria" w:hAnsi="Cambria" w:cs="Calibri"/>
          <w:sz w:val="22"/>
          <w:szCs w:val="22"/>
          <w:lang w:eastAsia="pl-PL"/>
        </w:rPr>
      </w:pPr>
      <w:bookmarkStart w:id="20" w:name="_Hlk47484016"/>
      <w:r>
        <w:rPr>
          <w:rFonts w:ascii="Cambria" w:hAnsi="Cambria" w:cs="Calibri"/>
          <w:sz w:val="22"/>
          <w:szCs w:val="22"/>
          <w:lang w:eastAsia="pl-PL"/>
        </w:rPr>
        <w:t>W takim przypadku może zostać zmniejs</w:t>
      </w:r>
      <w:r w:rsidR="009D1965">
        <w:rPr>
          <w:rFonts w:ascii="Cambria" w:hAnsi="Cambria" w:cs="Calibri"/>
          <w:sz w:val="22"/>
          <w:szCs w:val="22"/>
          <w:lang w:eastAsia="pl-PL"/>
        </w:rPr>
        <w:t>zony zakres Przedmiotu Umowy, a </w:t>
      </w:r>
      <w:r>
        <w:rPr>
          <w:rFonts w:ascii="Cambria" w:hAnsi="Cambria" w:cs="Calibri"/>
          <w:sz w:val="22"/>
          <w:szCs w:val="22"/>
          <w:lang w:eastAsia="pl-PL"/>
        </w:rPr>
        <w:t>wynagrodzenie przysługujące Wykonawcy zostanie pomniejszone w oparciu ceny jednostkowe wskazane w kosztorysie ofertowym stanowiącym cześć Oferty, przy czym Zamawiający zapłaci wynagrodzenie za wszystkie odebrane świadczenia.</w:t>
      </w:r>
    </w:p>
    <w:bookmarkEnd w:id="20"/>
    <w:p w:rsidR="00566367" w:rsidRDefault="00566367" w:rsidP="00AE2966">
      <w:pPr>
        <w:numPr>
          <w:ilvl w:val="0"/>
          <w:numId w:val="28"/>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566367" w:rsidRDefault="00566367" w:rsidP="00AE2966">
      <w:pPr>
        <w:suppressAutoHyphens w:val="0"/>
        <w:spacing w:before="120" w:after="120"/>
        <w:jc w:val="center"/>
        <w:rPr>
          <w:rFonts w:ascii="Cambria" w:hAnsi="Cambria" w:cs="Arial"/>
          <w:b/>
          <w:sz w:val="22"/>
          <w:szCs w:val="22"/>
          <w:lang w:eastAsia="pl-PL"/>
        </w:rPr>
      </w:pPr>
    </w:p>
    <w:p w:rsidR="00566367" w:rsidRDefault="00566367" w:rsidP="00AE2966">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566367" w:rsidRDefault="00566367" w:rsidP="00AE2966">
      <w:pPr>
        <w:numPr>
          <w:ilvl w:val="0"/>
          <w:numId w:val="30"/>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rsidR="00566367" w:rsidRDefault="00566367" w:rsidP="00AE2966">
      <w:pPr>
        <w:numPr>
          <w:ilvl w:val="0"/>
          <w:numId w:val="30"/>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566367" w:rsidRDefault="00566367" w:rsidP="00AE2966">
      <w:pPr>
        <w:suppressAutoHyphens w:val="0"/>
        <w:overflowPunct w:val="0"/>
        <w:autoSpaceDE w:val="0"/>
        <w:autoSpaceDN w:val="0"/>
        <w:adjustRightInd w:val="0"/>
        <w:spacing w:before="120" w:after="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keepNext/>
        <w:suppressAutoHyphens w:val="0"/>
        <w:spacing w:before="120" w:after="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566367" w:rsidRDefault="00566367" w:rsidP="00AE2966">
      <w:pPr>
        <w:numPr>
          <w:ilvl w:val="0"/>
          <w:numId w:val="30"/>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566367" w:rsidRDefault="00566367" w:rsidP="00AE2966">
      <w:pPr>
        <w:numPr>
          <w:ilvl w:val="0"/>
          <w:numId w:val="30"/>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Zamawiający niezwłocznie po zawarciu Umowy powiadomi Wykonawcę, na adres wskazany w ust. 2, o osobach uprawnionych z jego stro</w:t>
      </w:r>
      <w:r w:rsidR="009D1965">
        <w:rPr>
          <w:rFonts w:ascii="Cambria" w:hAnsi="Cambria" w:cs="Arial"/>
          <w:sz w:val="22"/>
          <w:szCs w:val="22"/>
          <w:lang w:eastAsia="en-US"/>
        </w:rPr>
        <w:t>ny do zlecania prac, kontroli i </w:t>
      </w:r>
      <w:r>
        <w:rPr>
          <w:rFonts w:ascii="Cambria" w:hAnsi="Cambria" w:cs="Arial"/>
          <w:sz w:val="22"/>
          <w:szCs w:val="22"/>
          <w:lang w:eastAsia="en-US"/>
        </w:rPr>
        <w:t>nadzoru ich wykonania oraz odbioru prac objętych przedmiotem Zleceń („Przedstawiciel Zamawiającego”). Powiadomienie nastąpi, wedle wyboru Zamawiającego, pisemnie, pocztą elektroniczną lub faxem.</w:t>
      </w:r>
    </w:p>
    <w:p w:rsidR="00566367" w:rsidRDefault="00566367" w:rsidP="00AE2966">
      <w:pPr>
        <w:numPr>
          <w:ilvl w:val="0"/>
          <w:numId w:val="30"/>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w:t>
      </w:r>
      <w:r w:rsidR="009D1965">
        <w:rPr>
          <w:rFonts w:ascii="Cambria" w:hAnsi="Cambria" w:cs="Arial"/>
          <w:sz w:val="22"/>
          <w:szCs w:val="22"/>
          <w:lang w:eastAsia="en-US"/>
        </w:rPr>
        <w:t>ić nadzór nad realizacją prac w </w:t>
      </w:r>
      <w:r>
        <w:rPr>
          <w:rFonts w:ascii="Cambria" w:hAnsi="Cambria" w:cs="Arial"/>
          <w:sz w:val="22"/>
          <w:szCs w:val="22"/>
          <w:lang w:eastAsia="en-US"/>
        </w:rPr>
        <w:t xml:space="preserve">zakresie bezpieczeństwa i higieny pracy oraz nad realizacją Przedmiotu Umowy zgodnie z opisem przedmiotu zamówienia i przyjętą technologią. </w:t>
      </w:r>
    </w:p>
    <w:p w:rsidR="00566367" w:rsidRDefault="00566367" w:rsidP="00AE2966">
      <w:pPr>
        <w:numPr>
          <w:ilvl w:val="0"/>
          <w:numId w:val="30"/>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rsidR="00566367" w:rsidRDefault="00566367" w:rsidP="00AE2966">
      <w:pPr>
        <w:numPr>
          <w:ilvl w:val="0"/>
          <w:numId w:val="30"/>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rsidR="00566367" w:rsidRDefault="00566367" w:rsidP="00AE2966">
      <w:pPr>
        <w:suppressAutoHyphens w:val="0"/>
        <w:spacing w:before="120" w:after="120"/>
        <w:ind w:left="567"/>
        <w:jc w:val="both"/>
        <w:rPr>
          <w:rFonts w:ascii="Cambria" w:hAnsi="Cambria" w:cs="Arial"/>
          <w:sz w:val="22"/>
          <w:szCs w:val="22"/>
          <w:lang w:eastAsia="pl-PL"/>
        </w:rPr>
      </w:pPr>
    </w:p>
    <w:p w:rsidR="00566367" w:rsidRDefault="00566367" w:rsidP="00AE2966">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566367" w:rsidRDefault="00566367" w:rsidP="00AE2966">
      <w:pPr>
        <w:numPr>
          <w:ilvl w:val="0"/>
          <w:numId w:val="31"/>
        </w:numPr>
        <w:suppressAutoHyphens w:val="0"/>
        <w:spacing w:before="120" w:after="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566367" w:rsidRDefault="00566367" w:rsidP="00AE2966">
      <w:pPr>
        <w:numPr>
          <w:ilvl w:val="0"/>
          <w:numId w:val="31"/>
        </w:numPr>
        <w:suppressAutoHyphens w:val="0"/>
        <w:spacing w:before="120" w:after="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566367" w:rsidRDefault="00566367" w:rsidP="00AE2966">
      <w:pPr>
        <w:keepNext/>
        <w:suppressAutoHyphens w:val="0"/>
        <w:spacing w:before="120" w:after="120"/>
        <w:outlineLvl w:val="0"/>
        <w:rPr>
          <w:rFonts w:ascii="Cambria" w:hAnsi="Cambria" w:cs="Arial"/>
          <w:b/>
          <w:bCs/>
          <w:kern w:val="32"/>
          <w:sz w:val="22"/>
          <w:szCs w:val="22"/>
          <w:lang w:eastAsia="pl-PL"/>
        </w:rPr>
      </w:pPr>
    </w:p>
    <w:p w:rsidR="00566367" w:rsidRDefault="00566367" w:rsidP="00AE2966">
      <w:pPr>
        <w:keepNext/>
        <w:suppressAutoHyphens w:val="0"/>
        <w:spacing w:before="120" w:after="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566367" w:rsidRDefault="00566367" w:rsidP="00AE2966">
      <w:pPr>
        <w:numPr>
          <w:ilvl w:val="0"/>
          <w:numId w:val="3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566367" w:rsidRDefault="00566367" w:rsidP="00AE2966">
      <w:pPr>
        <w:numPr>
          <w:ilvl w:val="0"/>
          <w:numId w:val="3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566367" w:rsidRDefault="00566367" w:rsidP="00AE2966">
      <w:pPr>
        <w:numPr>
          <w:ilvl w:val="0"/>
          <w:numId w:val="32"/>
        </w:numPr>
        <w:suppressAutoHyphens w:val="0"/>
        <w:spacing w:before="120" w:after="120"/>
        <w:ind w:left="567" w:hanging="567"/>
        <w:jc w:val="both"/>
        <w:rPr>
          <w:rFonts w:ascii="Cambria" w:hAnsi="Cambria" w:cs="Arial"/>
          <w:sz w:val="22"/>
          <w:szCs w:val="22"/>
          <w:lang w:eastAsia="pl-PL"/>
        </w:rPr>
      </w:pPr>
      <w:bookmarkStart w:id="21" w:name="_Hlk47484101"/>
      <w:r>
        <w:rPr>
          <w:rFonts w:ascii="Cambria" w:hAnsi="Cambria" w:cs="Arial"/>
          <w:sz w:val="22"/>
          <w:szCs w:val="22"/>
          <w:lang w:eastAsia="pl-PL"/>
        </w:rPr>
        <w:t xml:space="preserve">Zamawiający, stosowanie do treści art. 4c </w:t>
      </w:r>
      <w:r w:rsidR="009D1965">
        <w:rPr>
          <w:rFonts w:ascii="Cambria" w:hAnsi="Cambria" w:cs="Arial"/>
          <w:sz w:val="22"/>
          <w:szCs w:val="22"/>
          <w:lang w:eastAsia="pl-PL"/>
        </w:rPr>
        <w:t>ustawy z dnia 8 marca 2013 r. o </w:t>
      </w:r>
      <w:r>
        <w:rPr>
          <w:rFonts w:ascii="Cambria" w:hAnsi="Cambria" w:cs="Arial"/>
          <w:sz w:val="22"/>
          <w:szCs w:val="22"/>
          <w:lang w:eastAsia="pl-PL"/>
        </w:rPr>
        <w:t>przeciwdziałaniu nadmiernym opóźnieniom w transakcjach handlowych (tekst jedn.: Dz. U. z 20</w:t>
      </w:r>
      <w:r>
        <w:rPr>
          <w:rFonts w:ascii="Cambria" w:hAnsi="Cambria" w:cs="Arial"/>
          <w:sz w:val="22"/>
          <w:szCs w:val="22"/>
          <w:lang w:val="en-US" w:eastAsia="pl-PL"/>
        </w:rPr>
        <w:t>20</w:t>
      </w:r>
      <w:r>
        <w:rPr>
          <w:rFonts w:ascii="Cambria" w:hAnsi="Cambria" w:cs="Arial"/>
          <w:sz w:val="22"/>
          <w:szCs w:val="22"/>
          <w:lang w:eastAsia="pl-PL"/>
        </w:rPr>
        <w:t xml:space="preserve"> r., poz. </w:t>
      </w:r>
      <w:r>
        <w:rPr>
          <w:rFonts w:ascii="Cambria" w:hAnsi="Cambria" w:cs="Arial"/>
          <w:sz w:val="22"/>
          <w:szCs w:val="22"/>
          <w:lang w:val="en-US" w:eastAsia="pl-PL"/>
        </w:rPr>
        <w:t>935</w:t>
      </w:r>
      <w:r w:rsidR="003A5FBE">
        <w:rPr>
          <w:rFonts w:ascii="Cambria" w:hAnsi="Cambria" w:cs="Arial"/>
          <w:sz w:val="22"/>
          <w:szCs w:val="22"/>
          <w:lang w:val="en-US" w:eastAsia="pl-PL"/>
        </w:rPr>
        <w:t xml:space="preserve"> </w:t>
      </w:r>
      <w:r>
        <w:rPr>
          <w:rFonts w:ascii="Cambria" w:hAnsi="Cambria" w:cs="Arial"/>
          <w:sz w:val="22"/>
          <w:szCs w:val="22"/>
          <w:lang w:eastAsia="pl-PL"/>
        </w:rPr>
        <w:t>z późn. zm.) oświadcza, iż posiada status dużego przedsiębiorcy.</w:t>
      </w:r>
    </w:p>
    <w:bookmarkEnd w:id="21"/>
    <w:p w:rsidR="00566367" w:rsidRDefault="00566367" w:rsidP="00AE2966">
      <w:pPr>
        <w:numPr>
          <w:ilvl w:val="0"/>
          <w:numId w:val="32"/>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566367" w:rsidRDefault="00566367" w:rsidP="00AE2966">
      <w:pPr>
        <w:numPr>
          <w:ilvl w:val="0"/>
          <w:numId w:val="32"/>
        </w:numPr>
        <w:tabs>
          <w:tab w:val="left" w:pos="567"/>
          <w:tab w:val="left" w:pos="851"/>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566367" w:rsidRDefault="00566367" w:rsidP="00AE2966">
      <w:pPr>
        <w:numPr>
          <w:ilvl w:val="1"/>
          <w:numId w:val="33"/>
        </w:numPr>
        <w:tabs>
          <w:tab w:val="left" w:pos="1134"/>
        </w:tabs>
        <w:suppressAutoHyphens w:val="0"/>
        <w:spacing w:before="120" w:after="120"/>
        <w:ind w:left="1134" w:hanging="560"/>
        <w:jc w:val="both"/>
        <w:rPr>
          <w:rFonts w:ascii="Cambria" w:hAnsi="Cambria" w:cs="Arial"/>
          <w:sz w:val="22"/>
          <w:szCs w:val="22"/>
          <w:lang w:eastAsia="pl-PL"/>
        </w:rPr>
      </w:pPr>
      <w:r>
        <w:rPr>
          <w:rFonts w:ascii="Cambria" w:hAnsi="Cambria" w:cs="Arial"/>
          <w:sz w:val="22"/>
          <w:szCs w:val="22"/>
          <w:lang w:eastAsia="pl-PL"/>
        </w:rPr>
        <w:t>Załącznik nr 1 –SIWZ (wraz ze wszystkimi załącznikami);</w:t>
      </w:r>
    </w:p>
    <w:p w:rsidR="00566367" w:rsidRDefault="00566367" w:rsidP="00AE2966">
      <w:pPr>
        <w:numPr>
          <w:ilvl w:val="1"/>
          <w:numId w:val="33"/>
        </w:numPr>
        <w:tabs>
          <w:tab w:val="left" w:pos="1134"/>
        </w:tabs>
        <w:suppressAutoHyphens w:val="0"/>
        <w:spacing w:before="120" w:after="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rsidR="00566367" w:rsidRDefault="00566367" w:rsidP="00AE2966">
      <w:pPr>
        <w:numPr>
          <w:ilvl w:val="1"/>
          <w:numId w:val="33"/>
        </w:numPr>
        <w:tabs>
          <w:tab w:val="left" w:pos="1134"/>
        </w:tabs>
        <w:suppressAutoHyphens w:val="0"/>
        <w:spacing w:before="120" w:after="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rsidR="00566367" w:rsidRPr="00C310EF" w:rsidRDefault="00566367" w:rsidP="00AE2966">
      <w:pPr>
        <w:numPr>
          <w:ilvl w:val="1"/>
          <w:numId w:val="33"/>
        </w:numPr>
        <w:tabs>
          <w:tab w:val="left" w:pos="1134"/>
        </w:tabs>
        <w:suppressAutoHyphens w:val="0"/>
        <w:spacing w:before="120" w:after="120"/>
        <w:ind w:left="1134" w:hanging="560"/>
        <w:jc w:val="both"/>
        <w:rPr>
          <w:rFonts w:ascii="Cambria" w:hAnsi="Cambria" w:cs="Arial"/>
          <w:bCs/>
          <w:sz w:val="22"/>
          <w:szCs w:val="22"/>
        </w:rPr>
      </w:pPr>
      <w:r w:rsidRPr="00C310EF">
        <w:rPr>
          <w:rFonts w:ascii="Cambria" w:hAnsi="Cambria" w:cs="Arial"/>
          <w:color w:val="000000"/>
          <w:sz w:val="22"/>
          <w:szCs w:val="22"/>
          <w:lang w:eastAsia="pl-PL"/>
        </w:rPr>
        <w:t xml:space="preserve">Załącznik nr 4 – Ramowy Harmonogram Realizacji Przedmiotu Umowy; </w:t>
      </w:r>
    </w:p>
    <w:p w:rsidR="00566367" w:rsidRPr="00C310EF" w:rsidRDefault="00566367" w:rsidP="00AE2966">
      <w:pPr>
        <w:numPr>
          <w:ilvl w:val="1"/>
          <w:numId w:val="33"/>
        </w:numPr>
        <w:tabs>
          <w:tab w:val="left" w:pos="1134"/>
        </w:tabs>
        <w:suppressAutoHyphens w:val="0"/>
        <w:spacing w:before="120" w:after="120"/>
        <w:ind w:left="1134" w:hanging="560"/>
        <w:jc w:val="both"/>
        <w:rPr>
          <w:rFonts w:ascii="Cambria" w:hAnsi="Cambria" w:cs="Arial"/>
          <w:bCs/>
          <w:sz w:val="22"/>
          <w:szCs w:val="22"/>
        </w:rPr>
      </w:pPr>
      <w:r w:rsidRPr="00C310EF">
        <w:rPr>
          <w:rFonts w:ascii="Cambria" w:hAnsi="Cambria" w:cs="Arial"/>
          <w:color w:val="000000"/>
          <w:sz w:val="22"/>
          <w:szCs w:val="22"/>
          <w:lang w:eastAsia="pl-PL"/>
        </w:rPr>
        <w:t xml:space="preserve">Załącznik nr 5 – </w:t>
      </w:r>
      <w:r w:rsidR="00C310EF" w:rsidRPr="00C310EF">
        <w:rPr>
          <w:rFonts w:ascii="Cambria" w:hAnsi="Cambria" w:cs="Arial"/>
          <w:color w:val="000000"/>
          <w:sz w:val="22"/>
          <w:szCs w:val="22"/>
          <w:lang w:eastAsia="pl-PL"/>
        </w:rPr>
        <w:t>Wzór Protokołu Zwrotu Powierzchni.</w:t>
      </w:r>
    </w:p>
    <w:p w:rsidR="00566367" w:rsidRDefault="00566367" w:rsidP="00AE2966">
      <w:pPr>
        <w:tabs>
          <w:tab w:val="left" w:pos="1134"/>
        </w:tabs>
        <w:suppressAutoHyphens w:val="0"/>
        <w:spacing w:before="120" w:after="120"/>
        <w:jc w:val="both"/>
        <w:rPr>
          <w:rFonts w:ascii="Cambria" w:hAnsi="Cambria" w:cs="Arial"/>
          <w:color w:val="000000"/>
          <w:sz w:val="22"/>
          <w:szCs w:val="22"/>
          <w:lang w:eastAsia="pl-PL"/>
        </w:rPr>
      </w:pPr>
    </w:p>
    <w:p w:rsidR="00566367" w:rsidRDefault="00566367" w:rsidP="00AE2966">
      <w:pPr>
        <w:tabs>
          <w:tab w:val="left" w:pos="1134"/>
        </w:tabs>
        <w:suppressAutoHyphens w:val="0"/>
        <w:spacing w:before="120" w:after="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SIWZ (wraz ze wszystkimi załącznikami)</w:t>
      </w: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rsidR="00566367" w:rsidRDefault="00566367" w:rsidP="00AE2966">
      <w:pPr>
        <w:tabs>
          <w:tab w:val="left" w:pos="1134"/>
        </w:tabs>
        <w:suppressAutoHyphens w:val="0"/>
        <w:spacing w:before="120" w:after="120"/>
        <w:jc w:val="center"/>
        <w:rPr>
          <w:rFonts w:ascii="Cambria" w:hAnsi="Cambria" w:cs="Arial"/>
          <w:color w:val="000000"/>
          <w:sz w:val="22"/>
          <w:szCs w:val="22"/>
          <w:lang w:eastAsia="pl-PL"/>
        </w:rPr>
      </w:pPr>
    </w:p>
    <w:p w:rsidR="00566367" w:rsidRDefault="00566367" w:rsidP="00AE2966">
      <w:pPr>
        <w:tabs>
          <w:tab w:val="left" w:pos="1134"/>
        </w:tabs>
        <w:suppressAutoHyphens w:val="0"/>
        <w:spacing w:before="120" w:after="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rsidR="00566367" w:rsidRDefault="00566367" w:rsidP="00AE2966">
      <w:pPr>
        <w:tabs>
          <w:tab w:val="left" w:pos="1134"/>
        </w:tabs>
        <w:suppressAutoHyphens w:val="0"/>
        <w:spacing w:before="120" w:after="120"/>
        <w:jc w:val="both"/>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rsidR="00566367" w:rsidRDefault="00566367" w:rsidP="00AE2966">
      <w:pPr>
        <w:tabs>
          <w:tab w:val="left" w:pos="1134"/>
        </w:tabs>
        <w:suppressAutoHyphens w:val="0"/>
        <w:spacing w:before="120" w:after="120"/>
        <w:jc w:val="both"/>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rsidR="00566367" w:rsidRDefault="00566367" w:rsidP="00AE2966">
      <w:pPr>
        <w:tabs>
          <w:tab w:val="left" w:pos="1134"/>
        </w:tabs>
        <w:suppressAutoHyphens w:val="0"/>
        <w:spacing w:before="120" w:after="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rsidR="00C310EF" w:rsidRDefault="00C310EF"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rsidR="00566367" w:rsidRDefault="00566367" w:rsidP="00AE2966">
      <w:pPr>
        <w:tabs>
          <w:tab w:val="left" w:pos="1134"/>
        </w:tabs>
        <w:suppressAutoHyphens w:val="0"/>
        <w:spacing w:before="120" w:after="120"/>
        <w:jc w:val="center"/>
        <w:rPr>
          <w:rFonts w:ascii="Cambria" w:hAnsi="Cambria" w:cs="Arial"/>
          <w:b/>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color w:val="000000"/>
          <w:sz w:val="22"/>
          <w:szCs w:val="22"/>
          <w:lang w:eastAsia="pl-PL"/>
        </w:rPr>
      </w:pPr>
    </w:p>
    <w:p w:rsidR="00566367" w:rsidRDefault="00566367" w:rsidP="00AE2966">
      <w:pPr>
        <w:tabs>
          <w:tab w:val="left" w:pos="1134"/>
        </w:tabs>
        <w:suppressAutoHyphens w:val="0"/>
        <w:spacing w:before="120" w:after="120"/>
        <w:jc w:val="center"/>
        <w:rPr>
          <w:rFonts w:ascii="Cambria" w:hAnsi="Cambria" w:cs="Arial"/>
          <w:color w:val="000000"/>
          <w:sz w:val="22"/>
          <w:szCs w:val="22"/>
          <w:lang w:eastAsia="pl-PL"/>
        </w:rPr>
      </w:pPr>
    </w:p>
    <w:p w:rsidR="00566367" w:rsidRDefault="00566367" w:rsidP="00AE2966">
      <w:pPr>
        <w:tabs>
          <w:tab w:val="left" w:pos="1134"/>
        </w:tabs>
        <w:suppressAutoHyphens w:val="0"/>
        <w:spacing w:before="120" w:after="120"/>
        <w:ind w:left="1134" w:hanging="1134"/>
        <w:jc w:val="both"/>
        <w:rPr>
          <w:rFonts w:ascii="Cambria" w:hAnsi="Cambria" w:cs="Arial"/>
          <w:bCs/>
          <w:sz w:val="22"/>
          <w:szCs w:val="22"/>
        </w:rPr>
      </w:pPr>
      <w:r>
        <w:rPr>
          <w:rFonts w:ascii="Cambria" w:hAnsi="Cambria" w:cs="Arial"/>
          <w:color w:val="000000"/>
          <w:sz w:val="22"/>
          <w:szCs w:val="22"/>
          <w:lang w:eastAsia="pl-PL"/>
        </w:rPr>
        <w:br w:type="page"/>
      </w:r>
      <w:r>
        <w:rPr>
          <w:rFonts w:ascii="Cambria" w:hAnsi="Cambria" w:cs="Arial"/>
          <w:color w:val="000000"/>
          <w:sz w:val="22"/>
          <w:szCs w:val="22"/>
          <w:lang w:eastAsia="pl-P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i1025" type="#_x0000_t75" style="width:441.6pt;height:621.6pt;mso-position-horizontal-relative:page;mso-position-vertical-relative:page">
            <v:imagedata r:id="rId7" o:title=""/>
          </v:shape>
        </w:pict>
      </w:r>
    </w:p>
    <w:sectPr w:rsidR="00566367" w:rsidSect="007C54EC">
      <w:footerReference w:type="default" r:id="rId8"/>
      <w:pgSz w:w="11905" w:h="16837"/>
      <w:pgMar w:top="1135"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79" w:rsidRDefault="00C86879">
      <w:r>
        <w:separator/>
      </w:r>
    </w:p>
  </w:endnote>
  <w:endnote w:type="continuationSeparator" w:id="0">
    <w:p w:rsidR="00C86879" w:rsidRDefault="00C8687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67" w:rsidRDefault="00566367">
    <w:pPr>
      <w:pStyle w:val="Stopka"/>
      <w:pBdr>
        <w:top w:val="single" w:sz="4" w:space="1" w:color="D9D9D9"/>
      </w:pBdr>
      <w:jc w:val="right"/>
      <w:rPr>
        <w:rFonts w:ascii="Cambria" w:hAnsi="Cambria"/>
      </w:rPr>
    </w:pPr>
  </w:p>
  <w:p w:rsidR="00566367" w:rsidRDefault="00566367">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D4EC5" w:rsidRPr="003D4EC5">
      <w:rPr>
        <w:rFonts w:ascii="Cambria" w:hAnsi="Cambria"/>
        <w:noProof/>
        <w:lang w:val="pl-PL"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rsidR="00566367" w:rsidRDefault="00566367">
    <w:pPr>
      <w:pStyle w:val="Stopka"/>
      <w:pBdr>
        <w:top w:val="single" w:sz="4" w:space="1" w:color="D9D9D9"/>
      </w:pBd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79" w:rsidRDefault="00C86879">
      <w:r>
        <w:separator/>
      </w:r>
    </w:p>
  </w:footnote>
  <w:footnote w:type="continuationSeparator" w:id="0">
    <w:p w:rsidR="00C86879" w:rsidRDefault="00C86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713452"/>
    <w:multiLevelType w:val="singleLevel"/>
    <w:tmpl w:val="42713452"/>
    <w:lvl w:ilvl="0">
      <w:start w:val="1"/>
      <w:numFmt w:val="bullet"/>
      <w:lvlText w:val="–"/>
      <w:lvlJc w:val="left"/>
      <w:pPr>
        <w:tabs>
          <w:tab w:val="num" w:pos="1417"/>
        </w:tabs>
        <w:ind w:left="1417" w:hanging="567"/>
      </w:pPr>
    </w:lvl>
  </w:abstractNum>
  <w:abstractNum w:abstractNumId="14">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F622C83"/>
    <w:multiLevelType w:val="multilevel"/>
    <w:tmpl w:val="4F622C8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26"/>
    <w:lvlOverride w:ilvl="0">
      <w:startOverride w:val="1"/>
    </w:lvlOverride>
  </w:num>
  <w:num w:numId="4">
    <w:abstractNumId w:val="21"/>
    <w:lvlOverride w:ilvl="0">
      <w:startOverride w:val="1"/>
    </w:lvlOverride>
  </w:num>
  <w:num w:numId="5">
    <w:abstractNumId w:val="14"/>
  </w:num>
  <w:num w:numId="6">
    <w:abstractNumId w:val="7"/>
  </w:num>
  <w:num w:numId="7">
    <w:abstractNumId w:val="18"/>
  </w:num>
  <w:num w:numId="8">
    <w:abstractNumId w:val="25"/>
  </w:num>
  <w:num w:numId="9">
    <w:abstractNumId w:val="2"/>
  </w:num>
  <w:num w:numId="10">
    <w:abstractNumId w:val="17"/>
  </w:num>
  <w:num w:numId="11">
    <w:abstractNumId w:val="3"/>
  </w:num>
  <w:num w:numId="12">
    <w:abstractNumId w:val="23"/>
  </w:num>
  <w:num w:numId="13">
    <w:abstractNumId w:val="20"/>
  </w:num>
  <w:num w:numId="14">
    <w:abstractNumId w:val="5"/>
  </w:num>
  <w:num w:numId="15">
    <w:abstractNumId w:val="22"/>
  </w:num>
  <w:num w:numId="16">
    <w:abstractNumId w:val="31"/>
  </w:num>
  <w:num w:numId="17">
    <w:abstractNumId w:val="12"/>
  </w:num>
  <w:num w:numId="18">
    <w:abstractNumId w:val="11"/>
  </w:num>
  <w:num w:numId="19">
    <w:abstractNumId w:val="15"/>
  </w:num>
  <w:num w:numId="20">
    <w:abstractNumId w:val="28"/>
  </w:num>
  <w:num w:numId="21">
    <w:abstractNumId w:val="10"/>
  </w:num>
  <w:num w:numId="22">
    <w:abstractNumId w:val="16"/>
  </w:num>
  <w:num w:numId="23">
    <w:abstractNumId w:val="8"/>
  </w:num>
  <w:num w:numId="24">
    <w:abstractNumId w:val="19"/>
  </w:num>
  <w:num w:numId="25">
    <w:abstractNumId w:val="32"/>
  </w:num>
  <w:num w:numId="26">
    <w:abstractNumId w:val="4"/>
  </w:num>
  <w:num w:numId="27">
    <w:abstractNumId w:val="27"/>
  </w:num>
  <w:num w:numId="28">
    <w:abstractNumId w:val="29"/>
  </w:num>
  <w:num w:numId="29">
    <w:abstractNumId w:val="0"/>
  </w:num>
  <w:num w:numId="30">
    <w:abstractNumId w:val="9"/>
  </w:num>
  <w:num w:numId="31">
    <w:abstractNumId w:val="1"/>
  </w:num>
  <w:num w:numId="32">
    <w:abstractNumId w:val="3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483"/>
    <w:rsid w:val="0000202C"/>
    <w:rsid w:val="000028A7"/>
    <w:rsid w:val="0000386D"/>
    <w:rsid w:val="000047B5"/>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4111"/>
    <w:rsid w:val="00084DF2"/>
    <w:rsid w:val="00084E71"/>
    <w:rsid w:val="00085ED1"/>
    <w:rsid w:val="000865A9"/>
    <w:rsid w:val="0009111C"/>
    <w:rsid w:val="00091245"/>
    <w:rsid w:val="00091AD2"/>
    <w:rsid w:val="000956FA"/>
    <w:rsid w:val="00095983"/>
    <w:rsid w:val="000A0E0B"/>
    <w:rsid w:val="000A4391"/>
    <w:rsid w:val="000A61E6"/>
    <w:rsid w:val="000A68E5"/>
    <w:rsid w:val="000B1038"/>
    <w:rsid w:val="000B17D4"/>
    <w:rsid w:val="000B285B"/>
    <w:rsid w:val="000B33D6"/>
    <w:rsid w:val="000B658C"/>
    <w:rsid w:val="000B6AD3"/>
    <w:rsid w:val="000B7C21"/>
    <w:rsid w:val="000C1D2D"/>
    <w:rsid w:val="000C2B75"/>
    <w:rsid w:val="000C3C7A"/>
    <w:rsid w:val="000C4CDF"/>
    <w:rsid w:val="000C55A6"/>
    <w:rsid w:val="000C5993"/>
    <w:rsid w:val="000C7379"/>
    <w:rsid w:val="000D0B9D"/>
    <w:rsid w:val="000D5A54"/>
    <w:rsid w:val="000D6136"/>
    <w:rsid w:val="000D6E1C"/>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FA0"/>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752F"/>
    <w:rsid w:val="001C05C9"/>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5C9D"/>
    <w:rsid w:val="003263A9"/>
    <w:rsid w:val="00327468"/>
    <w:rsid w:val="00330F8C"/>
    <w:rsid w:val="00333E5C"/>
    <w:rsid w:val="00333E7A"/>
    <w:rsid w:val="003358F3"/>
    <w:rsid w:val="00335FC7"/>
    <w:rsid w:val="00336101"/>
    <w:rsid w:val="00336F69"/>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748A"/>
    <w:rsid w:val="00387771"/>
    <w:rsid w:val="003923AA"/>
    <w:rsid w:val="00394846"/>
    <w:rsid w:val="0039598F"/>
    <w:rsid w:val="003A1567"/>
    <w:rsid w:val="003A188D"/>
    <w:rsid w:val="003A2397"/>
    <w:rsid w:val="003A5FBE"/>
    <w:rsid w:val="003B0127"/>
    <w:rsid w:val="003B1B0D"/>
    <w:rsid w:val="003B1C89"/>
    <w:rsid w:val="003B28B1"/>
    <w:rsid w:val="003B2A6C"/>
    <w:rsid w:val="003B314C"/>
    <w:rsid w:val="003B61A7"/>
    <w:rsid w:val="003C1610"/>
    <w:rsid w:val="003C2C03"/>
    <w:rsid w:val="003C38D0"/>
    <w:rsid w:val="003C425C"/>
    <w:rsid w:val="003C4BAD"/>
    <w:rsid w:val="003C61B6"/>
    <w:rsid w:val="003D132E"/>
    <w:rsid w:val="003D141C"/>
    <w:rsid w:val="003D1E3B"/>
    <w:rsid w:val="003D2AE5"/>
    <w:rsid w:val="003D4EC5"/>
    <w:rsid w:val="003D6213"/>
    <w:rsid w:val="003E0BAF"/>
    <w:rsid w:val="003E0C22"/>
    <w:rsid w:val="003E17BD"/>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5F5"/>
    <w:rsid w:val="0042693B"/>
    <w:rsid w:val="00427960"/>
    <w:rsid w:val="004279F9"/>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B10"/>
    <w:rsid w:val="004720A7"/>
    <w:rsid w:val="0047504B"/>
    <w:rsid w:val="004774AC"/>
    <w:rsid w:val="00477DC7"/>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6367"/>
    <w:rsid w:val="0056719D"/>
    <w:rsid w:val="005671C6"/>
    <w:rsid w:val="005678C4"/>
    <w:rsid w:val="00571AC3"/>
    <w:rsid w:val="005722A1"/>
    <w:rsid w:val="005728D9"/>
    <w:rsid w:val="00573C0B"/>
    <w:rsid w:val="00573DE7"/>
    <w:rsid w:val="005755D5"/>
    <w:rsid w:val="005833D6"/>
    <w:rsid w:val="005839A0"/>
    <w:rsid w:val="00584942"/>
    <w:rsid w:val="00584BA0"/>
    <w:rsid w:val="005901E2"/>
    <w:rsid w:val="00590EA1"/>
    <w:rsid w:val="005946DE"/>
    <w:rsid w:val="00596825"/>
    <w:rsid w:val="00596F86"/>
    <w:rsid w:val="005978CC"/>
    <w:rsid w:val="005A025F"/>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55"/>
    <w:rsid w:val="005C5EB3"/>
    <w:rsid w:val="005C71B6"/>
    <w:rsid w:val="005D0AAF"/>
    <w:rsid w:val="005D1867"/>
    <w:rsid w:val="005D1EB6"/>
    <w:rsid w:val="005D389B"/>
    <w:rsid w:val="005D4D76"/>
    <w:rsid w:val="005D5708"/>
    <w:rsid w:val="005D6138"/>
    <w:rsid w:val="005D6231"/>
    <w:rsid w:val="005D7041"/>
    <w:rsid w:val="005D7321"/>
    <w:rsid w:val="005E5EEF"/>
    <w:rsid w:val="005E5F85"/>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3522"/>
    <w:rsid w:val="00684308"/>
    <w:rsid w:val="00684A2F"/>
    <w:rsid w:val="0068697B"/>
    <w:rsid w:val="00687E33"/>
    <w:rsid w:val="006912DE"/>
    <w:rsid w:val="00691431"/>
    <w:rsid w:val="0069169A"/>
    <w:rsid w:val="00691E0F"/>
    <w:rsid w:val="00692B10"/>
    <w:rsid w:val="006930C3"/>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7253"/>
    <w:rsid w:val="007413CC"/>
    <w:rsid w:val="00750438"/>
    <w:rsid w:val="0075068C"/>
    <w:rsid w:val="00751047"/>
    <w:rsid w:val="0075113B"/>
    <w:rsid w:val="00751894"/>
    <w:rsid w:val="00751E51"/>
    <w:rsid w:val="00753515"/>
    <w:rsid w:val="007539CA"/>
    <w:rsid w:val="00755229"/>
    <w:rsid w:val="0075571C"/>
    <w:rsid w:val="00755CB5"/>
    <w:rsid w:val="00756AE0"/>
    <w:rsid w:val="007611F4"/>
    <w:rsid w:val="00763044"/>
    <w:rsid w:val="007631C7"/>
    <w:rsid w:val="007645FC"/>
    <w:rsid w:val="00764E68"/>
    <w:rsid w:val="007652FB"/>
    <w:rsid w:val="00766A10"/>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54EC"/>
    <w:rsid w:val="007C7122"/>
    <w:rsid w:val="007C7D78"/>
    <w:rsid w:val="007D0940"/>
    <w:rsid w:val="007D1905"/>
    <w:rsid w:val="007D3991"/>
    <w:rsid w:val="007D4130"/>
    <w:rsid w:val="007D5B05"/>
    <w:rsid w:val="007D6D24"/>
    <w:rsid w:val="007E741C"/>
    <w:rsid w:val="007F22A1"/>
    <w:rsid w:val="007F2C30"/>
    <w:rsid w:val="007F2E0A"/>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746F"/>
    <w:rsid w:val="0083776A"/>
    <w:rsid w:val="0084315D"/>
    <w:rsid w:val="00852D07"/>
    <w:rsid w:val="008556B5"/>
    <w:rsid w:val="00855995"/>
    <w:rsid w:val="00862CBB"/>
    <w:rsid w:val="00865AFD"/>
    <w:rsid w:val="00866222"/>
    <w:rsid w:val="008669EA"/>
    <w:rsid w:val="00866F26"/>
    <w:rsid w:val="00867957"/>
    <w:rsid w:val="00870084"/>
    <w:rsid w:val="008701D5"/>
    <w:rsid w:val="00870A49"/>
    <w:rsid w:val="0087114C"/>
    <w:rsid w:val="00873BBB"/>
    <w:rsid w:val="00875FDC"/>
    <w:rsid w:val="00876679"/>
    <w:rsid w:val="008766E1"/>
    <w:rsid w:val="00876828"/>
    <w:rsid w:val="00876C6D"/>
    <w:rsid w:val="008808FD"/>
    <w:rsid w:val="0088095E"/>
    <w:rsid w:val="008844F0"/>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D0586"/>
    <w:rsid w:val="008D07D3"/>
    <w:rsid w:val="008D234E"/>
    <w:rsid w:val="008D26B1"/>
    <w:rsid w:val="008D3466"/>
    <w:rsid w:val="008D4478"/>
    <w:rsid w:val="008D533A"/>
    <w:rsid w:val="008D5E50"/>
    <w:rsid w:val="008D6C4F"/>
    <w:rsid w:val="008E0C38"/>
    <w:rsid w:val="008E179D"/>
    <w:rsid w:val="008E4439"/>
    <w:rsid w:val="008E6D0D"/>
    <w:rsid w:val="008F0B20"/>
    <w:rsid w:val="008F1E0F"/>
    <w:rsid w:val="008F22B6"/>
    <w:rsid w:val="008F2C3C"/>
    <w:rsid w:val="0090134B"/>
    <w:rsid w:val="009018D6"/>
    <w:rsid w:val="00903584"/>
    <w:rsid w:val="009109B6"/>
    <w:rsid w:val="00911E5C"/>
    <w:rsid w:val="00912787"/>
    <w:rsid w:val="00912B79"/>
    <w:rsid w:val="00912C8F"/>
    <w:rsid w:val="009132F0"/>
    <w:rsid w:val="00914294"/>
    <w:rsid w:val="00916821"/>
    <w:rsid w:val="0091720D"/>
    <w:rsid w:val="0091770A"/>
    <w:rsid w:val="0092047D"/>
    <w:rsid w:val="0092099B"/>
    <w:rsid w:val="0092247B"/>
    <w:rsid w:val="00922622"/>
    <w:rsid w:val="009228BB"/>
    <w:rsid w:val="009234C8"/>
    <w:rsid w:val="00925D1D"/>
    <w:rsid w:val="00927712"/>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806E0"/>
    <w:rsid w:val="00982138"/>
    <w:rsid w:val="00982F9D"/>
    <w:rsid w:val="00983873"/>
    <w:rsid w:val="009859CE"/>
    <w:rsid w:val="00986210"/>
    <w:rsid w:val="00991790"/>
    <w:rsid w:val="00993368"/>
    <w:rsid w:val="0099465E"/>
    <w:rsid w:val="009A217D"/>
    <w:rsid w:val="009A2364"/>
    <w:rsid w:val="009A42CB"/>
    <w:rsid w:val="009A69DA"/>
    <w:rsid w:val="009B2886"/>
    <w:rsid w:val="009B2F6B"/>
    <w:rsid w:val="009B3A35"/>
    <w:rsid w:val="009B52FC"/>
    <w:rsid w:val="009C08E7"/>
    <w:rsid w:val="009C0CCC"/>
    <w:rsid w:val="009C3037"/>
    <w:rsid w:val="009C63FD"/>
    <w:rsid w:val="009D1965"/>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27FA1"/>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4CEE"/>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5F90"/>
    <w:rsid w:val="00A85FCE"/>
    <w:rsid w:val="00A9326F"/>
    <w:rsid w:val="00A9561C"/>
    <w:rsid w:val="00A95D2D"/>
    <w:rsid w:val="00AA3E41"/>
    <w:rsid w:val="00AB05FA"/>
    <w:rsid w:val="00AB0C55"/>
    <w:rsid w:val="00AB47F1"/>
    <w:rsid w:val="00AB5F27"/>
    <w:rsid w:val="00AB62C4"/>
    <w:rsid w:val="00AB75E4"/>
    <w:rsid w:val="00AB7DE9"/>
    <w:rsid w:val="00AC1693"/>
    <w:rsid w:val="00AC46D5"/>
    <w:rsid w:val="00AC4AC9"/>
    <w:rsid w:val="00AC4EB1"/>
    <w:rsid w:val="00AC562D"/>
    <w:rsid w:val="00AC7E35"/>
    <w:rsid w:val="00AC7FEF"/>
    <w:rsid w:val="00AD1541"/>
    <w:rsid w:val="00AD1626"/>
    <w:rsid w:val="00AD19FC"/>
    <w:rsid w:val="00AD44A9"/>
    <w:rsid w:val="00AD5724"/>
    <w:rsid w:val="00AD7731"/>
    <w:rsid w:val="00AE2966"/>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40DF"/>
    <w:rsid w:val="00B44177"/>
    <w:rsid w:val="00B44276"/>
    <w:rsid w:val="00B4645F"/>
    <w:rsid w:val="00B46AEC"/>
    <w:rsid w:val="00B5048D"/>
    <w:rsid w:val="00B51EEA"/>
    <w:rsid w:val="00B55F76"/>
    <w:rsid w:val="00B60043"/>
    <w:rsid w:val="00B60066"/>
    <w:rsid w:val="00B6221F"/>
    <w:rsid w:val="00B626C7"/>
    <w:rsid w:val="00B641C4"/>
    <w:rsid w:val="00B6495A"/>
    <w:rsid w:val="00B64CF3"/>
    <w:rsid w:val="00B66226"/>
    <w:rsid w:val="00B676D3"/>
    <w:rsid w:val="00B712C5"/>
    <w:rsid w:val="00B7184D"/>
    <w:rsid w:val="00B73F4D"/>
    <w:rsid w:val="00B74957"/>
    <w:rsid w:val="00B75185"/>
    <w:rsid w:val="00B76BE6"/>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E59"/>
    <w:rsid w:val="00BB7ACB"/>
    <w:rsid w:val="00BB7BE5"/>
    <w:rsid w:val="00BC02F7"/>
    <w:rsid w:val="00BC0FFF"/>
    <w:rsid w:val="00BC1204"/>
    <w:rsid w:val="00BC478E"/>
    <w:rsid w:val="00BC4AAA"/>
    <w:rsid w:val="00BC64EB"/>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067"/>
    <w:rsid w:val="00C0720A"/>
    <w:rsid w:val="00C106E4"/>
    <w:rsid w:val="00C128DF"/>
    <w:rsid w:val="00C13415"/>
    <w:rsid w:val="00C13433"/>
    <w:rsid w:val="00C15AAA"/>
    <w:rsid w:val="00C16891"/>
    <w:rsid w:val="00C17CF8"/>
    <w:rsid w:val="00C22380"/>
    <w:rsid w:val="00C25F13"/>
    <w:rsid w:val="00C26C36"/>
    <w:rsid w:val="00C27D66"/>
    <w:rsid w:val="00C310EF"/>
    <w:rsid w:val="00C3149A"/>
    <w:rsid w:val="00C31572"/>
    <w:rsid w:val="00C35E3C"/>
    <w:rsid w:val="00C40BFA"/>
    <w:rsid w:val="00C410E1"/>
    <w:rsid w:val="00C43176"/>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86879"/>
    <w:rsid w:val="00C90F95"/>
    <w:rsid w:val="00C93D58"/>
    <w:rsid w:val="00C943F4"/>
    <w:rsid w:val="00C947C9"/>
    <w:rsid w:val="00C95132"/>
    <w:rsid w:val="00C95287"/>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F7B"/>
    <w:rsid w:val="00D441A2"/>
    <w:rsid w:val="00D441AB"/>
    <w:rsid w:val="00D451E0"/>
    <w:rsid w:val="00D45980"/>
    <w:rsid w:val="00D47A42"/>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2D25"/>
    <w:rsid w:val="00DE3ADD"/>
    <w:rsid w:val="00DE597B"/>
    <w:rsid w:val="00DE5EC2"/>
    <w:rsid w:val="00DE5FEE"/>
    <w:rsid w:val="00DE7188"/>
    <w:rsid w:val="00DF034D"/>
    <w:rsid w:val="00DF0B6D"/>
    <w:rsid w:val="00DF14F8"/>
    <w:rsid w:val="00DF2639"/>
    <w:rsid w:val="00DF41FD"/>
    <w:rsid w:val="00DF46A0"/>
    <w:rsid w:val="00DF659D"/>
    <w:rsid w:val="00DF6C30"/>
    <w:rsid w:val="00DF76A6"/>
    <w:rsid w:val="00E02E5E"/>
    <w:rsid w:val="00E036D1"/>
    <w:rsid w:val="00E0419C"/>
    <w:rsid w:val="00E06572"/>
    <w:rsid w:val="00E07216"/>
    <w:rsid w:val="00E07860"/>
    <w:rsid w:val="00E1000E"/>
    <w:rsid w:val="00E104DB"/>
    <w:rsid w:val="00E10CE2"/>
    <w:rsid w:val="00E11323"/>
    <w:rsid w:val="00E1247D"/>
    <w:rsid w:val="00E12EC8"/>
    <w:rsid w:val="00E137EF"/>
    <w:rsid w:val="00E13D34"/>
    <w:rsid w:val="00E13EAE"/>
    <w:rsid w:val="00E155CE"/>
    <w:rsid w:val="00E2073A"/>
    <w:rsid w:val="00E21968"/>
    <w:rsid w:val="00E24DEA"/>
    <w:rsid w:val="00E25959"/>
    <w:rsid w:val="00E261B0"/>
    <w:rsid w:val="00E26811"/>
    <w:rsid w:val="00E26E7D"/>
    <w:rsid w:val="00E308B0"/>
    <w:rsid w:val="00E314EE"/>
    <w:rsid w:val="00E334F0"/>
    <w:rsid w:val="00E35CC2"/>
    <w:rsid w:val="00E40552"/>
    <w:rsid w:val="00E40D27"/>
    <w:rsid w:val="00E4183B"/>
    <w:rsid w:val="00E4284C"/>
    <w:rsid w:val="00E432FA"/>
    <w:rsid w:val="00E436A9"/>
    <w:rsid w:val="00E43708"/>
    <w:rsid w:val="00E44A03"/>
    <w:rsid w:val="00E45D78"/>
    <w:rsid w:val="00E46E9B"/>
    <w:rsid w:val="00E5288B"/>
    <w:rsid w:val="00E53ED8"/>
    <w:rsid w:val="00E54205"/>
    <w:rsid w:val="00E54C78"/>
    <w:rsid w:val="00E55FDB"/>
    <w:rsid w:val="00E56D8E"/>
    <w:rsid w:val="00E60E87"/>
    <w:rsid w:val="00E610EA"/>
    <w:rsid w:val="00E61659"/>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31C2"/>
    <w:rsid w:val="00F25B21"/>
    <w:rsid w:val="00F348A1"/>
    <w:rsid w:val="00F34B99"/>
    <w:rsid w:val="00F35EB3"/>
    <w:rsid w:val="00F40796"/>
    <w:rsid w:val="00F40D83"/>
    <w:rsid w:val="00F418F5"/>
    <w:rsid w:val="00F44635"/>
    <w:rsid w:val="00F478C6"/>
    <w:rsid w:val="00F503B8"/>
    <w:rsid w:val="00F542AE"/>
    <w:rsid w:val="00F549E9"/>
    <w:rsid w:val="00F56C0B"/>
    <w:rsid w:val="00F6148F"/>
    <w:rsid w:val="00F61C2D"/>
    <w:rsid w:val="00F63DE7"/>
    <w:rsid w:val="00F64CDC"/>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522C"/>
    <w:rsid w:val="00FC6E46"/>
    <w:rsid w:val="00FC7143"/>
    <w:rsid w:val="00FD24C4"/>
    <w:rsid w:val="00FD2D4F"/>
    <w:rsid w:val="00FD3D22"/>
    <w:rsid w:val="00FD7993"/>
    <w:rsid w:val="00FE01F4"/>
    <w:rsid w:val="00FE1EA7"/>
    <w:rsid w:val="00FE227E"/>
    <w:rsid w:val="00FE27DF"/>
    <w:rsid w:val="00FE295B"/>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4498493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lsdException w:name="caption" w:uiPriority="35" w:qFormat="1"/>
    <w:lsdException w:name="annotation reference"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nhideWhenUsed="0" w:qFormat="1"/>
    <w:lsdException w:name="Body Text 2" w:semiHidden="0" w:unhideWhenUsed="0"/>
    <w:lsdException w:name="Body Text 3" w:uiPriority="0" w:unhideWhenUsed="0"/>
    <w:lsdException w:name="Body Text Indent 3" w:uiPriority="0"/>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uiPriority="0"/>
    <w:lsdException w:name="Normal Table" w:semiHidden="0"/>
    <w:lsdException w:name="annotation subject" w:semiHidden="0"/>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lang/>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lang/>
    </w:rPr>
  </w:style>
  <w:style w:type="character" w:default="1" w:styleId="Domylnaczcionkaakapitu">
    <w:name w:val="Default Paragraph Font"/>
    <w:uiPriority w:val="1"/>
    <w:unhideWhenUsed/>
  </w:style>
  <w:style w:type="table" w:default="1" w:styleId="Standardowy">
    <w:name w:val="Normal Table"/>
    <w:uiPriority w:val="99"/>
    <w:unhideWhenUsed/>
    <w:tblPr>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4">
    <w:name w:val="WW8Num23z4"/>
  </w:style>
  <w:style w:type="character" w:customStyle="1" w:styleId="WW8Num18z6">
    <w:name w:val="WW8Num18z6"/>
  </w:style>
  <w:style w:type="character" w:customStyle="1" w:styleId="WW8Num10z4">
    <w:name w:val="WW8Num10z4"/>
  </w:style>
  <w:style w:type="character" w:customStyle="1" w:styleId="WW8Num3z2">
    <w:name w:val="WW8Num3z2"/>
  </w:style>
  <w:style w:type="character" w:customStyle="1" w:styleId="WW8Num13z0">
    <w:name w:val="WW8Num13z0"/>
  </w:style>
  <w:style w:type="character" w:customStyle="1" w:styleId="WW8Num7z4">
    <w:name w:val="WW8Num7z4"/>
  </w:style>
  <w:style w:type="character" w:customStyle="1" w:styleId="FontStyle35">
    <w:name w:val="Font Style35"/>
    <w:uiPriority w:val="99"/>
    <w:rPr>
      <w:rFonts w:ascii="Times New Roman" w:hAnsi="Times New Roman"/>
      <w:sz w:val="22"/>
    </w:rPr>
  </w:style>
  <w:style w:type="character" w:customStyle="1" w:styleId="WW8Num25z3">
    <w:name w:val="WW8Num25z3"/>
  </w:style>
  <w:style w:type="character" w:customStyle="1" w:styleId="WW8Num15z8">
    <w:name w:val="WW8Num15z8"/>
  </w:style>
  <w:style w:type="character" w:customStyle="1" w:styleId="WW8Num9z2">
    <w:name w:val="WW8Num9z2"/>
    <w:rPr>
      <w:rFonts w:ascii="Wingdings" w:hAnsi="Wingdings" w:cs="Wingdings" w:hint="default"/>
    </w:rPr>
  </w:style>
  <w:style w:type="character" w:customStyle="1" w:styleId="WW8Num3z4">
    <w:name w:val="WW8Num3z4"/>
  </w:style>
  <w:style w:type="character" w:customStyle="1" w:styleId="WW8Num15z5">
    <w:name w:val="WW8Num15z5"/>
  </w:style>
  <w:style w:type="character" w:customStyle="1" w:styleId="WW8Num14z2">
    <w:name w:val="WW8Num14z2"/>
  </w:style>
  <w:style w:type="character" w:customStyle="1" w:styleId="WW8Num2z1">
    <w:name w:val="WW8Num2z1"/>
  </w:style>
  <w:style w:type="character" w:customStyle="1" w:styleId="WW8Num28z5">
    <w:name w:val="WW8Num28z5"/>
  </w:style>
  <w:style w:type="character" w:customStyle="1" w:styleId="WW8Num20z4">
    <w:name w:val="WW8Num20z4"/>
  </w:style>
  <w:style w:type="character" w:customStyle="1" w:styleId="WW8Num15z3">
    <w:name w:val="WW8Num15z3"/>
  </w:style>
  <w:style w:type="character" w:customStyle="1" w:styleId="WW8Num6z3">
    <w:name w:val="WW8Num6z3"/>
  </w:style>
  <w:style w:type="character" w:customStyle="1" w:styleId="WW8Num27z8">
    <w:name w:val="WW8Num27z8"/>
  </w:style>
  <w:style w:type="character" w:customStyle="1" w:styleId="WW8Num22z8">
    <w:name w:val="WW8Num22z8"/>
  </w:style>
  <w:style w:type="character" w:customStyle="1" w:styleId="WW8Num17z2">
    <w:name w:val="WW8Num17z2"/>
  </w:style>
  <w:style w:type="character" w:customStyle="1" w:styleId="WW8Num14z4">
    <w:name w:val="WW8Num14z4"/>
  </w:style>
  <w:style w:type="character" w:customStyle="1" w:styleId="WW8Num4z8">
    <w:name w:val="WW8Num4z8"/>
  </w:style>
  <w:style w:type="character" w:customStyle="1" w:styleId="WW8Num21z1">
    <w:name w:val="WW8Num21z1"/>
  </w:style>
  <w:style w:type="character" w:customStyle="1" w:styleId="WW8Num12z6">
    <w:name w:val="WW8Num12z6"/>
  </w:style>
  <w:style w:type="character" w:customStyle="1" w:styleId="WW8Num8z6">
    <w:name w:val="WW8Num8z6"/>
  </w:style>
  <w:style w:type="character" w:customStyle="1" w:styleId="NormalBoldChar">
    <w:name w:val="NormalBold Char"/>
    <w:link w:val="NormalBold"/>
    <w:locked/>
    <w:rPr>
      <w:b/>
      <w:sz w:val="24"/>
      <w:szCs w:val="22"/>
      <w:lang w:eastAsia="en-GB"/>
    </w:rPr>
  </w:style>
  <w:style w:type="character" w:customStyle="1" w:styleId="WW8Num22z1">
    <w:name w:val="WW8Num22z1"/>
  </w:style>
  <w:style w:type="character" w:customStyle="1" w:styleId="WW8Num19z4">
    <w:name w:val="WW8Num19z4"/>
  </w:style>
  <w:style w:type="character" w:customStyle="1" w:styleId="WW8Num6z1">
    <w:name w:val="WW8Num6z1"/>
  </w:style>
  <w:style w:type="character" w:customStyle="1" w:styleId="WW8Num20z6">
    <w:name w:val="WW8Num20z6"/>
  </w:style>
  <w:style w:type="character" w:customStyle="1" w:styleId="WW8Num13z5">
    <w:name w:val="WW8Num13z5"/>
  </w:style>
  <w:style w:type="character" w:customStyle="1" w:styleId="WW8Num6z6">
    <w:name w:val="WW8Num6z6"/>
  </w:style>
  <w:style w:type="character" w:customStyle="1" w:styleId="ZwykytekstZnak">
    <w:name w:val="Zwykły tekst Znak"/>
    <w:link w:val="Zwykytekst"/>
    <w:rPr>
      <w:rFonts w:ascii="Calibri" w:hAnsi="Calibri"/>
      <w:sz w:val="22"/>
      <w:szCs w:val="21"/>
    </w:rPr>
  </w:style>
  <w:style w:type="character" w:customStyle="1" w:styleId="WW8Num27z1">
    <w:name w:val="WW8Num27z1"/>
  </w:style>
  <w:style w:type="character" w:customStyle="1" w:styleId="WW8Num25z8">
    <w:name w:val="WW8Num25z8"/>
  </w:style>
  <w:style w:type="character" w:customStyle="1" w:styleId="WW8Num16z5">
    <w:name w:val="WW8Num16z5"/>
  </w:style>
  <w:style w:type="character" w:customStyle="1" w:styleId="WW8Num10z3">
    <w:name w:val="WW8Num10z3"/>
  </w:style>
  <w:style w:type="character" w:customStyle="1" w:styleId="WW8Num4z5">
    <w:name w:val="WW8Num4z5"/>
  </w:style>
  <w:style w:type="character" w:customStyle="1" w:styleId="Symbolewypunktowania">
    <w:name w:val="Symbole wypunktowania"/>
    <w:rPr>
      <w:rFonts w:ascii="OpenSymbol" w:eastAsia="OpenSymbol" w:hAnsi="OpenSymbol" w:cs="OpenSymbol"/>
    </w:rPr>
  </w:style>
  <w:style w:type="character" w:customStyle="1" w:styleId="WW8Num27z4">
    <w:name w:val="WW8Num27z4"/>
  </w:style>
  <w:style w:type="character" w:customStyle="1" w:styleId="WW8Num26z2">
    <w:name w:val="WW8Num26z2"/>
  </w:style>
  <w:style w:type="character" w:customStyle="1" w:styleId="WW8Num18z2">
    <w:name w:val="WW8Num18z2"/>
  </w:style>
  <w:style w:type="character" w:customStyle="1" w:styleId="WW8Num11z5">
    <w:name w:val="WW8Num11z5"/>
  </w:style>
  <w:style w:type="character" w:customStyle="1" w:styleId="WW8Num3z3">
    <w:name w:val="WW8Num3z3"/>
  </w:style>
  <w:style w:type="character" w:customStyle="1" w:styleId="WW8Num28z2">
    <w:name w:val="WW8Num28z2"/>
  </w:style>
  <w:style w:type="character" w:customStyle="1" w:styleId="WW8Num23z0">
    <w:name w:val="WW8Num23z0"/>
    <w:rPr>
      <w:rFonts w:hint="default"/>
    </w:rPr>
  </w:style>
  <w:style w:type="character" w:customStyle="1" w:styleId="WW8Num16z2">
    <w:name w:val="WW8Num16z2"/>
  </w:style>
  <w:style w:type="character" w:customStyle="1" w:styleId="WW8Num7z8">
    <w:name w:val="WW8Num7z8"/>
  </w:style>
  <w:style w:type="character" w:customStyle="1" w:styleId="WW8Num5z0">
    <w:name w:val="WW8Num5z0"/>
    <w:rPr>
      <w:rFonts w:hint="default"/>
    </w:rPr>
  </w:style>
  <w:style w:type="character" w:customStyle="1" w:styleId="WW8Num26z1">
    <w:name w:val="WW8Num26z1"/>
  </w:style>
  <w:style w:type="character" w:customStyle="1" w:styleId="WW8Num18z1">
    <w:name w:val="WW8Num18z1"/>
  </w:style>
  <w:style w:type="character" w:customStyle="1" w:styleId="WW8Num14z1">
    <w:name w:val="WW8Num14z1"/>
  </w:style>
  <w:style w:type="character" w:customStyle="1" w:styleId="WW8Num2z5">
    <w:name w:val="WW8Num2z5"/>
  </w:style>
  <w:style w:type="character" w:customStyle="1" w:styleId="WW8Num28z4">
    <w:name w:val="WW8Num28z4"/>
  </w:style>
  <w:style w:type="character" w:customStyle="1" w:styleId="WW8Num20z0">
    <w:name w:val="WW8Num20z0"/>
    <w:rPr>
      <w:rFonts w:hint="default"/>
    </w:rPr>
  </w:style>
  <w:style w:type="character" w:customStyle="1" w:styleId="WW8Num15z0">
    <w:name w:val="WW8Num15z0"/>
    <w:rPr>
      <w:rFonts w:hint="default"/>
    </w:rPr>
  </w:style>
  <w:style w:type="character" w:customStyle="1" w:styleId="WW8Num4z3">
    <w:name w:val="WW8Num4z3"/>
  </w:style>
  <w:style w:type="character" w:customStyle="1" w:styleId="WW8Num24z2">
    <w:name w:val="WW8Num24z2"/>
    <w:rPr>
      <w:rFonts w:ascii="Wingdings" w:hAnsi="Wingdings" w:cs="Wingdings" w:hint="default"/>
    </w:rPr>
  </w:style>
  <w:style w:type="character" w:customStyle="1" w:styleId="WW8Num16z4">
    <w:name w:val="WW8Num16z4"/>
  </w:style>
  <w:style w:type="character" w:customStyle="1" w:styleId="WW8Num14z6">
    <w:name w:val="WW8Num14z6"/>
  </w:style>
  <w:style w:type="character" w:customStyle="1" w:styleId="WW8Num1z5">
    <w:name w:val="WW8Num1z5"/>
  </w:style>
  <w:style w:type="character" w:customStyle="1" w:styleId="StopkaZnak">
    <w:name w:val="Stopka Znak"/>
    <w:uiPriority w:val="99"/>
    <w:rPr>
      <w:lang w:eastAsia="ar-SA"/>
    </w:rPr>
  </w:style>
  <w:style w:type="character" w:customStyle="1" w:styleId="WW8Num25z2">
    <w:name w:val="WW8Num25z2"/>
  </w:style>
  <w:style w:type="character" w:customStyle="1" w:styleId="WW8Num18z7">
    <w:name w:val="WW8Num18z7"/>
  </w:style>
  <w:style w:type="character" w:customStyle="1" w:styleId="WW8Num11z0">
    <w:name w:val="WW8Num11z0"/>
    <w:rPr>
      <w:rFonts w:ascii="Verdana" w:hAnsi="Verdana" w:cs="Arial"/>
      <w:bCs/>
      <w:i w:val="0"/>
      <w:color w:val="auto"/>
      <w:sz w:val="20"/>
      <w:szCs w:val="20"/>
    </w:rPr>
  </w:style>
  <w:style w:type="character" w:customStyle="1" w:styleId="WW8Num2z6">
    <w:name w:val="WW8Num2z6"/>
  </w:style>
  <w:style w:type="character" w:customStyle="1" w:styleId="WW8Num29z1">
    <w:name w:val="WW8Num29z1"/>
  </w:style>
  <w:style w:type="character" w:customStyle="1" w:styleId="WW8Num20z8">
    <w:name w:val="WW8Num20z8"/>
  </w:style>
  <w:style w:type="character" w:customStyle="1" w:styleId="WW8Num12z2">
    <w:name w:val="WW8Num12z2"/>
  </w:style>
  <w:style w:type="character" w:customStyle="1" w:styleId="WW8Num7z0">
    <w:name w:val="WW8Num7z0"/>
    <w:rPr>
      <w:rFonts w:hint="default"/>
    </w:rPr>
  </w:style>
  <w:style w:type="character" w:customStyle="1" w:styleId="WW8Num28z6">
    <w:name w:val="WW8Num28z6"/>
  </w:style>
  <w:style w:type="character" w:customStyle="1" w:styleId="WW8Num21z0">
    <w:name w:val="WW8Num21z0"/>
    <w:rPr>
      <w:rFonts w:ascii="Verdana" w:eastAsia="Times New Roman" w:hAnsi="Verdana" w:cs="Verdana" w:hint="default"/>
      <w:bCs/>
      <w:iCs/>
      <w:sz w:val="20"/>
      <w:szCs w:val="20"/>
    </w:rPr>
  </w:style>
  <w:style w:type="character" w:customStyle="1" w:styleId="WW8Num12z7">
    <w:name w:val="WW8Num12z7"/>
  </w:style>
  <w:style w:type="character" w:customStyle="1" w:styleId="WW8Num8z5">
    <w:name w:val="WW8Num8z5"/>
  </w:style>
  <w:style w:type="character" w:customStyle="1" w:styleId="WW8Num22z5">
    <w:name w:val="WW8Num22z5"/>
  </w:style>
  <w:style w:type="character" w:customStyle="1" w:styleId="WW8Num4z4">
    <w:name w:val="WW8Num4z4"/>
  </w:style>
  <w:style w:type="character" w:customStyle="1" w:styleId="WW8Num1z0">
    <w:name w:val="WW8Num1z0"/>
    <w:rPr>
      <w:rFonts w:hint="default"/>
      <w:b w:val="0"/>
      <w:bCs/>
      <w:vanish/>
      <w:color w:val="auto"/>
    </w:rPr>
  </w:style>
  <w:style w:type="character" w:customStyle="1" w:styleId="WW8Num22z4">
    <w:name w:val="WW8Num22z4"/>
  </w:style>
  <w:style w:type="character" w:customStyle="1" w:styleId="WW8Num19z0">
    <w:name w:val="WW8Num19z0"/>
    <w:rPr>
      <w:rFonts w:ascii="Verdana" w:eastAsia="Times New Roman" w:hAnsi="Verdana" w:cs="Arial" w:hint="default"/>
      <w:sz w:val="20"/>
      <w:szCs w:val="20"/>
    </w:rPr>
  </w:style>
  <w:style w:type="character" w:customStyle="1" w:styleId="WW8Num6z0">
    <w:name w:val="WW8Num6z0"/>
    <w:rPr>
      <w:rFonts w:hint="default"/>
    </w:rPr>
  </w:style>
  <w:style w:type="character" w:customStyle="1" w:styleId="WW8Num1z3">
    <w:name w:val="WW8Num1z3"/>
  </w:style>
  <w:style w:type="character" w:customStyle="1" w:styleId="WW8Num28z3">
    <w:name w:val="WW8Num28z3"/>
  </w:style>
  <w:style w:type="character" w:customStyle="1" w:styleId="WW8Num25z1">
    <w:name w:val="WW8Num25z1"/>
  </w:style>
  <w:style w:type="character" w:customStyle="1" w:styleId="WW8Num15z7">
    <w:name w:val="WW8Num15z7"/>
  </w:style>
  <w:style w:type="character" w:customStyle="1" w:styleId="WW8Num9z3">
    <w:name w:val="WW8Num9z3"/>
    <w:rPr>
      <w:rFonts w:ascii="Symbol" w:hAnsi="Symbol" w:cs="Symbol" w:hint="default"/>
    </w:rPr>
  </w:style>
  <w:style w:type="character" w:customStyle="1" w:styleId="WW8Num5z1">
    <w:name w:val="WW8Num5z1"/>
  </w:style>
  <w:style w:type="character" w:customStyle="1" w:styleId="WW8Num27z7">
    <w:name w:val="WW8Num27z7"/>
  </w:style>
  <w:style w:type="character" w:customStyle="1" w:styleId="WW8Num26z8">
    <w:name w:val="WW8Num26z8"/>
  </w:style>
  <w:style w:type="character" w:customStyle="1" w:styleId="WW8Num25z0">
    <w:name w:val="WW8Num25z0"/>
    <w:rPr>
      <w:rFonts w:ascii="Verdana" w:hAnsi="Verdana" w:cs="Arial"/>
      <w:bCs/>
      <w:i w:val="0"/>
      <w:color w:val="auto"/>
      <w:sz w:val="20"/>
      <w:szCs w:val="20"/>
    </w:rPr>
  </w:style>
  <w:style w:type="character" w:customStyle="1" w:styleId="WW8Num18z0">
    <w:name w:val="WW8Num18z0"/>
    <w:rPr>
      <w:rFonts w:cs="Verdana" w:hint="default"/>
    </w:rPr>
  </w:style>
  <w:style w:type="character" w:customStyle="1" w:styleId="WW8Num14z7">
    <w:name w:val="WW8Num14z7"/>
  </w:style>
  <w:style w:type="character" w:customStyle="1" w:styleId="WW8Num4z1">
    <w:name w:val="WW8Num4z1"/>
  </w:style>
  <w:style w:type="character" w:customStyle="1" w:styleId="WW8Num21z7">
    <w:name w:val="WW8Num21z7"/>
  </w:style>
  <w:style w:type="character" w:customStyle="1" w:styleId="WW8Num21z2">
    <w:name w:val="WW8Num21z2"/>
  </w:style>
  <w:style w:type="character" w:customStyle="1" w:styleId="WW8Num8z2">
    <w:name w:val="WW8Num8z2"/>
  </w:style>
  <w:style w:type="character" w:customStyle="1" w:styleId="SIWZtekstZnak">
    <w:name w:val="SIWZ_tekst Znak"/>
    <w:link w:val="SIWZtekst"/>
    <w:locked/>
    <w:rPr>
      <w:rFonts w:ascii="Arial" w:hAnsi="Arial" w:cs="Arial"/>
      <w:sz w:val="22"/>
      <w:szCs w:val="22"/>
    </w:rPr>
  </w:style>
  <w:style w:type="character" w:customStyle="1" w:styleId="WW8Num24z0">
    <w:name w:val="WW8Num24z0"/>
    <w:rPr>
      <w:rFonts w:ascii="Symbol" w:hAnsi="Symbol" w:cs="Symbol" w:hint="default"/>
    </w:rPr>
  </w:style>
  <w:style w:type="character" w:customStyle="1" w:styleId="WW8Num17z8">
    <w:name w:val="WW8Num17z8"/>
  </w:style>
  <w:style w:type="character" w:customStyle="1" w:styleId="WW8Num14z5">
    <w:name w:val="WW8Num14z5"/>
  </w:style>
  <w:style w:type="character" w:customStyle="1" w:styleId="WW8Num5z2">
    <w:name w:val="WW8Num5z2"/>
  </w:style>
  <w:style w:type="character" w:customStyle="1" w:styleId="WW8Num20z7">
    <w:name w:val="WW8Num20z7"/>
  </w:style>
  <w:style w:type="character" w:customStyle="1" w:styleId="WW8Num13z3">
    <w:name w:val="WW8Num13z3"/>
  </w:style>
  <w:style w:type="character" w:customStyle="1" w:styleId="WW8Num8z4">
    <w:name w:val="WW8Num8z4"/>
  </w:style>
  <w:style w:type="character" w:customStyle="1" w:styleId="PodtytuZnak">
    <w:name w:val="Podtytuł Znak"/>
    <w:link w:val="Podtytu"/>
    <w:uiPriority w:val="99"/>
    <w:rPr>
      <w:rFonts w:ascii="Arial" w:eastAsia="Calibri" w:hAnsi="Arial" w:cs="Arial"/>
    </w:rPr>
  </w:style>
  <w:style w:type="character" w:customStyle="1" w:styleId="WW8Num28z0">
    <w:name w:val="WW8Num28z0"/>
    <w:rPr>
      <w:rFonts w:hint="default"/>
    </w:rPr>
  </w:style>
  <w:style w:type="character" w:customStyle="1" w:styleId="WW8Num22z6">
    <w:name w:val="WW8Num22z6"/>
  </w:style>
  <w:style w:type="character" w:customStyle="1" w:styleId="WW8Num16z0">
    <w:name w:val="WW8Num16z0"/>
    <w:rPr>
      <w:rFonts w:ascii="Verdana" w:eastAsia="Calibri" w:hAnsi="Verdana" w:cs="Verdana" w:hint="default"/>
      <w:sz w:val="20"/>
      <w:szCs w:val="20"/>
    </w:rPr>
  </w:style>
  <w:style w:type="character" w:customStyle="1" w:styleId="WW8Num7z6">
    <w:name w:val="WW8Num7z6"/>
  </w:style>
  <w:style w:type="character" w:customStyle="1" w:styleId="WW8Num2z3">
    <w:name w:val="WW8Num2z3"/>
  </w:style>
  <w:style w:type="character" w:customStyle="1" w:styleId="WW8Num22z2">
    <w:name w:val="WW8Num22z2"/>
  </w:style>
  <w:style w:type="character" w:customStyle="1" w:styleId="WW8Num21z6">
    <w:name w:val="WW8Num21z6"/>
  </w:style>
  <w:style w:type="character" w:customStyle="1" w:styleId="WW8Num5z8">
    <w:name w:val="WW8Num5z8"/>
  </w:style>
  <w:style w:type="character" w:customStyle="1" w:styleId="highlightedsearchterm">
    <w:name w:val="highlightedsearchterm"/>
    <w:basedOn w:val="Domylnaczcionkaakapitu"/>
  </w:style>
  <w:style w:type="character" w:customStyle="1" w:styleId="WW8Num23z8">
    <w:name w:val="WW8Num23z8"/>
  </w:style>
  <w:style w:type="character" w:customStyle="1" w:styleId="WW8Num15z4">
    <w:name w:val="WW8Num15z4"/>
  </w:style>
  <w:style w:type="character" w:customStyle="1" w:styleId="WW8Num10z7">
    <w:name w:val="WW8Num10z7"/>
  </w:style>
  <w:style w:type="character" w:customStyle="1" w:styleId="WW8Num3z5">
    <w:name w:val="WW8Num3z5"/>
  </w:style>
  <w:style w:type="character" w:customStyle="1" w:styleId="WW8Num26z7">
    <w:name w:val="WW8Num26z7"/>
  </w:style>
  <w:style w:type="character" w:customStyle="1" w:styleId="WW8Num24z1">
    <w:name w:val="WW8Num24z1"/>
    <w:rPr>
      <w:rFonts w:ascii="Courier New" w:hAnsi="Courier New" w:cs="Courier New" w:hint="default"/>
    </w:rPr>
  </w:style>
  <w:style w:type="character" w:customStyle="1" w:styleId="WW8Num16z3">
    <w:name w:val="WW8Num16z3"/>
  </w:style>
  <w:style w:type="character" w:customStyle="1" w:styleId="WW8Num14z0">
    <w:name w:val="WW8Num14z0"/>
    <w:rPr>
      <w:rFonts w:hint="default"/>
    </w:rPr>
  </w:style>
  <w:style w:type="character" w:customStyle="1" w:styleId="WW8Num2z8">
    <w:name w:val="WW8Num2z8"/>
  </w:style>
  <w:style w:type="character" w:customStyle="1" w:styleId="Domylnaczcionkaakapitu1">
    <w:name w:val="Domyślna czcionka akapitu1"/>
  </w:style>
  <w:style w:type="character" w:customStyle="1" w:styleId="WW8Num15z2">
    <w:name w:val="WW8Num15z2"/>
  </w:style>
  <w:style w:type="character" w:customStyle="1" w:styleId="WW8Num6z2">
    <w:name w:val="WW8Num6z2"/>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5z5">
    <w:name w:val="WW8Num25z5"/>
  </w:style>
  <w:style w:type="character" w:customStyle="1" w:styleId="WW8Num17z1">
    <w:name w:val="WW8Num17z1"/>
  </w:style>
  <w:style w:type="character" w:customStyle="1" w:styleId="WW8Num10z2">
    <w:name w:val="WW8Num10z2"/>
  </w:style>
  <w:style w:type="character" w:customStyle="1" w:styleId="WW8Num3z7">
    <w:name w:val="WW8Num3z7"/>
  </w:style>
  <w:style w:type="character" w:customStyle="1" w:styleId="TekstdymkaZnak">
    <w:name w:val="Tekst dymka Znak"/>
    <w:uiPriority w:val="99"/>
    <w:rPr>
      <w:rFonts w:ascii="Tahoma" w:hAnsi="Tahoma" w:cs="Tahoma"/>
      <w:sz w:val="16"/>
      <w:szCs w:val="16"/>
      <w:lang w:eastAsia="ar-SA"/>
    </w:rPr>
  </w:style>
  <w:style w:type="character" w:customStyle="1" w:styleId="WW8Num27z6">
    <w:name w:val="WW8Num27z6"/>
  </w:style>
  <w:style w:type="character" w:customStyle="1" w:styleId="WW8Num26z4">
    <w:name w:val="WW8Num26z4"/>
  </w:style>
  <w:style w:type="character" w:customStyle="1" w:styleId="WW8Num16z8">
    <w:name w:val="WW8Num16z8"/>
  </w:style>
  <w:style w:type="character" w:customStyle="1" w:styleId="WW8Num10z6">
    <w:name w:val="WW8Num10z6"/>
  </w:style>
  <w:style w:type="character" w:customStyle="1" w:styleId="WW8Num2z2">
    <w:name w:val="WW8Num2z2"/>
  </w:style>
  <w:style w:type="character" w:customStyle="1" w:styleId="WW-Absatz-Standardschriftart">
    <w:name w:val="WW-Absatz-Standardschriftart"/>
  </w:style>
  <w:style w:type="character" w:styleId="UyteHipercze">
    <w:name w:val="FollowedHyperlink"/>
    <w:uiPriority w:val="99"/>
    <w:unhideWhenUsed/>
    <w:rPr>
      <w:color w:val="954F72"/>
      <w:u w:val="single"/>
    </w:rPr>
  </w:style>
  <w:style w:type="character" w:styleId="Odwoaniedokomentarza">
    <w:name w:val="annotation reference"/>
    <w:uiPriority w:val="99"/>
    <w:unhideWhenUsed/>
    <w:rPr>
      <w:sz w:val="16"/>
      <w:szCs w:val="16"/>
    </w:rPr>
  </w:style>
  <w:style w:type="character" w:styleId="Odwoanieprzypisukocowego">
    <w:name w:val="endnote reference"/>
    <w:uiPriority w:val="99"/>
    <w:unhideWhenUsed/>
    <w:rPr>
      <w:vertAlign w:val="superscript"/>
    </w:rPr>
  </w:style>
  <w:style w:type="character" w:styleId="Odwoanieprzypisudolnego">
    <w:name w:val="footnote reference"/>
    <w:uiPriority w:val="99"/>
    <w:unhideWhenUsed/>
    <w:rPr>
      <w:shd w:val="clear" w:color="auto" w:fill="auto"/>
      <w:vertAlign w:val="superscript"/>
    </w:rPr>
  </w:style>
  <w:style w:type="character" w:styleId="Hipercze">
    <w:name w:val="Hyperlink"/>
    <w:uiPriority w:val="99"/>
    <w:rPr>
      <w:color w:val="0000FF"/>
      <w:u w:val="single"/>
    </w:rPr>
  </w:style>
  <w:style w:type="character" w:customStyle="1" w:styleId="WW8Num28z7">
    <w:name w:val="WW8Num28z7"/>
  </w:style>
  <w:style w:type="character" w:customStyle="1" w:styleId="WW8Num19z6">
    <w:name w:val="WW8Num19z6"/>
  </w:style>
  <w:style w:type="character" w:customStyle="1" w:styleId="WW8Num12z8">
    <w:name w:val="WW8Num12z8"/>
  </w:style>
  <w:style w:type="character" w:customStyle="1" w:styleId="WW8Num8z7">
    <w:name w:val="WW8Num8z7"/>
  </w:style>
  <w:style w:type="character" w:customStyle="1" w:styleId="WW8Num19z2">
    <w:name w:val="WW8Num19z2"/>
  </w:style>
  <w:style w:type="character" w:customStyle="1" w:styleId="WW8Num13z6">
    <w:name w:val="WW8Num13z6"/>
  </w:style>
  <w:style w:type="character" w:customStyle="1" w:styleId="WW8Num7z1">
    <w:name w:val="WW8Num7z1"/>
  </w:style>
  <w:style w:type="character" w:customStyle="1" w:styleId="DeltaViewInsertion">
    <w:name w:val="DeltaView Insertion"/>
    <w:rPr>
      <w:b/>
      <w:i/>
      <w:spacing w:val="0"/>
    </w:rPr>
  </w:style>
  <w:style w:type="character" w:customStyle="1" w:styleId="WW8Num21z5">
    <w:name w:val="WW8Num21z5"/>
  </w:style>
  <w:style w:type="character" w:customStyle="1" w:styleId="WW8Num15z1">
    <w:name w:val="WW8Num15z1"/>
  </w:style>
  <w:style w:type="character" w:customStyle="1" w:styleId="WW8Num5z7">
    <w:name w:val="WW8Num5z7"/>
  </w:style>
  <w:style w:type="character" w:customStyle="1" w:styleId="TekstpodstawowyZnak">
    <w:name w:val="Tekst podstawowy Znak"/>
    <w:link w:val="Tekstpodstawowy"/>
    <w:uiPriority w:val="99"/>
    <w:rPr>
      <w:lang w:eastAsia="ar-SA"/>
    </w:rPr>
  </w:style>
  <w:style w:type="character" w:customStyle="1" w:styleId="WW8Num23z5">
    <w:name w:val="WW8Num23z5"/>
  </w:style>
  <w:style w:type="character" w:customStyle="1" w:styleId="WW8Num18z5">
    <w:name w:val="WW8Num18z5"/>
  </w:style>
  <w:style w:type="character" w:customStyle="1" w:styleId="WW8Num9z1">
    <w:name w:val="WW8Num9z1"/>
    <w:rPr>
      <w:rFonts w:ascii="Courier New" w:hAnsi="Courier New" w:cs="Courier New" w:hint="default"/>
    </w:rPr>
  </w:style>
  <w:style w:type="character" w:customStyle="1" w:styleId="WW8Num2z7">
    <w:name w:val="WW8Num2z7"/>
  </w:style>
  <w:style w:type="character" w:customStyle="1" w:styleId="TekstprzypisukocowegoZnak">
    <w:name w:val="Tekst przypisu końcowego Znak"/>
    <w:link w:val="Tekstprzypisukocowego"/>
    <w:uiPriority w:val="99"/>
    <w:semiHidden/>
    <w:rPr>
      <w:lang w:eastAsia="ar-SA"/>
    </w:rPr>
  </w:style>
  <w:style w:type="character" w:customStyle="1" w:styleId="WW8Num25z6">
    <w:name w:val="WW8Num25z6"/>
  </w:style>
  <w:style w:type="character" w:customStyle="1" w:styleId="WW8Num17z4">
    <w:name w:val="WW8Num17z4"/>
  </w:style>
  <w:style w:type="character" w:customStyle="1" w:styleId="WW8Num10z5">
    <w:name w:val="WW8Num10z5"/>
  </w:style>
  <w:style w:type="character" w:customStyle="1" w:styleId="WW8Num4z6">
    <w:name w:val="WW8Num4z6"/>
  </w:style>
  <w:style w:type="character" w:customStyle="1" w:styleId="TematkomentarzaZnak">
    <w:name w:val="Temat komentarza Znak"/>
    <w:link w:val="Tematkomentarza"/>
    <w:uiPriority w:val="99"/>
    <w:rPr>
      <w:b/>
      <w:bCs/>
      <w:lang w:eastAsia="ar-SA"/>
    </w:rPr>
  </w:style>
  <w:style w:type="character" w:customStyle="1" w:styleId="WW8Num7z3">
    <w:name w:val="WW8Num7z3"/>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19z8">
    <w:name w:val="WW8Num19z8"/>
  </w:style>
  <w:style w:type="character" w:customStyle="1" w:styleId="WW8Num13z4">
    <w:name w:val="WW8Num13z4"/>
  </w:style>
  <w:style w:type="character" w:customStyle="1" w:styleId="WW8Num5z6">
    <w:name w:val="WW8Num5z6"/>
  </w:style>
  <w:style w:type="character" w:customStyle="1" w:styleId="WW8Num1z1">
    <w:name w:val="WW8Num1z1"/>
  </w:style>
  <w:style w:type="character" w:customStyle="1" w:styleId="WW8Num23z2">
    <w:name w:val="WW8Num23z2"/>
  </w:style>
  <w:style w:type="character" w:customStyle="1" w:styleId="WW8Num17z3">
    <w:name w:val="WW8Num17z3"/>
  </w:style>
  <w:style w:type="character" w:customStyle="1" w:styleId="WW8Num14z3">
    <w:name w:val="WW8Num14z3"/>
  </w:style>
  <w:style w:type="character" w:customStyle="1" w:styleId="WW8Num3z6">
    <w:name w:val="WW8Num3z6"/>
  </w:style>
  <w:style w:type="character" w:customStyle="1" w:styleId="WW8Num19z1">
    <w:name w:val="WW8Num19z1"/>
  </w:style>
  <w:style w:type="character" w:customStyle="1" w:styleId="WW8Num12z0">
    <w:name w:val="WW8Num12z0"/>
    <w:rPr>
      <w:i w:val="0"/>
    </w:rPr>
  </w:style>
  <w:style w:type="character" w:customStyle="1" w:styleId="WW8Num6z5">
    <w:name w:val="WW8Num6z5"/>
  </w:style>
  <w:style w:type="character" w:customStyle="1" w:styleId="FontStyle34">
    <w:name w:val="Font Style34"/>
    <w:uiPriority w:val="99"/>
    <w:rPr>
      <w:rFonts w:ascii="Times New Roman" w:hAnsi="Times New Roman"/>
      <w:sz w:val="20"/>
    </w:rPr>
  </w:style>
  <w:style w:type="character" w:customStyle="1" w:styleId="WW8Num19z3">
    <w:name w:val="WW8Num19z3"/>
  </w:style>
  <w:style w:type="character" w:customStyle="1" w:styleId="WW8Num13z8">
    <w:name w:val="WW8Num13z8"/>
  </w:style>
  <w:style w:type="character" w:customStyle="1" w:styleId="WW8Num6z4">
    <w:name w:val="WW8Num6z4"/>
  </w:style>
  <w:style w:type="character" w:customStyle="1" w:styleId="TekstpodstawowywcityZnak">
    <w:name w:val="Tekst podstawowy wcięty Znak"/>
    <w:link w:val="Tekstpodstawowywcity"/>
    <w:uiPriority w:val="99"/>
    <w:semiHidden/>
    <w:rPr>
      <w:lang w:eastAsia="ar-SA"/>
    </w:rPr>
  </w:style>
  <w:style w:type="character" w:customStyle="1" w:styleId="WW8Num27z0">
    <w:name w:val="WW8Num27z0"/>
    <w:rPr>
      <w:rFonts w:hint="default"/>
    </w:rPr>
  </w:style>
  <w:style w:type="character" w:customStyle="1" w:styleId="WW8Num23z6">
    <w:name w:val="WW8Num23z6"/>
  </w:style>
  <w:style w:type="character" w:customStyle="1" w:styleId="WW8Num17z6">
    <w:name w:val="WW8Num17z6"/>
  </w:style>
  <w:style w:type="character" w:customStyle="1" w:styleId="WW8Num10z1">
    <w:name w:val="WW8Num10z1"/>
  </w:style>
  <w:style w:type="character" w:customStyle="1" w:styleId="WW8Num3z0">
    <w:name w:val="WW8Num3z0"/>
    <w:rPr>
      <w:bCs/>
      <w:i w:val="0"/>
    </w:rPr>
  </w:style>
  <w:style w:type="character" w:customStyle="1" w:styleId="WW8Num8z0">
    <w:name w:val="WW8Num8z0"/>
    <w:rPr>
      <w:rFonts w:ascii="Symbol" w:hAnsi="Symbol" w:cs="OpenSymbol"/>
    </w:rPr>
  </w:style>
  <w:style w:type="character" w:customStyle="1" w:styleId="WW8Num25z4">
    <w:name w:val="WW8Num25z4"/>
  </w:style>
  <w:style w:type="character" w:customStyle="1" w:styleId="WW8Num18z8">
    <w:name w:val="WW8Num18z8"/>
  </w:style>
  <w:style w:type="character" w:customStyle="1" w:styleId="WW8Num11z3">
    <w:name w:val="WW8Num11z3"/>
  </w:style>
  <w:style w:type="character" w:customStyle="1" w:styleId="WW8Num5z3">
    <w:name w:val="WW8Num5z3"/>
  </w:style>
  <w:style w:type="character" w:customStyle="1" w:styleId="WW8Num9z0">
    <w:name w:val="WW8Num9z0"/>
    <w:rPr>
      <w:rFonts w:ascii="Symbol" w:hAnsi="Symbol" w:cs="OpenSymbol"/>
    </w:rPr>
  </w:style>
  <w:style w:type="character" w:customStyle="1" w:styleId="WW8Num23z7">
    <w:name w:val="WW8Num23z7"/>
  </w:style>
  <w:style w:type="character" w:customStyle="1" w:styleId="WW8Num16z6">
    <w:name w:val="WW8Num16z6"/>
  </w:style>
  <w:style w:type="character" w:customStyle="1" w:styleId="WW8Num10z0">
    <w:name w:val="WW8Num10z0"/>
    <w:rPr>
      <w:rFonts w:ascii="Verdana" w:hAnsi="Verdana" w:cs="Arial"/>
      <w:bCs/>
      <w:i w:val="0"/>
      <w:sz w:val="20"/>
      <w:szCs w:val="20"/>
    </w:rPr>
  </w:style>
  <w:style w:type="character" w:customStyle="1" w:styleId="WW8Num1z7">
    <w:name w:val="WW8Num1z7"/>
  </w:style>
  <w:style w:type="character" w:customStyle="1" w:styleId="Absatz-Standardschriftart">
    <w:name w:val="Absatz-Standardschriftart"/>
  </w:style>
  <w:style w:type="character" w:customStyle="1" w:styleId="WW8Num26z6">
    <w:name w:val="WW8Num26z6"/>
  </w:style>
  <w:style w:type="character" w:customStyle="1" w:styleId="WW8Num23z3">
    <w:name w:val="WW8Num23z3"/>
  </w:style>
  <w:style w:type="character" w:customStyle="1" w:styleId="WW8Num16z1">
    <w:name w:val="WW8Num16z1"/>
  </w:style>
  <w:style w:type="character" w:customStyle="1" w:styleId="WW8Num7z7">
    <w:name w:val="WW8Num7z7"/>
  </w:style>
  <w:style w:type="character" w:customStyle="1" w:styleId="WW8Num3z8">
    <w:name w:val="WW8Num3z8"/>
  </w:style>
  <w:style w:type="character" w:customStyle="1" w:styleId="WW-Absatz-Standardschriftart1">
    <w:name w:val="WW-Absatz-Standardschriftart1"/>
  </w:style>
  <w:style w:type="character" w:customStyle="1" w:styleId="WW8Num26z5">
    <w:name w:val="WW8Num26z5"/>
  </w:style>
  <w:style w:type="character" w:customStyle="1" w:styleId="WW8Num17z0">
    <w:name w:val="WW8Num17z0"/>
    <w:rPr>
      <w:rFonts w:hint="default"/>
    </w:rPr>
  </w:style>
  <w:style w:type="character" w:customStyle="1" w:styleId="WW8Num11z7">
    <w:name w:val="WW8Num11z7"/>
  </w:style>
  <w:style w:type="character" w:customStyle="1" w:styleId="WW8Num2z4">
    <w:name w:val="WW8Num2z4"/>
  </w:style>
  <w:style w:type="character" w:customStyle="1" w:styleId="Znakinumeracji">
    <w:name w:val="Znaki numeracji"/>
  </w:style>
  <w:style w:type="character" w:customStyle="1" w:styleId="WW8Num27z2">
    <w:name w:val="WW8Num27z2"/>
  </w:style>
  <w:style w:type="character" w:customStyle="1" w:styleId="WW8Num15z6">
    <w:name w:val="WW8Num15z6"/>
  </w:style>
  <w:style w:type="character" w:customStyle="1" w:styleId="WW8Num11z1">
    <w:name w:val="WW8Num11z1"/>
  </w:style>
  <w:style w:type="character" w:customStyle="1" w:styleId="WW8Num1z6">
    <w:name w:val="WW8Num1z6"/>
  </w:style>
  <w:style w:type="character" w:customStyle="1" w:styleId="Tekstpodstawowywcity3Znak">
    <w:name w:val="Tekst podstawowy wcięty 3 Znak"/>
    <w:semiHidden/>
    <w:rPr>
      <w:sz w:val="16"/>
      <w:szCs w:val="16"/>
      <w:lang w:eastAsia="ar-SA"/>
    </w:rPr>
  </w:style>
  <w:style w:type="character" w:customStyle="1" w:styleId="WW8Num27z5">
    <w:name w:val="WW8Num27z5"/>
  </w:style>
  <w:style w:type="character" w:customStyle="1" w:styleId="WW8Num26z3">
    <w:name w:val="WW8Num26z3"/>
  </w:style>
  <w:style w:type="character" w:customStyle="1" w:styleId="WW8Num18z3">
    <w:name w:val="WW8Num18z3"/>
  </w:style>
  <w:style w:type="character" w:customStyle="1" w:styleId="WW8Num11z6">
    <w:name w:val="WW8Num11z6"/>
  </w:style>
  <w:style w:type="character" w:customStyle="1" w:styleId="WW8Num2z0">
    <w:name w:val="WW8Num2z0"/>
    <w:rPr>
      <w:rFonts w:hint="default"/>
    </w:rPr>
  </w:style>
  <w:style w:type="character" w:customStyle="1" w:styleId="TekstkomentarzaZnak">
    <w:name w:val="Tekst komentarza Znak"/>
    <w:link w:val="Tekstkomentarza"/>
    <w:uiPriority w:val="99"/>
    <w:rPr>
      <w:lang w:eastAsia="ar-SA"/>
    </w:rPr>
  </w:style>
  <w:style w:type="character" w:customStyle="1" w:styleId="WW8Num21z3">
    <w:name w:val="WW8Num21z3"/>
  </w:style>
  <w:style w:type="character" w:customStyle="1" w:styleId="WW8Num13z7">
    <w:name w:val="WW8Num1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0z5">
    <w:name w:val="WW8Num20z5"/>
  </w:style>
  <w:style w:type="character" w:customStyle="1" w:styleId="WW8Num13z1">
    <w:name w:val="WW8Num13z1"/>
  </w:style>
  <w:style w:type="character" w:customStyle="1" w:styleId="WW8Num8z3">
    <w:name w:val="WW8Num8z3"/>
  </w:style>
  <w:style w:type="character" w:customStyle="1" w:styleId="FontStyle30">
    <w:name w:val="Font Style30"/>
    <w:uiPriority w:val="99"/>
    <w:rPr>
      <w:rFonts w:ascii="Times New Roman" w:hAnsi="Times New Roman"/>
      <w:b/>
      <w:sz w:val="26"/>
    </w:rPr>
  </w:style>
  <w:style w:type="character" w:customStyle="1" w:styleId="WW8Num21z8">
    <w:name w:val="WW8Num21z8"/>
  </w:style>
  <w:style w:type="character" w:customStyle="1" w:styleId="WW8Num20z3">
    <w:name w:val="WW8Num20z3"/>
  </w:style>
  <w:style w:type="character" w:customStyle="1" w:styleId="WW8Num5z4">
    <w:name w:val="WW8Num5z4"/>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2z0">
    <w:name w:val="WW8Num22z0"/>
    <w:rPr>
      <w:rFonts w:ascii="Verdana" w:hAnsi="Verdana" w:cs="Arial"/>
      <w:bCs/>
      <w:i w:val="0"/>
      <w:color w:val="auto"/>
      <w:sz w:val="20"/>
      <w:szCs w:val="20"/>
    </w:rPr>
  </w:style>
  <w:style w:type="character" w:customStyle="1" w:styleId="WW8Num20z2">
    <w:name w:val="WW8Num20z2"/>
  </w:style>
  <w:style w:type="character" w:customStyle="1" w:styleId="WW8Num8z8">
    <w:name w:val="WW8Num8z8"/>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2z3">
    <w:name w:val="WW8Num22z3"/>
  </w:style>
  <w:style w:type="character" w:customStyle="1" w:styleId="WW8Num19z7">
    <w:name w:val="WW8Num19z7"/>
  </w:style>
  <w:style w:type="character" w:customStyle="1" w:styleId="WW8Num5z5">
    <w:name w:val="WW8Num5z5"/>
  </w:style>
  <w:style w:type="character" w:customStyle="1" w:styleId="NagwekZnak">
    <w:name w:val="Nagłówek Znak"/>
    <w:link w:val="Nagwek"/>
    <w:uiPriority w:val="99"/>
    <w:rPr>
      <w:lang w:eastAsia="ar-SA"/>
    </w:rPr>
  </w:style>
  <w:style w:type="character" w:customStyle="1" w:styleId="WW8Num19z5">
    <w:name w:val="WW8Num19z5"/>
  </w:style>
  <w:style w:type="character" w:customStyle="1" w:styleId="WW8Num12z3">
    <w:name w:val="WW8Num12z3"/>
  </w:style>
  <w:style w:type="character" w:customStyle="1" w:styleId="WW8Num8z1">
    <w:name w:val="WW8Num8z1"/>
  </w:style>
  <w:style w:type="character" w:customStyle="1" w:styleId="TytuZnak">
    <w:name w:val="Tytuł Znak"/>
    <w:link w:val="Tytu"/>
    <w:rPr>
      <w:b/>
      <w:sz w:val="24"/>
    </w:rPr>
  </w:style>
  <w:style w:type="character" w:customStyle="1" w:styleId="WW8Num21z4">
    <w:name w:val="WW8Num21z4"/>
  </w:style>
  <w:style w:type="character" w:customStyle="1" w:styleId="WW8Num14z8">
    <w:name w:val="WW8Num14z8"/>
  </w:style>
  <w:style w:type="character" w:customStyle="1" w:styleId="WW8Num4z2">
    <w:name w:val="WW8Num4z2"/>
  </w:style>
  <w:style w:type="character" w:customStyle="1" w:styleId="WW8Num1z2">
    <w:name w:val="WW8Num1z2"/>
  </w:style>
  <w:style w:type="character" w:customStyle="1" w:styleId="WW8Num12z4">
    <w:name w:val="WW8Num12z4"/>
  </w:style>
  <w:style w:type="character" w:customStyle="1" w:styleId="WW8Num7z5">
    <w:name w:val="WW8Num7z5"/>
  </w:style>
  <w:style w:type="character" w:customStyle="1" w:styleId="WW8Num1z4">
    <w:name w:val="WW8Num1z4"/>
  </w:style>
  <w:style w:type="character" w:customStyle="1" w:styleId="WW8Num26z0">
    <w:name w:val="WW8Num26z0"/>
  </w:style>
  <w:style w:type="character" w:customStyle="1" w:styleId="WW8Num17z7">
    <w:name w:val="WW8Num17z7"/>
  </w:style>
  <w:style w:type="character" w:customStyle="1" w:styleId="WW8Num11z4">
    <w:name w:val="WW8Num11z4"/>
  </w:style>
  <w:style w:type="character" w:customStyle="1" w:styleId="WW8Num1z8">
    <w:name w:val="WW8Num1z8"/>
  </w:style>
  <w:style w:type="character" w:customStyle="1" w:styleId="WW8Num25z7">
    <w:name w:val="WW8Num25z7"/>
  </w:style>
  <w:style w:type="character" w:customStyle="1" w:styleId="WW8Num17z5">
    <w:name w:val="WW8Num17z5"/>
  </w:style>
  <w:style w:type="character" w:customStyle="1" w:styleId="WW8Num10z8">
    <w:name w:val="WW8Num10z8"/>
  </w:style>
  <w:style w:type="character" w:customStyle="1" w:styleId="WW8Num3z1">
    <w:name w:val="WW8Num3z1"/>
  </w:style>
  <w:style w:type="character" w:customStyle="1" w:styleId="WW8Num27z3">
    <w:name w:val="WW8Num27z3"/>
  </w:style>
  <w:style w:type="character" w:customStyle="1" w:styleId="WW8Num22z7">
    <w:name w:val="WW8Num22z7"/>
  </w:style>
  <w:style w:type="character" w:customStyle="1" w:styleId="WW8Num16z7">
    <w:name w:val="WW8Num16z7"/>
  </w:style>
  <w:style w:type="character" w:customStyle="1" w:styleId="WW8Num11z2">
    <w:name w:val="WW8Num11z2"/>
  </w:style>
  <w:style w:type="character" w:customStyle="1" w:styleId="WW8Num4z0">
    <w:name w:val="WW8Num4z0"/>
    <w:rPr>
      <w:rFonts w:ascii="Verdana" w:hAnsi="Verdana" w:cs="Arial" w:hint="default"/>
      <w:szCs w:val="20"/>
    </w:rPr>
  </w:style>
  <w:style w:type="character" w:customStyle="1" w:styleId="WW8Num28z1">
    <w:name w:val="WW8Num28z1"/>
  </w:style>
  <w:style w:type="character" w:customStyle="1" w:styleId="WW8Num23z1">
    <w:name w:val="WW8Num23z1"/>
  </w:style>
  <w:style w:type="character" w:customStyle="1" w:styleId="WW8Num18z4">
    <w:name w:val="WW8Num18z4"/>
  </w:style>
  <w:style w:type="character" w:customStyle="1" w:styleId="WW8Num11z8">
    <w:name w:val="WW8Num11z8"/>
  </w:style>
  <w:style w:type="character" w:customStyle="1" w:styleId="WW8Num4z7">
    <w:name w:val="WW8Num4z7"/>
  </w:style>
  <w:style w:type="character" w:customStyle="1" w:styleId="WW8Num28z8">
    <w:name w:val="WW8Num28z8"/>
  </w:style>
  <w:style w:type="character" w:customStyle="1" w:styleId="WW8Num20z1">
    <w:name w:val="WW8Num20z1"/>
  </w:style>
  <w:style w:type="character" w:customStyle="1" w:styleId="WW8Num13z2">
    <w:name w:val="WW8Num13z2"/>
  </w:style>
  <w:style w:type="character" w:customStyle="1" w:styleId="WW8Num6z7">
    <w:name w:val="WW8Num6z7"/>
  </w:style>
  <w:style w:type="character" w:customStyle="1" w:styleId="WW8Num29z0">
    <w:name w:val="WW8Num29z0"/>
    <w:rPr>
      <w:rFonts w:hint="default"/>
    </w:rPr>
  </w:style>
  <w:style w:type="character" w:customStyle="1" w:styleId="WW8Num12z1">
    <w:name w:val="WW8Num12z1"/>
  </w:style>
  <w:style w:type="character" w:customStyle="1" w:styleId="WW8Num6z8">
    <w:name w:val="WW8Num6z8"/>
  </w:style>
  <w:style w:type="character" w:customStyle="1" w:styleId="WW8Num12z5">
    <w:name w:val="WW8Num12z5"/>
  </w:style>
  <w:style w:type="character" w:customStyle="1" w:styleId="WW8Num7z2">
    <w:name w:val="WW8Num7z2"/>
  </w:style>
  <w:style w:type="character" w:customStyle="1" w:styleId="WW8Num42z2">
    <w:name w:val="WW8Num42z2"/>
  </w:style>
  <w:style w:type="character" w:customStyle="1" w:styleId="WW8Num35z6">
    <w:name w:val="WW8Num35z6"/>
  </w:style>
  <w:style w:type="character" w:customStyle="1" w:styleId="WW8Num29z2">
    <w:name w:val="WW8Num29z2"/>
  </w:style>
  <w:style w:type="character" w:customStyle="1" w:styleId="WW8Num44z0">
    <w:name w:val="WW8Num44z0"/>
    <w:rPr>
      <w:rFonts w:hint="default"/>
    </w:rPr>
  </w:style>
  <w:style w:type="character" w:customStyle="1" w:styleId="WW8Num36z5">
    <w:name w:val="WW8Num36z5"/>
  </w:style>
  <w:style w:type="character" w:customStyle="1" w:styleId="WW8Num29z3">
    <w:name w:val="WW8Num29z3"/>
  </w:style>
  <w:style w:type="character" w:customStyle="1" w:styleId="WW8Num43z0">
    <w:name w:val="WW8Num43z0"/>
    <w:rPr>
      <w:rFonts w:hint="default"/>
    </w:rPr>
  </w:style>
  <w:style w:type="character" w:customStyle="1" w:styleId="WW8Num35z5">
    <w:name w:val="WW8Num35z5"/>
  </w:style>
  <w:style w:type="character" w:customStyle="1" w:styleId="WW8Num29z4">
    <w:name w:val="WW8Num29z4"/>
  </w:style>
  <w:style w:type="character" w:customStyle="1" w:styleId="WW8Num43z5">
    <w:name w:val="WW8Num43z5"/>
  </w:style>
  <w:style w:type="character" w:customStyle="1" w:styleId="WW8Num38z1">
    <w:name w:val="WW8Num38z1"/>
  </w:style>
  <w:style w:type="character" w:customStyle="1" w:styleId="WW8Num29z5">
    <w:name w:val="WW8Num29z5"/>
  </w:style>
  <w:style w:type="character" w:customStyle="1" w:styleId="WW8Num44z3">
    <w:name w:val="WW8Num44z3"/>
  </w:style>
  <w:style w:type="character" w:customStyle="1" w:styleId="WW8Num36z3">
    <w:name w:val="WW8Num36z3"/>
  </w:style>
  <w:style w:type="character" w:customStyle="1" w:styleId="WW8Num29z6">
    <w:name w:val="WW8Num29z6"/>
  </w:style>
  <w:style w:type="character" w:customStyle="1" w:styleId="WW8Num44z4">
    <w:name w:val="WW8Num44z4"/>
  </w:style>
  <w:style w:type="character" w:customStyle="1" w:styleId="WW8Num37z1">
    <w:name w:val="WW8Num37z1"/>
  </w:style>
  <w:style w:type="character" w:customStyle="1" w:styleId="WW8Num29z7">
    <w:name w:val="WW8Num29z7"/>
  </w:style>
  <w:style w:type="character" w:customStyle="1" w:styleId="WW8Num37z4">
    <w:name w:val="WW8Num37z4"/>
  </w:style>
  <w:style w:type="character" w:customStyle="1" w:styleId="WW8Num29z8">
    <w:name w:val="WW8Num29z8"/>
  </w:style>
  <w:style w:type="character" w:customStyle="1" w:styleId="WW8Num36z0">
    <w:name w:val="WW8Num36z0"/>
    <w:rPr>
      <w:rFonts w:ascii="Verdana" w:hAnsi="Verdana" w:cs="Arial"/>
      <w:bCs/>
      <w:i w:val="0"/>
      <w:sz w:val="20"/>
      <w:szCs w:val="20"/>
    </w:rPr>
  </w:style>
  <w:style w:type="character" w:customStyle="1" w:styleId="WW8Num30z0">
    <w:name w:val="WW8Num30z0"/>
    <w:rPr>
      <w:rFonts w:ascii="Verdana" w:hAnsi="Verdana" w:cs="Arial"/>
      <w:i w:val="0"/>
      <w:color w:val="auto"/>
      <w:sz w:val="20"/>
      <w:szCs w:val="20"/>
    </w:rPr>
  </w:style>
  <w:style w:type="character" w:customStyle="1" w:styleId="WW8Num44z6">
    <w:name w:val="WW8Num44z6"/>
  </w:style>
  <w:style w:type="character" w:customStyle="1" w:styleId="WW8Num35z4">
    <w:name w:val="WW8Num35z4"/>
  </w:style>
  <w:style w:type="character" w:customStyle="1" w:styleId="WW8Num30z1">
    <w:name w:val="WW8Num30z1"/>
  </w:style>
  <w:style w:type="character" w:customStyle="1" w:styleId="WW8Num42z4">
    <w:name w:val="WW8Num42z4"/>
  </w:style>
  <w:style w:type="character" w:customStyle="1" w:styleId="WW8Num35z8">
    <w:name w:val="WW8Num35z8"/>
  </w:style>
  <w:style w:type="character" w:customStyle="1" w:styleId="WW8Num30z2">
    <w:name w:val="WW8Num30z2"/>
  </w:style>
  <w:style w:type="character" w:customStyle="1" w:styleId="WW8Num43z4">
    <w:name w:val="WW8Num43z4"/>
  </w:style>
  <w:style w:type="character" w:customStyle="1" w:styleId="WW8Num37z6">
    <w:name w:val="WW8Num37z6"/>
  </w:style>
  <w:style w:type="character" w:customStyle="1" w:styleId="WW8Num30z3">
    <w:name w:val="WW8Num30z3"/>
  </w:style>
  <w:style w:type="character" w:customStyle="1" w:styleId="WW8Num42z8">
    <w:name w:val="WW8Num42z8"/>
  </w:style>
  <w:style w:type="character" w:customStyle="1" w:styleId="WW8Num36z8">
    <w:name w:val="WW8Num36z8"/>
  </w:style>
  <w:style w:type="character" w:customStyle="1" w:styleId="WW8Num30z4">
    <w:name w:val="WW8Num30z4"/>
  </w:style>
  <w:style w:type="character" w:customStyle="1" w:styleId="WW8Num36z1">
    <w:name w:val="WW8Num36z1"/>
  </w:style>
  <w:style w:type="character" w:customStyle="1" w:styleId="WW8Num30z5">
    <w:name w:val="WW8Num30z5"/>
  </w:style>
  <w:style w:type="character" w:customStyle="1" w:styleId="WW8Num43z7">
    <w:name w:val="WW8Num43z7"/>
  </w:style>
  <w:style w:type="character" w:customStyle="1" w:styleId="WW8Num36z2">
    <w:name w:val="WW8Num36z2"/>
  </w:style>
  <w:style w:type="character" w:customStyle="1" w:styleId="WW8Num30z6">
    <w:name w:val="WW8Num30z6"/>
  </w:style>
  <w:style w:type="character" w:customStyle="1" w:styleId="WW8Num35z7">
    <w:name w:val="WW8Num35z7"/>
  </w:style>
  <w:style w:type="character" w:customStyle="1" w:styleId="WW8Num30z7">
    <w:name w:val="WW8Num30z7"/>
  </w:style>
  <w:style w:type="character" w:customStyle="1" w:styleId="WW8Num42z7">
    <w:name w:val="WW8Num42z7"/>
  </w:style>
  <w:style w:type="character" w:customStyle="1" w:styleId="WW8Num36z7">
    <w:name w:val="WW8Num36z7"/>
  </w:style>
  <w:style w:type="character" w:customStyle="1" w:styleId="WW8Num30z8">
    <w:name w:val="WW8Num30z8"/>
  </w:style>
  <w:style w:type="character" w:customStyle="1" w:styleId="WW8Num43z6">
    <w:name w:val="WW8Num43z6"/>
  </w:style>
  <w:style w:type="character" w:customStyle="1" w:styleId="WW8Num37z5">
    <w:name w:val="WW8Num37z5"/>
  </w:style>
  <w:style w:type="character" w:customStyle="1" w:styleId="WW8Num31z0">
    <w:name w:val="WW8Num31z0"/>
    <w:rPr>
      <w:rFonts w:ascii="Verdana" w:hAnsi="Verdana" w:cs="Arial"/>
      <w:bCs/>
      <w:i w:val="0"/>
      <w:sz w:val="20"/>
      <w:szCs w:val="20"/>
    </w:rPr>
  </w:style>
  <w:style w:type="character" w:customStyle="1" w:styleId="WW8Num43z8">
    <w:name w:val="WW8Num43z8"/>
  </w:style>
  <w:style w:type="character" w:customStyle="1" w:styleId="WW8Num37z7">
    <w:name w:val="WW8Num37z7"/>
  </w:style>
  <w:style w:type="character" w:customStyle="1" w:styleId="WW8Num31z1">
    <w:name w:val="WW8Num31z1"/>
  </w:style>
  <w:style w:type="character" w:customStyle="1" w:styleId="WW8Num44z1">
    <w:name w:val="WW8Num44z1"/>
  </w:style>
  <w:style w:type="character" w:customStyle="1" w:styleId="WW8Num37z8">
    <w:name w:val="WW8Num37z8"/>
  </w:style>
  <w:style w:type="character" w:customStyle="1" w:styleId="WW8Num31z2">
    <w:name w:val="WW8Num31z2"/>
  </w:style>
  <w:style w:type="character" w:customStyle="1" w:styleId="WW8Num42z6">
    <w:name w:val="WW8Num42z6"/>
  </w:style>
  <w:style w:type="character" w:customStyle="1" w:styleId="WW8Num36z4">
    <w:name w:val="WW8Num36z4"/>
  </w:style>
  <w:style w:type="character" w:customStyle="1" w:styleId="WW8Num31z3">
    <w:name w:val="WW8Num31z3"/>
  </w:style>
  <w:style w:type="character" w:customStyle="1" w:styleId="WW8Num42z5">
    <w:name w:val="WW8Num42z5"/>
  </w:style>
  <w:style w:type="character" w:customStyle="1" w:styleId="WW8Num38z2">
    <w:name w:val="WW8Num38z2"/>
  </w:style>
  <w:style w:type="character" w:customStyle="1" w:styleId="WW8Num31z4">
    <w:name w:val="WW8Num31z4"/>
  </w:style>
  <w:style w:type="character" w:customStyle="1" w:styleId="WW8Num42z1">
    <w:name w:val="WW8Num42z1"/>
  </w:style>
  <w:style w:type="character" w:customStyle="1" w:styleId="WW8Num38z3">
    <w:name w:val="WW8Num38z3"/>
  </w:style>
  <w:style w:type="character" w:customStyle="1" w:styleId="WW8Num31z5">
    <w:name w:val="WW8Num31z5"/>
  </w:style>
  <w:style w:type="character" w:customStyle="1" w:styleId="WW8Num41z7">
    <w:name w:val="WW8Num41z7"/>
  </w:style>
  <w:style w:type="character" w:customStyle="1" w:styleId="WW8Num37z0">
    <w:name w:val="WW8Num37z0"/>
    <w:rPr>
      <w:rFonts w:hint="default"/>
    </w:rPr>
  </w:style>
  <w:style w:type="character" w:customStyle="1" w:styleId="WW8Num31z6">
    <w:name w:val="WW8Num31z6"/>
  </w:style>
  <w:style w:type="character" w:customStyle="1" w:styleId="WW8Num41z8">
    <w:name w:val="WW8Num41z8"/>
  </w:style>
  <w:style w:type="character" w:customStyle="1" w:styleId="WW8Num36z6">
    <w:name w:val="WW8Num36z6"/>
  </w:style>
  <w:style w:type="character" w:customStyle="1" w:styleId="WW8Num31z7">
    <w:name w:val="WW8Num31z7"/>
  </w:style>
  <w:style w:type="character" w:customStyle="1" w:styleId="WW8Num44z5">
    <w:name w:val="WW8Num44z5"/>
  </w:style>
  <w:style w:type="character" w:customStyle="1" w:styleId="WW8Num31z8">
    <w:name w:val="WW8Num31z8"/>
  </w:style>
  <w:style w:type="character" w:customStyle="1" w:styleId="WW8Num42z3">
    <w:name w:val="WW8Num42z3"/>
  </w:style>
  <w:style w:type="character" w:customStyle="1" w:styleId="WW8Num38z4">
    <w:name w:val="WW8Num38z4"/>
  </w:style>
  <w:style w:type="character" w:customStyle="1" w:styleId="WW8Num32z0">
    <w:name w:val="WW8Num32z0"/>
    <w:rPr>
      <w:rFonts w:hint="default"/>
    </w:rPr>
  </w:style>
  <w:style w:type="character" w:customStyle="1" w:styleId="WW8Num41z6">
    <w:name w:val="WW8Num41z6"/>
  </w:style>
  <w:style w:type="character" w:customStyle="1" w:styleId="WW8Num35z3">
    <w:name w:val="WW8Num35z3"/>
  </w:style>
  <w:style w:type="character" w:customStyle="1" w:styleId="WW8Num32z1">
    <w:name w:val="WW8Num32z1"/>
  </w:style>
  <w:style w:type="character" w:customStyle="1" w:styleId="WW8Num44z2">
    <w:name w:val="WW8Num44z2"/>
  </w:style>
  <w:style w:type="character" w:customStyle="1" w:styleId="WW8Num38z0">
    <w:name w:val="WW8Num38z0"/>
    <w:rPr>
      <w:rFonts w:ascii="Verdana" w:hAnsi="Verdana" w:cs="Verdana" w:hint="default"/>
      <w:b w:val="0"/>
      <w:bCs/>
      <w:color w:val="auto"/>
      <w:sz w:val="20"/>
      <w:szCs w:val="20"/>
    </w:rPr>
  </w:style>
  <w:style w:type="character" w:customStyle="1" w:styleId="WW8Num32z2">
    <w:name w:val="WW8Num32z2"/>
  </w:style>
  <w:style w:type="character" w:customStyle="1" w:styleId="WW8Num42z0">
    <w:name w:val="WW8Num42z0"/>
    <w:rPr>
      <w:rFonts w:hint="default"/>
    </w:rPr>
  </w:style>
  <w:style w:type="character" w:customStyle="1" w:styleId="WW8Num37z2">
    <w:name w:val="WW8Num37z2"/>
  </w:style>
  <w:style w:type="character" w:customStyle="1" w:styleId="WW8Num32z3">
    <w:name w:val="WW8Num32z3"/>
  </w:style>
  <w:style w:type="character" w:customStyle="1" w:styleId="WW8Num43z2">
    <w:name w:val="WW8Num43z2"/>
  </w:style>
  <w:style w:type="character" w:customStyle="1" w:styleId="WW8Num35z2">
    <w:name w:val="WW8Num35z2"/>
  </w:style>
  <w:style w:type="character" w:customStyle="1" w:styleId="WW8Num32z4">
    <w:name w:val="WW8Num32z4"/>
  </w:style>
  <w:style w:type="character" w:customStyle="1" w:styleId="WW8Num43z1">
    <w:name w:val="WW8Num43z1"/>
  </w:style>
  <w:style w:type="character" w:customStyle="1" w:styleId="WW8Num37z3">
    <w:name w:val="WW8Num37z3"/>
  </w:style>
  <w:style w:type="character" w:customStyle="1" w:styleId="WW8Num32z5">
    <w:name w:val="WW8Num32z5"/>
  </w:style>
  <w:style w:type="character" w:customStyle="1" w:styleId="WW8Num43z3">
    <w:name w:val="WW8Num43z3"/>
  </w:style>
  <w:style w:type="character" w:customStyle="1" w:styleId="WW8Num38z5">
    <w:name w:val="WW8Num38z5"/>
  </w:style>
  <w:style w:type="character" w:customStyle="1" w:styleId="WW8Num32z6">
    <w:name w:val="WW8Num32z6"/>
  </w:style>
  <w:style w:type="character" w:customStyle="1" w:styleId="WW8Num40z3">
    <w:name w:val="WW8Num40z3"/>
  </w:style>
  <w:style w:type="character" w:customStyle="1" w:styleId="WW8Num32z7">
    <w:name w:val="WW8Num32z7"/>
  </w:style>
  <w:style w:type="character" w:customStyle="1" w:styleId="WW8Num45z3">
    <w:name w:val="WW8Num45z3"/>
  </w:style>
  <w:style w:type="character" w:customStyle="1" w:styleId="WW8Num39z7">
    <w:name w:val="WW8Num39z7"/>
  </w:style>
  <w:style w:type="character" w:customStyle="1" w:styleId="WW8Num32z8">
    <w:name w:val="WW8Num32z8"/>
  </w:style>
  <w:style w:type="character" w:customStyle="1" w:styleId="WW8Num39z6">
    <w:name w:val="WW8Num39z6"/>
  </w:style>
  <w:style w:type="character" w:customStyle="1" w:styleId="WW8Num33z0">
    <w:name w:val="WW8Num33z0"/>
    <w:rPr>
      <w:rFonts w:ascii="Verdana" w:hAnsi="Verdana" w:cs="Arial" w:hint="default"/>
      <w:sz w:val="20"/>
      <w:szCs w:val="20"/>
    </w:rPr>
  </w:style>
  <w:style w:type="character" w:customStyle="1" w:styleId="WW8Num46z5">
    <w:name w:val="WW8Num46z5"/>
  </w:style>
  <w:style w:type="character" w:customStyle="1" w:styleId="WW8Num33z1">
    <w:name w:val="WW8Num33z1"/>
  </w:style>
  <w:style w:type="character" w:customStyle="1" w:styleId="WW8Num40z8">
    <w:name w:val="WW8Num40z8"/>
  </w:style>
  <w:style w:type="character" w:customStyle="1" w:styleId="WW8Num33z2">
    <w:name w:val="WW8Num33z2"/>
  </w:style>
  <w:style w:type="character" w:customStyle="1" w:styleId="WW8Num45z1">
    <w:name w:val="WW8Num45z1"/>
  </w:style>
  <w:style w:type="character" w:customStyle="1" w:styleId="WW8Num40z1">
    <w:name w:val="WW8Num40z1"/>
  </w:style>
  <w:style w:type="character" w:customStyle="1" w:styleId="WW8Num33z3">
    <w:name w:val="WW8Num33z3"/>
  </w:style>
  <w:style w:type="character" w:customStyle="1" w:styleId="WW8Num41z3">
    <w:name w:val="WW8Num41z3"/>
  </w:style>
  <w:style w:type="character" w:customStyle="1" w:styleId="WW8Num33z4">
    <w:name w:val="WW8Num33z4"/>
  </w:style>
  <w:style w:type="character" w:customStyle="1" w:styleId="WW8Num46z4">
    <w:name w:val="WW8Num46z4"/>
  </w:style>
  <w:style w:type="character" w:customStyle="1" w:styleId="WW8Num41z5">
    <w:name w:val="WW8Num41z5"/>
  </w:style>
  <w:style w:type="character" w:customStyle="1" w:styleId="WW8Num33z5">
    <w:name w:val="WW8Num33z5"/>
  </w:style>
  <w:style w:type="character" w:customStyle="1" w:styleId="WW8Num39z1">
    <w:name w:val="WW8Num39z1"/>
  </w:style>
  <w:style w:type="character" w:customStyle="1" w:styleId="WW8Num33z6">
    <w:name w:val="WW8Num33z6"/>
  </w:style>
  <w:style w:type="character" w:customStyle="1" w:styleId="WW8Num33z7">
    <w:name w:val="WW8Num33z7"/>
  </w:style>
  <w:style w:type="character" w:customStyle="1" w:styleId="WW8Num45z7">
    <w:name w:val="WW8Num45z7"/>
  </w:style>
  <w:style w:type="character" w:customStyle="1" w:styleId="WW8Num39z0">
    <w:name w:val="WW8Num39z0"/>
    <w:rPr>
      <w:rFonts w:hint="default"/>
    </w:rPr>
  </w:style>
  <w:style w:type="character" w:customStyle="1" w:styleId="WW8Num33z8">
    <w:name w:val="WW8Num33z8"/>
  </w:style>
  <w:style w:type="character" w:customStyle="1" w:styleId="WW8Num40z6">
    <w:name w:val="WW8Num40z6"/>
  </w:style>
  <w:style w:type="character" w:customStyle="1" w:styleId="WW8Num34z0">
    <w:name w:val="WW8Num34z0"/>
    <w:rPr>
      <w:rFonts w:ascii="Verdana" w:hAnsi="Verdana" w:cs="Arial"/>
      <w:bCs/>
      <w:i w:val="0"/>
      <w:sz w:val="20"/>
      <w:szCs w:val="20"/>
    </w:rPr>
  </w:style>
  <w:style w:type="character" w:customStyle="1" w:styleId="WW8Num46z2">
    <w:name w:val="WW8Num46z2"/>
  </w:style>
  <w:style w:type="character" w:customStyle="1" w:styleId="WW8Num40z5">
    <w:name w:val="WW8Num40z5"/>
  </w:style>
  <w:style w:type="character" w:customStyle="1" w:styleId="WW8Num34z1">
    <w:name w:val="WW8Num34z1"/>
  </w:style>
  <w:style w:type="character" w:customStyle="1" w:styleId="WW8Num44z7">
    <w:name w:val="WW8Num44z7"/>
  </w:style>
  <w:style w:type="character" w:customStyle="1" w:styleId="WW8Num41z4">
    <w:name w:val="WW8Num41z4"/>
  </w:style>
  <w:style w:type="character" w:customStyle="1" w:styleId="WW8Num34z2">
    <w:name w:val="WW8Num34z2"/>
  </w:style>
  <w:style w:type="character" w:customStyle="1" w:styleId="WW8Num34z3">
    <w:name w:val="WW8Num34z3"/>
  </w:style>
  <w:style w:type="character" w:customStyle="1" w:styleId="WW8Num44z8">
    <w:name w:val="WW8Num44z8"/>
  </w:style>
  <w:style w:type="character" w:customStyle="1" w:styleId="WW8Num40z7">
    <w:name w:val="WW8Num40z7"/>
  </w:style>
  <w:style w:type="character" w:customStyle="1" w:styleId="WW8Num34z4">
    <w:name w:val="WW8Num34z4"/>
  </w:style>
  <w:style w:type="character" w:customStyle="1" w:styleId="WW8Num41z0">
    <w:name w:val="WW8Num41z0"/>
    <w:rPr>
      <w:rFonts w:hint="default"/>
      <w:b w:val="0"/>
      <w:bCs/>
      <w:vanish/>
      <w:color w:val="auto"/>
    </w:rPr>
  </w:style>
  <w:style w:type="character" w:customStyle="1" w:styleId="WW8Num34z5">
    <w:name w:val="WW8Num34z5"/>
  </w:style>
  <w:style w:type="character" w:customStyle="1" w:styleId="WW8Num39z2">
    <w:name w:val="WW8Num39z2"/>
  </w:style>
  <w:style w:type="character" w:customStyle="1" w:styleId="WW8Num34z6">
    <w:name w:val="WW8Num34z6"/>
  </w:style>
  <w:style w:type="character" w:customStyle="1" w:styleId="WW8Num46z1">
    <w:name w:val="WW8Num46z1"/>
  </w:style>
  <w:style w:type="character" w:customStyle="1" w:styleId="WW8Num40z4">
    <w:name w:val="WW8Num40z4"/>
  </w:style>
  <w:style w:type="character" w:customStyle="1" w:styleId="WW8Num34z7">
    <w:name w:val="WW8Num34z7"/>
  </w:style>
  <w:style w:type="character" w:customStyle="1" w:styleId="WW8Num45z2">
    <w:name w:val="WW8Num45z2"/>
  </w:style>
  <w:style w:type="character" w:customStyle="1" w:styleId="WW8Num40z2">
    <w:name w:val="WW8Num40z2"/>
  </w:style>
  <w:style w:type="character" w:customStyle="1" w:styleId="WW8Num34z8">
    <w:name w:val="WW8Num34z8"/>
  </w:style>
  <w:style w:type="character" w:customStyle="1" w:styleId="WW8Num45z8">
    <w:name w:val="WW8Num45z8"/>
  </w:style>
  <w:style w:type="character" w:customStyle="1" w:styleId="WW8Num39z4">
    <w:name w:val="WW8Num39z4"/>
  </w:style>
  <w:style w:type="character" w:customStyle="1" w:styleId="WW8Num35z0">
    <w:name w:val="WW8Num35z0"/>
    <w:rPr>
      <w:rFonts w:hint="default"/>
    </w:rPr>
  </w:style>
  <w:style w:type="character" w:customStyle="1" w:styleId="WW8Num40z0">
    <w:name w:val="WW8Num40z0"/>
    <w:rPr>
      <w:rFonts w:hint="default"/>
    </w:rPr>
  </w:style>
  <w:style w:type="character" w:customStyle="1" w:styleId="WW8Num35z1">
    <w:name w:val="WW8Num35z1"/>
  </w:style>
  <w:style w:type="character" w:customStyle="1" w:styleId="WW8Num38z6">
    <w:name w:val="WW8Num38z6"/>
  </w:style>
  <w:style w:type="character" w:customStyle="1" w:styleId="WW8Num45z6">
    <w:name w:val="WW8Num45z6"/>
  </w:style>
  <w:style w:type="character" w:customStyle="1" w:styleId="WW8Num38z7">
    <w:name w:val="WW8Num38z7"/>
  </w:style>
  <w:style w:type="character" w:customStyle="1" w:styleId="WW8Num46z0">
    <w:name w:val="WW8Num46z0"/>
    <w:rPr>
      <w:rFonts w:ascii="Verdana" w:hAnsi="Verdana" w:cs="Verdana" w:hint="default"/>
      <w:color w:val="auto"/>
      <w:sz w:val="20"/>
      <w:szCs w:val="20"/>
    </w:rPr>
  </w:style>
  <w:style w:type="character" w:customStyle="1" w:styleId="WW8Num38z8">
    <w:name w:val="WW8Num38z8"/>
  </w:style>
  <w:style w:type="character" w:customStyle="1" w:styleId="WW8Num45z0">
    <w:name w:val="WW8Num45z0"/>
    <w:rPr>
      <w:rFonts w:hint="default"/>
    </w:rPr>
  </w:style>
  <w:style w:type="character" w:customStyle="1" w:styleId="WW8Num39z3">
    <w:name w:val="WW8Num39z3"/>
  </w:style>
  <w:style w:type="character" w:customStyle="1" w:styleId="WW8Num46z3">
    <w:name w:val="WW8Num46z3"/>
  </w:style>
  <w:style w:type="character" w:customStyle="1" w:styleId="WW8Num39z5">
    <w:name w:val="WW8Num39z5"/>
  </w:style>
  <w:style w:type="character" w:customStyle="1" w:styleId="WW8Num45z5">
    <w:name w:val="WW8Num45z5"/>
  </w:style>
  <w:style w:type="character" w:customStyle="1" w:styleId="WW8Num39z8">
    <w:name w:val="WW8Num39z8"/>
  </w:style>
  <w:style w:type="character" w:customStyle="1" w:styleId="WW8Num41z1">
    <w:name w:val="WW8Num41z1"/>
  </w:style>
  <w:style w:type="character" w:customStyle="1" w:styleId="WW8Num45z4">
    <w:name w:val="WW8Num45z4"/>
  </w:style>
  <w:style w:type="character" w:customStyle="1" w:styleId="WW8Num41z2">
    <w:name w:val="WW8Num41z2"/>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redniasiatka1akcent21">
    <w:name w:val="Średnia siatka 1 — akcent 21"/>
    <w:basedOn w:val="Normalny"/>
    <w:qFormat/>
    <w:pPr>
      <w:ind w:left="708"/>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sz w:val="17"/>
      <w:szCs w:val="17"/>
      <w:lang/>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styleId="Tekstpodstawowywcity3">
    <w:name w:val="Body Text Indent 3"/>
    <w:basedOn w:val="Normalny"/>
    <w:unhideWhenUsed/>
    <w:pPr>
      <w:spacing w:after="120"/>
      <w:ind w:left="283"/>
    </w:pPr>
    <w:rPr>
      <w:sz w:val="16"/>
      <w:szCs w:val="16"/>
    </w:rPr>
  </w:style>
  <w:style w:type="paragraph" w:styleId="Zwykytekst">
    <w:name w:val="Plain Text"/>
    <w:basedOn w:val="Normalny"/>
    <w:link w:val="ZwykytekstZnak"/>
    <w:pPr>
      <w:suppressAutoHyphens w:val="0"/>
    </w:pPr>
    <w:rPr>
      <w:rFonts w:ascii="Calibri" w:hAnsi="Calibri"/>
      <w:sz w:val="22"/>
      <w:szCs w:val="21"/>
      <w:lang/>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styleId="Bezodstpw">
    <w:name w:val="No Spacing"/>
    <w:uiPriority w:val="1"/>
    <w:qFormat/>
    <w:pPr>
      <w:suppressAutoHyphens/>
    </w:pPr>
    <w:rPr>
      <w:lang w:eastAsia="ar-SA"/>
    </w:rPr>
  </w:style>
  <w:style w:type="paragraph" w:customStyle="1" w:styleId="Zawartoramki">
    <w:name w:val="Zawartość ramki"/>
    <w:basedOn w:val="Tekstpodstawowy"/>
  </w:style>
  <w:style w:type="paragraph" w:styleId="Tekstpodstawowywcity">
    <w:name w:val="Body Text Indent"/>
    <w:basedOn w:val="Normalny"/>
    <w:link w:val="TekstpodstawowywcityZnak"/>
    <w:uiPriority w:val="99"/>
    <w:unhideWhenUsed/>
    <w:pPr>
      <w:spacing w:after="120"/>
      <w:ind w:left="283"/>
    </w:pPr>
    <w:rPr>
      <w:lang/>
    </w:rPr>
  </w:style>
  <w:style w:type="paragraph" w:styleId="Podtytu">
    <w:name w:val="Subtitle"/>
    <w:basedOn w:val="Normalny"/>
    <w:link w:val="PodtytuZnak"/>
    <w:uiPriority w:val="99"/>
    <w:qFormat/>
    <w:pPr>
      <w:suppressAutoHyphens w:val="0"/>
      <w:jc w:val="both"/>
    </w:pPr>
    <w:rPr>
      <w:rFonts w:ascii="Arial" w:eastAsia="Calibri" w:hAnsi="Arial"/>
      <w:lang/>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styleId="NormalnyWeb">
    <w:name w:val="Normal (Web)"/>
    <w:basedOn w:val="Normalny"/>
    <w:unhideWhenUsed/>
    <w:rPr>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sz w:val="22"/>
      <w:szCs w:val="22"/>
      <w:lang/>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NumPar2">
    <w:name w:val="NumPar 2"/>
    <w:basedOn w:val="Normalny"/>
    <w:next w:val="Text1"/>
    <w:pPr>
      <w:numPr>
        <w:ilvl w:val="1"/>
        <w:numId w:val="1"/>
      </w:numPr>
      <w:tabs>
        <w:tab w:val="left" w:pos="850"/>
      </w:tabs>
      <w:suppressAutoHyphens w:val="0"/>
      <w:spacing w:before="120" w:after="120"/>
      <w:jc w:val="both"/>
    </w:pPr>
    <w:rPr>
      <w:rFonts w:eastAsia="Calibri"/>
      <w:sz w:val="24"/>
      <w:szCs w:val="22"/>
      <w:lang w:eastAsia="en-GB"/>
    </w:rPr>
  </w:style>
  <w:style w:type="paragraph" w:styleId="Lista">
    <w:name w:val="List"/>
    <w:basedOn w:val="Tekstpodstawowy"/>
    <w:rPr>
      <w:rFonts w:cs="Tahoma"/>
    </w:rPr>
  </w:style>
  <w:style w:type="paragraph" w:customStyle="1" w:styleId="Tiret1">
    <w:name w:val="Tiret 1"/>
    <w:basedOn w:val="Point1"/>
    <w:pPr>
      <w:numPr>
        <w:numId w:val="2"/>
      </w:numPr>
      <w:tabs>
        <w:tab w:val="left" w:pos="1417"/>
      </w:tabs>
    </w:pPr>
  </w:style>
  <w:style w:type="paragraph" w:customStyle="1" w:styleId="Tekstpodstawowy22">
    <w:name w:val="Tekst podstawowy 22"/>
    <w:basedOn w:val="Normalny"/>
    <w:pPr>
      <w:autoSpaceDE w:val="0"/>
      <w:jc w:val="both"/>
    </w:pPr>
    <w:rPr>
      <w:sz w:val="22"/>
      <w:szCs w:val="22"/>
    </w:rPr>
  </w:style>
  <w:style w:type="paragraph" w:styleId="Tekstpodstawowy2">
    <w:name w:val="Body Text 2"/>
    <w:basedOn w:val="Normalny"/>
    <w:uiPriority w:val="99"/>
    <w:pPr>
      <w:jc w:val="both"/>
    </w:pPr>
    <w:rPr>
      <w:rFonts w:ascii="Arial" w:hAnsi="Arial" w:cs="Arial"/>
      <w:sz w:val="24"/>
      <w:szCs w:val="24"/>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Akapitzlist">
    <w:name w:val="List Paragraph"/>
    <w:basedOn w:val="Normalny"/>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NumPar1">
    <w:name w:val="NumPar 1"/>
    <w:basedOn w:val="Normalny"/>
    <w:next w:val="Text1"/>
    <w:pPr>
      <w:numPr>
        <w:numId w:val="1"/>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Nagwektabeli">
    <w:name w:val="Nagłówek tabeli"/>
    <w:basedOn w:val="Zawartotabeli"/>
    <w:pPr>
      <w:jc w:val="center"/>
    </w:pPr>
    <w:rPr>
      <w:b/>
      <w:bCs/>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pPr>
      <w:spacing w:after="120"/>
    </w:pPr>
    <w:rPr>
      <w:lang/>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styleId="Tekstdymka">
    <w:name w:val="Balloon Text"/>
    <w:basedOn w:val="Normalny"/>
    <w:uiPriority w:val="99"/>
    <w:unhideWhenUsed/>
    <w:rPr>
      <w:rFonts w:ascii="Tahoma" w:hAnsi="Tahoma" w:cs="Tahoma"/>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iret2">
    <w:name w:val="Tiret 2"/>
    <w:basedOn w:val="Point2"/>
    <w:pPr>
      <w:numPr>
        <w:numId w:val="3"/>
      </w:numPr>
      <w:tabs>
        <w:tab w:val="left" w:pos="1984"/>
      </w:tabs>
    </w:pPr>
  </w:style>
  <w:style w:type="paragraph" w:styleId="Tekstkomentarza">
    <w:name w:val="annotation text"/>
    <w:basedOn w:val="Normalny"/>
    <w:link w:val="TekstkomentarzaZnak"/>
    <w:uiPriority w:val="99"/>
    <w:unhideWhenUsed/>
    <w:rPr>
      <w:lang/>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styleId="Nagwek">
    <w:name w:val="header"/>
    <w:basedOn w:val="Normalny"/>
    <w:link w:val="NagwekZnak"/>
    <w:uiPriority w:val="99"/>
    <w:pPr>
      <w:suppressLineNumbers/>
      <w:tabs>
        <w:tab w:val="center" w:pos="4535"/>
        <w:tab w:val="right" w:pos="9071"/>
      </w:tabs>
    </w:pPr>
    <w:rPr>
      <w:lang/>
    </w:rPr>
  </w:style>
  <w:style w:type="paragraph" w:customStyle="1" w:styleId="Kolorowecieniowanieakcent11">
    <w:name w:val="Kolorowe cieniowanie — akcent 11"/>
    <w:uiPriority w:val="99"/>
    <w:semiHidden/>
    <w:rPr>
      <w:lang w:eastAsia="ar-S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styleId="Stopka">
    <w:name w:val="footer"/>
    <w:basedOn w:val="Normalny"/>
    <w:uiPriority w:val="99"/>
    <w:unhideWhenUsed/>
    <w:pPr>
      <w:tabs>
        <w:tab w:val="center" w:pos="4536"/>
        <w:tab w:val="right" w:pos="9072"/>
      </w:tabs>
    </w:pPr>
  </w:style>
  <w:style w:type="paragraph" w:customStyle="1" w:styleId="Indeks">
    <w:name w:val="Indeks"/>
    <w:basedOn w:val="Normalny"/>
    <w:pPr>
      <w:suppressLineNumbers/>
    </w:pPr>
    <w:rPr>
      <w:rFonts w:cs="Tahoma"/>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Poprawka">
    <w:name w:val="Revision"/>
    <w:uiPriority w:val="99"/>
    <w:semiHidden/>
    <w:rPr>
      <w:lang w:eastAsia="ar-SA"/>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Podpis1">
    <w:name w:val="Podpis1"/>
    <w:basedOn w:val="Normalny"/>
    <w:pPr>
      <w:suppressLineNumbers/>
      <w:spacing w:before="120" w:after="120"/>
    </w:pPr>
    <w:rPr>
      <w:rFonts w:cs="Tahoma"/>
      <w:i/>
      <w:iCs/>
      <w:sz w:val="24"/>
      <w:szCs w:val="24"/>
    </w:rPr>
  </w:style>
  <w:style w:type="paragraph" w:styleId="Tekstprzypisukocowego">
    <w:name w:val="endnote text"/>
    <w:basedOn w:val="Normalny"/>
    <w:link w:val="TekstprzypisukocowegoZnak"/>
    <w:uiPriority w:val="99"/>
    <w:unhideWhenUsed/>
    <w:rPr>
      <w:lang/>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NumPar4">
    <w:name w:val="NumPar 4"/>
    <w:basedOn w:val="Normalny"/>
    <w:next w:val="Text1"/>
    <w:pPr>
      <w:numPr>
        <w:ilvl w:val="3"/>
        <w:numId w:val="1"/>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Tekstkomentarza1">
    <w:name w:val="Tekst komentarza1"/>
    <w:basedOn w:val="Normalny"/>
    <w:pPr>
      <w:spacing w:after="200"/>
    </w:pPr>
    <w:rPr>
      <w:rFonts w:ascii="Calibri" w:eastAsia="Calibri" w:hAnsi="Calibri"/>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Tytu">
    <w:name w:val="Title"/>
    <w:basedOn w:val="Normalny"/>
    <w:link w:val="TytuZnak"/>
    <w:qFormat/>
    <w:pPr>
      <w:suppressAutoHyphens w:val="0"/>
      <w:jc w:val="center"/>
    </w:pPr>
    <w:rPr>
      <w:b/>
      <w:sz w:val="24"/>
      <w:lang/>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umPar3">
    <w:name w:val="NumPar 3"/>
    <w:basedOn w:val="Normalny"/>
    <w:next w:val="Text1"/>
    <w:pPr>
      <w:numPr>
        <w:ilvl w:val="2"/>
        <w:numId w:val="1"/>
      </w:numPr>
      <w:tabs>
        <w:tab w:val="left" w:pos="850"/>
      </w:tabs>
      <w:suppressAutoHyphens w:val="0"/>
      <w:spacing w:before="120" w:after="120"/>
      <w:jc w:val="both"/>
    </w:pPr>
    <w:rPr>
      <w:rFonts w:eastAsia="Calibri"/>
      <w:sz w:val="24"/>
      <w:szCs w:val="22"/>
      <w:lang w:eastAsia="en-GB"/>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Kolorowalistaakcent11">
    <w:name w:val="Kolorowa lista — akcent 11"/>
    <w:basedOn w:val="Normalny"/>
    <w:uiPriority w:val="34"/>
    <w:qFormat/>
    <w:pPr>
      <w:ind w:left="720"/>
      <w:contextualSpacing/>
    </w:p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customStyle="1" w:styleId="Zawartotabeli">
    <w:name w:val="Zawartość tabeli"/>
    <w:basedOn w:val="Normalny"/>
    <w:pPr>
      <w:suppressLineNumbers/>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0">
    <w:name w:val="Tiret 0"/>
    <w:basedOn w:val="Point0"/>
    <w:pPr>
      <w:numPr>
        <w:numId w:val="4"/>
      </w:numPr>
      <w:tabs>
        <w:tab w:val="left" w:pos="850"/>
      </w:tabs>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8282</Words>
  <Characters>49696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bartlomiej.szkamruk</cp:lastModifiedBy>
  <cp:revision>2</cp:revision>
  <cp:lastPrinted>2017-05-23T13:32:00Z</cp:lastPrinted>
  <dcterms:created xsi:type="dcterms:W3CDTF">2020-12-07T09:22:00Z</dcterms:created>
  <dcterms:modified xsi:type="dcterms:W3CDTF">2020-12-07T09:22:00Z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