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FE" w:rsidRPr="0065131F" w:rsidRDefault="008E4AFE" w:rsidP="008E4AFE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8"/>
          <w:szCs w:val="23"/>
        </w:rPr>
      </w:pPr>
      <w:r>
        <w:rPr>
          <w:rFonts w:ascii="Arial" w:hAnsi="Arial" w:cs="Arial"/>
          <w:b/>
          <w:sz w:val="28"/>
          <w:szCs w:val="23"/>
          <w:u w:val="single"/>
        </w:rPr>
        <w:t>SPECYFIKACJA TECHNICZNA</w:t>
      </w:r>
    </w:p>
    <w:p w:rsidR="00534076" w:rsidRPr="00B37883" w:rsidRDefault="00742328" w:rsidP="00534076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51</w:t>
      </w:r>
      <w:r w:rsidR="00534076" w:rsidRPr="00B37883">
        <w:rPr>
          <w:rFonts w:ascii="Arial" w:hAnsi="Arial" w:cs="Arial"/>
          <w:b/>
          <w:sz w:val="28"/>
        </w:rPr>
        <w:t>/DEG/A</w:t>
      </w:r>
      <w:r w:rsidR="00534076">
        <w:rPr>
          <w:rFonts w:ascii="Arial" w:hAnsi="Arial" w:cs="Arial"/>
          <w:b/>
          <w:sz w:val="28"/>
        </w:rPr>
        <w:t>S</w:t>
      </w:r>
      <w:r w:rsidR="00024F9B">
        <w:rPr>
          <w:rFonts w:ascii="Arial" w:hAnsi="Arial" w:cs="Arial"/>
          <w:b/>
          <w:sz w:val="28"/>
        </w:rPr>
        <w:t>/2024</w:t>
      </w:r>
    </w:p>
    <w:p w:rsidR="00742328" w:rsidRDefault="00742328" w:rsidP="00742328">
      <w:pPr>
        <w:jc w:val="center"/>
        <w:rPr>
          <w:rFonts w:ascii="Arial" w:hAnsi="Arial" w:cs="Arial"/>
          <w:b/>
        </w:rPr>
      </w:pPr>
      <w:r w:rsidRPr="00742328">
        <w:rPr>
          <w:rFonts w:ascii="Arial" w:hAnsi="Arial" w:cs="Arial"/>
          <w:b/>
        </w:rPr>
        <w:t xml:space="preserve">Zakup defibrylatora z funkcjami: monitorowania, kardiowersji, trybu AED, pomiaru ciśnienia i saturacji dla Oddziału Psychiatrycznego Sądowego dla nieletnich </w:t>
      </w:r>
      <w:r>
        <w:rPr>
          <w:rFonts w:ascii="Arial" w:hAnsi="Arial" w:cs="Arial"/>
          <w:b/>
        </w:rPr>
        <w:br/>
      </w:r>
      <w:r w:rsidRPr="00742328">
        <w:rPr>
          <w:rFonts w:ascii="Arial" w:hAnsi="Arial" w:cs="Arial"/>
          <w:b/>
        </w:rPr>
        <w:t>o Wzmocnionym Zabezpieczeniu XVII w ramach zadań przeciwdziałaniu narkomanii</w:t>
      </w:r>
    </w:p>
    <w:p w:rsidR="008E4AFE" w:rsidRPr="007B1A9D" w:rsidRDefault="008E4AFE" w:rsidP="00941813">
      <w:pPr>
        <w:spacing w:before="36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8E4AFE" w:rsidRDefault="008E4AFE" w:rsidP="00024F9B">
      <w:pPr>
        <w:spacing w:after="12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tbl>
      <w:tblPr>
        <w:tblW w:w="10632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4803"/>
        <w:gridCol w:w="1363"/>
        <w:gridCol w:w="3618"/>
      </w:tblGrid>
      <w:tr w:rsidR="00742328" w:rsidRPr="00742328" w:rsidTr="00742328">
        <w:trPr>
          <w:trHeight w:val="3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28" w:rsidRPr="00742328" w:rsidRDefault="00742328" w:rsidP="00C40E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23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2328">
              <w:rPr>
                <w:rFonts w:ascii="Arial" w:hAnsi="Arial" w:cs="Arial"/>
                <w:b/>
                <w:bCs/>
                <w:sz w:val="22"/>
                <w:szCs w:val="22"/>
              </w:rPr>
              <w:t>Parametry techniczne i funkcjonalne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2328">
              <w:rPr>
                <w:rFonts w:ascii="Arial" w:hAnsi="Arial" w:cs="Arial"/>
                <w:b/>
                <w:sz w:val="22"/>
                <w:szCs w:val="22"/>
              </w:rPr>
              <w:t>Wymagania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2328">
              <w:rPr>
                <w:rFonts w:ascii="Arial" w:hAnsi="Arial" w:cs="Arial"/>
                <w:b/>
                <w:sz w:val="22"/>
                <w:szCs w:val="22"/>
              </w:rPr>
              <w:t>Parametry oferowane</w:t>
            </w:r>
          </w:p>
        </w:tc>
      </w:tr>
      <w:tr w:rsidR="00034131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31" w:rsidRPr="00742328" w:rsidRDefault="00034131" w:rsidP="00742328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31" w:rsidRPr="00742328" w:rsidRDefault="00034131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Producent/model/typ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131" w:rsidRPr="00742328" w:rsidRDefault="00034131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131" w:rsidRPr="00742328" w:rsidRDefault="00034131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Dwa tryby pracy: ręczny i półautomatyczny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Defibrylator przeznaczony do terapii pacjentów w różnym wieku: - zintegrowane łyżki dla dorosłych i dzieci - możliwość szybkiego przełączenia trybu pracy dorosły/dziecko (dedykowany przycisk lub przełącznik, bez konieczności otwierania menu ustawień).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Prezentacja danych na ekranie kolorowym LCD TFT o przekątnej min. 8,4 cali, rozdzielczość min. 1024x 700 Pikseli, min. 20 poziomów jasności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Tryb wyświetlania w wysokim kontraście przydatny w warunkach bardzo jasnego oświetlenia.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Min. 20 poziomów energii wyładowania w zakresie od 1 do 200J, ograniczenie energii wyładowania do 50 J przy defibrylacji wewnętrznej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Poziomy energii:</w:t>
            </w:r>
          </w:p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1,2,3,4,5,6,7,8,9, 10,15,20,30,50,70,100,120,150,170,200J.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Czas ładowania do energii 150 J &lt; 5 sekund.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Czas ładowania do maksymalnej energii (200 J) &lt; 6 sekund.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Czas uruchamiania defibrylatora z gotowością do podania wyładowania poniżej 15 sekund.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Dwufazowy kształt fali wyładowania - zapewniający wysoką skuteczność defibrylacji przy obniżonej (oszczędzającej pacjenta) energii wyładowania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Zakres impedancji pacjenta dla defibrylacji zewnętrznej: 25-250 Ohmów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Zakres impedancji pacjenta dla defibrylacji wewnętrznej: 15-250 Ohmów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Możliwość defibrylacji za pomocą łyżek zewnętrznych, wewnętrznych(na otwartym sercu) i elektrod jednorazowych.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Możliwa defibrylacja przy użyciu odpowiednich elektrod samoprzylepnych.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2322D" w:rsidRDefault="0032322D"/>
    <w:p w:rsidR="0032322D" w:rsidRDefault="0032322D"/>
    <w:tbl>
      <w:tblPr>
        <w:tblW w:w="10632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4803"/>
        <w:gridCol w:w="1363"/>
        <w:gridCol w:w="3618"/>
      </w:tblGrid>
      <w:tr w:rsidR="00742328" w:rsidRPr="00742328" w:rsidTr="00AE0FCD">
        <w:trPr>
          <w:trHeight w:val="3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tabs>
                <w:tab w:val="left" w:pos="4290"/>
              </w:tabs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Ustawianie poziomów energii przy pomocy dedykowanego pokrętła na płycie czołowej (przedniej) defibrylatora wraz z przypisanymi i nadrukowanymi wartościami energii dla każdej zmiany.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Przycisk ładowania impulsu defibracyjnego na płycie czołowej oraz łyżkach zewnętrznych.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Możliwość zmiany wybranej energii na mniejszą lub większą za pomocą pokrętła po naładowaniu defibrylatora, a przed defibrylacją. Brak konieczności anulowania lub wyładowania defibrylatora.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Przycisk wyładowania impulsu defibracyjnego na płycie czołowej oraz łyżkach zewnętrznych.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Przyciski na płycie czołowej defibrylatora podpisane polskimi nazwami.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System dopasowania impulsu defibrylacji w zależności od impedancji ciała pacjenta.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Automatyczne rozładowanie energii w przypadku niewykonania defibrylacji - możliwość zaprogramowania czasu do rozładowania (30, 60 i 90 sekund).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Wskaźnik sprawności defibrylatora w formie wyświetlacza na przedniej ścianie urządzenia.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Czytelna sygnalizacja sprawności/niesprawności urządzenia na panelu czołowym, widoczna nawet przy wyłączonym urządzeniu. W przypadku wykrycia usterki dodatkowa sygnalizacja dźwiękowa.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Na łyżkach zewnętrznych wbudowany kilkustopniowy wskaźnik jakości kontaktu z pacjentem.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Konfigurowalny czas wstrzymania alarmu: 1, 2, 3, 5, 10 min lub nieokreślny czas.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Głośność alarmów konfigurowalna - min. 5 poziomów.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Głośność poleceń konfigurowalna - min. 5 poziomów.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 xml:space="preserve">Zakres głośności dźwiękowych sygnałów alarmowych i komunikatów głosowych min. 45 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  <w:r w:rsidRPr="00742328">
              <w:rPr>
                <w:rFonts w:ascii="Arial" w:hAnsi="Arial" w:cs="Arial"/>
                <w:sz w:val="22"/>
                <w:szCs w:val="22"/>
              </w:rPr>
              <w:t xml:space="preserve"> – 85 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Charakterystyka alarmów wizualnych o średnim priorytecie(alarm żółty) – migania z częstotliwością 0,5Hz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Charakterystyka alarmów wizualnych o wysokim priorytecie(alarm czerwony) – migania z częstotliwością 2Hz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742328">
              <w:rPr>
                <w:rFonts w:ascii="Arial" w:hAnsi="Arial" w:cs="Arial"/>
                <w:b/>
                <w:sz w:val="22"/>
                <w:szCs w:val="22"/>
              </w:rPr>
              <w:t>Kardiowersja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 xml:space="preserve">Defibrylacja synchroniczna: maksymalny czas od chwili wykrycia fali R do chwili wyładowania impulsu 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defibrylacyjnego</w:t>
            </w:r>
            <w:proofErr w:type="spellEnd"/>
            <w:r w:rsidRPr="00742328">
              <w:rPr>
                <w:rFonts w:ascii="Arial" w:hAnsi="Arial" w:cs="Arial"/>
                <w:sz w:val="22"/>
                <w:szCs w:val="22"/>
              </w:rPr>
              <w:t xml:space="preserve"> do 25 ms.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E0FCD" w:rsidRDefault="00AE0FCD"/>
    <w:p w:rsidR="00AE0FCD" w:rsidRDefault="00AE0FCD"/>
    <w:p w:rsidR="00AE0FCD" w:rsidRDefault="00AE0FCD"/>
    <w:p w:rsidR="00AE0FCD" w:rsidRDefault="00AE0FCD"/>
    <w:p w:rsidR="00AE0FCD" w:rsidRDefault="00AE0FCD"/>
    <w:tbl>
      <w:tblPr>
        <w:tblW w:w="10632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4803"/>
        <w:gridCol w:w="1363"/>
        <w:gridCol w:w="3618"/>
      </w:tblGrid>
      <w:tr w:rsidR="00742328" w:rsidRPr="00742328" w:rsidTr="00AE0FCD">
        <w:trPr>
          <w:trHeight w:val="3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Możliwość wykonania kardiowersji za pomocą:</w:t>
            </w:r>
          </w:p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- wielofunkcyjnych elektrod podłączonych do defibrylatora</w:t>
            </w:r>
          </w:p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- wielofunkcyjnych elektrod lub łyżek zewnętrznych oraz 3/5</w:t>
            </w:r>
          </w:p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odprowadzeniowych elektrod monitorujących.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Wyświetlanie na ekranie defibrylatora komunikatów(następnych kroków) niezbędnych do wykonania kardiowersji.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Możliwość konfiguracji czy defibrylator po wykonanej kardiowersji ma pozostać w trybie kardiowersji lub przejść samoistnie w tryb defibrylacji.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Kardiowersja synchroniczna z załamkiem R zapisu EKG. W trybie kardiowersji strzałki nad załamkami R elektrokardiogramu.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Wyświetlanie na ekranie defibrylatora informacji, że włączony jest tryb kardiowersji oraz podświetlany jest przycisk kardiowersji.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742328">
              <w:rPr>
                <w:rFonts w:ascii="Arial" w:hAnsi="Arial" w:cs="Arial"/>
                <w:b/>
                <w:sz w:val="22"/>
                <w:szCs w:val="22"/>
              </w:rPr>
              <w:t>Tryb AED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Komendy głosowe oraz komunikaty na ekranie prowadzące proces reanimacji w trybie AED - w polskiej wersji językowej, zgodne z aktualnymi wytycznymi ERC/PRC.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Przycisk do przełączania z trybu dla dorosłych na tryb dziecięcy z automatyczną zmianą limitów granic alarmowych we wszystkich trybach oraz zmianą poziomu energii wyładowania w trybie AED.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tabs>
                <w:tab w:val="left" w:pos="3585"/>
              </w:tabs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Energia wyładowania 150J lub 170J lub 200 J dla dorosłych oraz 50 J dla dzieci i niemowląt.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W trybie AED - programowane przez użytkownika wartości energii dla 1, 2 i 3 defibrylacji z energią do wyboru 150, 170, 200 J dla osoby dorosłej.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Analiza EKG oceniająca EKG pacjenta oraz jakość sygnału w celu określania czy defibrylacja jest wskazana oraz impedancję styku elektrod defibracyjnych.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bookmarkStart w:id="0" w:name="_Hlk126066666"/>
            <w:r w:rsidRPr="00742328">
              <w:rPr>
                <w:rFonts w:ascii="Arial" w:hAnsi="Arial" w:cs="Arial"/>
                <w:sz w:val="22"/>
                <w:szCs w:val="22"/>
              </w:rPr>
              <w:t xml:space="preserve">W trybie AED możliwość wyświetlania krzywej 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pletyzmograficznej</w:t>
            </w:r>
            <w:proofErr w:type="spellEnd"/>
            <w:r w:rsidRPr="00742328">
              <w:rPr>
                <w:rFonts w:ascii="Arial" w:hAnsi="Arial" w:cs="Arial"/>
                <w:sz w:val="22"/>
                <w:szCs w:val="22"/>
              </w:rPr>
              <w:t xml:space="preserve"> oraz monitorowanie SpO2 oraz tętna.</w:t>
            </w:r>
            <w:bookmarkEnd w:id="0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 xml:space="preserve">W trybie AED możliwość monitorowania CO2 oraz 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AwRR</w:t>
            </w:r>
            <w:proofErr w:type="spellEnd"/>
            <w:r w:rsidRPr="0074232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W przypadku niewskazanej defibrylacji możliwość konfiguracji czy defibrylator ma przejść w tryb monitorowania pacjenta czy przejść w tryb RKO z komunikatami głosowymi.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Algorytm analizy pozwalający uniknąć defibrylacji przy rytmach, którym najczęściej towarzyszy obecność tętna lub rytmach, przy których defibrylacja nie przyniosłaby korzyści.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742328">
              <w:rPr>
                <w:rFonts w:ascii="Arial" w:hAnsi="Arial" w:cs="Arial"/>
                <w:b/>
                <w:sz w:val="22"/>
                <w:szCs w:val="22"/>
              </w:rPr>
              <w:t>Tryb EKG i arytmii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AE0FCD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 xml:space="preserve">Monitorowanie EKG pacjenta za pomocą 3 lub 7 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odprowadzeń</w:t>
            </w:r>
            <w:proofErr w:type="spellEnd"/>
            <w:r w:rsidRPr="00742328">
              <w:rPr>
                <w:rFonts w:ascii="Arial" w:hAnsi="Arial" w:cs="Arial"/>
                <w:sz w:val="22"/>
                <w:szCs w:val="22"/>
              </w:rPr>
              <w:t xml:space="preserve">. Kabel EKG 3 lub 7 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odprowadzeń</w:t>
            </w:r>
            <w:proofErr w:type="spellEnd"/>
            <w:r w:rsidRPr="00742328">
              <w:rPr>
                <w:rFonts w:ascii="Arial" w:hAnsi="Arial" w:cs="Arial"/>
                <w:sz w:val="22"/>
                <w:szCs w:val="22"/>
              </w:rPr>
              <w:t xml:space="preserve"> – 2 szt.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AE0FCD">
        <w:trPr>
          <w:trHeight w:val="3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 xml:space="preserve">Sygnał EKG z elektrod 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defibrylacyjnych</w:t>
            </w:r>
            <w:proofErr w:type="spellEnd"/>
            <w:r w:rsidRPr="00742328">
              <w:rPr>
                <w:rFonts w:ascii="Arial" w:hAnsi="Arial" w:cs="Arial"/>
                <w:sz w:val="22"/>
                <w:szCs w:val="22"/>
              </w:rPr>
              <w:t xml:space="preserve"> i z elektrod EKG - z czytelną sygnalizacją braku kontaktu.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AE0FCD">
        <w:trPr>
          <w:trHeight w:val="3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Pomiar częstości akcji serca we wszystkich trybach defibrylatora w zakresie min. 16 - 300 uderzeń na minutę dla osoby dorosłej oraz min. 16-350 uderzeń na minutę dla dziecka/niemowlęcia.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 xml:space="preserve">Wybór odprowadzenia z: elektrod EKG, łyżek 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defibrylacyjnych</w:t>
            </w:r>
            <w:proofErr w:type="spellEnd"/>
            <w:r w:rsidRPr="00742328">
              <w:rPr>
                <w:rFonts w:ascii="Arial" w:hAnsi="Arial" w:cs="Arial"/>
                <w:sz w:val="22"/>
                <w:szCs w:val="22"/>
              </w:rPr>
              <w:t xml:space="preserve"> lub jednorazowych elektrod do defibrylacji stymulacji.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Wzmocnienie sygnału EKG. Regulacja ręczna: 1/4x, 1/2x, 1x, 2x, 4x i automatyczna.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Układ monitorujący zabezpieczony przed impulsem defibrylatora – CF.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CMRR dla sygnału EKG: min. 105dB.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 xml:space="preserve">Filtr EKG o częstotliwości sieci zasilającej 50 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742328">
              <w:rPr>
                <w:rFonts w:ascii="Arial" w:hAnsi="Arial" w:cs="Arial"/>
                <w:sz w:val="22"/>
                <w:szCs w:val="22"/>
              </w:rPr>
              <w:t xml:space="preserve"> lub 60 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74232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Automatyczne wykrywanie zaburzeń rytmu zagrażających życiu (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asystolia</w:t>
            </w:r>
            <w:proofErr w:type="spellEnd"/>
            <w:r w:rsidRPr="00742328">
              <w:rPr>
                <w:rFonts w:ascii="Arial" w:hAnsi="Arial" w:cs="Arial"/>
                <w:sz w:val="22"/>
                <w:szCs w:val="22"/>
              </w:rPr>
              <w:t>, migotanie komór, bradykardia, tachykardia).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Regulowane alarmy górnej i dolnej granic częstości akcji serca.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Jednoczesna prezentacja 3 krzywych EKG na ekranie.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23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Monitorowanie EKG z 12 </w:t>
            </w:r>
            <w:proofErr w:type="spellStart"/>
            <w:r w:rsidRPr="00742328">
              <w:rPr>
                <w:rFonts w:ascii="Arial" w:hAnsi="Arial" w:cs="Arial"/>
                <w:b/>
                <w:bCs/>
                <w:sz w:val="22"/>
                <w:szCs w:val="22"/>
              </w:rPr>
              <w:t>odprowadzeń</w:t>
            </w:r>
            <w:proofErr w:type="spellEnd"/>
            <w:r w:rsidRPr="0074232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Na wyposażeniu kabel EKG: 10 żyłowy(12 odprowadzeniowy) – 2 szt.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Analiza zapisu EKG 12- odprowadzeniowego w oparciu o algorytm interpretacyjny(w języku polski) w oparciu o wprowadzenie daty urodzenia oraz płci pacjenta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Możliwość monitorowania pacjenta pozostałymi pomiarami podczas przeglądania raportu 12-odprowadzeniowego.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Raport 12-odprowadzeniowy zawierający min.: pomiary odstępów i czasów trwania, stwierdzenia interpretacyjne algorytmu, rozpoznanie stanów krytycznych, ciężkości zapisu EKG.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Rozpoznanie wartości krytycznych mających na celu wskazanie na konieczność udzielenia pacjentowi pilnej pomocy. Rozpoznawane stany zagrażające życiu to min.: ostry zawał serca, ostre niedokrwienie, całkowity blok serca, ciężki częstoskurcz.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Filtracja pasma EKG w trybie 12-odprowadzeń 0,1-40Hz ; 0,05-40Hz ; 0,05 – 150Hz.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Możliwość konfiguracji detekcji ostrego zawału mięśnia sercowego(AMI): tryb standardowej czułości AMI, tryb pogotowia o zmniejszonej czułości AMI.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742328">
              <w:rPr>
                <w:rFonts w:ascii="Arial" w:hAnsi="Arial" w:cs="Arial"/>
                <w:b/>
                <w:sz w:val="22"/>
                <w:szCs w:val="22"/>
              </w:rPr>
              <w:t>Stymulacja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Tryb pracy: stały oraz na żądanie.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AE0FCD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Natężenie prądu stymulacji min. od 10mA do 200mA ze skokiem co 5mA.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AE0FCD">
        <w:trPr>
          <w:trHeight w:val="3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Czas trwania impulsu: od wyboru przez użytkownika 20 i 40 ms.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AE0FCD">
        <w:trPr>
          <w:trHeight w:val="3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 xml:space="preserve">Częstość: od 30 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imp</w:t>
            </w:r>
            <w:proofErr w:type="spellEnd"/>
            <w:r w:rsidRPr="00742328">
              <w:rPr>
                <w:rFonts w:ascii="Arial" w:hAnsi="Arial" w:cs="Arial"/>
                <w:sz w:val="22"/>
                <w:szCs w:val="22"/>
              </w:rPr>
              <w:t xml:space="preserve">./min do 180 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imp</w:t>
            </w:r>
            <w:proofErr w:type="spellEnd"/>
            <w:r w:rsidRPr="00742328">
              <w:rPr>
                <w:rFonts w:ascii="Arial" w:hAnsi="Arial" w:cs="Arial"/>
                <w:sz w:val="22"/>
                <w:szCs w:val="22"/>
              </w:rPr>
              <w:t xml:space="preserve">./min ze skokiem co 10 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imp</w:t>
            </w:r>
            <w:proofErr w:type="spellEnd"/>
            <w:r w:rsidRPr="00742328">
              <w:rPr>
                <w:rFonts w:ascii="Arial" w:hAnsi="Arial" w:cs="Arial"/>
                <w:sz w:val="22"/>
                <w:szCs w:val="22"/>
              </w:rPr>
              <w:t>./min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Wyświetlanie na ekranie defibrylatora komunikatów(następnych kroków) niezbędnych do wykonania stymulacji pacjenta.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W komplecie elektrody jednorazowe do defibrylacji - 30 szt.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b/>
                <w:sz w:val="22"/>
                <w:szCs w:val="22"/>
              </w:rPr>
              <w:t>Pomiar saturacji pacjenta - SpO2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Zakres pomiarowy saturacji: 0-100% z rozdzielczością 1%.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Zakres pomiarowy częstości tętna: 30-300 uderzeń na minutę z rozdzielczością 1 uderzenie na minutę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 xml:space="preserve">Wyświetlanie wartości saturacji oraz krzywej 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pletyzmograficznej</w:t>
            </w:r>
            <w:proofErr w:type="spellEnd"/>
            <w:r w:rsidRPr="00742328">
              <w:rPr>
                <w:rFonts w:ascii="Arial" w:hAnsi="Arial" w:cs="Arial"/>
                <w:sz w:val="22"/>
                <w:szCs w:val="22"/>
              </w:rPr>
              <w:t xml:space="preserve"> na ekranie urządzenia.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 xml:space="preserve">Możliwość stosowania sensorów 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Masimo</w:t>
            </w:r>
            <w:proofErr w:type="spellEnd"/>
            <w:r w:rsidRPr="00742328">
              <w:rPr>
                <w:rFonts w:ascii="Arial" w:hAnsi="Arial" w:cs="Arial"/>
                <w:sz w:val="22"/>
                <w:szCs w:val="22"/>
              </w:rPr>
              <w:t xml:space="preserve"> lub 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Nellcor</w:t>
            </w:r>
            <w:proofErr w:type="spellEnd"/>
            <w:r w:rsidRPr="00742328">
              <w:rPr>
                <w:rFonts w:ascii="Arial" w:hAnsi="Arial" w:cs="Arial"/>
                <w:sz w:val="22"/>
                <w:szCs w:val="22"/>
              </w:rPr>
              <w:t xml:space="preserve"> lub FAST.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 xml:space="preserve">Prezentacja wartości saturacji oraz krzywej 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pletyzmograficznej</w:t>
            </w:r>
            <w:proofErr w:type="spellEnd"/>
            <w:r w:rsidRPr="00742328">
              <w:rPr>
                <w:rFonts w:ascii="Arial" w:hAnsi="Arial" w:cs="Arial"/>
                <w:sz w:val="22"/>
                <w:szCs w:val="22"/>
              </w:rPr>
              <w:t xml:space="preserve"> na ekranie urządzenia.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Wyposażenie defibrylatora: czujnik saturacji dla dorosłych - 2 szt. oraz dla dzieci 2 szt.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742328">
              <w:rPr>
                <w:rFonts w:ascii="Arial" w:hAnsi="Arial" w:cs="Arial"/>
                <w:b/>
                <w:sz w:val="22"/>
                <w:szCs w:val="22"/>
              </w:rPr>
              <w:t>Pomiar ciśnienia nieinwazyjnego - NIBP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Tryby pracy: automatyczny i ręczny.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Pomiar nieinwazyjny ciśnienia krwi (NIBP) metodą oscylometryczną.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Możliwość ustawienia pomiaru w czasie o zakresie powtarzania co min. od 1 do 120 minut.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Wyświetlane wartości ciśnień: skurczowe, rozkurczowe oraz średnie.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Wyposażenie defibrylatora: przewód łączący- 2 szt., mankiet dla osoby dorosłej w rozmiarze średnim, dużym oraz bardzo dużym - po 2 szt.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742328">
              <w:rPr>
                <w:rFonts w:ascii="Arial" w:hAnsi="Arial" w:cs="Arial"/>
                <w:b/>
                <w:sz w:val="22"/>
                <w:szCs w:val="22"/>
              </w:rPr>
              <w:t>Drukarka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Rejestrator termiczny- szerokość zapisu min. 75 mm.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Przycisk drukowania uruchamia i zatrzymuje wydruk paska.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Możliwość wydruku opóźnionego tzn. obejmującego min. 10 sekund zapisu poprzedzającego moment uruchomienia wydruku.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Prędkość wydruku 25 mm/s lub 50 mm/s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Rejestrowane dane: data, czas, parametry zapisywanego sygnału EKG, parametry defibrylacji. (energia rzeczywista wyładowania – dostarczona pacjentowi)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Możliwość wydrukowania raportów min. : podsumowanie zdarzeń, trend funkcji życiowych, test funkcjonalny, konfiguracja, informacje o zdarzeniu.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742328">
              <w:rPr>
                <w:rFonts w:ascii="Arial" w:hAnsi="Arial" w:cs="Arial"/>
                <w:b/>
                <w:sz w:val="22"/>
                <w:szCs w:val="22"/>
              </w:rPr>
              <w:t>Zasilanie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E0FCD" w:rsidRDefault="00AE0FCD"/>
    <w:tbl>
      <w:tblPr>
        <w:tblW w:w="10632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4803"/>
        <w:gridCol w:w="1363"/>
        <w:gridCol w:w="3618"/>
      </w:tblGrid>
      <w:tr w:rsidR="00742328" w:rsidRPr="00742328" w:rsidTr="00AE0FCD">
        <w:trPr>
          <w:trHeight w:val="3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Zintegrowane zasilanie sieciowo-akumulatorowe. Zasilacz i ładowarka akumulatorów fabrycznie wbudowane w defibrylator.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 xml:space="preserve">Ładowanie akumulatorów z sieci 100-240 VAC / 50 lub 60 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74232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Akumulatory bez efektu pamięci. Wskaźnik stanu akumulatorów na ekranie. Sygnał alarmowy (wizualny i dźwiękowy) niskiego stanu naładowania.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Mechaniczna blokada zabezpieczająca przed przypadkowym wypadnięciem przewodu zasilającego.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ind w:left="0"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 xml:space="preserve">Typ akumulatora - 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litowo</w:t>
            </w:r>
            <w:proofErr w:type="spellEnd"/>
            <w:r w:rsidRPr="00742328">
              <w:rPr>
                <w:rFonts w:ascii="Arial" w:hAnsi="Arial" w:cs="Arial"/>
                <w:sz w:val="22"/>
                <w:szCs w:val="22"/>
              </w:rPr>
              <w:t>-jonowy, łatwo wymieniany w razie potrzeby bez udziału serwisu i bez konieczności użycia narzędzi.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tabs>
                <w:tab w:val="left" w:pos="4170"/>
              </w:tabs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Czas pracy na akumulatorze: 5 godz. w przypadku monitorowania pacjenta EKG, SpO2, EtCO2, NIBP(co 15 min) a następnie 20 defibrylacji, a w przypadku defibrylacji min. 100 wyładowań z energią 200J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Czas ładowania akumulatora do 100%: poniżej 3 godzin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Wskaźnik pojemności akumulatora na ekranie defibrylatora. W przypadku niskiego poziomu naładowania wskaźnik na płycie czołowej miga, słychać sygnał dźwiękowy oraz po włączeniu defibrylatora wyświetlany jest komunikat o akumulatorze.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Temperatura pracy: min od 0 do +45°C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Temperatura przechowywania bez akumulatora: min. od -20 do+ 70°C.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Praca w wilgotności: 15 - 95%.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Urządzenie odporne na kurz i zalania cieczą - klasa szczelności obudowy min. IP54 - zarówno podczas pracy na zasilaniu sieciowym jak i akumulatorowym.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Możliwość zainstalowania defibrylatora w ambulansie.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Możliwość zasilania defibrylatora prądem stałym z zasilacza DC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Możliwość zainstalowania defibrylatora na wózku jezdnym.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Uchwyt do zawieszenia na łóżku pacjenta (</w:t>
            </w:r>
            <w:proofErr w:type="spellStart"/>
            <w:r w:rsidRPr="00742328">
              <w:rPr>
                <w:rFonts w:ascii="Arial" w:hAnsi="Arial" w:cs="Arial"/>
                <w:sz w:val="22"/>
                <w:szCs w:val="22"/>
              </w:rPr>
              <w:t>demontowalny</w:t>
            </w:r>
            <w:proofErr w:type="spellEnd"/>
            <w:r w:rsidRPr="00742328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Wbudowany uchwyt do przenoszenia.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Możliwość zamocowania na podstawie jezdnej z koszykiem na akcesoria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Ciężar urządzenia do 7 kg z elektrodami zewnętrznymi i akumulatorem.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Automatyczny test sprawności defibrylatora z sygnalizacją dźwiękową i wizualna ewentualnego błędu.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AE0FCD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Krytyczne podzespoły urządzenia testowane automatycznie nie rzadziej niż co godzinę. Pełny test automatyczny nie rzadziej niż raz w tygodniu.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AE0FCD">
        <w:trPr>
          <w:trHeight w:val="3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Możliwość eksportu i importu konfiguracji urządzenia za pomocą dysku USB.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AE0FCD">
        <w:trPr>
          <w:trHeight w:val="3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Polska wersja językowa - komunikaty ekranowe i głosowe, dokumentacja, opisy elementów sterujących.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Instrukcja w języku polskim.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328" w:rsidRPr="00742328" w:rsidTr="00742328">
        <w:trPr>
          <w:trHeight w:val="3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28" w:rsidRPr="00742328" w:rsidRDefault="00742328" w:rsidP="0074232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28" w:rsidRPr="00742328" w:rsidRDefault="00742328" w:rsidP="00C40EF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sz w:val="22"/>
                <w:szCs w:val="22"/>
              </w:rPr>
              <w:t>Paszport techniczny.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sz w:val="22"/>
                <w:szCs w:val="22"/>
              </w:rPr>
            </w:pPr>
            <w:r w:rsidRPr="00742328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328" w:rsidRPr="00742328" w:rsidRDefault="00742328" w:rsidP="00C40E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42328" w:rsidRDefault="00742328" w:rsidP="00024F9B">
      <w:pPr>
        <w:spacing w:after="120" w:line="480" w:lineRule="auto"/>
        <w:rPr>
          <w:rFonts w:ascii="Arial" w:hAnsi="Arial" w:cs="Arial"/>
        </w:rPr>
      </w:pPr>
    </w:p>
    <w:p w:rsidR="0032322D" w:rsidRDefault="0032322D" w:rsidP="00024F9B">
      <w:pPr>
        <w:spacing w:after="120" w:line="480" w:lineRule="auto"/>
        <w:rPr>
          <w:rFonts w:ascii="Arial" w:hAnsi="Arial" w:cs="Arial"/>
        </w:rPr>
      </w:pPr>
      <w:bookmarkStart w:id="1" w:name="_GoBack"/>
      <w:bookmarkEnd w:id="1"/>
    </w:p>
    <w:p w:rsidR="008245ED" w:rsidRPr="00B37883" w:rsidRDefault="008245ED" w:rsidP="00024F9B">
      <w:pPr>
        <w:spacing w:before="360"/>
        <w:jc w:val="both"/>
        <w:rPr>
          <w:rFonts w:ascii="Arial" w:eastAsia="Calibri" w:hAnsi="Arial" w:cs="Arial"/>
          <w:b/>
          <w:i/>
          <w:sz w:val="20"/>
        </w:rPr>
      </w:pPr>
      <w:bookmarkStart w:id="2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8245ED" w:rsidRPr="00B37883" w:rsidRDefault="008245ED" w:rsidP="008245ED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8245ED" w:rsidRPr="00B37883" w:rsidRDefault="008245ED" w:rsidP="008245ED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F816A0" w:rsidRDefault="008245ED" w:rsidP="00534076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2"/>
    </w:p>
    <w:sectPr w:rsidR="00F816A0" w:rsidSect="00941813">
      <w:footerReference w:type="default" r:id="rId7"/>
      <w:pgSz w:w="11906" w:h="16838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5E" w:rsidRDefault="00897A5E" w:rsidP="00174EA0">
      <w:r>
        <w:separator/>
      </w:r>
    </w:p>
  </w:endnote>
  <w:endnote w:type="continuationSeparator" w:id="0">
    <w:p w:rsidR="00897A5E" w:rsidRDefault="00897A5E" w:rsidP="0017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2866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6A4A" w:rsidRDefault="006D6A4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CD">
          <w:t>7</w:t>
        </w:r>
        <w:r>
          <w:fldChar w:fldCharType="end"/>
        </w:r>
        <w:r w:rsidR="00742328">
          <w:t>/7</w:t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6D6A4A" w:rsidRDefault="006D6A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5E" w:rsidRDefault="00897A5E" w:rsidP="00174EA0">
      <w:r>
        <w:separator/>
      </w:r>
    </w:p>
  </w:footnote>
  <w:footnote w:type="continuationSeparator" w:id="0">
    <w:p w:rsidR="00897A5E" w:rsidRDefault="00897A5E" w:rsidP="0017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1F3E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354B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B0972"/>
    <w:multiLevelType w:val="hybridMultilevel"/>
    <w:tmpl w:val="181C7166"/>
    <w:lvl w:ilvl="0" w:tplc="7B7499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82EBA"/>
    <w:multiLevelType w:val="hybridMultilevel"/>
    <w:tmpl w:val="6562D472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C355E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952ACF"/>
    <w:multiLevelType w:val="hybridMultilevel"/>
    <w:tmpl w:val="8D7C4412"/>
    <w:lvl w:ilvl="0" w:tplc="BA1C4F22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24F57D23"/>
    <w:multiLevelType w:val="hybridMultilevel"/>
    <w:tmpl w:val="FC7A9308"/>
    <w:lvl w:ilvl="0" w:tplc="D146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87C28"/>
    <w:multiLevelType w:val="hybridMultilevel"/>
    <w:tmpl w:val="D78216B4"/>
    <w:lvl w:ilvl="0" w:tplc="D146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61AC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B00D27"/>
    <w:multiLevelType w:val="hybridMultilevel"/>
    <w:tmpl w:val="A2C6FDD4"/>
    <w:lvl w:ilvl="0" w:tplc="DFB491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924F6"/>
    <w:multiLevelType w:val="hybridMultilevel"/>
    <w:tmpl w:val="9BFA6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E3DE6"/>
    <w:multiLevelType w:val="hybridMultilevel"/>
    <w:tmpl w:val="99828C1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F2AA1A7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D331DF"/>
    <w:multiLevelType w:val="hybridMultilevel"/>
    <w:tmpl w:val="C2783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339BC"/>
    <w:multiLevelType w:val="hybridMultilevel"/>
    <w:tmpl w:val="2982C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73B35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84E48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34451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841D3"/>
    <w:multiLevelType w:val="hybridMultilevel"/>
    <w:tmpl w:val="CFDE28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9278D0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34B0F"/>
    <w:multiLevelType w:val="hybridMultilevel"/>
    <w:tmpl w:val="99828C1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F2AA1A7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6913E9"/>
    <w:multiLevelType w:val="hybridMultilevel"/>
    <w:tmpl w:val="55B43F0C"/>
    <w:lvl w:ilvl="0" w:tplc="7B7499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E95A93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C0F34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E2A36E5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B4434"/>
    <w:multiLevelType w:val="hybridMultilevel"/>
    <w:tmpl w:val="6C86ED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C30804"/>
    <w:multiLevelType w:val="hybridMultilevel"/>
    <w:tmpl w:val="6562D472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C1C1B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84DED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11F84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77DF1"/>
    <w:multiLevelType w:val="hybridMultilevel"/>
    <w:tmpl w:val="99828C1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F2AA1A7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6"/>
  </w:num>
  <w:num w:numId="3">
    <w:abstractNumId w:val="28"/>
  </w:num>
  <w:num w:numId="4">
    <w:abstractNumId w:val="24"/>
  </w:num>
  <w:num w:numId="5">
    <w:abstractNumId w:val="15"/>
  </w:num>
  <w:num w:numId="6">
    <w:abstractNumId w:val="19"/>
  </w:num>
  <w:num w:numId="7">
    <w:abstractNumId w:val="29"/>
  </w:num>
  <w:num w:numId="8">
    <w:abstractNumId w:val="1"/>
  </w:num>
  <w:num w:numId="9">
    <w:abstractNumId w:val="14"/>
  </w:num>
  <w:num w:numId="10">
    <w:abstractNumId w:val="27"/>
  </w:num>
  <w:num w:numId="11">
    <w:abstractNumId w:val="3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8"/>
  </w:num>
  <w:num w:numId="16">
    <w:abstractNumId w:val="21"/>
  </w:num>
  <w:num w:numId="17">
    <w:abstractNumId w:val="2"/>
  </w:num>
  <w:num w:numId="18">
    <w:abstractNumId w:val="20"/>
  </w:num>
  <w:num w:numId="19">
    <w:abstractNumId w:val="17"/>
  </w:num>
  <w:num w:numId="20">
    <w:abstractNumId w:val="6"/>
  </w:num>
  <w:num w:numId="21">
    <w:abstractNumId w:val="7"/>
  </w:num>
  <w:num w:numId="22">
    <w:abstractNumId w:val="9"/>
  </w:num>
  <w:num w:numId="23">
    <w:abstractNumId w:val="25"/>
  </w:num>
  <w:num w:numId="24">
    <w:abstractNumId w:val="12"/>
  </w:num>
  <w:num w:numId="25">
    <w:abstractNumId w:val="4"/>
  </w:num>
  <w:num w:numId="26">
    <w:abstractNumId w:val="11"/>
  </w:num>
  <w:num w:numId="27">
    <w:abstractNumId w:val="23"/>
  </w:num>
  <w:num w:numId="28">
    <w:abstractNumId w:val="10"/>
  </w:num>
  <w:num w:numId="29">
    <w:abstractNumId w:val="30"/>
  </w:num>
  <w:num w:numId="30">
    <w:abstractNumId w:val="8"/>
  </w:num>
  <w:num w:numId="31">
    <w:abstractNumId w:val="1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17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A0"/>
    <w:rsid w:val="000042CD"/>
    <w:rsid w:val="00024F9B"/>
    <w:rsid w:val="00027210"/>
    <w:rsid w:val="00034131"/>
    <w:rsid w:val="000538E6"/>
    <w:rsid w:val="0005793F"/>
    <w:rsid w:val="0008188B"/>
    <w:rsid w:val="00083C8F"/>
    <w:rsid w:val="000A4634"/>
    <w:rsid w:val="000C3628"/>
    <w:rsid w:val="00101D1C"/>
    <w:rsid w:val="001200E2"/>
    <w:rsid w:val="00174EA0"/>
    <w:rsid w:val="00174F7B"/>
    <w:rsid w:val="00191B41"/>
    <w:rsid w:val="001B078E"/>
    <w:rsid w:val="001E0418"/>
    <w:rsid w:val="001F7CA1"/>
    <w:rsid w:val="00206914"/>
    <w:rsid w:val="00217648"/>
    <w:rsid w:val="002308A1"/>
    <w:rsid w:val="002921EA"/>
    <w:rsid w:val="002B625F"/>
    <w:rsid w:val="002B6EAF"/>
    <w:rsid w:val="002D0972"/>
    <w:rsid w:val="002D28F3"/>
    <w:rsid w:val="00316E8B"/>
    <w:rsid w:val="00321BC0"/>
    <w:rsid w:val="0032322D"/>
    <w:rsid w:val="003739F7"/>
    <w:rsid w:val="00394B7D"/>
    <w:rsid w:val="003A1721"/>
    <w:rsid w:val="003C0BE4"/>
    <w:rsid w:val="003C7BEA"/>
    <w:rsid w:val="003D39CA"/>
    <w:rsid w:val="0044616E"/>
    <w:rsid w:val="0046275C"/>
    <w:rsid w:val="00464304"/>
    <w:rsid w:val="00467ACC"/>
    <w:rsid w:val="00491378"/>
    <w:rsid w:val="004964C6"/>
    <w:rsid w:val="00497F20"/>
    <w:rsid w:val="004A2DA8"/>
    <w:rsid w:val="004B2B9B"/>
    <w:rsid w:val="004C795C"/>
    <w:rsid w:val="00505B03"/>
    <w:rsid w:val="005074E7"/>
    <w:rsid w:val="00523E04"/>
    <w:rsid w:val="00534076"/>
    <w:rsid w:val="0058004D"/>
    <w:rsid w:val="005B1C7C"/>
    <w:rsid w:val="005B7F60"/>
    <w:rsid w:val="00600B07"/>
    <w:rsid w:val="00601E59"/>
    <w:rsid w:val="00617945"/>
    <w:rsid w:val="00685E4A"/>
    <w:rsid w:val="006A4E03"/>
    <w:rsid w:val="006D6A4A"/>
    <w:rsid w:val="006F25AD"/>
    <w:rsid w:val="00725D51"/>
    <w:rsid w:val="00727299"/>
    <w:rsid w:val="00733CBB"/>
    <w:rsid w:val="00742328"/>
    <w:rsid w:val="00742623"/>
    <w:rsid w:val="00751B43"/>
    <w:rsid w:val="0078198A"/>
    <w:rsid w:val="007A47BF"/>
    <w:rsid w:val="007C1C8C"/>
    <w:rsid w:val="007F02C8"/>
    <w:rsid w:val="008245ED"/>
    <w:rsid w:val="008268F8"/>
    <w:rsid w:val="008639DA"/>
    <w:rsid w:val="00884F02"/>
    <w:rsid w:val="00897A5E"/>
    <w:rsid w:val="008B5710"/>
    <w:rsid w:val="008E4AFE"/>
    <w:rsid w:val="008F37C6"/>
    <w:rsid w:val="00910DD5"/>
    <w:rsid w:val="00926C0C"/>
    <w:rsid w:val="00936A4E"/>
    <w:rsid w:val="00941813"/>
    <w:rsid w:val="009439CC"/>
    <w:rsid w:val="00986588"/>
    <w:rsid w:val="009C142F"/>
    <w:rsid w:val="009D5641"/>
    <w:rsid w:val="00A20085"/>
    <w:rsid w:val="00A25BFC"/>
    <w:rsid w:val="00A46C7D"/>
    <w:rsid w:val="00A50303"/>
    <w:rsid w:val="00A507E4"/>
    <w:rsid w:val="00A67243"/>
    <w:rsid w:val="00A92610"/>
    <w:rsid w:val="00AA0243"/>
    <w:rsid w:val="00AA1E8C"/>
    <w:rsid w:val="00AA7FD0"/>
    <w:rsid w:val="00AB3809"/>
    <w:rsid w:val="00AC328D"/>
    <w:rsid w:val="00AD7070"/>
    <w:rsid w:val="00AE0FCD"/>
    <w:rsid w:val="00AE713F"/>
    <w:rsid w:val="00AF7918"/>
    <w:rsid w:val="00B03FB1"/>
    <w:rsid w:val="00B15691"/>
    <w:rsid w:val="00B2684F"/>
    <w:rsid w:val="00B41F4A"/>
    <w:rsid w:val="00B74A4E"/>
    <w:rsid w:val="00B83465"/>
    <w:rsid w:val="00B85615"/>
    <w:rsid w:val="00B93C21"/>
    <w:rsid w:val="00BB75E4"/>
    <w:rsid w:val="00BC7669"/>
    <w:rsid w:val="00C77851"/>
    <w:rsid w:val="00CB151B"/>
    <w:rsid w:val="00CD5763"/>
    <w:rsid w:val="00CE0195"/>
    <w:rsid w:val="00D01114"/>
    <w:rsid w:val="00D100D5"/>
    <w:rsid w:val="00D10C74"/>
    <w:rsid w:val="00D17C55"/>
    <w:rsid w:val="00D97A33"/>
    <w:rsid w:val="00E1193B"/>
    <w:rsid w:val="00E1630B"/>
    <w:rsid w:val="00E217A4"/>
    <w:rsid w:val="00E25851"/>
    <w:rsid w:val="00E85441"/>
    <w:rsid w:val="00E85FD6"/>
    <w:rsid w:val="00EB3365"/>
    <w:rsid w:val="00F0301B"/>
    <w:rsid w:val="00F16C56"/>
    <w:rsid w:val="00F41C5A"/>
    <w:rsid w:val="00F60083"/>
    <w:rsid w:val="00F72CF1"/>
    <w:rsid w:val="00F76D1C"/>
    <w:rsid w:val="00F816A0"/>
    <w:rsid w:val="00F8529C"/>
    <w:rsid w:val="00F93C90"/>
    <w:rsid w:val="00FA4594"/>
    <w:rsid w:val="00FB0C87"/>
    <w:rsid w:val="00FB550B"/>
    <w:rsid w:val="00FD395B"/>
    <w:rsid w:val="00FE637D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594A9BD-1891-4196-B9FE-C50D5041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CA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4E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4E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EA0"/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EA0"/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character" w:styleId="Numerstrony">
    <w:name w:val="page number"/>
    <w:basedOn w:val="Domylnaczcionkaakapitu"/>
    <w:semiHidden/>
    <w:rsid w:val="00174EA0"/>
  </w:style>
  <w:style w:type="paragraph" w:styleId="Akapitzlist">
    <w:name w:val="List Paragraph"/>
    <w:basedOn w:val="Normalny"/>
    <w:uiPriority w:val="34"/>
    <w:qFormat/>
    <w:rsid w:val="002D0972"/>
    <w:pPr>
      <w:ind w:left="720"/>
      <w:contextualSpacing/>
    </w:pPr>
  </w:style>
  <w:style w:type="paragraph" w:customStyle="1" w:styleId="trescogloszenia">
    <w:name w:val="tresc_ogloszenia"/>
    <w:basedOn w:val="Normalny"/>
    <w:rsid w:val="008E4AFE"/>
    <w:pPr>
      <w:overflowPunct w:val="0"/>
      <w:autoSpaceDE w:val="0"/>
      <w:autoSpaceDN w:val="0"/>
      <w:adjustRightInd w:val="0"/>
    </w:pPr>
    <w:rPr>
      <w:noProof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5ED"/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5ED"/>
    <w:rPr>
      <w:rFonts w:ascii="Segoe UI" w:eastAsia="Times New Roman" w:hAnsi="Segoe UI" w:cs="Segoe UI"/>
      <w:noProof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534076"/>
    <w:rPr>
      <w:b/>
      <w:noProof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4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D28F3"/>
    <w:rPr>
      <w:noProof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D28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28F3"/>
    <w:rPr>
      <w:noProof w:val="0"/>
      <w:snapToGrid w:val="0"/>
      <w:szCs w:val="20"/>
    </w:rPr>
  </w:style>
  <w:style w:type="paragraph" w:customStyle="1" w:styleId="ArialNarow">
    <w:name w:val="Arial Narow"/>
    <w:basedOn w:val="Normalny"/>
    <w:link w:val="ArialNarowZnak"/>
    <w:rsid w:val="002D28F3"/>
    <w:rPr>
      <w:rFonts w:ascii="Arial Narrow" w:eastAsia="Calibri" w:hAnsi="Arial Narrow" w:cs="Arial Narrow"/>
      <w:noProof w:val="0"/>
      <w:szCs w:val="24"/>
    </w:rPr>
  </w:style>
  <w:style w:type="character" w:customStyle="1" w:styleId="ArialNarowZnak">
    <w:name w:val="Arial Narow Znak"/>
    <w:link w:val="ArialNarow"/>
    <w:locked/>
    <w:rsid w:val="002D28F3"/>
    <w:rPr>
      <w:rFonts w:ascii="Arial Narrow" w:eastAsia="Calibri" w:hAnsi="Arial Narrow" w:cs="Arial Narrow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21BC0"/>
    <w:pPr>
      <w:spacing w:before="100" w:beforeAutospacing="1" w:after="100" w:afterAutospacing="1"/>
    </w:pPr>
    <w:rPr>
      <w:noProof w:val="0"/>
      <w:szCs w:val="24"/>
    </w:rPr>
  </w:style>
  <w:style w:type="paragraph" w:customStyle="1" w:styleId="Standard">
    <w:name w:val="Standard"/>
    <w:rsid w:val="0074232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7</Pages>
  <Words>1877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Skandy</cp:lastModifiedBy>
  <cp:revision>104</cp:revision>
  <cp:lastPrinted>2023-10-11T09:47:00Z</cp:lastPrinted>
  <dcterms:created xsi:type="dcterms:W3CDTF">2021-07-15T12:26:00Z</dcterms:created>
  <dcterms:modified xsi:type="dcterms:W3CDTF">2024-12-05T13:12:00Z</dcterms:modified>
</cp:coreProperties>
</file>