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7C6A" w14:textId="77777777" w:rsidR="007A5771" w:rsidRPr="00FA661B" w:rsidRDefault="007A5771" w:rsidP="007A5771">
      <w:pPr>
        <w:jc w:val="right"/>
        <w:rPr>
          <w:b/>
          <w:sz w:val="22"/>
          <w:szCs w:val="22"/>
        </w:rPr>
      </w:pPr>
      <w:r w:rsidRPr="00FA661B">
        <w:rPr>
          <w:b/>
          <w:sz w:val="22"/>
          <w:szCs w:val="22"/>
        </w:rPr>
        <w:t xml:space="preserve">Załącznik do SWZ </w:t>
      </w:r>
    </w:p>
    <w:p w14:paraId="674ECAF8" w14:textId="77777777" w:rsidR="007A5771" w:rsidRDefault="007A5771" w:rsidP="007A5771">
      <w:pPr>
        <w:jc w:val="center"/>
        <w:rPr>
          <w:b/>
          <w:sz w:val="24"/>
          <w:szCs w:val="24"/>
        </w:rPr>
      </w:pPr>
    </w:p>
    <w:p w14:paraId="54CD6B7A" w14:textId="33788D46" w:rsidR="007A5771" w:rsidRPr="00116F7D" w:rsidRDefault="007A5771" w:rsidP="007A5771">
      <w:pPr>
        <w:jc w:val="center"/>
        <w:rPr>
          <w:b/>
          <w:sz w:val="24"/>
          <w:szCs w:val="24"/>
        </w:rPr>
      </w:pPr>
      <w:r w:rsidRPr="00116F7D">
        <w:rPr>
          <w:b/>
          <w:sz w:val="24"/>
          <w:szCs w:val="24"/>
        </w:rPr>
        <w:t xml:space="preserve">Wzór umowy nr </w:t>
      </w:r>
      <w:r w:rsidR="001F1006">
        <w:rPr>
          <w:b/>
          <w:sz w:val="24"/>
          <w:szCs w:val="24"/>
        </w:rPr>
        <w:t>ZP/02/24/….</w:t>
      </w:r>
      <w:r w:rsidR="000164C0">
        <w:rPr>
          <w:b/>
          <w:sz w:val="24"/>
          <w:szCs w:val="24"/>
        </w:rPr>
        <w:t xml:space="preserve"> </w:t>
      </w:r>
      <w:r w:rsidR="000164C0" w:rsidRPr="000164C0">
        <w:rPr>
          <w:b/>
          <w:color w:val="FF0000"/>
          <w:sz w:val="24"/>
          <w:szCs w:val="24"/>
        </w:rPr>
        <w:t>MODYFIKACJA</w:t>
      </w:r>
    </w:p>
    <w:p w14:paraId="67A109ED" w14:textId="77777777" w:rsidR="007A5771" w:rsidRPr="00FF6C40" w:rsidRDefault="007A5771" w:rsidP="007A5771">
      <w:pPr>
        <w:jc w:val="center"/>
        <w:rPr>
          <w:rFonts w:ascii="Arial" w:hAnsi="Arial" w:cs="Arial"/>
        </w:rPr>
      </w:pPr>
    </w:p>
    <w:p w14:paraId="2806A470" w14:textId="4997889E" w:rsidR="007A5771" w:rsidRPr="001F1006" w:rsidRDefault="007A5771" w:rsidP="007A5771">
      <w:pPr>
        <w:spacing w:before="120" w:after="120" w:line="276" w:lineRule="auto"/>
        <w:jc w:val="both"/>
      </w:pPr>
      <w:r w:rsidRPr="001F1006">
        <w:t xml:space="preserve">zawarta w dniu …………………….w wyniku </w:t>
      </w:r>
      <w:r w:rsidR="001F1006" w:rsidRPr="001F1006">
        <w:t>postępowania przetargowego</w:t>
      </w:r>
      <w:r w:rsidRPr="001F1006">
        <w:t>, pomiędzy:</w:t>
      </w:r>
    </w:p>
    <w:p w14:paraId="163B90B2" w14:textId="7CFD0806" w:rsidR="001F1006" w:rsidRPr="001F1006" w:rsidRDefault="001F1006" w:rsidP="001F1006">
      <w:pPr>
        <w:suppressAutoHyphens w:val="0"/>
        <w:spacing w:before="120" w:after="120" w:line="276" w:lineRule="auto"/>
        <w:jc w:val="both"/>
        <w:rPr>
          <w:rFonts w:eastAsia="Times New Roman"/>
          <w:lang w:eastAsia="pl-PL"/>
        </w:rPr>
      </w:pPr>
      <w:r w:rsidRPr="001F1006">
        <w:rPr>
          <w:rFonts w:eastAsia="Times New Roman"/>
          <w:b/>
          <w:lang w:eastAsia="pl-PL"/>
        </w:rPr>
        <w:t>Samodzielnym Publicznym Zespołem Zakładów Opieki Długoterminowej,</w:t>
      </w:r>
      <w:r w:rsidRPr="001F1006">
        <w:rPr>
          <w:rFonts w:eastAsia="Times New Roman"/>
          <w:lang w:eastAsia="pl-PL"/>
        </w:rPr>
        <w:t xml:space="preserve"> ul. 1 Pułku Ułanów Krechowieckich 17, 16-300 Augustów, wpisanym do Rejestru stowarzyszeń, innych organizacji społecznych i zawodowych, fundacji oraz samodzielnych publicznych zakładów opieki zdrowotnej Krajowego Rejestru Sądowego prowadzonego przez Sąd Rejonowy w Białymstoku XII Wydział Gospodarczy Krajowego Rejestru Sądowego pod numerem 0000009688, NIP: 8461502726, REGON: 791006056, reprezentowanym przez:</w:t>
      </w:r>
    </w:p>
    <w:p w14:paraId="062ABEFB" w14:textId="67496567" w:rsidR="001F1006" w:rsidRPr="001F1006" w:rsidRDefault="001F1006" w:rsidP="001F1006">
      <w:pPr>
        <w:suppressAutoHyphens w:val="0"/>
        <w:spacing w:before="120" w:after="120" w:line="276" w:lineRule="auto"/>
        <w:jc w:val="both"/>
        <w:rPr>
          <w:rFonts w:eastAsia="Times New Roman"/>
          <w:lang w:eastAsia="pl-PL"/>
        </w:rPr>
      </w:pPr>
      <w:r w:rsidRPr="001F1006">
        <w:rPr>
          <w:rFonts w:eastAsia="Times New Roman"/>
          <w:lang w:eastAsia="pl-PL"/>
        </w:rPr>
        <w:t>……………………………..</w:t>
      </w:r>
    </w:p>
    <w:p w14:paraId="1B602E58" w14:textId="77777777" w:rsidR="007A5771" w:rsidRPr="0091530A" w:rsidRDefault="007A5771" w:rsidP="007A5771">
      <w:pPr>
        <w:spacing w:before="120" w:after="120" w:line="276" w:lineRule="auto"/>
      </w:pPr>
      <w:r w:rsidRPr="0091530A">
        <w:t xml:space="preserve">zwanym dalej </w:t>
      </w:r>
      <w:r w:rsidRPr="0091530A">
        <w:rPr>
          <w:b/>
        </w:rPr>
        <w:t>Zamawiającym,</w:t>
      </w:r>
    </w:p>
    <w:p w14:paraId="53DEB804" w14:textId="77777777" w:rsidR="007A5771" w:rsidRPr="0091530A" w:rsidRDefault="007A5771" w:rsidP="007A5771">
      <w:pPr>
        <w:spacing w:before="120" w:after="120" w:line="276" w:lineRule="auto"/>
      </w:pPr>
      <w:r w:rsidRPr="0091530A">
        <w:t>a</w:t>
      </w:r>
    </w:p>
    <w:p w14:paraId="22464753" w14:textId="77777777" w:rsidR="007A5771" w:rsidRPr="0091530A" w:rsidRDefault="007A5771" w:rsidP="007A5771">
      <w:pPr>
        <w:spacing w:before="120" w:after="120" w:line="276" w:lineRule="auto"/>
        <w:jc w:val="both"/>
      </w:pPr>
      <w:r w:rsidRPr="0091530A">
        <w:t xml:space="preserve">………………………………….., ul. ……………………, ………………….………, wpisaną do rejestru przedsiębiorców pod numerem KRS: ………………, NIP: ………………….., REGON: ……………………., reprezentowaną przez: </w:t>
      </w:r>
    </w:p>
    <w:p w14:paraId="7D2AF4C5" w14:textId="77777777" w:rsidR="007A5771" w:rsidRPr="0091530A" w:rsidRDefault="007A5771" w:rsidP="007A5771">
      <w:pPr>
        <w:spacing w:before="120" w:after="120" w:line="276" w:lineRule="auto"/>
        <w:jc w:val="both"/>
      </w:pPr>
      <w:r w:rsidRPr="0091530A">
        <w:t>……………………………………………………….</w:t>
      </w:r>
    </w:p>
    <w:p w14:paraId="73FD1D8D" w14:textId="77777777" w:rsidR="007A5771" w:rsidRPr="0091530A" w:rsidRDefault="007A5771" w:rsidP="007A5771">
      <w:pPr>
        <w:spacing w:before="120" w:after="120" w:line="276" w:lineRule="auto"/>
      </w:pPr>
      <w:r w:rsidRPr="0091530A">
        <w:t xml:space="preserve">zwaną dalej </w:t>
      </w:r>
      <w:r w:rsidRPr="0091530A">
        <w:rPr>
          <w:b/>
        </w:rPr>
        <w:t>Wykonawcą,</w:t>
      </w:r>
      <w:r w:rsidRPr="0091530A">
        <w:t xml:space="preserve"> </w:t>
      </w:r>
    </w:p>
    <w:p w14:paraId="5063B151" w14:textId="77777777" w:rsidR="007A5771" w:rsidRPr="0091530A" w:rsidRDefault="007A5771" w:rsidP="007A5771">
      <w:pPr>
        <w:spacing w:before="120" w:after="120" w:line="276" w:lineRule="auto"/>
      </w:pPr>
      <w:r w:rsidRPr="0091530A">
        <w:t xml:space="preserve">zwani dalej </w:t>
      </w:r>
      <w:r w:rsidRPr="0091530A">
        <w:rPr>
          <w:b/>
        </w:rPr>
        <w:t>Stronami</w:t>
      </w:r>
      <w:r w:rsidRPr="0091530A">
        <w:t>, o następującej treści:</w:t>
      </w:r>
    </w:p>
    <w:p w14:paraId="1B965D73" w14:textId="77777777" w:rsidR="007A5771" w:rsidRPr="0091530A" w:rsidRDefault="007A5771" w:rsidP="007A5771">
      <w:pPr>
        <w:spacing w:before="120" w:after="120" w:line="276" w:lineRule="auto"/>
        <w:jc w:val="center"/>
        <w:rPr>
          <w:b/>
        </w:rPr>
      </w:pPr>
      <w:r w:rsidRPr="0091530A">
        <w:rPr>
          <w:b/>
        </w:rPr>
        <w:t>§ 1</w:t>
      </w:r>
    </w:p>
    <w:p w14:paraId="728BC344" w14:textId="1A84D5DE" w:rsidR="007A5771" w:rsidRPr="0091530A" w:rsidRDefault="007A5771" w:rsidP="007A5771">
      <w:pPr>
        <w:numPr>
          <w:ilvl w:val="0"/>
          <w:numId w:val="1"/>
        </w:numPr>
        <w:spacing w:before="120" w:after="120" w:line="276" w:lineRule="auto"/>
        <w:jc w:val="both"/>
      </w:pPr>
      <w:r w:rsidRPr="0091530A">
        <w:t xml:space="preserve">Przedmiotem niniejszej </w:t>
      </w:r>
      <w:r>
        <w:t xml:space="preserve">umowy, zwanej dalej Umową, </w:t>
      </w:r>
      <w:r w:rsidRPr="0091530A">
        <w:t xml:space="preserve">jest </w:t>
      </w:r>
      <w:r w:rsidRPr="001E6EFF">
        <w:t>dostawa</w:t>
      </w:r>
      <w:r>
        <w:rPr>
          <w:b/>
        </w:rPr>
        <w:t xml:space="preserve"> </w:t>
      </w:r>
      <w:r w:rsidRPr="0091530A">
        <w:t>…</w:t>
      </w:r>
      <w:r>
        <w:t xml:space="preserve">………………………………. do </w:t>
      </w:r>
      <w:r w:rsidR="001F1006">
        <w:t>SPZZOD w Augustowie</w:t>
      </w:r>
      <w:r w:rsidRPr="0091530A">
        <w:t>, stanowiącego Pakiet/y nr: ........, zwanego dalej Towarem, zgodnie z Załącznikiem n</w:t>
      </w:r>
      <w:r>
        <w:t xml:space="preserve">r 1 do Umowy - Formularz cenowy </w:t>
      </w:r>
    </w:p>
    <w:p w14:paraId="76CEF445" w14:textId="77777777" w:rsidR="007A5771" w:rsidRPr="0091530A" w:rsidRDefault="007A5771" w:rsidP="007A5771">
      <w:pPr>
        <w:numPr>
          <w:ilvl w:val="0"/>
          <w:numId w:val="1"/>
        </w:numPr>
        <w:spacing w:before="120" w:after="120" w:line="276" w:lineRule="auto"/>
        <w:jc w:val="both"/>
      </w:pPr>
      <w:r w:rsidRPr="0091530A">
        <w:t>Parametry oraz ilości Towaru zostały określone w Załączniku nr 1 - Formularz cenowy.</w:t>
      </w:r>
    </w:p>
    <w:p w14:paraId="7C7E02E8" w14:textId="77777777" w:rsidR="007A5771" w:rsidRPr="0091530A" w:rsidRDefault="007A5771" w:rsidP="007A5771">
      <w:pPr>
        <w:numPr>
          <w:ilvl w:val="0"/>
          <w:numId w:val="1"/>
        </w:numPr>
        <w:spacing w:before="120" w:after="120" w:line="276" w:lineRule="auto"/>
        <w:jc w:val="both"/>
      </w:pPr>
      <w:r w:rsidRPr="0091530A">
        <w:t>Wykonawca zobowiązuje się wykonać Przedmiot Umowy ze starannością profesjonalisty, zgodnie z warunkami określonymi w Umowie, ofercie Wykonawcy wraz z z</w:t>
      </w:r>
      <w:r>
        <w:t xml:space="preserve">ałącznikami oraz Specyfikacją </w:t>
      </w:r>
      <w:r w:rsidRPr="0091530A">
        <w:t xml:space="preserve">Warunków Zamówienia wraz z załącznikami. </w:t>
      </w:r>
    </w:p>
    <w:p w14:paraId="09428AA0" w14:textId="77777777" w:rsidR="007A5771" w:rsidRPr="00FF6C40" w:rsidRDefault="007A5771" w:rsidP="007A5771">
      <w:pPr>
        <w:numPr>
          <w:ilvl w:val="0"/>
          <w:numId w:val="1"/>
        </w:numPr>
        <w:spacing w:before="120" w:after="120" w:line="276" w:lineRule="auto"/>
        <w:jc w:val="both"/>
        <w:rPr>
          <w:rFonts w:eastAsia="Times New Roman"/>
        </w:rPr>
      </w:pPr>
      <w:r w:rsidRPr="0091530A">
        <w:rPr>
          <w:rFonts w:eastAsia="Times New Roman"/>
        </w:rPr>
        <w:t xml:space="preserve">Ilość Towaru wskazana w Załączniku nr 1 do Umowy, przewidziana do nabycia w okresie obowiązywania Umowy, została określona w sposób </w:t>
      </w:r>
      <w:r w:rsidRPr="00BD6489">
        <w:rPr>
          <w:rFonts w:eastAsia="Times New Roman"/>
        </w:rPr>
        <w:t xml:space="preserve">przybliżony. </w:t>
      </w:r>
      <w:r w:rsidRPr="00BD6489">
        <w:rPr>
          <w:rFonts w:cs="Arial"/>
        </w:rPr>
        <w:t>Ilość Towaru nabyta przez Zamawiającego w okresie obowiązywania Umowy może być mniejsza o 30%</w:t>
      </w:r>
      <w:r w:rsidRPr="00BD6489">
        <w:rPr>
          <w:rFonts w:eastAsia="Times New Roman"/>
        </w:rPr>
        <w:t>.</w:t>
      </w:r>
      <w:r w:rsidRPr="009B31A5">
        <w:rPr>
          <w:rFonts w:eastAsia="Times New Roman"/>
        </w:rPr>
        <w:t xml:space="preserve"> W przypadku nabycia w okresie obowiązywania Umowy mniejszej ilości </w:t>
      </w:r>
      <w:r w:rsidRPr="00FA661B">
        <w:rPr>
          <w:rFonts w:eastAsia="Times New Roman"/>
        </w:rPr>
        <w:t>Towaru, wynagrodzenie określone</w:t>
      </w:r>
      <w:r w:rsidRPr="009B31A5">
        <w:rPr>
          <w:rFonts w:eastAsia="Times New Roman"/>
        </w:rPr>
        <w:t xml:space="preserve"> w § 4 ust. 1 ulegnie odpowiedniemu zmniejszeniu. Wykonawcy nie przysługują względem Z</w:t>
      </w:r>
      <w:r>
        <w:rPr>
          <w:rFonts w:eastAsia="Times New Roman"/>
        </w:rPr>
        <w:t xml:space="preserve">amawiającego żadne roszczenia. </w:t>
      </w:r>
    </w:p>
    <w:p w14:paraId="58CCD7D7" w14:textId="77777777" w:rsidR="007A5771" w:rsidRPr="0091530A" w:rsidRDefault="007A5771" w:rsidP="007A5771">
      <w:pPr>
        <w:numPr>
          <w:ilvl w:val="0"/>
          <w:numId w:val="1"/>
        </w:numPr>
        <w:spacing w:before="120" w:after="120" w:line="276" w:lineRule="auto"/>
        <w:jc w:val="both"/>
      </w:pPr>
      <w:r w:rsidRPr="0091530A">
        <w:t>W przypadku określonym w ust. 4, Zamawiający może zaoferować odpowiednie wydłużenie terminu obowiązywania Umowy, przy czym nie więcej niż do 48 miesięcy od dnia dokonania wyboru Wykonawcy z zakresie odpowiadającym Przedmiotowi Umowy.</w:t>
      </w:r>
    </w:p>
    <w:p w14:paraId="45814A64" w14:textId="750D5839" w:rsidR="007A5771" w:rsidRDefault="007A5771" w:rsidP="007A5771">
      <w:pPr>
        <w:numPr>
          <w:ilvl w:val="0"/>
          <w:numId w:val="1"/>
        </w:numPr>
        <w:spacing w:before="120" w:after="120" w:line="276" w:lineRule="auto"/>
        <w:jc w:val="both"/>
      </w:pPr>
      <w:r w:rsidRPr="0091530A">
        <w:t>W przypadku zaprzestania stosowania niektórych Towarów z powodów obiektywnych lub wskazań medycznych, Zamawiający może odstąpić od Umowy w zakresie Towarów, których stosowania zaprzestał w terminie 30 dni, od dnia zaprzestania stosowania tych Towarów.</w:t>
      </w:r>
    </w:p>
    <w:p w14:paraId="0C0FBEC4" w14:textId="77777777" w:rsidR="007A5771" w:rsidRPr="0091530A" w:rsidRDefault="007A5771" w:rsidP="007A5771">
      <w:pPr>
        <w:spacing w:before="120" w:after="120" w:line="276" w:lineRule="auto"/>
        <w:ind w:left="360"/>
        <w:jc w:val="both"/>
      </w:pPr>
    </w:p>
    <w:p w14:paraId="53160FE9" w14:textId="77777777" w:rsidR="007A5771" w:rsidRPr="0091530A" w:rsidRDefault="007A5771" w:rsidP="007A5771">
      <w:pPr>
        <w:keepNext/>
        <w:spacing w:before="120" w:after="120" w:line="276" w:lineRule="auto"/>
        <w:jc w:val="center"/>
        <w:rPr>
          <w:b/>
        </w:rPr>
      </w:pPr>
      <w:r w:rsidRPr="0091530A">
        <w:rPr>
          <w:b/>
        </w:rPr>
        <w:t>§ 2</w:t>
      </w:r>
    </w:p>
    <w:p w14:paraId="106D4C04" w14:textId="77777777" w:rsidR="007A5771" w:rsidRPr="0091530A" w:rsidRDefault="007A5771" w:rsidP="007A5771">
      <w:pPr>
        <w:numPr>
          <w:ilvl w:val="0"/>
          <w:numId w:val="2"/>
        </w:numPr>
        <w:spacing w:before="120" w:after="120" w:line="276" w:lineRule="auto"/>
        <w:jc w:val="both"/>
      </w:pPr>
      <w:r w:rsidRPr="0091530A">
        <w:t>Wykonawca oświadcza, że:</w:t>
      </w:r>
    </w:p>
    <w:p w14:paraId="4C09FE48" w14:textId="77777777" w:rsidR="007A5771" w:rsidRPr="0091530A" w:rsidRDefault="007A5771" w:rsidP="007A5771">
      <w:pPr>
        <w:numPr>
          <w:ilvl w:val="1"/>
          <w:numId w:val="2"/>
        </w:numPr>
        <w:spacing w:before="120" w:after="120" w:line="276" w:lineRule="auto"/>
        <w:jc w:val="both"/>
      </w:pPr>
      <w:r w:rsidRPr="0091530A">
        <w:t>dysponuje Towarem o odpowiedniej jakości i ilości niezbędnej dla Zamawiającego w zakresie udzielanych przez niego świadczeń zdrowotnych, w szczególności są dopuszczone do obrotu i stosowania zgodnie z obowiązującym prawem na terenie Rzeczypospolitej Polskiej;</w:t>
      </w:r>
    </w:p>
    <w:p w14:paraId="366CFF47" w14:textId="77777777" w:rsidR="007A5771" w:rsidRPr="0091530A" w:rsidRDefault="007A5771" w:rsidP="007A5771">
      <w:pPr>
        <w:numPr>
          <w:ilvl w:val="1"/>
          <w:numId w:val="2"/>
        </w:numPr>
        <w:spacing w:before="120" w:after="120" w:line="276" w:lineRule="auto"/>
        <w:jc w:val="both"/>
      </w:pPr>
      <w:r w:rsidRPr="0091530A">
        <w:lastRenderedPageBreak/>
        <w:t>posiada, jeżeli są wymagane przepisami prawa, odpowiednie koncesje, zezwolenia, zgody lub licencje albo wpisy do właściwych rejestrów uprawniające do prowadzenie działalności gospodarczej w zakresie objętym Przedmiotem Umowy;</w:t>
      </w:r>
    </w:p>
    <w:p w14:paraId="0E8A0895" w14:textId="77777777" w:rsidR="007A5771" w:rsidRPr="0091530A" w:rsidRDefault="007A5771" w:rsidP="007A5771">
      <w:pPr>
        <w:numPr>
          <w:ilvl w:val="1"/>
          <w:numId w:val="2"/>
        </w:numPr>
        <w:tabs>
          <w:tab w:val="left" w:pos="851"/>
        </w:tabs>
        <w:autoSpaceDN w:val="0"/>
        <w:spacing w:before="120" w:after="120" w:line="276" w:lineRule="auto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91530A">
        <w:t xml:space="preserve">Towar posiada wymagane atesty, certyfikaty, dopuszczenia do obrotu i używania, </w:t>
      </w:r>
      <w:r>
        <w:t>jest</w:t>
      </w:r>
      <w:r w:rsidRPr="0091530A">
        <w:t xml:space="preserve"> woln</w:t>
      </w:r>
      <w:r>
        <w:t>y</w:t>
      </w:r>
      <w:r w:rsidRPr="0091530A">
        <w:t xml:space="preserve"> od wszelkich wad i spełnia wszystkie normy, parametry i wymagania określone przez prawo polskie i Unii Europejskiej;</w:t>
      </w:r>
    </w:p>
    <w:p w14:paraId="60780209" w14:textId="77777777" w:rsidR="007A5771" w:rsidRPr="0091530A" w:rsidRDefault="007A5771" w:rsidP="007A5771">
      <w:pPr>
        <w:numPr>
          <w:ilvl w:val="1"/>
          <w:numId w:val="2"/>
        </w:numPr>
        <w:tabs>
          <w:tab w:val="left" w:pos="851"/>
        </w:tabs>
        <w:autoSpaceDN w:val="0"/>
        <w:spacing w:before="120" w:after="120" w:line="276" w:lineRule="auto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91530A">
        <w:t xml:space="preserve">Towar </w:t>
      </w:r>
      <w:r>
        <w:t>jest</w:t>
      </w:r>
      <w:r w:rsidRPr="0091530A">
        <w:t xml:space="preserve"> fabrycznie now</w:t>
      </w:r>
      <w:r>
        <w:t>y</w:t>
      </w:r>
      <w:r w:rsidRPr="0091530A">
        <w:t xml:space="preserve">, odpowiada standardom jakościowym i technicznym, wynikającym z ich funkcji i przeznaczenia, </w:t>
      </w:r>
      <w:r>
        <w:t>jest wolny</w:t>
      </w:r>
      <w:r w:rsidRPr="0091530A">
        <w:t xml:space="preserve"> od wad materiałowych, fizycznych i prawnych;</w:t>
      </w:r>
    </w:p>
    <w:p w14:paraId="76F2FF2A" w14:textId="77777777" w:rsidR="007A5771" w:rsidRPr="0091530A" w:rsidRDefault="007A5771" w:rsidP="007A5771">
      <w:pPr>
        <w:numPr>
          <w:ilvl w:val="0"/>
          <w:numId w:val="2"/>
        </w:numPr>
        <w:spacing w:before="120" w:after="120" w:line="276" w:lineRule="auto"/>
        <w:jc w:val="both"/>
      </w:pPr>
      <w:r w:rsidRPr="0091530A">
        <w:t>Wykonawca oświadcza, że stanowiący Przedmiot Umowy Towar będ</w:t>
      </w:r>
      <w:r>
        <w:t>zie</w:t>
      </w:r>
      <w:r w:rsidRPr="0091530A">
        <w:t xml:space="preserve"> zgodn</w:t>
      </w:r>
      <w:r>
        <w:t>y</w:t>
      </w:r>
      <w:r w:rsidRPr="0091530A">
        <w:t xml:space="preserve"> z właściwymi normami i przepisami prawa, na co Wykonawca będzie posiadał przez cały okres obowiązywania Umowy wszystkie aktualne dokumenty, a do przedstawienia których w terminie 5 dni będzie zobowiązany na pisemne żądanie Zamawiającego.</w:t>
      </w:r>
    </w:p>
    <w:p w14:paraId="6333DDAD" w14:textId="77777777" w:rsidR="007A5771" w:rsidRPr="00FA661B" w:rsidRDefault="007A5771" w:rsidP="007A5771">
      <w:pPr>
        <w:numPr>
          <w:ilvl w:val="0"/>
          <w:numId w:val="2"/>
        </w:numPr>
        <w:spacing w:before="120" w:after="120" w:line="276" w:lineRule="auto"/>
        <w:jc w:val="both"/>
      </w:pPr>
      <w:r w:rsidRPr="0091530A">
        <w:t xml:space="preserve">Wykonawca ponosi pełną odpowiedzialność za wszelkie szkody powstałe u Zamawiającego i osób trzecich w </w:t>
      </w:r>
      <w:r w:rsidRPr="00FA661B">
        <w:t>związku z zastosowaniem dostarczonego przez Wykonawcę Towaru niespełniającego wymogów określonych w ust. 1 oraz Załączniku nr 1 do Umowy.</w:t>
      </w:r>
    </w:p>
    <w:p w14:paraId="57CC1395" w14:textId="77777777" w:rsidR="007A5771" w:rsidRPr="0091530A" w:rsidRDefault="007A5771" w:rsidP="007A5771">
      <w:pPr>
        <w:spacing w:before="120" w:after="120" w:line="276" w:lineRule="auto"/>
        <w:jc w:val="center"/>
        <w:rPr>
          <w:b/>
        </w:rPr>
      </w:pPr>
      <w:r w:rsidRPr="0091530A">
        <w:rPr>
          <w:b/>
        </w:rPr>
        <w:t>§ 3</w:t>
      </w:r>
    </w:p>
    <w:p w14:paraId="4B181DE2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Dostawy Towaru wraz z wyładunkiem będą odbywać się sukcesywnie, stosownie do potrzeb Zamawiającego na podstawie składanych zamówień Towaru, zwanych dalej Zamówieniami.</w:t>
      </w:r>
    </w:p>
    <w:p w14:paraId="773F505F" w14:textId="1BFE73DA" w:rsidR="007A5771" w:rsidRPr="0091530A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 xml:space="preserve">Zamówienia składają osoby upoważnione przez Zamawiającego, w formie pisemnej, w tym za pomocą  </w:t>
      </w:r>
      <w:r>
        <w:rPr>
          <w:rFonts w:eastAsia="Times New Roman"/>
          <w:lang w:eastAsia="zh-CN" w:bidi="hi-IN"/>
        </w:rPr>
        <w:t>adresu e-mail ……………………………….</w:t>
      </w:r>
      <w:r w:rsidRPr="0091530A">
        <w:rPr>
          <w:rFonts w:eastAsia="Times New Roman"/>
          <w:lang w:eastAsia="zh-CN" w:bidi="hi-IN"/>
        </w:rPr>
        <w:t xml:space="preserve"> Zamówienia są realizowane w terminie nie dłuższym niż </w:t>
      </w:r>
      <w:r>
        <w:rPr>
          <w:rFonts w:eastAsia="Times New Roman"/>
          <w:b/>
          <w:bCs/>
          <w:lang w:eastAsia="zh-CN" w:bidi="hi-IN"/>
        </w:rPr>
        <w:t>5</w:t>
      </w:r>
      <w:r w:rsidRPr="0091530A">
        <w:rPr>
          <w:rFonts w:eastAsia="Times New Roman"/>
          <w:b/>
          <w:bCs/>
          <w:lang w:eastAsia="zh-CN" w:bidi="hi-IN"/>
        </w:rPr>
        <w:t xml:space="preserve"> dni roboczych </w:t>
      </w:r>
      <w:r w:rsidRPr="0091530A">
        <w:rPr>
          <w:rFonts w:eastAsia="Times New Roman"/>
          <w:lang w:eastAsia="zh-CN" w:bidi="hi-IN"/>
        </w:rPr>
        <w:t xml:space="preserve">(zgodnie ze złożoną ofertą) od dnia otrzymania Zamówienia. </w:t>
      </w:r>
    </w:p>
    <w:p w14:paraId="52FB5495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 xml:space="preserve">Za dzień roboczy w rozumieniu Umowy uznaje się dni przypadające od poniedziałku do piątku z wyłączeniem dni ustawowo wolnych od pracy. </w:t>
      </w:r>
    </w:p>
    <w:p w14:paraId="0EE8AC94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Towar niezamówiony w sposób wskazany w ust. 2 może nie zostać przyjęty przez Zamawiającego.</w:t>
      </w:r>
    </w:p>
    <w:p w14:paraId="0F315215" w14:textId="77777777" w:rsidR="007A5771" w:rsidRPr="001A75E9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jc w:val="both"/>
        <w:rPr>
          <w:rFonts w:eastAsia="Times New Roman"/>
          <w:i/>
          <w:lang w:eastAsia="zh-CN" w:bidi="hi-IN"/>
        </w:rPr>
      </w:pPr>
      <w:r w:rsidRPr="0091530A">
        <w:rPr>
          <w:rFonts w:eastAsia="Times New Roman"/>
          <w:lang w:eastAsia="zh-CN" w:bidi="hi-IN"/>
        </w:rPr>
        <w:t xml:space="preserve">Odbiór Zamówienia odbywać się będzie na podstawie prawidłowo wystawionej faktury lub dokumentu WZ z określeniem Towaru oraz ceny jednostkowej. Faktura oraz dokument WZ winny być opisane zgodnie z Przedmiotem Umowy określonym w Załączniku nr 1 </w:t>
      </w:r>
    </w:p>
    <w:p w14:paraId="72269876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Dostawa będzie dokonywana jednorazowo, zgodnie ze złożonym zamówieniem pod względem ilościowym i asortymentowym. Zamówiona dostawa nie będzie dzielona.</w:t>
      </w:r>
    </w:p>
    <w:p w14:paraId="4DB3E6D8" w14:textId="735802C4" w:rsidR="007A5771" w:rsidRPr="00FA661B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FA661B">
        <w:rPr>
          <w:rFonts w:eastAsia="Times New Roman"/>
          <w:lang w:eastAsia="zh-CN" w:bidi="hi-IN"/>
        </w:rPr>
        <w:t>Dostawa i wyładunek będą dokonywane na koszt i ryzyko Wykonawcy do magazynu Zamawiającego (</w:t>
      </w:r>
      <w:r w:rsidRPr="00D86D92">
        <w:rPr>
          <w:rFonts w:eastAsia="Times New Roman"/>
          <w:lang w:eastAsia="zh-CN" w:bidi="hi-IN"/>
        </w:rPr>
        <w:t xml:space="preserve">ul. </w:t>
      </w:r>
      <w:r w:rsidR="001F1006">
        <w:rPr>
          <w:rFonts w:eastAsia="Times New Roman"/>
          <w:lang w:eastAsia="zh-CN" w:bidi="hi-IN"/>
        </w:rPr>
        <w:t>1 Pułku Ułanów Krechowieckich 17, 16-300 Augustów</w:t>
      </w:r>
      <w:r>
        <w:rPr>
          <w:rFonts w:eastAsia="Times New Roman"/>
          <w:lang w:eastAsia="zh-CN" w:bidi="hi-IN"/>
        </w:rPr>
        <w:t>)</w:t>
      </w:r>
      <w:r w:rsidRPr="00FA661B">
        <w:rPr>
          <w:rFonts w:eastAsia="Times New Roman"/>
          <w:lang w:eastAsia="zh-CN" w:bidi="hi-IN"/>
        </w:rPr>
        <w:t xml:space="preserve"> w godz. 8.00 – 14.00.  </w:t>
      </w:r>
    </w:p>
    <w:p w14:paraId="09ABCF9A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Towary będą dostarczone opakowane, oznakowane i zabezpieczone w sposób odpowiadający ich właściwościom, zapewniający pełną ochronę przed czynnikami szkodliwymi oraz zgodnie z obowiązującymi przepisami. Wyłącznie Wykonawca odpowiada za uszkodzenie lub zniszczenie Towarów w następstwie niewłaściwego wykonania obowiązku określonego w zdaniu poprzedzającym.</w:t>
      </w:r>
    </w:p>
    <w:p w14:paraId="1F480656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Zamawiający sprawdzi dostarczony Towar pod względem zgodności z fakturą/dokumentem WZ z chwilą jego dostarczenia. Zamawiający może również później, bez ograniczeń, stwierdzić niezgodność z Zamówieniem, w szczególności braki jakościowe dostarczonego Towaru.</w:t>
      </w:r>
    </w:p>
    <w:p w14:paraId="2927DE58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Zamawiający, bez jakichkolwiek roszczeń ze strony Wykonawcy może odmówić przyjęcia dostawy, jeżeli:</w:t>
      </w:r>
    </w:p>
    <w:p w14:paraId="7989AC48" w14:textId="77777777" w:rsidR="007A5771" w:rsidRPr="0091530A" w:rsidRDefault="007A5771" w:rsidP="007A577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76" w:lineRule="auto"/>
        <w:ind w:left="1134" w:hanging="283"/>
        <w:jc w:val="both"/>
        <w:rPr>
          <w:rFonts w:eastAsia="Times New Roman"/>
        </w:rPr>
      </w:pPr>
      <w:r w:rsidRPr="0091530A">
        <w:rPr>
          <w:rFonts w:eastAsia="Times New Roman"/>
        </w:rPr>
        <w:t xml:space="preserve">jakikolwiek element Przedmiotu Umowy nie będzie oryginalnie zapakowany i oznaczony zgodnie z obowiązującymi przepisami, </w:t>
      </w:r>
    </w:p>
    <w:p w14:paraId="31A34FF3" w14:textId="77777777" w:rsidR="007A5771" w:rsidRPr="0091530A" w:rsidRDefault="007A5771" w:rsidP="007A5771">
      <w:pPr>
        <w:widowControl w:val="0"/>
        <w:numPr>
          <w:ilvl w:val="1"/>
          <w:numId w:val="3"/>
        </w:numPr>
        <w:tabs>
          <w:tab w:val="left" w:pos="1134"/>
          <w:tab w:val="left" w:pos="1866"/>
        </w:tabs>
        <w:spacing w:before="120" w:after="120" w:line="276" w:lineRule="auto"/>
        <w:ind w:left="1134" w:hanging="283"/>
        <w:jc w:val="both"/>
        <w:rPr>
          <w:rFonts w:eastAsia="Times New Roman"/>
        </w:rPr>
      </w:pPr>
      <w:r w:rsidRPr="0091530A">
        <w:rPr>
          <w:rFonts w:eastAsia="Times New Roman"/>
        </w:rPr>
        <w:t>opakowanie będzie naruszone;</w:t>
      </w:r>
    </w:p>
    <w:p w14:paraId="613EF89D" w14:textId="77777777" w:rsidR="007A5771" w:rsidRPr="0091530A" w:rsidRDefault="007A5771" w:rsidP="007A5771">
      <w:pPr>
        <w:widowControl w:val="0"/>
        <w:numPr>
          <w:ilvl w:val="1"/>
          <w:numId w:val="3"/>
        </w:numPr>
        <w:tabs>
          <w:tab w:val="left" w:pos="1134"/>
          <w:tab w:val="left" w:pos="1866"/>
        </w:tabs>
        <w:spacing w:before="120" w:after="120" w:line="276" w:lineRule="auto"/>
        <w:ind w:left="1134" w:hanging="283"/>
        <w:jc w:val="both"/>
        <w:rPr>
          <w:rFonts w:eastAsia="Times New Roman"/>
        </w:rPr>
      </w:pPr>
      <w:r w:rsidRPr="0091530A">
        <w:rPr>
          <w:rFonts w:eastAsia="Times New Roman"/>
        </w:rPr>
        <w:t>dostarczony asortyment nie będzie zgodny z Zamówieniem,</w:t>
      </w:r>
    </w:p>
    <w:p w14:paraId="47D488FC" w14:textId="77777777" w:rsidR="007A5771" w:rsidRPr="0091530A" w:rsidRDefault="007A5771" w:rsidP="007A5771">
      <w:pPr>
        <w:widowControl w:val="0"/>
        <w:numPr>
          <w:ilvl w:val="1"/>
          <w:numId w:val="3"/>
        </w:numPr>
        <w:tabs>
          <w:tab w:val="left" w:pos="1134"/>
          <w:tab w:val="left" w:pos="1866"/>
        </w:tabs>
        <w:spacing w:before="120" w:after="120" w:line="276" w:lineRule="auto"/>
        <w:ind w:left="1134" w:hanging="283"/>
        <w:jc w:val="both"/>
        <w:rPr>
          <w:rFonts w:eastAsia="Times New Roman"/>
        </w:rPr>
      </w:pPr>
      <w:r w:rsidRPr="0091530A">
        <w:rPr>
          <w:rFonts w:eastAsia="Times New Roman"/>
        </w:rPr>
        <w:t xml:space="preserve">temperatura lub inne warunki transportu były nieadekwatne do wymagań przewozu danych </w:t>
      </w:r>
      <w:r w:rsidRPr="0091530A">
        <w:rPr>
          <w:rFonts w:eastAsia="Times New Roman"/>
        </w:rPr>
        <w:lastRenderedPageBreak/>
        <w:t>Towarów.</w:t>
      </w:r>
    </w:p>
    <w:p w14:paraId="3F97FF3E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Wykonawca zobowiązuje się:</w:t>
      </w:r>
    </w:p>
    <w:p w14:paraId="4527C33E" w14:textId="77777777" w:rsidR="007A5771" w:rsidRPr="0091530A" w:rsidRDefault="007A5771" w:rsidP="007A5771">
      <w:pPr>
        <w:widowControl w:val="0"/>
        <w:numPr>
          <w:ilvl w:val="0"/>
          <w:numId w:val="16"/>
        </w:numPr>
        <w:spacing w:before="120" w:after="120" w:line="276" w:lineRule="auto"/>
        <w:ind w:left="1134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uzupełnić braki ilościowe w otrzymanym Towarze – jeżeli takie zostaną stwierdzone przez Zamawiającego przy odbiorze – w terminie do 48 godzin w dni robocze,</w:t>
      </w:r>
    </w:p>
    <w:p w14:paraId="2179F392" w14:textId="77777777" w:rsidR="007A5771" w:rsidRPr="0091530A" w:rsidRDefault="007A5771" w:rsidP="007A5771">
      <w:pPr>
        <w:widowControl w:val="0"/>
        <w:numPr>
          <w:ilvl w:val="0"/>
          <w:numId w:val="16"/>
        </w:numPr>
        <w:spacing w:before="120" w:after="120" w:line="276" w:lineRule="auto"/>
        <w:ind w:left="1134"/>
        <w:jc w:val="both"/>
        <w:rPr>
          <w:rFonts w:eastAsia="Times New Roman"/>
          <w:lang w:eastAsia="zh-CN" w:bidi="hi-IN"/>
        </w:rPr>
      </w:pPr>
      <w:r>
        <w:rPr>
          <w:rFonts w:eastAsia="Times New Roman"/>
          <w:lang w:eastAsia="zh-CN" w:bidi="hi-IN"/>
        </w:rPr>
        <w:t>rozpatrzyć reklamację w terminie</w:t>
      </w:r>
      <w:r w:rsidRPr="0091530A">
        <w:rPr>
          <w:rFonts w:eastAsia="Times New Roman"/>
          <w:lang w:eastAsia="zh-CN" w:bidi="hi-IN"/>
        </w:rPr>
        <w:t xml:space="preserve"> 7 dni, a następnie w ciągu kolejnych 7 dni, dostarczenia Towaru wolnego od wad; w przypadku odmowy uwzględnienia reklamacji Wykonawca szczegółowo uzasadnia swoje stanowisko, w terminie 3 dni roboczych od dnia przesłania informacji o odmowie uwzględnienia reklamacji.</w:t>
      </w:r>
    </w:p>
    <w:p w14:paraId="5E81FDE8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spacing w:val="2"/>
          <w:lang w:eastAsia="zh-CN" w:bidi="hi-IN"/>
        </w:rPr>
        <w:t xml:space="preserve">W przypadku opóźnienia Wykonawcy w dochowaniu terminów, o których mowa w ust. 2 lub w ust. 11 pkt 1 - 2 Zamawiającemu przysługuje prawo nabycia rzeczy objętych danym Zamówieniem u osoby trzeciej (zakup interwencyjny) oraz obciążenia Wykonawcy różnicą kosztów wynikającą z ceny określonej w ofercie Wykonawcy i ceny nabycia u osoby trzeciej </w:t>
      </w:r>
      <w:r w:rsidRPr="0091530A">
        <w:rPr>
          <w:rFonts w:eastAsia="Times New Roman"/>
          <w:lang w:eastAsia="zh-CN" w:bidi="hi-IN"/>
        </w:rPr>
        <w:t>oraz ewentualnych kosztów transportu oraz innych kosztów z tym związanych</w:t>
      </w:r>
      <w:r w:rsidRPr="0091530A">
        <w:rPr>
          <w:rFonts w:eastAsia="Times New Roman"/>
          <w:spacing w:val="2"/>
          <w:lang w:eastAsia="zh-CN" w:bidi="hi-IN"/>
        </w:rPr>
        <w:t>. O powyższym fakcie Zamawiający zobowiązuje się poinformować Wykonawcę nie później niż na dzień przed złożeniem zamówienia u osoby trzeciej. W takim przypadku ulegają odpowiedniemu zmniejszeniu ilości Towaru określone w Załączniku nr 1.</w:t>
      </w:r>
    </w:p>
    <w:p w14:paraId="3BF68D44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 xml:space="preserve">Wykonawca zobowiązany jest do zwrotu Zamawiającemu kosztów określonych w ust. 12. W przypadku określonym w zdaniu poprzednim, Zamawiający wystawia i przesyła Wykonawcy dokument obciążeniowy płatny w terminie 10 dni od daty wystawienia dokumentu obciążeniowego. W przypadku opóźnienia Wykonawcy </w:t>
      </w:r>
      <w:r>
        <w:rPr>
          <w:rFonts w:eastAsia="Times New Roman"/>
          <w:lang w:eastAsia="zh-CN" w:bidi="hi-IN"/>
        </w:rPr>
        <w:t>w</w:t>
      </w:r>
      <w:r w:rsidRPr="0091530A">
        <w:rPr>
          <w:rFonts w:eastAsia="Times New Roman"/>
          <w:lang w:eastAsia="zh-CN" w:bidi="hi-IN"/>
        </w:rPr>
        <w:t xml:space="preserve"> zapłacie, </w:t>
      </w:r>
      <w:r w:rsidRPr="00FA661B">
        <w:rPr>
          <w:rFonts w:eastAsia="Times New Roman"/>
          <w:lang w:eastAsia="zh-CN" w:bidi="hi-IN"/>
        </w:rPr>
        <w:t>postanowienie § 7 ust. 5 stosuje</w:t>
      </w:r>
      <w:r w:rsidRPr="0091530A">
        <w:rPr>
          <w:rFonts w:eastAsia="Times New Roman"/>
          <w:lang w:eastAsia="zh-CN" w:bidi="hi-IN"/>
        </w:rPr>
        <w:t xml:space="preserve"> się odpowiednio.</w:t>
      </w:r>
    </w:p>
    <w:p w14:paraId="7C963753" w14:textId="77777777" w:rsidR="007A5771" w:rsidRPr="0091530A" w:rsidRDefault="007A5771" w:rsidP="007A5771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Wykonawca zobowiązuje się do informowania Zamawiającego z wyprzedzeniem nie krótszym niż 14 dni o spodziewanych brakach produkcyjnych lub magazynowych poszczególnych Towarów lub o zbliżającym się końcu terminu rejestracji poszczególnych Towarów oraz zagwarantowania, w związku z tym realizacji zwiększonych zamówień zabezpieczających prawidłowe funkcjonowanie Zamawiającego.</w:t>
      </w:r>
    </w:p>
    <w:p w14:paraId="29D57240" w14:textId="77777777" w:rsidR="007A5771" w:rsidRPr="0091530A" w:rsidRDefault="007A5771" w:rsidP="007A5771">
      <w:pPr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</w:pPr>
      <w:r w:rsidRPr="0091530A">
        <w:t>Okres przydatności dostarczonych Towarów nie moż</w:t>
      </w:r>
      <w:r>
        <w:t>e być krótszy, niż 12</w:t>
      </w:r>
      <w:r w:rsidRPr="00BC77D7">
        <w:t xml:space="preserve"> miesięcy</w:t>
      </w:r>
      <w:r>
        <w:t xml:space="preserve"> </w:t>
      </w:r>
      <w:r w:rsidRPr="0091530A">
        <w:t xml:space="preserve">od dnia realizacji Zamówienia. </w:t>
      </w:r>
    </w:p>
    <w:p w14:paraId="7C8CC7E7" w14:textId="77777777" w:rsidR="007A5771" w:rsidRDefault="007A5771" w:rsidP="007A5771">
      <w:pPr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</w:pPr>
      <w:r w:rsidRPr="0091530A">
        <w:t>Na każdym egzemplarzu Towaru, a także na opakowaniu zbiorczym będzie podany nr serii i data ważności.</w:t>
      </w:r>
    </w:p>
    <w:p w14:paraId="3FDDF423" w14:textId="77777777" w:rsidR="007A5771" w:rsidRPr="0097109E" w:rsidRDefault="007A5771" w:rsidP="007A5771">
      <w:pPr>
        <w:widowControl w:val="0"/>
        <w:tabs>
          <w:tab w:val="left" w:pos="426"/>
        </w:tabs>
        <w:spacing w:before="120" w:after="120" w:line="276" w:lineRule="auto"/>
        <w:ind w:left="360"/>
        <w:jc w:val="both"/>
        <w:rPr>
          <w:rFonts w:eastAsia="Times New Roman"/>
          <w:lang w:eastAsia="zh-CN" w:bidi="hi-IN"/>
        </w:rPr>
      </w:pPr>
    </w:p>
    <w:p w14:paraId="40EBA913" w14:textId="77777777" w:rsidR="007A5771" w:rsidRPr="0091530A" w:rsidRDefault="007A5771" w:rsidP="007A5771">
      <w:pPr>
        <w:keepNext/>
        <w:widowControl w:val="0"/>
        <w:spacing w:before="120" w:after="120" w:line="276" w:lineRule="auto"/>
        <w:jc w:val="center"/>
        <w:rPr>
          <w:rFonts w:eastAsia="Andale Sans UI"/>
          <w:kern w:val="2"/>
          <w:lang w:eastAsia="zh-CN" w:bidi="en-US"/>
        </w:rPr>
      </w:pPr>
      <w:r w:rsidRPr="0091530A">
        <w:rPr>
          <w:rFonts w:eastAsia="Andale Sans UI"/>
          <w:b/>
          <w:kern w:val="2"/>
          <w:lang w:eastAsia="zh-CN" w:bidi="en-US"/>
        </w:rPr>
        <w:t>§ 4</w:t>
      </w:r>
    </w:p>
    <w:p w14:paraId="2BC206E2" w14:textId="77777777" w:rsidR="007A5771" w:rsidRDefault="007A5771" w:rsidP="007A5771">
      <w:pPr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lang w:eastAsia="pl-PL"/>
        </w:rPr>
      </w:pPr>
      <w:r w:rsidRPr="00A514D2">
        <w:rPr>
          <w:lang w:eastAsia="pl-PL"/>
        </w:rPr>
        <w:t>Wynagrodzenie Wykonawcy z tytułu należytego wykonania Przedmiotu Umowy (Wartość Umowy) wyniesie  .....................  zł brutto (słownie zł: ..</w:t>
      </w:r>
      <w:r>
        <w:rPr>
          <w:lang w:eastAsia="pl-PL"/>
        </w:rPr>
        <w:t>....................... …./100).</w:t>
      </w:r>
    </w:p>
    <w:p w14:paraId="4D8EE2CB" w14:textId="77777777" w:rsidR="007A5771" w:rsidRPr="00A514D2" w:rsidRDefault="007A5771" w:rsidP="007A5771">
      <w:pPr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lang w:eastAsia="pl-PL"/>
        </w:rPr>
      </w:pPr>
      <w:r w:rsidRPr="00A514D2">
        <w:rPr>
          <w:lang w:eastAsia="pl-PL"/>
        </w:rPr>
        <w:t xml:space="preserve">Cena Towaru pokrywa wszystkie koszty, których poniesienie jest niezbędne dla należytego wykonania Umowy w zakresie dostawy danego Towaru. </w:t>
      </w:r>
    </w:p>
    <w:p w14:paraId="7D9F65A7" w14:textId="77777777" w:rsidR="007A5771" w:rsidRPr="00A514D2" w:rsidRDefault="007A5771" w:rsidP="007A5771">
      <w:pPr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lang w:eastAsia="pl-PL"/>
        </w:rPr>
      </w:pPr>
      <w:r w:rsidRPr="00A514D2">
        <w:rPr>
          <w:lang w:eastAsia="pl-PL"/>
        </w:rPr>
        <w:t>Ceny jednostkowe brutto Towaru nie ulegną podwyższen</w:t>
      </w:r>
      <w:r>
        <w:rPr>
          <w:lang w:eastAsia="pl-PL"/>
        </w:rPr>
        <w:t xml:space="preserve">iu w czasie obowiązywania Umowy, z zastrzeżeniem zapisów </w:t>
      </w:r>
      <w:r w:rsidRPr="0091530A">
        <w:t xml:space="preserve">§ </w:t>
      </w:r>
      <w:r>
        <w:t>9.</w:t>
      </w:r>
    </w:p>
    <w:p w14:paraId="670BA4B0" w14:textId="77777777" w:rsidR="007A5771" w:rsidRPr="00A514D2" w:rsidRDefault="007A5771" w:rsidP="007A5771">
      <w:pPr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lang w:eastAsia="pl-PL"/>
        </w:rPr>
      </w:pPr>
      <w:r w:rsidRPr="00A514D2">
        <w:rPr>
          <w:lang w:eastAsia="pl-PL"/>
        </w:rPr>
        <w:t xml:space="preserve">Płatności za dostarczony Towar będą realizowane za każdą należycie wykonaną dostawę, według cen jednostkowych określonych w Załączniku nr 1, w terminie 60  dni od daty doręczenia Zamawiającemu prawidłowo wystawionej faktury, na rachunek bankowy Wykonawcy wskazany na fakturze, </w:t>
      </w:r>
      <w:r w:rsidRPr="00A514D2">
        <w:t>wpisany na "białą listę podatników VAT”</w:t>
      </w:r>
      <w:r w:rsidRPr="00A514D2">
        <w:rPr>
          <w:lang w:eastAsia="pl-PL"/>
        </w:rPr>
        <w:t xml:space="preserve">. </w:t>
      </w:r>
    </w:p>
    <w:p w14:paraId="44B9D8DE" w14:textId="77777777" w:rsidR="007A5771" w:rsidRPr="00A514D2" w:rsidRDefault="007A5771" w:rsidP="007A5771">
      <w:pPr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lang w:eastAsia="pl-PL"/>
        </w:rPr>
      </w:pPr>
      <w:r w:rsidRPr="00A514D2">
        <w:rPr>
          <w:lang w:eastAsia="pl-PL"/>
        </w:rPr>
        <w:t xml:space="preserve">Jeżeli faktura została doręczona Zamawiającemu przed dniem zakończenia należytej realizacji dostawy, termin płatności liczony jest od dnia zakończenia należytej realizacji dostawy. </w:t>
      </w:r>
    </w:p>
    <w:p w14:paraId="28C189D4" w14:textId="77777777" w:rsidR="007A5771" w:rsidRPr="00A514D2" w:rsidRDefault="007A5771" w:rsidP="007A5771">
      <w:pPr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lang w:eastAsia="pl-PL"/>
        </w:rPr>
      </w:pPr>
      <w:r w:rsidRPr="00A514D2">
        <w:rPr>
          <w:lang w:eastAsia="pl-PL"/>
        </w:rPr>
        <w:t>Za dzień zapłaty uznaje się dzień obciążenia rachunku bankowego Zamawiającego.</w:t>
      </w:r>
    </w:p>
    <w:p w14:paraId="23D140F1" w14:textId="77777777" w:rsidR="007A5771" w:rsidRPr="00A514D2" w:rsidRDefault="007A5771" w:rsidP="007A5771">
      <w:pPr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strike/>
          <w:lang w:eastAsia="pl-PL"/>
        </w:rPr>
      </w:pPr>
      <w:r w:rsidRPr="00A514D2">
        <w:rPr>
          <w:lang w:eastAsia="pl-PL"/>
        </w:rPr>
        <w:t xml:space="preserve">W przypadku nieumieszczenia w ofercie jakichkolwiek istotnych elementów koniecznych do wykonania odpowiedniej procedury związanej z użyciem Towaru, a niezbędnych do zastosowania zgodnie z przeznaczeniem lub złego oszacowania ilości, kosztami ich zakupu zostanie obciążony Wykonawca. Wykonawca zobowiązuje się do zwrotu Zamawiającemu tychże kosztów. </w:t>
      </w:r>
    </w:p>
    <w:p w14:paraId="2DB5167F" w14:textId="77777777" w:rsidR="007A5771" w:rsidRPr="00A514D2" w:rsidRDefault="007A5771" w:rsidP="007A5771">
      <w:pPr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lang w:eastAsia="pl-PL"/>
        </w:rPr>
      </w:pPr>
      <w:r w:rsidRPr="00A514D2">
        <w:rPr>
          <w:rFonts w:eastAsia="Lucida Sans Unicode"/>
          <w:kern w:val="2"/>
          <w:lang w:eastAsia="pl-PL" w:bidi="hi-IN"/>
        </w:rPr>
        <w:lastRenderedPageBreak/>
        <w:t>Jeżeli w toku postępowania o udzielenie zamówienia publicznego Wykonawca uchybił obowiązkowi poinformowania Zamawiającego, że wybór jego oferty będzie prowadzić do powstania u Zamawiającego obowiązku podatkowego, albo jeśli wskutek zmiany przepisów lub okoliczności obowiązek taki powstał powodując jednocześnie zmniejszenie się obciążeń (zwłaszcza publicznoprawnych) po stronie Wykonawcy - Wykonawca zapłaci na rzecz Zamawiającego kwotę równą wartości zobowiązania podatkowego obciążającego Zmawiającego.</w:t>
      </w:r>
    </w:p>
    <w:p w14:paraId="172CE1C7" w14:textId="77777777" w:rsidR="007A5771" w:rsidRPr="00E07CCA" w:rsidRDefault="007A5771" w:rsidP="007A5771">
      <w:pPr>
        <w:widowControl w:val="0"/>
        <w:spacing w:before="120" w:after="120" w:line="276" w:lineRule="auto"/>
        <w:jc w:val="center"/>
        <w:rPr>
          <w:rFonts w:eastAsia="Andale Sans UI"/>
          <w:kern w:val="2"/>
          <w:lang w:eastAsia="zh-CN" w:bidi="en-US"/>
        </w:rPr>
      </w:pPr>
      <w:r w:rsidRPr="00E07CCA">
        <w:rPr>
          <w:rFonts w:eastAsia="Andale Sans UI" w:cs="Tahoma"/>
          <w:b/>
          <w:kern w:val="2"/>
          <w:lang w:val="en-US" w:eastAsia="zh-CN" w:bidi="en-US"/>
        </w:rPr>
        <w:t>§ 5</w:t>
      </w:r>
    </w:p>
    <w:p w14:paraId="2FDE4864" w14:textId="77777777" w:rsidR="007A5771" w:rsidRPr="00D36C4F" w:rsidRDefault="007A5771" w:rsidP="007A5771">
      <w:pPr>
        <w:numPr>
          <w:ilvl w:val="1"/>
          <w:numId w:val="5"/>
        </w:numPr>
        <w:spacing w:before="120" w:after="120" w:line="276" w:lineRule="auto"/>
        <w:jc w:val="both"/>
        <w:rPr>
          <w:b/>
        </w:rPr>
      </w:pPr>
      <w:r w:rsidRPr="00D36C4F">
        <w:t>Wykonawca wykona zamówienie:</w:t>
      </w:r>
    </w:p>
    <w:p w14:paraId="7D8BE789" w14:textId="77777777" w:rsidR="007A5771" w:rsidRPr="00D36C4F" w:rsidRDefault="007A5771" w:rsidP="007A5771">
      <w:pPr>
        <w:numPr>
          <w:ilvl w:val="0"/>
          <w:numId w:val="6"/>
        </w:numPr>
        <w:spacing w:before="120" w:after="120" w:line="276" w:lineRule="auto"/>
        <w:jc w:val="both"/>
      </w:pPr>
      <w:r w:rsidRPr="00D36C4F">
        <w:t>samodzielnie (bez udziału podwykonawców).</w:t>
      </w:r>
      <w:r w:rsidRPr="00D36C4F">
        <w:rPr>
          <w:vertAlign w:val="superscript"/>
        </w:rPr>
        <w:t>*</w:t>
      </w:r>
    </w:p>
    <w:p w14:paraId="7B3E7059" w14:textId="77777777" w:rsidR="007A5771" w:rsidRPr="00D36C4F" w:rsidRDefault="007A5771" w:rsidP="007A5771">
      <w:pPr>
        <w:numPr>
          <w:ilvl w:val="0"/>
          <w:numId w:val="6"/>
        </w:numPr>
        <w:spacing w:before="120" w:after="120" w:line="276" w:lineRule="auto"/>
        <w:jc w:val="both"/>
      </w:pPr>
      <w:r w:rsidRPr="00D36C4F">
        <w:t>przy pomocy podwykonawcy/ów w zakresie  …………………………. , zawierając z nimi stosowne umowy w formie pisemnej pod rygorem nieważności.</w:t>
      </w:r>
      <w:r w:rsidRPr="00D36C4F">
        <w:rPr>
          <w:vertAlign w:val="superscript"/>
        </w:rPr>
        <w:t>*</w:t>
      </w:r>
    </w:p>
    <w:p w14:paraId="2568F0A8" w14:textId="77777777" w:rsidR="007A5771" w:rsidRPr="00D36C4F" w:rsidRDefault="007A5771" w:rsidP="007A5771">
      <w:pPr>
        <w:spacing w:before="120" w:after="120" w:line="276" w:lineRule="auto"/>
        <w:rPr>
          <w:i/>
          <w:vertAlign w:val="superscript"/>
        </w:rPr>
      </w:pPr>
      <w:r w:rsidRPr="00D36C4F">
        <w:rPr>
          <w:i/>
        </w:rPr>
        <w:t>*</w:t>
      </w:r>
      <w:r w:rsidRPr="00D36C4F">
        <w:rPr>
          <w:i/>
          <w:vertAlign w:val="superscript"/>
        </w:rPr>
        <w:t>Zgodnie z oświadczeniem złożonym w ofercie</w:t>
      </w:r>
    </w:p>
    <w:p w14:paraId="45E52D48" w14:textId="77777777" w:rsidR="007A5771" w:rsidRPr="00D36C4F" w:rsidRDefault="007A5771" w:rsidP="007A5771">
      <w:pPr>
        <w:numPr>
          <w:ilvl w:val="1"/>
          <w:numId w:val="5"/>
        </w:numPr>
        <w:suppressAutoHyphens w:val="0"/>
        <w:spacing w:before="120" w:after="120" w:line="276" w:lineRule="auto"/>
        <w:jc w:val="both"/>
        <w:rPr>
          <w:b/>
        </w:rPr>
      </w:pPr>
      <w:r w:rsidRPr="00D36C4F">
        <w:t>Jeżeli zmiana albo rezygnacja z podwykonawcy dotyczy podmiotu, na którego zasoby Wykonawca powoływał się, na zasadach określonych w art. 118 ustawy Prawo zamówień publicznych, w celu wykazania spełnienia warunków udziału w postępowaniu, Wykonawca zobowiązany jest wykazać Zamawiającemu, że proponowany inny podwykonawca lub wykonawca samodzielnie spełnia je w stopniu nie mniejszym niż podwykonawca, na którego zasoby Wykonawca powoływał się w trakcie postępowania o udzielenie zamówienia.</w:t>
      </w:r>
      <w:r w:rsidRPr="00D36C4F">
        <w:tab/>
      </w:r>
    </w:p>
    <w:p w14:paraId="0406EB3E" w14:textId="77777777" w:rsidR="007A5771" w:rsidRPr="00D0065A" w:rsidRDefault="007A5771" w:rsidP="007A5771">
      <w:pPr>
        <w:suppressAutoHyphens w:val="0"/>
        <w:spacing w:before="120" w:after="120" w:line="276" w:lineRule="auto"/>
        <w:ind w:left="360"/>
        <w:jc w:val="both"/>
        <w:rPr>
          <w:b/>
        </w:rPr>
      </w:pPr>
    </w:p>
    <w:p w14:paraId="187B52F6" w14:textId="77777777" w:rsidR="007A5771" w:rsidRPr="0091530A" w:rsidRDefault="007A5771" w:rsidP="007A5771">
      <w:pPr>
        <w:widowControl w:val="0"/>
        <w:spacing w:before="120" w:after="120" w:line="276" w:lineRule="auto"/>
        <w:jc w:val="center"/>
        <w:rPr>
          <w:rFonts w:eastAsia="Andale Sans UI"/>
          <w:kern w:val="2"/>
          <w:lang w:eastAsia="zh-CN" w:bidi="en-US"/>
        </w:rPr>
      </w:pPr>
      <w:r w:rsidRPr="0091530A">
        <w:rPr>
          <w:rFonts w:eastAsia="Andale Sans UI" w:cs="Tahoma"/>
          <w:b/>
          <w:kern w:val="2"/>
          <w:lang w:val="en-US" w:eastAsia="zh-CN" w:bidi="en-US"/>
        </w:rPr>
        <w:t xml:space="preserve">§ </w:t>
      </w:r>
      <w:r>
        <w:rPr>
          <w:rFonts w:eastAsia="Andale Sans UI" w:cs="Tahoma"/>
          <w:b/>
          <w:kern w:val="2"/>
          <w:lang w:val="en-US" w:eastAsia="zh-CN" w:bidi="en-US"/>
        </w:rPr>
        <w:t>6</w:t>
      </w:r>
    </w:p>
    <w:p w14:paraId="4E2A6C00" w14:textId="77777777" w:rsidR="007A5771" w:rsidRPr="0091530A" w:rsidRDefault="007A5771" w:rsidP="007A5771">
      <w:pPr>
        <w:numPr>
          <w:ilvl w:val="0"/>
          <w:numId w:val="7"/>
        </w:numPr>
        <w:jc w:val="both"/>
      </w:pPr>
      <w:r w:rsidRPr="0091530A">
        <w:t xml:space="preserve">Umowa </w:t>
      </w:r>
      <w:r w:rsidRPr="004238DF">
        <w:t xml:space="preserve">zostaje zawarta na czas oznaczony </w:t>
      </w:r>
      <w:r w:rsidRPr="00FA661B">
        <w:rPr>
          <w:b/>
        </w:rPr>
        <w:t>1</w:t>
      </w:r>
      <w:r>
        <w:rPr>
          <w:b/>
        </w:rPr>
        <w:t>2</w:t>
      </w:r>
      <w:r w:rsidRPr="00FA661B">
        <w:rPr>
          <w:b/>
        </w:rPr>
        <w:t xml:space="preserve"> miesięcy</w:t>
      </w:r>
      <w:r>
        <w:t xml:space="preserve"> </w:t>
      </w:r>
      <w:r w:rsidRPr="004238DF">
        <w:t>i obowiązuje od dnia …………………….. . Dniem zawarcia umowy jest dzień podpisania umowy przez Strony, w dacie złożenia podpisu przez ostatnią z nich.</w:t>
      </w:r>
    </w:p>
    <w:p w14:paraId="4C7E2486" w14:textId="77777777" w:rsidR="007A5771" w:rsidRPr="0091530A" w:rsidRDefault="007A5771" w:rsidP="007A5771">
      <w:pPr>
        <w:numPr>
          <w:ilvl w:val="0"/>
          <w:numId w:val="7"/>
        </w:numPr>
        <w:spacing w:before="120" w:after="120" w:line="276" w:lineRule="auto"/>
        <w:jc w:val="both"/>
      </w:pPr>
      <w:r w:rsidRPr="0091530A">
        <w:t xml:space="preserve">Zamawiający może odstąpić od Umowy w przypadku wystąpienia istotnej zmiany okoliczności powodującej, że wykonanie Umowy nie leży w interesie publicznym, czego nie można było przewidzieć w chwili zawarcia Umowy lub dalsze wykonywanie Umowy może zagrozić istotnemu interesowi bezpieczeństwa państwa lub bezpieczeństwu publicznemu. Zamawiający może odstąpić od Umowy w terminie 30 dni od powzięcia wiadomości o tych okolicznościach. Wykonawca może żądać wyłącznie wynagrodzenia należnego z tytułu wykonanej części Umowy. </w:t>
      </w:r>
    </w:p>
    <w:p w14:paraId="1E4C116F" w14:textId="77777777" w:rsidR="007A5771" w:rsidRPr="0091530A" w:rsidRDefault="007A5771" w:rsidP="007A5771">
      <w:pPr>
        <w:numPr>
          <w:ilvl w:val="0"/>
          <w:numId w:val="7"/>
        </w:numPr>
        <w:spacing w:before="120" w:after="120" w:line="276" w:lineRule="auto"/>
        <w:jc w:val="both"/>
      </w:pPr>
      <w:r w:rsidRPr="0091530A">
        <w:t xml:space="preserve">Zamawiający może odstąpić od Umowy ze skutkiem </w:t>
      </w:r>
      <w:r w:rsidRPr="0091530A">
        <w:rPr>
          <w:i/>
        </w:rPr>
        <w:t xml:space="preserve">ex </w:t>
      </w:r>
      <w:proofErr w:type="spellStart"/>
      <w:r w:rsidRPr="0091530A">
        <w:rPr>
          <w:i/>
        </w:rPr>
        <w:t>tunc</w:t>
      </w:r>
      <w:proofErr w:type="spellEnd"/>
      <w:r w:rsidRPr="0091530A">
        <w:t>, w terminie 45 dni od dnia:</w:t>
      </w:r>
    </w:p>
    <w:p w14:paraId="67458040" w14:textId="77777777" w:rsidR="007A5771" w:rsidRPr="0091530A" w:rsidRDefault="007A5771" w:rsidP="007A5771">
      <w:pPr>
        <w:numPr>
          <w:ilvl w:val="1"/>
          <w:numId w:val="8"/>
        </w:numPr>
        <w:spacing w:before="120" w:after="120" w:line="276" w:lineRule="auto"/>
        <w:ind w:left="1134"/>
        <w:jc w:val="both"/>
      </w:pPr>
      <w:r w:rsidRPr="0091530A">
        <w:t>powzięcia wiadomości, że Wykonawca złożył nieprawdziwe oświadczenia o których mowa w § 2 ust. 1 – 2 lub nieprawdziwe oświadczenia w toku postępowania o udzielenie zamówienia publicznego będącego Przedmiotem Umowy;</w:t>
      </w:r>
    </w:p>
    <w:p w14:paraId="7056088A" w14:textId="77777777" w:rsidR="007A5771" w:rsidRPr="0091530A" w:rsidRDefault="007A5771" w:rsidP="007A5771">
      <w:pPr>
        <w:numPr>
          <w:ilvl w:val="1"/>
          <w:numId w:val="8"/>
        </w:numPr>
        <w:spacing w:before="120" w:after="120" w:line="276" w:lineRule="auto"/>
        <w:ind w:left="1134"/>
        <w:jc w:val="both"/>
      </w:pPr>
      <w:r>
        <w:t xml:space="preserve">powzięcia wiadomości, że Towar </w:t>
      </w:r>
      <w:r w:rsidRPr="0091530A">
        <w:t>nie spełnia (przestał spełniać) wymogów określonych przez Zamawiającego w toku postępowania o udzielenie zamówienia publicznego będącego Przedmiotem Umowy, w tym określone w Umowie;</w:t>
      </w:r>
    </w:p>
    <w:p w14:paraId="2F92888D" w14:textId="77777777" w:rsidR="007A5771" w:rsidRPr="00FD4897" w:rsidRDefault="007A5771" w:rsidP="007A5771">
      <w:pPr>
        <w:numPr>
          <w:ilvl w:val="1"/>
          <w:numId w:val="8"/>
        </w:numPr>
        <w:spacing w:before="120" w:after="120" w:line="276" w:lineRule="auto"/>
        <w:ind w:left="1134"/>
        <w:jc w:val="both"/>
      </w:pPr>
      <w:r w:rsidRPr="0091530A">
        <w:t xml:space="preserve">uchybienia przez Wykonawcę któremukolwiek z </w:t>
      </w:r>
      <w:r w:rsidRPr="00FD4897">
        <w:t>terminów określonych w § 3.</w:t>
      </w:r>
    </w:p>
    <w:p w14:paraId="238D4AC9" w14:textId="77777777" w:rsidR="007A5771" w:rsidRPr="0091530A" w:rsidRDefault="007A5771" w:rsidP="007A5771">
      <w:pPr>
        <w:numPr>
          <w:ilvl w:val="0"/>
          <w:numId w:val="7"/>
        </w:numPr>
        <w:spacing w:before="120" w:after="120" w:line="276" w:lineRule="auto"/>
        <w:jc w:val="both"/>
      </w:pPr>
      <w:r w:rsidRPr="0091530A">
        <w:t>Zamawiający może wypowiedzieć Umowę ze skutkiem natychmiastowym, w przypadku:</w:t>
      </w:r>
    </w:p>
    <w:p w14:paraId="7E7AD862" w14:textId="77777777" w:rsidR="007A5771" w:rsidRPr="0091530A" w:rsidRDefault="007A5771" w:rsidP="007A5771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1134"/>
        <w:jc w:val="both"/>
      </w:pPr>
      <w:r w:rsidRPr="0091530A">
        <w:rPr>
          <w:rFonts w:eastAsia="TimesNewRomanPSMT"/>
        </w:rPr>
        <w:t>przekroczenia przez Wykonawcę jakiegokolwiek terminu określonego w Umowie o więcej niż 3 dni robocze;</w:t>
      </w:r>
    </w:p>
    <w:p w14:paraId="49CC1FDC" w14:textId="77777777" w:rsidR="007A5771" w:rsidRPr="0091530A" w:rsidRDefault="007A5771" w:rsidP="007A5771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1134"/>
        <w:jc w:val="both"/>
      </w:pPr>
      <w:r w:rsidRPr="0091530A">
        <w:t xml:space="preserve">uchybienia terminowi </w:t>
      </w:r>
      <w:r>
        <w:t>realizacji 3 kolejnych Zamówień,</w:t>
      </w:r>
    </w:p>
    <w:p w14:paraId="36EF294B" w14:textId="77777777" w:rsidR="007A5771" w:rsidRPr="0091530A" w:rsidRDefault="007A5771" w:rsidP="007A5771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1134"/>
        <w:jc w:val="both"/>
      </w:pPr>
      <w:r w:rsidRPr="0091530A">
        <w:t>dwukrotną realizację dostawy niezgodnej z Zamówieniem pod względem asortymentu, jakości lub ilości;</w:t>
      </w:r>
    </w:p>
    <w:p w14:paraId="100FEB14" w14:textId="77777777" w:rsidR="007A5771" w:rsidRPr="0091530A" w:rsidRDefault="007A5771" w:rsidP="007A5771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1134"/>
        <w:jc w:val="both"/>
      </w:pPr>
      <w:r w:rsidRPr="0091530A">
        <w:t>innego rażącego naruszenia Umowy, jeżeli Wykonawca wezwany do usunięcia skutków naruszenia i zaprzestania naruszeń, nie zadośćuczynił żądaniu w terminie 7 dni;</w:t>
      </w:r>
    </w:p>
    <w:p w14:paraId="4DBA2705" w14:textId="77777777" w:rsidR="007A5771" w:rsidRPr="0091530A" w:rsidRDefault="007A5771" w:rsidP="007A5771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1134"/>
        <w:jc w:val="both"/>
      </w:pPr>
      <w:r w:rsidRPr="0091530A">
        <w:lastRenderedPageBreak/>
        <w:t>ponownego wystąpienia tego samego rażącego naruszenia Umowy;</w:t>
      </w:r>
    </w:p>
    <w:p w14:paraId="7977D2F7" w14:textId="77777777" w:rsidR="007A5771" w:rsidRPr="0091530A" w:rsidRDefault="007A5771" w:rsidP="007A5771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1134"/>
        <w:jc w:val="both"/>
      </w:pPr>
      <w:r w:rsidRPr="0091530A">
        <w:t>wystąpienia okoliczności uniemożliwiającej należyte wykonanie Umowy, a w szczególności zajęcie znacznej części majątku Wykonawcy w postępowaniu egzekucyjnym, utraty możności dysponowania nim w celu wykonania Umowy z innych przyczyn, jak też wszczęcia likwidacji Wykonawcy lub postępowań określonych w ustawie z dnia 28 lutego 2003 r. Prawo upadłościowe oraz ustawie z dnia 15 maja 2015 r. Prawo restrukturyzacyjne - w zakresie niezakazanym przez te ustawy.</w:t>
      </w:r>
    </w:p>
    <w:p w14:paraId="04E53A01" w14:textId="77777777" w:rsidR="007A5771" w:rsidRPr="0091530A" w:rsidRDefault="007A5771" w:rsidP="007A5771">
      <w:pPr>
        <w:numPr>
          <w:ilvl w:val="0"/>
          <w:numId w:val="7"/>
        </w:numPr>
        <w:spacing w:before="120" w:after="120" w:line="276" w:lineRule="auto"/>
        <w:jc w:val="both"/>
      </w:pPr>
      <w:r w:rsidRPr="0091530A">
        <w:rPr>
          <w:lang w:val="sq-AL"/>
        </w:rPr>
        <w:t>Wykonawca nie może dochodzić od Zamawiającego n</w:t>
      </w:r>
      <w:r>
        <w:rPr>
          <w:lang w:val="sq-AL"/>
        </w:rPr>
        <w:t xml:space="preserve">aprawienia szkody powstałej </w:t>
      </w:r>
      <w:r w:rsidRPr="0091530A">
        <w:rPr>
          <w:lang w:val="sq-AL"/>
        </w:rPr>
        <w:t>w związku z odstąpieniem przez Zamawiającego od Umowy z powodu okoliczności nieleżących po stronie Zamawiającego.</w:t>
      </w:r>
    </w:p>
    <w:p w14:paraId="68EEFDF8" w14:textId="77777777" w:rsidR="007A5771" w:rsidRPr="0091530A" w:rsidRDefault="007A5771" w:rsidP="007A5771">
      <w:pPr>
        <w:numPr>
          <w:ilvl w:val="0"/>
          <w:numId w:val="7"/>
        </w:numPr>
        <w:spacing w:before="120" w:after="120" w:line="276" w:lineRule="auto"/>
        <w:jc w:val="both"/>
      </w:pPr>
      <w:r w:rsidRPr="0091530A">
        <w:rPr>
          <w:lang w:val="sq-AL"/>
        </w:rPr>
        <w:t xml:space="preserve">W przypadkach określonych w ust. 3, jeżeli Zamawiający stwierdzi, że okoliczność uzasadniajaca odstąpienie jest tego rodzaju, iż nie stoi na przeszkodzie odstąpieniu od Umowy tylko w części (w tym ze skutkiem </w:t>
      </w:r>
      <w:r w:rsidRPr="0091530A">
        <w:rPr>
          <w:i/>
          <w:lang w:val="sq-AL"/>
        </w:rPr>
        <w:t>ex nunc</w:t>
      </w:r>
      <w:r w:rsidRPr="0091530A">
        <w:rPr>
          <w:lang w:val="sq-AL"/>
        </w:rPr>
        <w:t xml:space="preserve">), Zamawiający może odstąpić od Umowy w części (w tym ze skutkiem </w:t>
      </w:r>
      <w:r w:rsidRPr="0091530A">
        <w:rPr>
          <w:i/>
          <w:lang w:val="sq-AL"/>
        </w:rPr>
        <w:t>ex nunc</w:t>
      </w:r>
      <w:r w:rsidRPr="0091530A">
        <w:rPr>
          <w:lang w:val="sq-AL"/>
        </w:rPr>
        <w:t>), co do której nastąpiło bezpośrednio zdarzenie określone w ust. 3.</w:t>
      </w:r>
    </w:p>
    <w:p w14:paraId="3392097B" w14:textId="77777777" w:rsidR="007A5771" w:rsidRPr="0091530A" w:rsidRDefault="007A5771" w:rsidP="007A5771">
      <w:pPr>
        <w:numPr>
          <w:ilvl w:val="0"/>
          <w:numId w:val="7"/>
        </w:numPr>
        <w:spacing w:before="120" w:after="120" w:line="276" w:lineRule="auto"/>
        <w:jc w:val="both"/>
      </w:pPr>
      <w:r w:rsidRPr="0091530A">
        <w:rPr>
          <w:lang w:val="sq-AL"/>
        </w:rPr>
        <w:t xml:space="preserve">Odstąpienie od Umowy w cześci na podstawie ust. 6, może dotyczyć odstąpienia w zakresie jednego z pakietów, określonych w treści Zalącznika nr 1. </w:t>
      </w:r>
    </w:p>
    <w:p w14:paraId="04828D3A" w14:textId="77777777" w:rsidR="007A5771" w:rsidRPr="0091530A" w:rsidRDefault="007A5771" w:rsidP="007A5771">
      <w:pPr>
        <w:keepNext/>
        <w:spacing w:before="120" w:after="120" w:line="276" w:lineRule="auto"/>
        <w:jc w:val="center"/>
        <w:rPr>
          <w:b/>
        </w:rPr>
      </w:pPr>
      <w:r w:rsidRPr="0091530A">
        <w:rPr>
          <w:b/>
        </w:rPr>
        <w:t xml:space="preserve">§ </w:t>
      </w:r>
      <w:r>
        <w:rPr>
          <w:b/>
        </w:rPr>
        <w:t>7</w:t>
      </w:r>
    </w:p>
    <w:p w14:paraId="1F709FDF" w14:textId="77777777" w:rsidR="007A5771" w:rsidRPr="0091530A" w:rsidRDefault="007A5771" w:rsidP="007A5771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Wykonawca zapłaci Zamawiającemu kary umowne w wysokości:</w:t>
      </w:r>
    </w:p>
    <w:p w14:paraId="3EB1F186" w14:textId="032D9BEB" w:rsidR="007A5771" w:rsidRPr="0091530A" w:rsidRDefault="007A5771" w:rsidP="007A5771">
      <w:pPr>
        <w:numPr>
          <w:ilvl w:val="0"/>
          <w:numId w:val="15"/>
        </w:numPr>
        <w:spacing w:before="120" w:after="120" w:line="276" w:lineRule="auto"/>
        <w:ind w:left="1134"/>
        <w:jc w:val="both"/>
      </w:pPr>
      <w:r w:rsidRPr="000164C0">
        <w:rPr>
          <w:color w:val="FF0000"/>
          <w:lang w:eastAsia="zh-CN"/>
        </w:rPr>
        <w:t>0,</w:t>
      </w:r>
      <w:r w:rsidR="000164C0" w:rsidRPr="000164C0">
        <w:rPr>
          <w:color w:val="FF0000"/>
          <w:lang w:eastAsia="zh-CN"/>
        </w:rPr>
        <w:t>1</w:t>
      </w:r>
      <w:r w:rsidRPr="000164C0">
        <w:rPr>
          <w:color w:val="FF0000"/>
          <w:lang w:eastAsia="zh-CN"/>
        </w:rPr>
        <w:t xml:space="preserve"> % </w:t>
      </w:r>
      <w:r w:rsidRPr="0091530A">
        <w:rPr>
          <w:lang w:eastAsia="zh-CN"/>
        </w:rPr>
        <w:t xml:space="preserve">Wartości Umowy brutto, określonej w § </w:t>
      </w:r>
      <w:r>
        <w:rPr>
          <w:lang w:eastAsia="zh-CN"/>
        </w:rPr>
        <w:t>4</w:t>
      </w:r>
      <w:r w:rsidRPr="0091530A">
        <w:rPr>
          <w:lang w:eastAsia="zh-CN"/>
        </w:rPr>
        <w:t xml:space="preserve"> ust. 1, za każdy dzień </w:t>
      </w:r>
      <w:r>
        <w:t>zwłoki</w:t>
      </w:r>
      <w:r w:rsidRPr="0091530A">
        <w:t xml:space="preserve"> w:</w:t>
      </w:r>
    </w:p>
    <w:p w14:paraId="4B8B6E68" w14:textId="77777777" w:rsidR="007A5771" w:rsidRPr="0091530A" w:rsidRDefault="007A5771" w:rsidP="007A5771">
      <w:pPr>
        <w:numPr>
          <w:ilvl w:val="0"/>
          <w:numId w:val="17"/>
        </w:numPr>
        <w:spacing w:before="120" w:after="120" w:line="276" w:lineRule="auto"/>
        <w:ind w:left="1843"/>
        <w:jc w:val="both"/>
      </w:pPr>
      <w:r w:rsidRPr="0091530A">
        <w:t>należytej realizacji Zamówienia,</w:t>
      </w:r>
    </w:p>
    <w:p w14:paraId="3F17659F" w14:textId="77777777" w:rsidR="007A5771" w:rsidRPr="0091530A" w:rsidRDefault="007A5771" w:rsidP="007A5771">
      <w:pPr>
        <w:numPr>
          <w:ilvl w:val="0"/>
          <w:numId w:val="17"/>
        </w:numPr>
        <w:spacing w:before="120" w:after="120" w:line="276" w:lineRule="auto"/>
        <w:ind w:left="1843"/>
        <w:jc w:val="both"/>
      </w:pPr>
      <w:r w:rsidRPr="0091530A">
        <w:t>dostarczeniu brakujących Towarów,</w:t>
      </w:r>
    </w:p>
    <w:p w14:paraId="7FA2566E" w14:textId="77777777" w:rsidR="007A5771" w:rsidRPr="0091530A" w:rsidRDefault="007A5771" w:rsidP="007A5771">
      <w:pPr>
        <w:numPr>
          <w:ilvl w:val="0"/>
          <w:numId w:val="17"/>
        </w:numPr>
        <w:spacing w:before="120" w:after="120" w:line="276" w:lineRule="auto"/>
        <w:ind w:left="1843"/>
        <w:jc w:val="both"/>
      </w:pPr>
      <w:r w:rsidRPr="0091530A">
        <w:t>rozpatrzeniu reklamacji Towaru,</w:t>
      </w:r>
    </w:p>
    <w:p w14:paraId="11DAB9B8" w14:textId="77777777" w:rsidR="007A5771" w:rsidRPr="0091530A" w:rsidRDefault="007A5771" w:rsidP="007A5771">
      <w:pPr>
        <w:numPr>
          <w:ilvl w:val="0"/>
          <w:numId w:val="17"/>
        </w:numPr>
        <w:spacing w:before="120" w:after="120" w:line="276" w:lineRule="auto"/>
        <w:ind w:left="1843"/>
        <w:jc w:val="both"/>
      </w:pPr>
      <w:r w:rsidRPr="0091530A">
        <w:t>dostarczeniu Towarów wolnych od wad po rozpatrzeniu reklamacji;</w:t>
      </w:r>
    </w:p>
    <w:p w14:paraId="0F136FC9" w14:textId="77777777" w:rsidR="007A5771" w:rsidRPr="00FE100C" w:rsidRDefault="007A5771" w:rsidP="007A5771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</w:rPr>
      </w:pPr>
      <w:r w:rsidRPr="0091530A">
        <w:t xml:space="preserve">0,1 % Wartości Umowy brutto, określonej w § </w:t>
      </w:r>
      <w:r>
        <w:t>4</w:t>
      </w:r>
      <w:r w:rsidRPr="0091530A">
        <w:t xml:space="preserve"> </w:t>
      </w:r>
      <w:r>
        <w:t>ust. 1, za każdy dzień zwłoki</w:t>
      </w:r>
      <w:r w:rsidRPr="0091530A">
        <w:t xml:space="preserve"> w doręczeniu Zamawiającemu uzasadnienia odmowy uwzględnienia reklamacji;</w:t>
      </w:r>
    </w:p>
    <w:p w14:paraId="77B41E60" w14:textId="77777777" w:rsidR="007A5771" w:rsidRPr="0091530A" w:rsidRDefault="007A5771" w:rsidP="007A5771">
      <w:pPr>
        <w:numPr>
          <w:ilvl w:val="0"/>
          <w:numId w:val="15"/>
        </w:numPr>
        <w:spacing w:before="120" w:after="120" w:line="276" w:lineRule="auto"/>
        <w:ind w:left="1276"/>
        <w:jc w:val="both"/>
      </w:pPr>
      <w:r w:rsidRPr="0091530A">
        <w:rPr>
          <w:lang w:eastAsia="zh-CN"/>
        </w:rPr>
        <w:t xml:space="preserve">10 % Wartości Umowy brutto, określonej w § </w:t>
      </w:r>
      <w:r>
        <w:rPr>
          <w:lang w:eastAsia="zh-CN"/>
        </w:rPr>
        <w:t>4</w:t>
      </w:r>
      <w:r w:rsidRPr="0091530A">
        <w:rPr>
          <w:lang w:eastAsia="zh-CN"/>
        </w:rPr>
        <w:t xml:space="preserve"> ust. 1 jeżeli Zamawiający odstąpi od Umowy lub ją wypowie ze skutkiem natychmiastowym z powodu okoliczności leżących po stronie Wykonawcy;</w:t>
      </w:r>
    </w:p>
    <w:p w14:paraId="53FE3718" w14:textId="77777777" w:rsidR="007A5771" w:rsidRPr="0091530A" w:rsidRDefault="007A5771" w:rsidP="007A5771">
      <w:pPr>
        <w:numPr>
          <w:ilvl w:val="0"/>
          <w:numId w:val="15"/>
        </w:numPr>
        <w:tabs>
          <w:tab w:val="left" w:pos="851"/>
        </w:tabs>
        <w:spacing w:before="120" w:after="120" w:line="276" w:lineRule="auto"/>
        <w:ind w:left="1276"/>
        <w:jc w:val="both"/>
      </w:pPr>
      <w:r w:rsidRPr="0091530A">
        <w:rPr>
          <w:lang w:eastAsia="zh-CN"/>
        </w:rPr>
        <w:t xml:space="preserve">10 % Wartości Umowy brutto, określonej w § </w:t>
      </w:r>
      <w:r>
        <w:rPr>
          <w:lang w:eastAsia="zh-CN"/>
        </w:rPr>
        <w:t>4</w:t>
      </w:r>
      <w:r w:rsidRPr="0091530A">
        <w:rPr>
          <w:lang w:eastAsia="zh-CN"/>
        </w:rPr>
        <w:t xml:space="preserve"> ust. 1 jeżeli Wykonawca wypowie Umowę lub od niej odstąpi z powodu okoliczności leżących po stronie Wykonawcy.</w:t>
      </w:r>
    </w:p>
    <w:p w14:paraId="5A94750D" w14:textId="77777777" w:rsidR="007A5771" w:rsidRPr="0091530A" w:rsidRDefault="007A5771" w:rsidP="007A5771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W przypadku, gdy w zakres Przedmiotu Umowy wchodzi realizacja więcej niż jednego pakietu określonego w treści Załącznika nr 1, podstawę do naliczenia kary umownej określonej ust. 1 pkt 1 – 2 stanowi wartość pakietu</w:t>
      </w:r>
      <w:r>
        <w:rPr>
          <w:rFonts w:eastAsia="Times New Roman"/>
          <w:lang w:eastAsia="zh-CN" w:bidi="hi-IN"/>
        </w:rPr>
        <w:t>, w skład którego wchodzi Towar</w:t>
      </w:r>
      <w:r w:rsidRPr="0091530A">
        <w:rPr>
          <w:rFonts w:eastAsia="Times New Roman"/>
          <w:lang w:eastAsia="zh-CN" w:bidi="hi-IN"/>
        </w:rPr>
        <w:t xml:space="preserve">, z którym związane jest naruszenie Umowy skutkujące naliczeniem kary umownej. W przypadku, o którym mowa w § </w:t>
      </w:r>
      <w:r>
        <w:rPr>
          <w:rFonts w:eastAsia="Times New Roman"/>
          <w:lang w:eastAsia="zh-CN" w:bidi="hi-IN"/>
        </w:rPr>
        <w:t>6</w:t>
      </w:r>
      <w:r w:rsidRPr="0091530A">
        <w:rPr>
          <w:rFonts w:eastAsia="Times New Roman"/>
          <w:lang w:eastAsia="zh-CN" w:bidi="hi-IN"/>
        </w:rPr>
        <w:t xml:space="preserve"> ust. 6 - 7 karę umowną liczy się od początkowej wartości części zobowiązania, której dotyczy oświadczenie o odstąpieniu.</w:t>
      </w:r>
    </w:p>
    <w:p w14:paraId="0C5B4BB1" w14:textId="77777777" w:rsidR="007A5771" w:rsidRPr="00DF6698" w:rsidRDefault="007A5771" w:rsidP="007A5771">
      <w:pPr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120" w:after="120" w:line="276" w:lineRule="auto"/>
        <w:jc w:val="both"/>
        <w:rPr>
          <w:color w:val="FF0000"/>
          <w:lang w:eastAsia="zh-CN" w:bidi="hi-IN"/>
        </w:rPr>
      </w:pPr>
      <w:r>
        <w:rPr>
          <w:lang w:eastAsia="zh-CN" w:bidi="hi-IN"/>
        </w:rPr>
        <w:t>Strony dopuszczają możliwość kumulowania kar umownych</w:t>
      </w:r>
      <w:r w:rsidRPr="00AE109B">
        <w:rPr>
          <w:lang w:eastAsia="zh-CN" w:bidi="hi-IN"/>
        </w:rPr>
        <w:t xml:space="preserve">. Łączna wysokość kar, którymi Zamawiający może obciążyć Wykonawcę nie może być wyższa niż </w:t>
      </w:r>
      <w:r>
        <w:rPr>
          <w:lang w:eastAsia="zh-CN" w:bidi="hi-IN"/>
        </w:rPr>
        <w:t>3</w:t>
      </w:r>
      <w:r w:rsidRPr="00AE109B">
        <w:rPr>
          <w:lang w:eastAsia="zh-CN" w:bidi="hi-IN"/>
        </w:rPr>
        <w:t xml:space="preserve">0% </w:t>
      </w:r>
      <w:r w:rsidRPr="00AE109B">
        <w:t>wartości Umowy brutto, określonej w § 4 ust. 1.</w:t>
      </w:r>
    </w:p>
    <w:p w14:paraId="25738238" w14:textId="77777777" w:rsidR="007A5771" w:rsidRPr="0091530A" w:rsidRDefault="007A5771" w:rsidP="007A5771">
      <w:pPr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W przypadku wystąpienia okoliczności uzasadniającej naliczenie kary umownej, Zamawiający wystawia i przesyła Wykonawcy dokument obciążeniowy. Kara Umowna jest płatna w terminie 10 dni od dnia wystawienia dokumentu obciążeniowego.</w:t>
      </w:r>
    </w:p>
    <w:p w14:paraId="5B576BAB" w14:textId="77777777" w:rsidR="007A5771" w:rsidRPr="0091530A" w:rsidRDefault="007A5771" w:rsidP="007A5771">
      <w:pPr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 xml:space="preserve">Po upływie terminu określonego w ust. 4 Zamawiający może potrącić naliczoną karę umowną z wynagrodzenia Wykonawcy, pomniejszając płatność za fakturę, na co Wykonawca niniejszym wyraża zgodę. Potrącenie jest potwierdzane przesłaniem Wykonawcy oświadczenia o potrąceniu wskazującego: podstawę naliczenia kary umownej (dokument obciążeniowy), wysokość naliczonej kary umownej i fakturę, </w:t>
      </w:r>
      <w:r w:rsidRPr="0091530A">
        <w:rPr>
          <w:rFonts w:eastAsia="Times New Roman"/>
          <w:lang w:eastAsia="zh-CN" w:bidi="hi-IN"/>
        </w:rPr>
        <w:lastRenderedPageBreak/>
        <w:t>która zostanie (została) pomniejszona.</w:t>
      </w:r>
    </w:p>
    <w:p w14:paraId="43CA6A58" w14:textId="77777777" w:rsidR="007A5771" w:rsidRPr="0091530A" w:rsidRDefault="007A5771" w:rsidP="007A5771">
      <w:pPr>
        <w:widowControl w:val="0"/>
        <w:numPr>
          <w:ilvl w:val="0"/>
          <w:numId w:val="10"/>
        </w:numPr>
        <w:tabs>
          <w:tab w:val="left" w:pos="426"/>
        </w:tabs>
        <w:autoSpaceDE w:val="0"/>
        <w:spacing w:before="120" w:after="120" w:line="276" w:lineRule="auto"/>
        <w:jc w:val="both"/>
        <w:rPr>
          <w:rFonts w:eastAsia="Times New Roman"/>
          <w:lang w:eastAsia="zh-CN" w:bidi="hi-IN"/>
        </w:rPr>
      </w:pPr>
      <w:r w:rsidRPr="0091530A">
        <w:rPr>
          <w:rFonts w:eastAsia="Times New Roman"/>
          <w:lang w:eastAsia="zh-CN" w:bidi="hi-IN"/>
        </w:rPr>
        <w:t>Zamawiający może dochodzić odszkodowania przenoszącego wysokość zastrzeżonych na jego rzecz kar umownych.</w:t>
      </w:r>
    </w:p>
    <w:p w14:paraId="475E8909" w14:textId="77777777" w:rsidR="007A5771" w:rsidRPr="0091530A" w:rsidRDefault="007A5771" w:rsidP="007A5771">
      <w:pPr>
        <w:spacing w:before="120" w:after="120" w:line="276" w:lineRule="auto"/>
        <w:ind w:left="360" w:hanging="360"/>
        <w:jc w:val="center"/>
        <w:rPr>
          <w:b/>
        </w:rPr>
      </w:pPr>
      <w:r w:rsidRPr="0091530A">
        <w:rPr>
          <w:b/>
        </w:rPr>
        <w:t xml:space="preserve">§ </w:t>
      </w:r>
      <w:r>
        <w:rPr>
          <w:b/>
        </w:rPr>
        <w:t>8</w:t>
      </w:r>
    </w:p>
    <w:p w14:paraId="10BBFAA9" w14:textId="77777777" w:rsidR="007A5771" w:rsidRPr="0091530A" w:rsidRDefault="007A5771" w:rsidP="007A5771">
      <w:pPr>
        <w:numPr>
          <w:ilvl w:val="0"/>
          <w:numId w:val="11"/>
        </w:numPr>
        <w:spacing w:before="120" w:after="120" w:line="276" w:lineRule="auto"/>
        <w:jc w:val="both"/>
      </w:pPr>
      <w:r>
        <w:t xml:space="preserve">Zamawiający przewiduje możliwość zmiany Umowy w okolicznościach określonych w art. </w:t>
      </w:r>
      <w:r w:rsidRPr="00AE109B">
        <w:t xml:space="preserve">455 </w:t>
      </w:r>
      <w:r>
        <w:t>Prawa Zamówień Publicznych, poprzez:</w:t>
      </w:r>
    </w:p>
    <w:p w14:paraId="168BD773" w14:textId="77777777" w:rsidR="007A5771" w:rsidRPr="0091530A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 xml:space="preserve">obniżenie </w:t>
      </w:r>
      <w:r>
        <w:t xml:space="preserve">wartości </w:t>
      </w:r>
      <w:r w:rsidRPr="00FD4897">
        <w:t>wynagrodzenia Wykonawcy, o którym mowa w §4 ust. 1, bez</w:t>
      </w:r>
      <w:r w:rsidRPr="0091530A">
        <w:t xml:space="preserve"> równoczesnej zmiany zakresu Przedmiotu Umowy w wypadku zmian w obowiązujących przepisach prawa, mających wpływ na wartość Towaru;</w:t>
      </w:r>
    </w:p>
    <w:p w14:paraId="0DD51725" w14:textId="77777777" w:rsidR="007A5771" w:rsidRPr="0091530A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>zmianę cen jednostkowych poszczególnych Towarów w przypadku promocji lub obniżki cen, obniżenie cen jednostkowych może nastąpić w każdym czasie i nie wymaga aneksu do Umowy;</w:t>
      </w:r>
    </w:p>
    <w:p w14:paraId="42E59B0B" w14:textId="77777777" w:rsidR="007A5771" w:rsidRPr="0091530A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>obniżenie ceny brutto Towaru, w szczególności w przypadku obniżenia ceny przez producenta lub zaistnienia innych okoliczności powodujących zmniejszenie po stronie Wykonawcy kosztów wykonania Umowy;</w:t>
      </w:r>
    </w:p>
    <w:p w14:paraId="7D79BC1A" w14:textId="77777777" w:rsidR="007A5771" w:rsidRPr="0091530A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 xml:space="preserve">dostosowania postanowień Umowy do zmiany przepisów prawa w przypadku wystąpienia zmian powszechnie obowiązujących przepisów prawa w zakresie mającym wpływ na wykonywanie Umowy; </w:t>
      </w:r>
    </w:p>
    <w:p w14:paraId="423219BF" w14:textId="77777777" w:rsidR="007A5771" w:rsidRPr="0091530A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>zmianę terminów wykonania Umowy w przypadku opóźnienia Wykonawcy w wykonaniu Umowy, niebędącego zwłoką, jeżeli taka zmiana prowadzi do zmiany innych postanowień Umowy korzystnych dla Zamawiającego, w szczególności poprzez obniżenie wynagrodzenia Wykonawcy - obniżenie wynagrodzenia Wykonawcy lub wartość innej zmiany korzystnej dla Zamawiającego nie może być poniżej 50 % wartości kary umownej, jaką Zamawiający mógłby obciążyć Wykonawcę za to opóźnienie;</w:t>
      </w:r>
    </w:p>
    <w:p w14:paraId="1712883C" w14:textId="77777777" w:rsidR="007A5771" w:rsidRPr="0091530A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>zmianę terminów wykonania Umowy o szacowany czas pozwalający wyczerpać Wartość Umowy, gdy Zamawiający nie wykorzysta Towarów w ilości określonej w Załączniku nr 1 w okresie obowiązywania Umowy z zastrzeżeniem, że termin wykonania Umowy nie może być dłuższy niż cztery lata od dnia zakończenia postępowania o udzielenie zamówienia publicznego stanowiącego Przedmiot Umowy;</w:t>
      </w:r>
    </w:p>
    <w:p w14:paraId="3D012317" w14:textId="77777777" w:rsidR="007A5771" w:rsidRPr="0091530A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 xml:space="preserve">zmianę limitów ilościowych zamawianych Towarów w stosunku do określonych w poszczególnych częściach Załącznika nr 1, poprzez zwiększenie lub zmniejszenie, bez wzrostu wartości brutto Umowy, w przypadku wskazania potrzeby takiej zmiany przez Zamawiającego, Wykonawca oświadcza, że wyraża zgodę na taką zmianę; </w:t>
      </w:r>
    </w:p>
    <w:p w14:paraId="6FABF328" w14:textId="77777777" w:rsidR="007A5771" w:rsidRPr="0091530A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>zmianę asortymentu Towarów, z chwilą zaprzestania lub wstrzymania produkcji poszczególnych Towarów, o czym Wykonawca nie mógł wiedzieć w chwili zawarcia Umowy, na tzw. „zamiennik” pod warunkiem, że spełni on wszystkie wymogi Zamawiającego, w szczególności określone w Umowie i będzie to produkt o parametrach nie gorszych od Towaru, i cenie nie wyższej niż Towaru;</w:t>
      </w:r>
    </w:p>
    <w:p w14:paraId="329C4283" w14:textId="77777777" w:rsidR="007A5771" w:rsidRPr="0091530A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>zmianę parametrów bądź innych cech charakterystycznych Towaru, w tym zmianę numeru katalogowego lub nazwy własnej, zmianę sposobu konfekcjonowania w przypadku, gdy wprowadzony zostanie na rynek produkt zmodyfikowany bądź udoskonalony w stosunku do Towaru albo wystąpi przejściowy brak Towaru, przy czym będzie to produkt o parametrach nie gorszych od Towaru, a jego cena nie wyższa niż Towaru</w:t>
      </w:r>
      <w:r w:rsidRPr="0091530A">
        <w:rPr>
          <w:rFonts w:eastAsia="SimSun"/>
          <w:lang w:eastAsia="zh-CN"/>
        </w:rPr>
        <w:t>;</w:t>
      </w:r>
    </w:p>
    <w:p w14:paraId="2FB07488" w14:textId="77777777" w:rsidR="007A5771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</w:pPr>
      <w:r w:rsidRPr="0091530A">
        <w:t>zmianę cen jednostkowych opakowania Towarów objętych Umową w przypadku zmiany wielkości opakowania z zachowaniem zasady proporcjonalności w stosunku do ceny objętej Umową (dotyczy także zakupu interwencyjnego).</w:t>
      </w:r>
    </w:p>
    <w:p w14:paraId="1F735030" w14:textId="757352E4" w:rsidR="007A5771" w:rsidRDefault="007A5771" w:rsidP="007A5771">
      <w:pPr>
        <w:numPr>
          <w:ilvl w:val="0"/>
          <w:numId w:val="12"/>
        </w:numPr>
        <w:tabs>
          <w:tab w:val="left" w:pos="851"/>
        </w:tabs>
        <w:spacing w:before="120" w:after="120" w:line="276" w:lineRule="auto"/>
        <w:jc w:val="both"/>
        <w:rPr>
          <w:rFonts w:cs="Arial"/>
        </w:rPr>
      </w:pPr>
      <w:r>
        <w:rPr>
          <w:rFonts w:eastAsia="SimSun" w:cs="Arial"/>
        </w:rPr>
        <w:t>zmianę terminu lub miejsca realizacji dostaw – w przypadku zmiany organizacyjnej po stronie Zamawiającego</w:t>
      </w:r>
      <w:r w:rsidR="00D56ED7">
        <w:rPr>
          <w:rFonts w:eastAsia="SimSun" w:cs="Arial"/>
        </w:rPr>
        <w:t>.</w:t>
      </w:r>
    </w:p>
    <w:p w14:paraId="25D7FF8E" w14:textId="77777777" w:rsidR="007A5771" w:rsidRPr="0091530A" w:rsidRDefault="007A5771" w:rsidP="007A57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91530A">
        <w:t>Jeżeli zmiany określone w ust. 1 pkt 8 - 1</w:t>
      </w:r>
      <w:r>
        <w:t>0</w:t>
      </w:r>
      <w:r w:rsidRPr="0091530A">
        <w:t xml:space="preserve"> następują na wniosek Wykonawcy, Zamawiający może żądać od Wykonawcy wykazania, że przesłanki zmiany Umowy zostały niewątpliwie spełnione.</w:t>
      </w:r>
    </w:p>
    <w:p w14:paraId="6A73B450" w14:textId="77777777" w:rsidR="007A5771" w:rsidRPr="0091530A" w:rsidRDefault="007A5771" w:rsidP="007A57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91530A">
        <w:lastRenderedPageBreak/>
        <w:t>Obniżenie ceny brutto Towaru może nastąpić w każdym czasie i nast</w:t>
      </w:r>
      <w:r>
        <w:t xml:space="preserve">ępuje od dnia zmiany przepisów, </w:t>
      </w:r>
      <w:r w:rsidRPr="0091530A">
        <w:t xml:space="preserve">a w pozostałych przypadkach od dnia wpłynięcia do Zamawiającego informacji Wykonawcy w tym przedmiocie. </w:t>
      </w:r>
    </w:p>
    <w:p w14:paraId="73D95712" w14:textId="77777777" w:rsidR="007A5771" w:rsidRPr="0091530A" w:rsidRDefault="007A5771" w:rsidP="007A5771">
      <w:pPr>
        <w:numPr>
          <w:ilvl w:val="0"/>
          <w:numId w:val="11"/>
        </w:numPr>
        <w:spacing w:before="120" w:after="120" w:line="276" w:lineRule="auto"/>
        <w:jc w:val="both"/>
      </w:pPr>
      <w:r w:rsidRPr="0091530A">
        <w:t>Cena brutto ulegnie zmniejszeniu w przypadku obniżenia s</w:t>
      </w:r>
      <w:r>
        <w:t xml:space="preserve">tawek podatku VAT wynikających </w:t>
      </w:r>
      <w:r w:rsidRPr="0091530A">
        <w:t>z Umowy. Nowa cena obowiązywać będzie od dnia wejścia w życie przepisów wprowadzających nową (obniżoną) stawkę podatku VAT.</w:t>
      </w:r>
    </w:p>
    <w:p w14:paraId="73EE50F6" w14:textId="77777777" w:rsidR="007A5771" w:rsidRPr="0091530A" w:rsidRDefault="007A5771" w:rsidP="007A5771">
      <w:pPr>
        <w:numPr>
          <w:ilvl w:val="0"/>
          <w:numId w:val="11"/>
        </w:numPr>
        <w:spacing w:before="120" w:after="120" w:line="276" w:lineRule="auto"/>
        <w:ind w:hanging="357"/>
        <w:jc w:val="both"/>
      </w:pPr>
      <w:r w:rsidRPr="0091530A">
        <w:t xml:space="preserve">W przypadkach określonych w ust. 3 – 4, Strony zobowiązują się zmienić treść dokumentu Umowy, do stanu wynikającego z zajścia okoliczności określonych w ust. 3 – 4, w terminie 30 dni od dnia powzięcia wiedzy o tych okolicznościach. </w:t>
      </w:r>
    </w:p>
    <w:p w14:paraId="18A4DE49" w14:textId="77777777" w:rsidR="007A5771" w:rsidRPr="0091530A" w:rsidRDefault="007A5771" w:rsidP="007A5771">
      <w:pPr>
        <w:keepNext/>
        <w:spacing w:before="120" w:after="120" w:line="276" w:lineRule="auto"/>
        <w:jc w:val="center"/>
      </w:pPr>
      <w:r w:rsidRPr="0091530A">
        <w:rPr>
          <w:b/>
          <w:bCs/>
        </w:rPr>
        <w:t xml:space="preserve">§ </w:t>
      </w:r>
      <w:r>
        <w:rPr>
          <w:b/>
          <w:bCs/>
        </w:rPr>
        <w:t>9</w:t>
      </w:r>
    </w:p>
    <w:p w14:paraId="07F0662C" w14:textId="77777777" w:rsidR="007A5771" w:rsidRPr="002856A5" w:rsidRDefault="007A5771" w:rsidP="007A5771">
      <w:pPr>
        <w:numPr>
          <w:ilvl w:val="0"/>
          <w:numId w:val="18"/>
        </w:numPr>
        <w:spacing w:before="120" w:after="120" w:line="276" w:lineRule="auto"/>
        <w:ind w:left="426" w:hanging="426"/>
        <w:rPr>
          <w:lang w:eastAsia="en-US"/>
        </w:rPr>
      </w:pPr>
      <w:r>
        <w:t>Wartość Umowy nie może ulec podwyższeniu z wyjątkiem sytuacji, gdy doszło do zmiany:</w:t>
      </w:r>
    </w:p>
    <w:p w14:paraId="2C8C5CAF" w14:textId="77777777" w:rsidR="007A5771" w:rsidRDefault="007A5771" w:rsidP="007A5771">
      <w:pPr>
        <w:numPr>
          <w:ilvl w:val="0"/>
          <w:numId w:val="19"/>
        </w:numPr>
        <w:spacing w:before="120" w:after="120" w:line="276" w:lineRule="auto"/>
        <w:ind w:left="709" w:hanging="283"/>
        <w:jc w:val="both"/>
      </w:pPr>
      <w:r>
        <w:t>stawki podatku od towarów i usług;</w:t>
      </w:r>
    </w:p>
    <w:p w14:paraId="1FCC6FFB" w14:textId="77777777" w:rsidR="007A5771" w:rsidRDefault="007A5771" w:rsidP="007A5771">
      <w:pPr>
        <w:numPr>
          <w:ilvl w:val="0"/>
          <w:numId w:val="19"/>
        </w:numPr>
        <w:spacing w:before="120" w:after="120" w:line="276" w:lineRule="auto"/>
        <w:ind w:left="709" w:hanging="283"/>
        <w:jc w:val="both"/>
      </w:pPr>
      <w:r>
        <w:t>wysokości minimalnego wynagrodzenia za pracę albo wysokości minimalnej stawki godzinowej ustalonych na podstawie przepisów ustawy z dnia 10 października 2002r. o minimalnym wynagrodzeniu za pracę;</w:t>
      </w:r>
    </w:p>
    <w:p w14:paraId="00F0B1D3" w14:textId="77777777" w:rsidR="007A5771" w:rsidRDefault="007A5771" w:rsidP="007A5771">
      <w:pPr>
        <w:numPr>
          <w:ilvl w:val="0"/>
          <w:numId w:val="19"/>
        </w:numPr>
        <w:spacing w:before="120" w:after="120" w:line="276" w:lineRule="auto"/>
        <w:ind w:left="709" w:hanging="283"/>
        <w:jc w:val="both"/>
      </w:pPr>
      <w:r>
        <w:t>zasad podlegania ubezpieczeniom społecznym lub ubezpieczeniu zdrowotnemu, wysokości składki na ubezpieczenia społeczne lub zdrowotne;</w:t>
      </w:r>
    </w:p>
    <w:p w14:paraId="2CE2A3A0" w14:textId="77777777" w:rsidR="007A5771" w:rsidRDefault="007A5771" w:rsidP="007A5771">
      <w:pPr>
        <w:numPr>
          <w:ilvl w:val="0"/>
          <w:numId w:val="19"/>
        </w:numPr>
        <w:spacing w:before="120" w:after="120" w:line="276" w:lineRule="auto"/>
        <w:ind w:left="709" w:hanging="283"/>
        <w:jc w:val="both"/>
      </w:pPr>
      <w:r>
        <w:t>zasad gromadzenia i wysokości wpłat do pracowniczych planów kapitałowych o których mowa w ustawie z dnia 4 października 2018 r. o pracowniczych planach kapitałowych.</w:t>
      </w:r>
    </w:p>
    <w:p w14:paraId="0DABFEE8" w14:textId="77777777" w:rsidR="007A5771" w:rsidRDefault="007A5771" w:rsidP="007A5771">
      <w:pPr>
        <w:numPr>
          <w:ilvl w:val="0"/>
          <w:numId w:val="18"/>
        </w:numPr>
        <w:spacing w:before="120" w:after="120" w:line="276" w:lineRule="auto"/>
        <w:ind w:left="426" w:hanging="426"/>
        <w:jc w:val="both"/>
      </w:pPr>
      <w:r>
        <w:t xml:space="preserve">Zmiana wysokości wynagrodzenia obowiązywać będzie od dnia wejścia w życie zmian, o których mowa w ust. 1. </w:t>
      </w:r>
    </w:p>
    <w:p w14:paraId="1A5EB7BA" w14:textId="77777777" w:rsidR="007A5771" w:rsidRDefault="007A5771" w:rsidP="007A5771">
      <w:pPr>
        <w:numPr>
          <w:ilvl w:val="0"/>
          <w:numId w:val="18"/>
        </w:numPr>
        <w:spacing w:before="120" w:after="120" w:line="276" w:lineRule="auto"/>
        <w:ind w:left="426" w:hanging="426"/>
        <w:jc w:val="both"/>
      </w:pPr>
      <w:r>
        <w:t xml:space="preserve">W przypadku zmiany, o której mowa w ust. 1 pkt 1 wartość netto wynagrodzenia Wykonawcy nie zmieni się, a określona w aneksie wartość brutto wynagrodzenia zostanie wyliczona na podstawie nowych przepisów. </w:t>
      </w:r>
    </w:p>
    <w:p w14:paraId="3EBB278F" w14:textId="77777777" w:rsidR="007A5771" w:rsidRDefault="007A5771" w:rsidP="007A5771">
      <w:pPr>
        <w:numPr>
          <w:ilvl w:val="0"/>
          <w:numId w:val="18"/>
        </w:numPr>
        <w:spacing w:before="120" w:after="120" w:line="276" w:lineRule="auto"/>
        <w:ind w:left="426" w:hanging="426"/>
        <w:jc w:val="both"/>
      </w:pPr>
      <w:r>
        <w:t xml:space="preserve">W przypadku zmiany, o której mowa w ust. 1 pkt 2 wynagrodzenie Wykonawcy ulegnie zmianie o wartość  ustaloną w drodze negocjacji, nie więcej niż o łączny wzrost całkowitego kosztu Wykonawcy wynikający ze zwiększenia wynagrodzeń osób bezpośrednio wykonujących Umowę do wysokości aktualnie obowiązującego minimalnego wynagrodzenia (w tym godzinowego), z uwzględnieniem wszystkich obciążeń publicznoprawnych od kwoty wzrostu minimalnego wynagrodzenia. </w:t>
      </w:r>
    </w:p>
    <w:p w14:paraId="2CE977FF" w14:textId="77777777" w:rsidR="007A5771" w:rsidRDefault="007A5771" w:rsidP="007A5771">
      <w:pPr>
        <w:numPr>
          <w:ilvl w:val="0"/>
          <w:numId w:val="18"/>
        </w:numPr>
        <w:spacing w:before="120" w:after="120" w:line="276" w:lineRule="auto"/>
        <w:ind w:left="426" w:hanging="426"/>
        <w:jc w:val="both"/>
      </w:pPr>
      <w:r>
        <w:t xml:space="preserve">W przypadku zmiany, o której mowa w ust. 1 pkt. 3 i 4 wynagrodzenie Wykonawcy ulegnie zmianie o wartość ustaloną w drodze negocjacji, nie więcej niż o łączny wzrost całkowitego kosztu Wykonawcy, jaki będzie on zobowiązany dodatkowo ponieść w celu uwzględnienia tej zmiany, przy zachowaniu dotychczasowej kwoty netto wynagrodzenia osób bezpośrednio wykonujących Umowę na rzecz Zamawiającego. </w:t>
      </w:r>
    </w:p>
    <w:p w14:paraId="13AD481B" w14:textId="77777777" w:rsidR="007A5771" w:rsidRDefault="007A5771" w:rsidP="007A5771">
      <w:pPr>
        <w:numPr>
          <w:ilvl w:val="0"/>
          <w:numId w:val="18"/>
        </w:numPr>
        <w:spacing w:before="120" w:after="120" w:line="276" w:lineRule="auto"/>
        <w:ind w:left="426" w:hanging="426"/>
        <w:jc w:val="both"/>
      </w:pPr>
      <w:r>
        <w:t>Zmiany wysokości wynagrodzenia określone w  ust. 1 mogą mieć miejsce jedynie wówczas, gdy zmiany te będą miały wpływ na koszty wykonania Umowy przez Wykonawcę. Wykonawca zobowiązany jest do wykazania wpływu wskazanych zmian na koszty wykonania Umowy.</w:t>
      </w:r>
    </w:p>
    <w:p w14:paraId="79B3FECF" w14:textId="77777777" w:rsidR="007A5771" w:rsidRPr="00FD4897" w:rsidRDefault="007A5771" w:rsidP="007A5771">
      <w:pPr>
        <w:keepNext/>
        <w:numPr>
          <w:ilvl w:val="0"/>
          <w:numId w:val="18"/>
        </w:numPr>
        <w:spacing w:before="120" w:after="120" w:line="276" w:lineRule="auto"/>
        <w:ind w:left="284" w:hanging="284"/>
        <w:jc w:val="both"/>
      </w:pPr>
      <w:r w:rsidRPr="00FD4897">
        <w:t xml:space="preserve">Strony dopuszczają możliwość  zmian wynagrodzenia w szczególności  zmian cen materiałów lub kosztów związanych z realizacją zamówienia w przypadku gdy wzrost cen materiałów  lub kosztów związanych  z </w:t>
      </w:r>
      <w:r w:rsidRPr="00FD4897">
        <w:lastRenderedPageBreak/>
        <w:t>realizacją  zamówienia wzrosną  powyżej 10% wartości cen lub kosztów związanych z realizacją zamówienia w stosunku do cen i kosztów związanych z realizacją zamówienia ustalonych na dzień podpisania umowy.</w:t>
      </w:r>
    </w:p>
    <w:p w14:paraId="09434496" w14:textId="77777777" w:rsidR="007A5771" w:rsidRPr="00FD4897" w:rsidRDefault="007A5771" w:rsidP="007A5771">
      <w:pPr>
        <w:keepNext/>
        <w:numPr>
          <w:ilvl w:val="0"/>
          <w:numId w:val="18"/>
        </w:numPr>
        <w:spacing w:before="120" w:after="120" w:line="276" w:lineRule="auto"/>
        <w:ind w:left="284" w:hanging="284"/>
        <w:jc w:val="both"/>
      </w:pPr>
      <w:r w:rsidRPr="00FD4897">
        <w:t xml:space="preserve"> Zmiana wynagrodzenia określonego w ust. 7 może nastąpić nie wcześniej niż po upływie 6 m-</w:t>
      </w:r>
      <w:proofErr w:type="spellStart"/>
      <w:r w:rsidRPr="00FD4897">
        <w:t>cy</w:t>
      </w:r>
      <w:proofErr w:type="spellEnd"/>
      <w:r w:rsidRPr="00FD4897">
        <w:t>. od daty podpisania umowy.</w:t>
      </w:r>
      <w:r w:rsidRPr="00FD4897">
        <w:rPr>
          <w:shd w:val="clear" w:color="auto" w:fill="FFFFFF"/>
        </w:rPr>
        <w:t xml:space="preserve"> Następne zmiany mogą mieć miejsce po upływie odpowiednio kolejnych 6 miesięcy; </w:t>
      </w:r>
    </w:p>
    <w:p w14:paraId="74AAEBDB" w14:textId="77777777" w:rsidR="007A5771" w:rsidRPr="00FD4897" w:rsidRDefault="007A5771" w:rsidP="007A5771">
      <w:pPr>
        <w:keepNext/>
        <w:numPr>
          <w:ilvl w:val="0"/>
          <w:numId w:val="18"/>
        </w:numPr>
        <w:spacing w:before="120" w:after="120" w:line="276" w:lineRule="auto"/>
        <w:ind w:left="284" w:hanging="284"/>
        <w:jc w:val="both"/>
      </w:pPr>
      <w:r w:rsidRPr="00FD4897">
        <w:rPr>
          <w:shd w:val="clear" w:color="auto" w:fill="FFFFFF"/>
        </w:rPr>
        <w:t>Maksymalna wartość zmiany wynagrodzenia spowodowanego zmianą ceny materiałów lub kosztów wynosi 20 % wartości wynagrodzenia umownego brutto określonego w §4 ust. 1 niniejszej umowy.</w:t>
      </w:r>
    </w:p>
    <w:p w14:paraId="5C2727B1" w14:textId="77777777" w:rsidR="007A5771" w:rsidRPr="00FD4897" w:rsidRDefault="007A5771" w:rsidP="007A5771">
      <w:pPr>
        <w:keepNext/>
        <w:numPr>
          <w:ilvl w:val="0"/>
          <w:numId w:val="18"/>
        </w:numPr>
        <w:spacing w:before="120" w:after="120" w:line="276" w:lineRule="auto"/>
        <w:ind w:left="284" w:hanging="284"/>
        <w:jc w:val="both"/>
      </w:pPr>
      <w:r w:rsidRPr="00FD4897">
        <w:t xml:space="preserve"> Na Wykonawcy spoczywa obowiązek wykazania okoliczności skutkujących koniecznością zmiany  cen materiałów  lub kosztów związanych  z realizacją zamówienia.</w:t>
      </w:r>
    </w:p>
    <w:p w14:paraId="652AAA4F" w14:textId="77777777" w:rsidR="007A5771" w:rsidRPr="00FE100C" w:rsidRDefault="007A5771" w:rsidP="007A5771">
      <w:pPr>
        <w:keepNext/>
        <w:spacing w:before="120" w:after="120" w:line="276" w:lineRule="auto"/>
        <w:ind w:left="426"/>
        <w:jc w:val="both"/>
      </w:pPr>
    </w:p>
    <w:p w14:paraId="30D47FF4" w14:textId="77777777" w:rsidR="007A5771" w:rsidRPr="0091530A" w:rsidRDefault="007A5771" w:rsidP="007A5771">
      <w:pPr>
        <w:keepNext/>
        <w:spacing w:before="120" w:after="120" w:line="276" w:lineRule="auto"/>
        <w:jc w:val="center"/>
      </w:pPr>
      <w:r w:rsidRPr="0091530A">
        <w:rPr>
          <w:b/>
        </w:rPr>
        <w:t>§ 1</w:t>
      </w:r>
      <w:r>
        <w:rPr>
          <w:b/>
        </w:rPr>
        <w:t>0</w:t>
      </w:r>
    </w:p>
    <w:p w14:paraId="633D72A7" w14:textId="77777777" w:rsidR="007A5771" w:rsidRDefault="007A5771" w:rsidP="007A5771">
      <w:pPr>
        <w:spacing w:before="120" w:after="120" w:line="276" w:lineRule="auto"/>
        <w:rPr>
          <w:rFonts w:eastAsia="Times New Roman"/>
          <w:lang w:eastAsia="pl-PL"/>
        </w:rPr>
      </w:pPr>
      <w:r>
        <w:t>Do koordynowania wykonywania Umowy Strony wyznaczają:</w:t>
      </w:r>
    </w:p>
    <w:p w14:paraId="476467A7" w14:textId="669D610F" w:rsidR="007A5771" w:rsidRDefault="007A5771" w:rsidP="007A5771">
      <w:pPr>
        <w:numPr>
          <w:ilvl w:val="0"/>
          <w:numId w:val="20"/>
        </w:numPr>
        <w:spacing w:before="120" w:after="120" w:line="276" w:lineRule="auto"/>
        <w:jc w:val="both"/>
      </w:pPr>
      <w:r>
        <w:t xml:space="preserve">Zamawiający: </w:t>
      </w:r>
      <w:r w:rsidR="001F1006">
        <w:t>Magazyn medyczny</w:t>
      </w:r>
      <w:r>
        <w:t xml:space="preserve"> – ………………, tel. …………….., </w:t>
      </w:r>
    </w:p>
    <w:p w14:paraId="71E95C97" w14:textId="77777777" w:rsidR="007A5771" w:rsidRDefault="007A5771" w:rsidP="007A5771">
      <w:pPr>
        <w:spacing w:before="120" w:after="120" w:line="276" w:lineRule="auto"/>
        <w:ind w:left="720"/>
        <w:jc w:val="both"/>
      </w:pPr>
      <w:r>
        <w:rPr>
          <w:lang w:eastAsia="zh-CN"/>
        </w:rPr>
        <w:t>lub w przypadku nieobecności inna osoba upoważniona przez Zamawiającego wraz z wskazaniem danych kontaktowych;</w:t>
      </w:r>
    </w:p>
    <w:p w14:paraId="2091EE6A" w14:textId="77777777" w:rsidR="007A5771" w:rsidRDefault="007A5771" w:rsidP="007A5771">
      <w:pPr>
        <w:numPr>
          <w:ilvl w:val="0"/>
          <w:numId w:val="20"/>
        </w:numPr>
        <w:spacing w:before="120" w:after="120" w:line="276" w:lineRule="auto"/>
        <w:jc w:val="both"/>
      </w:pPr>
      <w:r>
        <w:t xml:space="preserve">Wykonawca  –  ………………………………………………………………………………….…………..…., </w:t>
      </w:r>
      <w:r>
        <w:rPr>
          <w:lang w:eastAsia="zh-CN"/>
        </w:rPr>
        <w:t>lub w przypadku nieobecności inna osoba upoważniona przez Wykonawcę wraz z wskazaniem danych kontaktowych.</w:t>
      </w:r>
    </w:p>
    <w:p w14:paraId="19741F2B" w14:textId="77777777" w:rsidR="007A5771" w:rsidRPr="0091530A" w:rsidRDefault="007A5771" w:rsidP="007A5771">
      <w:pPr>
        <w:spacing w:before="120" w:after="120" w:line="276" w:lineRule="auto"/>
      </w:pPr>
    </w:p>
    <w:p w14:paraId="16DC731D" w14:textId="77777777" w:rsidR="007A5771" w:rsidRPr="0091530A" w:rsidRDefault="007A5771" w:rsidP="007A5771">
      <w:pPr>
        <w:keepNext/>
        <w:spacing w:before="120" w:after="120" w:line="276" w:lineRule="auto"/>
        <w:jc w:val="center"/>
      </w:pPr>
      <w:r w:rsidRPr="0091530A">
        <w:rPr>
          <w:b/>
        </w:rPr>
        <w:t>§ 1</w:t>
      </w:r>
      <w:r>
        <w:rPr>
          <w:b/>
        </w:rPr>
        <w:t>1</w:t>
      </w:r>
    </w:p>
    <w:p w14:paraId="2238E5BF" w14:textId="77777777" w:rsidR="007A5771" w:rsidRPr="0091530A" w:rsidRDefault="007A5771" w:rsidP="007A5771">
      <w:pPr>
        <w:numPr>
          <w:ilvl w:val="0"/>
          <w:numId w:val="13"/>
        </w:numPr>
        <w:spacing w:before="120" w:after="120" w:line="276" w:lineRule="auto"/>
        <w:jc w:val="both"/>
      </w:pPr>
      <w:r w:rsidRPr="0091530A">
        <w:t>Wykonawca</w:t>
      </w:r>
      <w:r w:rsidRPr="0091530A">
        <w:rPr>
          <w:b/>
          <w:bCs/>
        </w:rPr>
        <w:t xml:space="preserve"> </w:t>
      </w:r>
      <w:r w:rsidRPr="0091530A">
        <w:t>nie może dokonać przeniesienia praw lub obowiązków określonych Umową na osobę trzecią bez zgody Zamawiającego wyrażonej w formie pisemnej pod rygorem nieważności.</w:t>
      </w:r>
    </w:p>
    <w:p w14:paraId="7BD28B6D" w14:textId="20A1AFD0" w:rsidR="007A5771" w:rsidRPr="0091530A" w:rsidRDefault="007A5771" w:rsidP="007A5771">
      <w:pPr>
        <w:numPr>
          <w:ilvl w:val="0"/>
          <w:numId w:val="13"/>
        </w:numPr>
        <w:spacing w:before="120" w:after="120" w:line="276" w:lineRule="auto"/>
        <w:jc w:val="both"/>
      </w:pPr>
      <w:r w:rsidRPr="0091530A">
        <w:t xml:space="preserve">Wykonawca zobowiązuje się nie dokonywać bez pisemnej zgody Zamawiającego czynności prawnych ani faktycznych, które prowadziłyby do zmiany wierzyciela Zamawiającego albo umocowanie osoby trzeciej do zarządzania wierzytelnością Wykonawcy względem Zamawiającego. </w:t>
      </w:r>
    </w:p>
    <w:p w14:paraId="573BD9E5" w14:textId="77777777" w:rsidR="007A5771" w:rsidRPr="003B46B1" w:rsidRDefault="007A5771" w:rsidP="007A5771">
      <w:pPr>
        <w:spacing w:before="120" w:after="120" w:line="276" w:lineRule="auto"/>
        <w:jc w:val="center"/>
        <w:rPr>
          <w:b/>
        </w:rPr>
      </w:pPr>
      <w:r>
        <w:rPr>
          <w:b/>
        </w:rPr>
        <w:t>§ 12</w:t>
      </w:r>
    </w:p>
    <w:p w14:paraId="2E23056D" w14:textId="77777777" w:rsidR="007A5771" w:rsidRPr="0091530A" w:rsidRDefault="007A5771" w:rsidP="007A5771">
      <w:pPr>
        <w:numPr>
          <w:ilvl w:val="0"/>
          <w:numId w:val="14"/>
        </w:numPr>
        <w:spacing w:before="120" w:after="120" w:line="276" w:lineRule="auto"/>
        <w:jc w:val="both"/>
        <w:rPr>
          <w:lang w:eastAsia="zh-CN"/>
        </w:rPr>
      </w:pPr>
      <w:r>
        <w:rPr>
          <w:lang w:eastAsia="zh-CN"/>
        </w:rPr>
        <w:t>Formularz cenowy, specyfikacja w</w:t>
      </w:r>
      <w:r w:rsidRPr="0091530A">
        <w:rPr>
          <w:lang w:eastAsia="zh-CN"/>
        </w:rPr>
        <w:t xml:space="preserve">arunków </w:t>
      </w:r>
      <w:r>
        <w:rPr>
          <w:lang w:eastAsia="zh-CN"/>
        </w:rPr>
        <w:t>z</w:t>
      </w:r>
      <w:r w:rsidRPr="0091530A">
        <w:rPr>
          <w:lang w:eastAsia="zh-CN"/>
        </w:rPr>
        <w:t>amówienia oraz pozostała dokumentacja postępowania w przedmiocie udzielenia zamówienia publicznego stanowiącego Przedmiot Umowy (zwłaszcza odpowiedzi na pytania wykonawców) stanowią integralną część Umowy.</w:t>
      </w:r>
    </w:p>
    <w:p w14:paraId="1093FB45" w14:textId="77777777" w:rsidR="007A5771" w:rsidRPr="0091530A" w:rsidRDefault="007A5771" w:rsidP="007A5771">
      <w:pPr>
        <w:numPr>
          <w:ilvl w:val="0"/>
          <w:numId w:val="14"/>
        </w:numPr>
        <w:spacing w:before="120" w:after="120" w:line="276" w:lineRule="auto"/>
        <w:jc w:val="both"/>
        <w:rPr>
          <w:lang w:eastAsia="zh-CN"/>
        </w:rPr>
      </w:pPr>
      <w:r w:rsidRPr="0091530A">
        <w:rPr>
          <w:lang w:eastAsia="zh-CN"/>
        </w:rPr>
        <w:t>Wszelkie zmiany lub uzupełnienia Umowy wymagają zachowania formy pisemnej pod rygorem nieważności, z zastrzeżeniem § 8 ust. 3 .</w:t>
      </w:r>
    </w:p>
    <w:p w14:paraId="181B4349" w14:textId="77777777" w:rsidR="007A5771" w:rsidRPr="0091530A" w:rsidRDefault="007A5771" w:rsidP="007A5771">
      <w:pPr>
        <w:numPr>
          <w:ilvl w:val="0"/>
          <w:numId w:val="14"/>
        </w:numPr>
        <w:spacing w:before="120" w:after="120" w:line="276" w:lineRule="auto"/>
        <w:jc w:val="both"/>
        <w:rPr>
          <w:lang w:eastAsia="zh-CN"/>
        </w:rPr>
      </w:pPr>
      <w:r w:rsidRPr="0091530A">
        <w:rPr>
          <w:lang w:eastAsia="zh-CN"/>
        </w:rPr>
        <w:t>W sprawach nieuregulowanych Umową stosuje się przepisy ustawy – Prawo zamówień publicznych i Kodeksu cywilnego.</w:t>
      </w:r>
    </w:p>
    <w:p w14:paraId="68F10A5A" w14:textId="77777777" w:rsidR="007A5771" w:rsidRPr="0091530A" w:rsidRDefault="007A5771" w:rsidP="007A5771">
      <w:pPr>
        <w:numPr>
          <w:ilvl w:val="0"/>
          <w:numId w:val="14"/>
        </w:numPr>
        <w:spacing w:before="120" w:after="120" w:line="276" w:lineRule="auto"/>
        <w:jc w:val="both"/>
        <w:rPr>
          <w:lang w:eastAsia="zh-CN"/>
        </w:rPr>
      </w:pPr>
      <w:r w:rsidRPr="0091530A">
        <w:rPr>
          <w:lang w:eastAsia="zh-CN"/>
        </w:rPr>
        <w:t>Wszelkie spory, które mogą wyniknąć przy realizacji Umowy rozstrzygać będzie sąd miejscowo właściwy dla siedziby Zamawiającego.</w:t>
      </w:r>
    </w:p>
    <w:p w14:paraId="02271FCD" w14:textId="77777777" w:rsidR="007A5771" w:rsidRPr="0091530A" w:rsidRDefault="007A5771" w:rsidP="007A5771">
      <w:pPr>
        <w:keepNext/>
        <w:numPr>
          <w:ilvl w:val="0"/>
          <w:numId w:val="14"/>
        </w:numPr>
        <w:spacing w:before="120" w:after="120" w:line="276" w:lineRule="auto"/>
        <w:jc w:val="both"/>
        <w:rPr>
          <w:lang w:eastAsia="zh-CN"/>
        </w:rPr>
      </w:pPr>
      <w:r w:rsidRPr="0091530A">
        <w:rPr>
          <w:lang w:eastAsia="zh-CN"/>
        </w:rPr>
        <w:t>Umowę sporządzono w dwóch jednobrzmiących egzemplarzach, po jednym dla każdej ze stron.</w:t>
      </w:r>
    </w:p>
    <w:p w14:paraId="31FBADAD" w14:textId="77777777" w:rsidR="007A5771" w:rsidRPr="0091530A" w:rsidRDefault="007A5771" w:rsidP="007A5771">
      <w:pPr>
        <w:keepNext/>
        <w:spacing w:before="120" w:after="120" w:line="276" w:lineRule="auto"/>
        <w:jc w:val="center"/>
        <w:rPr>
          <w:b/>
          <w:bCs/>
          <w:i/>
          <w:iCs/>
          <w:lang w:eastAsia="zh-CN"/>
        </w:rPr>
      </w:pPr>
    </w:p>
    <w:p w14:paraId="1F429427" w14:textId="77777777" w:rsidR="007A5771" w:rsidRPr="0091530A" w:rsidRDefault="007A5771" w:rsidP="007A5771">
      <w:pPr>
        <w:spacing w:before="120" w:after="120" w:line="276" w:lineRule="auto"/>
        <w:jc w:val="center"/>
        <w:rPr>
          <w:lang w:eastAsia="zh-CN"/>
        </w:rPr>
      </w:pPr>
      <w:r w:rsidRPr="0091530A">
        <w:rPr>
          <w:b/>
          <w:bCs/>
          <w:lang w:eastAsia="zh-CN"/>
        </w:rPr>
        <w:t>WYKONAWCA</w:t>
      </w:r>
      <w:r w:rsidRPr="0091530A">
        <w:rPr>
          <w:b/>
          <w:bCs/>
          <w:lang w:eastAsia="zh-CN"/>
        </w:rPr>
        <w:tab/>
      </w:r>
      <w:r w:rsidRPr="0091530A">
        <w:rPr>
          <w:b/>
          <w:bCs/>
          <w:lang w:eastAsia="zh-CN"/>
        </w:rPr>
        <w:tab/>
      </w:r>
      <w:r w:rsidRPr="0091530A">
        <w:rPr>
          <w:b/>
          <w:bCs/>
          <w:lang w:eastAsia="zh-CN"/>
        </w:rPr>
        <w:tab/>
      </w:r>
      <w:r w:rsidRPr="0091530A">
        <w:rPr>
          <w:b/>
          <w:bCs/>
          <w:lang w:eastAsia="zh-CN"/>
        </w:rPr>
        <w:tab/>
      </w:r>
      <w:r w:rsidRPr="0091530A">
        <w:rPr>
          <w:b/>
          <w:bCs/>
          <w:lang w:eastAsia="zh-CN"/>
        </w:rPr>
        <w:tab/>
      </w:r>
      <w:r>
        <w:rPr>
          <w:b/>
          <w:bCs/>
          <w:lang w:eastAsia="zh-CN"/>
        </w:rPr>
        <w:t xml:space="preserve">                                </w:t>
      </w:r>
      <w:r w:rsidRPr="0091530A">
        <w:rPr>
          <w:b/>
          <w:bCs/>
          <w:lang w:eastAsia="zh-CN"/>
        </w:rPr>
        <w:t>ZAMAWIAJĄCY</w:t>
      </w:r>
    </w:p>
    <w:p w14:paraId="583A5F87" w14:textId="77777777" w:rsidR="007A5771" w:rsidRDefault="007A5771" w:rsidP="007A5771">
      <w:pPr>
        <w:spacing w:before="120" w:after="120" w:line="276" w:lineRule="auto"/>
      </w:pPr>
    </w:p>
    <w:p w14:paraId="40E625AC" w14:textId="77777777" w:rsidR="004B2E6F" w:rsidRDefault="004B2E6F"/>
    <w:sectPr w:rsidR="004B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A79"/>
    <w:multiLevelType w:val="multilevel"/>
    <w:tmpl w:val="DB526F3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4C58"/>
    <w:multiLevelType w:val="multilevel"/>
    <w:tmpl w:val="99ACC5E4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DBA4BE0"/>
    <w:multiLevelType w:val="multilevel"/>
    <w:tmpl w:val="E6B68B2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eastAsia="Times New Roman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4EED"/>
    <w:multiLevelType w:val="hybridMultilevel"/>
    <w:tmpl w:val="93884672"/>
    <w:lvl w:ilvl="0" w:tplc="18DCEFDA">
      <w:start w:val="1"/>
      <w:numFmt w:val="decimal"/>
      <w:lvlText w:val="%1)"/>
      <w:lvlJc w:val="left"/>
      <w:pPr>
        <w:ind w:left="135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82128"/>
    <w:multiLevelType w:val="multilevel"/>
    <w:tmpl w:val="6AEC7E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1F5E9E"/>
    <w:multiLevelType w:val="hybridMultilevel"/>
    <w:tmpl w:val="4E50BCDE"/>
    <w:lvl w:ilvl="0" w:tplc="1F6AB0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944A7"/>
    <w:multiLevelType w:val="hybridMultilevel"/>
    <w:tmpl w:val="E80A7D42"/>
    <w:lvl w:ilvl="0" w:tplc="AF12B1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B7E03"/>
    <w:multiLevelType w:val="multilevel"/>
    <w:tmpl w:val="FFC6DEE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B2294"/>
    <w:multiLevelType w:val="hybridMultilevel"/>
    <w:tmpl w:val="E1308740"/>
    <w:lvl w:ilvl="0" w:tplc="2C52A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2460"/>
    <w:multiLevelType w:val="singleLevel"/>
    <w:tmpl w:val="6CFA24C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</w:abstractNum>
  <w:abstractNum w:abstractNumId="10" w15:restartNumberingAfterBreak="0">
    <w:nsid w:val="36620247"/>
    <w:multiLevelType w:val="singleLevel"/>
    <w:tmpl w:val="11F67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B626058"/>
    <w:multiLevelType w:val="hybridMultilevel"/>
    <w:tmpl w:val="85E4FB98"/>
    <w:lvl w:ilvl="0" w:tplc="958C9214">
      <w:start w:val="1"/>
      <w:numFmt w:val="decimal"/>
      <w:lvlText w:val="%1)"/>
      <w:lvlJc w:val="left"/>
      <w:pPr>
        <w:ind w:left="851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471"/>
        </w:tabs>
        <w:ind w:left="47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91"/>
        </w:tabs>
        <w:ind w:left="1191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11"/>
        </w:tabs>
        <w:ind w:left="191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31"/>
        </w:tabs>
        <w:ind w:left="263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51"/>
        </w:tabs>
        <w:ind w:left="335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71"/>
        </w:tabs>
        <w:ind w:left="4071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91"/>
        </w:tabs>
        <w:ind w:left="479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11"/>
        </w:tabs>
        <w:ind w:left="5511" w:hanging="360"/>
      </w:pPr>
    </w:lvl>
  </w:abstractNum>
  <w:abstractNum w:abstractNumId="12" w15:restartNumberingAfterBreak="0">
    <w:nsid w:val="3D27382F"/>
    <w:multiLevelType w:val="hybridMultilevel"/>
    <w:tmpl w:val="084A7212"/>
    <w:lvl w:ilvl="0" w:tplc="7DDA9D6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C40188"/>
    <w:multiLevelType w:val="multilevel"/>
    <w:tmpl w:val="BB8ED4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D375E"/>
    <w:multiLevelType w:val="hybridMultilevel"/>
    <w:tmpl w:val="A89275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FC2DEC"/>
    <w:multiLevelType w:val="multilevel"/>
    <w:tmpl w:val="62748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EB2091"/>
    <w:multiLevelType w:val="multilevel"/>
    <w:tmpl w:val="7988CF04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A0F42E7"/>
    <w:multiLevelType w:val="hybridMultilevel"/>
    <w:tmpl w:val="618466FA"/>
    <w:lvl w:ilvl="0" w:tplc="DEB2FC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strike w:val="0"/>
      </w:rPr>
    </w:lvl>
    <w:lvl w:ilvl="1" w:tplc="6A802D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00442E"/>
    <w:multiLevelType w:val="multilevel"/>
    <w:tmpl w:val="99B8D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CA0584"/>
    <w:multiLevelType w:val="multilevel"/>
    <w:tmpl w:val="9E36291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Arial"/>
        <w:b w:val="0"/>
        <w:i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 w:val="0"/>
        <w:color w:val="00000A"/>
        <w:sz w:val="20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205041">
    <w:abstractNumId w:val="10"/>
  </w:num>
  <w:num w:numId="2" w16cid:durableId="561213472">
    <w:abstractNumId w:val="15"/>
  </w:num>
  <w:num w:numId="3" w16cid:durableId="1276447658">
    <w:abstractNumId w:val="18"/>
  </w:num>
  <w:num w:numId="4" w16cid:durableId="938096886">
    <w:abstractNumId w:val="17"/>
  </w:num>
  <w:num w:numId="5" w16cid:durableId="1868908956">
    <w:abstractNumId w:val="19"/>
  </w:num>
  <w:num w:numId="6" w16cid:durableId="679088911">
    <w:abstractNumId w:val="16"/>
  </w:num>
  <w:num w:numId="7" w16cid:durableId="1821531149">
    <w:abstractNumId w:val="1"/>
  </w:num>
  <w:num w:numId="8" w16cid:durableId="970524771">
    <w:abstractNumId w:val="7"/>
  </w:num>
  <w:num w:numId="9" w16cid:durableId="2004625712">
    <w:abstractNumId w:val="2"/>
  </w:num>
  <w:num w:numId="10" w16cid:durableId="1348867760">
    <w:abstractNumId w:val="4"/>
  </w:num>
  <w:num w:numId="11" w16cid:durableId="368913792">
    <w:abstractNumId w:val="9"/>
  </w:num>
  <w:num w:numId="12" w16cid:durableId="1052269606">
    <w:abstractNumId w:val="11"/>
  </w:num>
  <w:num w:numId="13" w16cid:durableId="2015372646">
    <w:abstractNumId w:val="5"/>
  </w:num>
  <w:num w:numId="14" w16cid:durableId="1861889911">
    <w:abstractNumId w:val="6"/>
  </w:num>
  <w:num w:numId="15" w16cid:durableId="740063167">
    <w:abstractNumId w:val="3"/>
  </w:num>
  <w:num w:numId="16" w16cid:durableId="734401430">
    <w:abstractNumId w:val="13"/>
  </w:num>
  <w:num w:numId="17" w16cid:durableId="403067248">
    <w:abstractNumId w:val="14"/>
  </w:num>
  <w:num w:numId="18" w16cid:durableId="2011986690">
    <w:abstractNumId w:val="8"/>
  </w:num>
  <w:num w:numId="19" w16cid:durableId="1395280299">
    <w:abstractNumId w:val="12"/>
  </w:num>
  <w:num w:numId="20" w16cid:durableId="171103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71"/>
    <w:rsid w:val="000164C0"/>
    <w:rsid w:val="001F1006"/>
    <w:rsid w:val="00354337"/>
    <w:rsid w:val="004B2E6F"/>
    <w:rsid w:val="007A5771"/>
    <w:rsid w:val="00D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7180"/>
  <w15:chartTrackingRefBased/>
  <w15:docId w15:val="{E2AC7AD2-1128-4A56-9D92-662C20E9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771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3496</Words>
  <Characters>20977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4</cp:revision>
  <dcterms:created xsi:type="dcterms:W3CDTF">2024-03-14T11:35:00Z</dcterms:created>
  <dcterms:modified xsi:type="dcterms:W3CDTF">2024-03-22T08:09:00Z</dcterms:modified>
</cp:coreProperties>
</file>