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0FBA8DE3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</w:t>
      </w:r>
      <w:r w:rsidR="00B77652">
        <w:rPr>
          <w:rFonts w:cs="Calibri"/>
          <w:b/>
          <w:bCs/>
          <w:i/>
          <w:iCs/>
          <w:sz w:val="20"/>
          <w:szCs w:val="20"/>
        </w:rPr>
        <w:t>P.262.2.2023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 Załącznik nr </w:t>
      </w:r>
      <w:r w:rsidR="00B77652">
        <w:rPr>
          <w:rFonts w:cs="Calibri"/>
          <w:b/>
          <w:bCs/>
          <w:i/>
          <w:iCs/>
          <w:sz w:val="20"/>
          <w:szCs w:val="20"/>
        </w:rPr>
        <w:t>10a i/lub 10b i/lub 10 c i/lub 10d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5AE96F2E" w14:textId="311BD3C5" w:rsidR="00B77652" w:rsidRPr="00B77652" w:rsidRDefault="008F26CC" w:rsidP="00B7765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>postępowani</w:t>
      </w:r>
      <w:r w:rsidR="00B77652">
        <w:rPr>
          <w:rFonts w:cs="Calibri"/>
          <w:b/>
          <w:bCs/>
          <w:i/>
          <w:iCs/>
          <w:sz w:val="20"/>
          <w:szCs w:val="20"/>
        </w:rPr>
        <w:t>a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 xml:space="preserve"> o udzielenie zamówienia publicznego nr ZP.262.2.2023 dotyczącego przeprowadzenia szkoleń wraz z przygotowaniem prezentacji multimedialnej 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302F3C2A" w14:textId="48913F99" w:rsidR="008F26CC" w:rsidRPr="008F26CC" w:rsidRDefault="00B77652" w:rsidP="00B7765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77652">
        <w:rPr>
          <w:rFonts w:cs="Calibri"/>
          <w:b/>
          <w:bCs/>
          <w:i/>
          <w:iCs/>
          <w:sz w:val="20"/>
          <w:szCs w:val="20"/>
        </w:rPr>
        <w:t xml:space="preserve">Postępowanie w podziale na 4 zadania, prowadzone przez Dolnośląski Ośrodek Polityki Społecznej we Wrocławiu </w:t>
      </w: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77652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163</TotalTime>
  <Pages>1</Pages>
  <Words>424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11</cp:revision>
  <cp:lastPrinted>2021-05-13T12:57:00Z</cp:lastPrinted>
  <dcterms:created xsi:type="dcterms:W3CDTF">2023-06-22T09:27:00Z</dcterms:created>
  <dcterms:modified xsi:type="dcterms:W3CDTF">2023-10-23T09:42:00Z</dcterms:modified>
</cp:coreProperties>
</file>