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A297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A297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812E75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5CCB3ACE" w14:textId="7860E739" w:rsidR="00E531D7" w:rsidRPr="0035322B" w:rsidRDefault="00E531D7" w:rsidP="00E91E00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91E00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Wykonywanie drobnych robót awaryjnych w branżach : ogólnobudowlanej, instalacyjnej co, </w:t>
      </w:r>
      <w:proofErr w:type="spellStart"/>
      <w:r w:rsidRPr="00E91E00">
        <w:rPr>
          <w:rFonts w:ascii="Tahoma" w:hAnsi="Tahoma" w:cs="Tahoma"/>
          <w:b/>
          <w:bCs/>
          <w:iCs/>
          <w:sz w:val="20"/>
          <w:szCs w:val="20"/>
          <w:lang w:val="pl-PL"/>
        </w:rPr>
        <w:t>cwu</w:t>
      </w:r>
      <w:proofErr w:type="spellEnd"/>
      <w:r w:rsidRPr="00E91E00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 </w:t>
      </w:r>
      <w:proofErr w:type="spellStart"/>
      <w:r w:rsidRPr="00E91E00">
        <w:rPr>
          <w:rFonts w:ascii="Tahoma" w:hAnsi="Tahoma" w:cs="Tahoma"/>
          <w:b/>
          <w:bCs/>
          <w:iCs/>
          <w:sz w:val="20"/>
          <w:szCs w:val="20"/>
          <w:lang w:val="pl-PL"/>
        </w:rPr>
        <w:t>wod-kan</w:t>
      </w:r>
      <w:proofErr w:type="spellEnd"/>
      <w:r w:rsidRPr="00E91E00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 wentylacyjnych i gazowych, elektrycznej oraz dekarsko-blacharskich dla budynków mieszkalnych i użyteczności publicznej administrowanych przez Zakład Gospodarki Lokalowej w roku 2022 </w:t>
      </w:r>
      <w:r w:rsidRPr="00E91E00">
        <w:rPr>
          <w:rFonts w:ascii="Tahoma" w:hAnsi="Tahoma" w:cs="Tahoma"/>
          <w:b/>
          <w:bCs/>
          <w:sz w:val="20"/>
          <w:szCs w:val="20"/>
          <w:lang w:val="pl-PL"/>
        </w:rPr>
        <w:t>– CZĘŚĆ ……………..*</w:t>
      </w:r>
      <w:r w:rsidR="0035322B" w:rsidRPr="0035322B">
        <w:rPr>
          <w:rFonts w:ascii="Tahoma" w:hAnsi="Tahoma" w:cs="Tahoma"/>
          <w:sz w:val="20"/>
          <w:szCs w:val="20"/>
          <w:lang w:val="pl-PL"/>
        </w:rPr>
        <w:t>(należy wpisać wybraną część lub części)</w:t>
      </w:r>
    </w:p>
    <w:p w14:paraId="74469505" w14:textId="77777777" w:rsidR="00395DD9" w:rsidRPr="00FA2974" w:rsidRDefault="00395DD9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78B46140" w14:textId="77777777" w:rsidR="000F3C2F" w:rsidRPr="00FA2974" w:rsidRDefault="000F3C2F" w:rsidP="00812E75">
      <w:pPr>
        <w:spacing w:line="360" w:lineRule="auto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812E75">
      <w:pPr>
        <w:spacing w:line="360" w:lineRule="auto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0F9D59DD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p w14:paraId="61B8278C" w14:textId="18AA4859" w:rsidR="00A77C88" w:rsidRPr="00E91E00" w:rsidRDefault="00A77C88" w:rsidP="00465FB2">
      <w:pPr>
        <w:pStyle w:val="Domylnie"/>
        <w:ind w:left="4248"/>
        <w:jc w:val="both"/>
        <w:rPr>
          <w:rFonts w:ascii="Tahoma" w:hAnsi="Tahoma" w:cs="Tahoma"/>
          <w:sz w:val="16"/>
          <w:szCs w:val="16"/>
        </w:rPr>
      </w:pPr>
      <w:r w:rsidRPr="00E91E00">
        <w:rPr>
          <w:rFonts w:ascii="Tahoma" w:hAnsi="Tahoma" w:cs="Tahoma"/>
          <w:b/>
          <w:i/>
          <w:sz w:val="16"/>
          <w:szCs w:val="16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28D34A0" w14:textId="77777777" w:rsidR="00A77C88" w:rsidRPr="00FA2974" w:rsidRDefault="00A77C88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sectPr w:rsidR="00A77C88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25AB612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812E75">
      <w:rPr>
        <w:lang w:val="pl-PL"/>
      </w:rPr>
      <w:t>1</w:t>
    </w:r>
    <w:r w:rsidR="00E531D7">
      <w:rPr>
        <w:lang w:val="pl-PL"/>
      </w:rPr>
      <w:t>6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5322B"/>
    <w:rsid w:val="00395DD9"/>
    <w:rsid w:val="00465FB2"/>
    <w:rsid w:val="00682648"/>
    <w:rsid w:val="00756CE5"/>
    <w:rsid w:val="007A4A0A"/>
    <w:rsid w:val="00812E75"/>
    <w:rsid w:val="00A77C88"/>
    <w:rsid w:val="00D953CE"/>
    <w:rsid w:val="00DC413A"/>
    <w:rsid w:val="00E531D7"/>
    <w:rsid w:val="00E91E00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cp:lastPrinted>2021-06-16T07:26:00Z</cp:lastPrinted>
  <dcterms:created xsi:type="dcterms:W3CDTF">2021-11-08T09:38:00Z</dcterms:created>
  <dcterms:modified xsi:type="dcterms:W3CDTF">2021-11-09T06:57:00Z</dcterms:modified>
</cp:coreProperties>
</file>