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6FADA338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04394E">
        <w:rPr>
          <w:rFonts w:cstheme="minorHAnsi"/>
        </w:rPr>
        <w:t>9</w:t>
      </w:r>
      <w:r w:rsidR="00BA5DEF">
        <w:rPr>
          <w:rFonts w:cstheme="minorHAnsi"/>
        </w:rPr>
        <w:t>5</w:t>
      </w:r>
      <w:r w:rsidRPr="0016020A">
        <w:rPr>
          <w:rFonts w:cstheme="minorHAnsi"/>
        </w:rPr>
        <w:t>.DAOiK.2021</w:t>
      </w:r>
    </w:p>
    <w:p w14:paraId="2F29EFD0" w14:textId="7A01ABAF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2D245A34" w14:textId="50622B64" w:rsidR="00BA5DEF" w:rsidRDefault="00BA5DEF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BA5DEF">
        <w:rPr>
          <w:rFonts w:cstheme="minorHAnsi"/>
          <w:b/>
          <w:bCs/>
        </w:rPr>
        <w:t>sług</w:t>
      </w:r>
      <w:r>
        <w:rPr>
          <w:rFonts w:cstheme="minorHAnsi"/>
          <w:b/>
          <w:bCs/>
        </w:rPr>
        <w:t>i</w:t>
      </w:r>
      <w:r w:rsidRPr="00BA5DEF">
        <w:rPr>
          <w:rFonts w:cstheme="minorHAnsi"/>
          <w:b/>
          <w:bCs/>
        </w:rPr>
        <w:t xml:space="preserve"> serwisowania zestawów komputerowych, sieci internetowej oraz przeglądu technicznego instalacji monitoringu w Zespole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62CC5E8A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BA5DEF" w:rsidRPr="00BA5DEF">
        <w:rPr>
          <w:rFonts w:cstheme="minorHAnsi"/>
        </w:rPr>
        <w:t>usług serwisowania zestawów komputerowych, sieci internetowej oraz przeglądu technicznego instalacji monitoringu w Zespole Domów Pomocy Społecznej i Ośrodków Wsparcia w Bydgoszczy w 2022 r.</w:t>
      </w:r>
      <w:r w:rsidR="00BA5DEF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429"/>
        <w:gridCol w:w="1401"/>
      </w:tblGrid>
      <w:tr w:rsidR="00BA5DEF" w:rsidRPr="00BA5DEF" w14:paraId="6E385E66" w14:textId="77777777" w:rsidTr="00BA5D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A4C7C" w14:textId="2947FC64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Rodzaj usługi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4FC6E" w14:textId="1A6EFBEF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Opis usługi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4B119" w14:textId="2340B9F3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Stawka podatku VAT w 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DB34" w14:textId="2EC3C37C" w:rsidR="00BA5DEF" w:rsidRPr="00BA5DEF" w:rsidRDefault="00BA5DEF" w:rsidP="00BA5DEF">
            <w:pPr>
              <w:jc w:val="center"/>
              <w:rPr>
                <w:rFonts w:cstheme="minorHAnsi"/>
                <w:b/>
                <w:bCs/>
              </w:rPr>
            </w:pPr>
            <w:r w:rsidRPr="00BA5DEF">
              <w:rPr>
                <w:rFonts w:cstheme="minorHAnsi"/>
                <w:b/>
                <w:bCs/>
                <w:color w:val="000000"/>
              </w:rPr>
              <w:t>Cena brutto</w:t>
            </w:r>
          </w:p>
        </w:tc>
      </w:tr>
      <w:tr w:rsidR="00BA5DEF" w14:paraId="6E3C5757" w14:textId="77777777" w:rsidTr="00BA5DEF">
        <w:tc>
          <w:tcPr>
            <w:tcW w:w="1980" w:type="dxa"/>
          </w:tcPr>
          <w:p w14:paraId="038A6512" w14:textId="2A155E4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Obsługa informatyczna (roboczogodzina)</w:t>
            </w:r>
          </w:p>
        </w:tc>
        <w:tc>
          <w:tcPr>
            <w:tcW w:w="4252" w:type="dxa"/>
          </w:tcPr>
          <w:p w14:paraId="22E6EFAD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 Prowadzenie bieżącej konserwacji sieci wewnętrznej, stanowisk komputerowych oraz sprzętu peryferyjnego.</w:t>
            </w:r>
          </w:p>
          <w:p w14:paraId="10859126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2. Usuwanie wszelkich nieprawidłowości w działaniu sieci komputerowej, komputerów, urządzeń peryferyjnych  i oprogramowania.</w:t>
            </w:r>
          </w:p>
          <w:p w14:paraId="6F1E155A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3. Instalowanie nowego oprogramowania,</w:t>
            </w:r>
          </w:p>
          <w:p w14:paraId="70260086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4. Nadzór i archiwizacja, ewidencjonowanie                            przechowywanie danych, wykonywanie kopii zapasowych.</w:t>
            </w:r>
          </w:p>
          <w:p w14:paraId="6F541A4F" w14:textId="7CEF04FE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5. Inne (pozostałe) usługi niezbędne do prawidłowego funkcjonowania zestawów komputerowych będących na wyposażeniu pracowników Zespołu.                                Obowiązkowy dyżur 2 h w tygodniu np. (wtorki 8.00-10.00) oraz wizyty ,,na wezwanie'' (czas reakcji 24 h)</w:t>
            </w:r>
          </w:p>
        </w:tc>
        <w:tc>
          <w:tcPr>
            <w:tcW w:w="1429" w:type="dxa"/>
          </w:tcPr>
          <w:p w14:paraId="08824070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7EEC65B" w14:textId="77777777" w:rsidR="00BA5DEF" w:rsidRDefault="00BA5DEF" w:rsidP="00BA5DEF">
            <w:pPr>
              <w:rPr>
                <w:rFonts w:cstheme="minorHAnsi"/>
              </w:rPr>
            </w:pPr>
          </w:p>
        </w:tc>
      </w:tr>
      <w:tr w:rsidR="00BA5DEF" w14:paraId="0B29ED8F" w14:textId="77777777" w:rsidTr="00BA5DEF">
        <w:tc>
          <w:tcPr>
            <w:tcW w:w="1980" w:type="dxa"/>
          </w:tcPr>
          <w:p w14:paraId="1BEF8CFC" w14:textId="1DDCCFB2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Obsługa strony www (ryczałt/m-c)</w:t>
            </w:r>
          </w:p>
        </w:tc>
        <w:tc>
          <w:tcPr>
            <w:tcW w:w="4252" w:type="dxa"/>
          </w:tcPr>
          <w:p w14:paraId="50005412" w14:textId="5B689A7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 Utrzymanie serwerów i domen,                                        2. Utrzymanie skrzynek e-mail,                                            3. Aktualizacja treści strony www</w:t>
            </w:r>
          </w:p>
        </w:tc>
        <w:tc>
          <w:tcPr>
            <w:tcW w:w="1429" w:type="dxa"/>
          </w:tcPr>
          <w:p w14:paraId="37A61D0B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AB4F50D" w14:textId="77777777" w:rsidR="00BA5DEF" w:rsidRDefault="00BA5DEF" w:rsidP="00BA5DEF">
            <w:pPr>
              <w:rPr>
                <w:rFonts w:cstheme="minorHAnsi"/>
              </w:rPr>
            </w:pPr>
          </w:p>
        </w:tc>
      </w:tr>
      <w:tr w:rsidR="00BA5DEF" w14:paraId="6D141F68" w14:textId="77777777" w:rsidTr="00BA5DEF">
        <w:tc>
          <w:tcPr>
            <w:tcW w:w="1980" w:type="dxa"/>
          </w:tcPr>
          <w:p w14:paraId="78CC7150" w14:textId="3091E40D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Przegląd techniczny monitoringu               (1 przegląd)</w:t>
            </w:r>
          </w:p>
        </w:tc>
        <w:tc>
          <w:tcPr>
            <w:tcW w:w="4252" w:type="dxa"/>
          </w:tcPr>
          <w:p w14:paraId="4E6F5A0F" w14:textId="77777777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1.Przegląd techniczny instalacji monitoringu, włącznie z konserwacją-czyszczeniem kamer, konfiguracją oprogramowania urządzeń. W niżej wymienionych jednostkach znajdują się kamery wewnątrz i na zewnątrz budynku w podanych niżej ilościach:</w:t>
            </w:r>
          </w:p>
          <w:p w14:paraId="20DEC838" w14:textId="6A16477E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lastRenderedPageBreak/>
              <w:t>a. DPS ,,Promień Życia”-1</w:t>
            </w:r>
            <w:r w:rsidR="007A47D4">
              <w:rPr>
                <w:rFonts w:cstheme="minorHAnsi"/>
              </w:rPr>
              <w:t>6</w:t>
            </w:r>
            <w:r w:rsidRPr="00BA5DEF">
              <w:rPr>
                <w:rFonts w:cstheme="minorHAnsi"/>
              </w:rPr>
              <w:t xml:space="preserve"> szt.,</w:t>
            </w:r>
          </w:p>
          <w:p w14:paraId="1DB3CCDC" w14:textId="7CDEE574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 xml:space="preserve">b. DPS ,,Jesień Życia” -15 szt., </w:t>
            </w:r>
          </w:p>
          <w:p w14:paraId="74EB80FA" w14:textId="2401781A" w:rsidR="007A47D4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 xml:space="preserve">c. DPS ,,Słoneczko”- 25 szt. </w:t>
            </w:r>
          </w:p>
          <w:p w14:paraId="15C6D676" w14:textId="0D30DA33" w:rsidR="00BA5DEF" w:rsidRPr="00BA5DEF" w:rsidRDefault="007A47D4" w:rsidP="00BA5D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BA5DEF" w:rsidRPr="00BA5DEF">
              <w:rPr>
                <w:rFonts w:cstheme="minorHAnsi"/>
              </w:rPr>
              <w:t>Ośrodku Wsparcia</w:t>
            </w:r>
            <w:r>
              <w:rPr>
                <w:rFonts w:cstheme="minorHAnsi"/>
              </w:rPr>
              <w:t xml:space="preserve">- 22 </w:t>
            </w:r>
            <w:r w:rsidRPr="007A47D4">
              <w:rPr>
                <w:rFonts w:cstheme="minorHAnsi"/>
              </w:rPr>
              <w:t xml:space="preserve">szt. </w:t>
            </w:r>
          </w:p>
          <w:p w14:paraId="08808DFD" w14:textId="0BF5D5B3" w:rsidR="00BA5DEF" w:rsidRP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e. ŚDS ,,Niezapominajka” -</w:t>
            </w:r>
            <w:r w:rsidR="007A47D4">
              <w:rPr>
                <w:rFonts w:cstheme="minorHAnsi"/>
              </w:rPr>
              <w:t>4</w:t>
            </w:r>
            <w:r w:rsidRPr="00BA5DEF">
              <w:rPr>
                <w:rFonts w:cstheme="minorHAnsi"/>
              </w:rPr>
              <w:t xml:space="preserve"> szt.</w:t>
            </w:r>
          </w:p>
          <w:p w14:paraId="5623F74F" w14:textId="46D3C959" w:rsidR="00BA5DEF" w:rsidRDefault="00BA5DEF" w:rsidP="00BA5DEF">
            <w:pPr>
              <w:rPr>
                <w:rFonts w:cstheme="minorHAnsi"/>
              </w:rPr>
            </w:pPr>
            <w:r w:rsidRPr="00BA5DEF">
              <w:rPr>
                <w:rFonts w:cstheme="minorHAnsi"/>
              </w:rPr>
              <w:t>W/w winno być potwierdzone protokołem z przeglądu (przegląd dokonywany jest 2 razy w roku w okresie wiosna i jesień)</w:t>
            </w:r>
          </w:p>
        </w:tc>
        <w:tc>
          <w:tcPr>
            <w:tcW w:w="1429" w:type="dxa"/>
          </w:tcPr>
          <w:p w14:paraId="3CD3653F" w14:textId="77777777" w:rsidR="00BA5DEF" w:rsidRDefault="00BA5DEF" w:rsidP="00BA5DEF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14DFE9AC" w14:textId="77777777" w:rsidR="00BA5DEF" w:rsidRDefault="00BA5DEF" w:rsidP="00BA5DEF">
            <w:pPr>
              <w:rPr>
                <w:rFonts w:cstheme="minorHAnsi"/>
              </w:rPr>
            </w:pPr>
          </w:p>
        </w:tc>
      </w:tr>
    </w:tbl>
    <w:p w14:paraId="16A087D1" w14:textId="77777777" w:rsidR="00A9087C" w:rsidRDefault="00A9087C" w:rsidP="00716F6F">
      <w:pPr>
        <w:rPr>
          <w:rFonts w:cstheme="minorHAnsi"/>
        </w:rPr>
      </w:pPr>
    </w:p>
    <w:p w14:paraId="07CF7066" w14:textId="446558BA" w:rsidR="00D27FAF" w:rsidRDefault="00D27FAF" w:rsidP="00D27FAF">
      <w:pPr>
        <w:pStyle w:val="Akapitzlist"/>
        <w:numPr>
          <w:ilvl w:val="0"/>
          <w:numId w:val="20"/>
        </w:numPr>
        <w:rPr>
          <w:rFonts w:cstheme="minorHAnsi"/>
        </w:rPr>
      </w:pPr>
      <w:r w:rsidRPr="00D27FAF">
        <w:rPr>
          <w:rFonts w:cstheme="minorHAnsi"/>
        </w:rPr>
        <w:t>Deklaruj</w:t>
      </w:r>
      <w:r w:rsidR="001A4DD5">
        <w:rPr>
          <w:rFonts w:cstheme="minorHAnsi"/>
        </w:rPr>
        <w:t>emy</w:t>
      </w:r>
      <w:r w:rsidRPr="00D27FAF">
        <w:rPr>
          <w:rFonts w:cstheme="minorHAnsi"/>
        </w:rPr>
        <w:t xml:space="preserve"> 30 dniowy termin płatności licząc od dnia otrzymania faktury przez Zamawiającego.</w:t>
      </w:r>
    </w:p>
    <w:p w14:paraId="2E04236F" w14:textId="22C208A3" w:rsidR="002D3E36" w:rsidRPr="002D3E36" w:rsidRDefault="002D3E36" w:rsidP="002D3E36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Pr="002D3E36">
        <w:rPr>
          <w:rFonts w:cstheme="minorHAnsi"/>
        </w:rPr>
        <w:t>kcept</w:t>
      </w:r>
      <w:r>
        <w:rPr>
          <w:rFonts w:cstheme="minorHAnsi"/>
        </w:rPr>
        <w:t xml:space="preserve">ujemy </w:t>
      </w:r>
      <w:r w:rsidRPr="002D3E36">
        <w:rPr>
          <w:rFonts w:cstheme="minorHAnsi"/>
        </w:rPr>
        <w:t>warunk</w:t>
      </w:r>
      <w:r>
        <w:rPr>
          <w:rFonts w:cstheme="minorHAnsi"/>
        </w:rPr>
        <w:t>i</w:t>
      </w:r>
      <w:r w:rsidRPr="002D3E36">
        <w:rPr>
          <w:rFonts w:cstheme="minorHAnsi"/>
        </w:rPr>
        <w:t xml:space="preserve"> zawart</w:t>
      </w:r>
      <w:r>
        <w:rPr>
          <w:rFonts w:cstheme="minorHAnsi"/>
        </w:rPr>
        <w:t xml:space="preserve">e </w:t>
      </w:r>
      <w:r w:rsidRPr="002D3E36">
        <w:rPr>
          <w:rFonts w:cstheme="minorHAnsi"/>
        </w:rPr>
        <w:t xml:space="preserve">we wzorze umowy, stanowiącym załącznik nr </w:t>
      </w:r>
      <w:r w:rsidR="008B0A0E">
        <w:rPr>
          <w:rFonts w:cstheme="minorHAnsi"/>
        </w:rPr>
        <w:t>3</w:t>
      </w:r>
      <w:r w:rsidRPr="002D3E36">
        <w:rPr>
          <w:rFonts w:cstheme="minorHAnsi"/>
        </w:rPr>
        <w:t xml:space="preserve"> do zapytania</w:t>
      </w:r>
      <w:r w:rsidR="008B0A0E">
        <w:rPr>
          <w:rFonts w:cstheme="minorHAnsi"/>
        </w:rPr>
        <w:t xml:space="preserve"> ofertowego</w:t>
      </w:r>
      <w:r w:rsidRPr="002D3E36">
        <w:rPr>
          <w:rFonts w:cstheme="minorHAnsi"/>
        </w:rPr>
        <w:t>.</w:t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8DA2" w14:textId="77777777" w:rsidR="005259B9" w:rsidRDefault="005259B9" w:rsidP="00562BB3">
      <w:pPr>
        <w:spacing w:after="0" w:line="240" w:lineRule="auto"/>
      </w:pPr>
      <w:r>
        <w:separator/>
      </w:r>
    </w:p>
  </w:endnote>
  <w:endnote w:type="continuationSeparator" w:id="0">
    <w:p w14:paraId="26216030" w14:textId="77777777" w:rsidR="005259B9" w:rsidRDefault="005259B9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525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4B20" w14:textId="77777777" w:rsidR="005259B9" w:rsidRDefault="005259B9" w:rsidP="00562BB3">
      <w:pPr>
        <w:spacing w:after="0" w:line="240" w:lineRule="auto"/>
      </w:pPr>
      <w:r>
        <w:separator/>
      </w:r>
    </w:p>
  </w:footnote>
  <w:footnote w:type="continuationSeparator" w:id="0">
    <w:p w14:paraId="6F3F79EC" w14:textId="77777777" w:rsidR="005259B9" w:rsidRDefault="005259B9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6020A"/>
    <w:rsid w:val="001832F5"/>
    <w:rsid w:val="001A4DD5"/>
    <w:rsid w:val="001E6381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87A6E"/>
    <w:rsid w:val="005A5E25"/>
    <w:rsid w:val="005D5486"/>
    <w:rsid w:val="00672AAA"/>
    <w:rsid w:val="00716F6F"/>
    <w:rsid w:val="0072291C"/>
    <w:rsid w:val="00766F09"/>
    <w:rsid w:val="0077661E"/>
    <w:rsid w:val="007772B1"/>
    <w:rsid w:val="007A47D4"/>
    <w:rsid w:val="007A5BF0"/>
    <w:rsid w:val="007E1C13"/>
    <w:rsid w:val="00855CD6"/>
    <w:rsid w:val="0085701A"/>
    <w:rsid w:val="00865301"/>
    <w:rsid w:val="008B0A0E"/>
    <w:rsid w:val="008B67E8"/>
    <w:rsid w:val="008D7752"/>
    <w:rsid w:val="009823DE"/>
    <w:rsid w:val="00992FD3"/>
    <w:rsid w:val="00993C0F"/>
    <w:rsid w:val="009B7C3A"/>
    <w:rsid w:val="00A26247"/>
    <w:rsid w:val="00A57B35"/>
    <w:rsid w:val="00A9087C"/>
    <w:rsid w:val="00A9197C"/>
    <w:rsid w:val="00B87F9B"/>
    <w:rsid w:val="00BA5DEF"/>
    <w:rsid w:val="00BD6203"/>
    <w:rsid w:val="00C1109B"/>
    <w:rsid w:val="00C46BB8"/>
    <w:rsid w:val="00C503AB"/>
    <w:rsid w:val="00CC497F"/>
    <w:rsid w:val="00CE68F4"/>
    <w:rsid w:val="00D24E6E"/>
    <w:rsid w:val="00D27FAF"/>
    <w:rsid w:val="00D50728"/>
    <w:rsid w:val="00D53C43"/>
    <w:rsid w:val="00DC1F88"/>
    <w:rsid w:val="00DC504B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27</cp:revision>
  <cp:lastPrinted>2021-12-23T07:24:00Z</cp:lastPrinted>
  <dcterms:created xsi:type="dcterms:W3CDTF">2021-07-20T05:30:00Z</dcterms:created>
  <dcterms:modified xsi:type="dcterms:W3CDTF">2021-12-23T07:24:00Z</dcterms:modified>
</cp:coreProperties>
</file>