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E78C8" w14:textId="506202C3" w:rsidR="00ED5BFE" w:rsidRDefault="00203BCD" w:rsidP="00203BCD">
      <w:pPr>
        <w:jc w:val="right"/>
        <w:rPr>
          <w:rFonts w:ascii="Times New Roman" w:hAnsi="Times New Roman" w:cs="Times New Roman"/>
          <w:sz w:val="24"/>
          <w:szCs w:val="24"/>
        </w:rPr>
      </w:pPr>
      <w:r w:rsidRPr="00203BCD">
        <w:rPr>
          <w:rFonts w:ascii="Times New Roman" w:hAnsi="Times New Roman" w:cs="Times New Roman"/>
          <w:sz w:val="24"/>
          <w:szCs w:val="24"/>
        </w:rPr>
        <w:t>Grodziczno dnia 1</w:t>
      </w:r>
      <w:r w:rsidR="00097EFB">
        <w:rPr>
          <w:rFonts w:ascii="Times New Roman" w:hAnsi="Times New Roman" w:cs="Times New Roman"/>
          <w:sz w:val="24"/>
          <w:szCs w:val="24"/>
        </w:rPr>
        <w:t>6</w:t>
      </w:r>
      <w:r w:rsidRPr="00203BCD">
        <w:rPr>
          <w:rFonts w:ascii="Times New Roman" w:hAnsi="Times New Roman" w:cs="Times New Roman"/>
          <w:sz w:val="24"/>
          <w:szCs w:val="24"/>
        </w:rPr>
        <w:t>.0</w:t>
      </w:r>
      <w:r w:rsidR="00097EFB">
        <w:rPr>
          <w:rFonts w:ascii="Times New Roman" w:hAnsi="Times New Roman" w:cs="Times New Roman"/>
          <w:sz w:val="24"/>
          <w:szCs w:val="24"/>
        </w:rPr>
        <w:t>2</w:t>
      </w:r>
      <w:r w:rsidRPr="00203BCD">
        <w:rPr>
          <w:rFonts w:ascii="Times New Roman" w:hAnsi="Times New Roman" w:cs="Times New Roman"/>
          <w:sz w:val="24"/>
          <w:szCs w:val="24"/>
        </w:rPr>
        <w:t>.202</w:t>
      </w:r>
      <w:r w:rsidR="00097EF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46E68D85" w14:textId="15CFF8EB" w:rsidR="00203BCD" w:rsidRDefault="00203BCD" w:rsidP="00203BC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68CFB6D" w14:textId="3F54D763" w:rsidR="00203BCD" w:rsidRPr="000A2CCC" w:rsidRDefault="000A2CCC" w:rsidP="00203BCD">
      <w:pPr>
        <w:rPr>
          <w:rFonts w:ascii="Times New Roman" w:hAnsi="Times New Roman" w:cs="Times New Roman"/>
          <w:sz w:val="24"/>
          <w:szCs w:val="24"/>
        </w:rPr>
      </w:pPr>
      <w:r w:rsidRPr="000A2CCC">
        <w:rPr>
          <w:rFonts w:ascii="Times New Roman" w:hAnsi="Times New Roman" w:cs="Times New Roman"/>
          <w:sz w:val="24"/>
          <w:szCs w:val="24"/>
        </w:rPr>
        <w:t>Dotyczy p</w:t>
      </w:r>
      <w:r w:rsidR="00203BCD" w:rsidRPr="000A2CCC">
        <w:rPr>
          <w:rFonts w:ascii="Times New Roman" w:hAnsi="Times New Roman" w:cs="Times New Roman"/>
          <w:sz w:val="24"/>
          <w:szCs w:val="24"/>
        </w:rPr>
        <w:t>ostępowani</w:t>
      </w:r>
      <w:r w:rsidRPr="000A2CCC">
        <w:rPr>
          <w:rFonts w:ascii="Times New Roman" w:hAnsi="Times New Roman" w:cs="Times New Roman"/>
          <w:sz w:val="24"/>
          <w:szCs w:val="24"/>
        </w:rPr>
        <w:t>a Nr IP.271.</w:t>
      </w:r>
      <w:r w:rsidR="00097EFB">
        <w:rPr>
          <w:rFonts w:ascii="Times New Roman" w:hAnsi="Times New Roman" w:cs="Times New Roman"/>
          <w:sz w:val="24"/>
          <w:szCs w:val="24"/>
        </w:rPr>
        <w:t>17</w:t>
      </w:r>
      <w:r w:rsidRPr="000A2CCC">
        <w:rPr>
          <w:rFonts w:ascii="Times New Roman" w:hAnsi="Times New Roman" w:cs="Times New Roman"/>
          <w:sz w:val="24"/>
          <w:szCs w:val="24"/>
        </w:rPr>
        <w:t>.202</w:t>
      </w:r>
      <w:r w:rsidR="00097EFB">
        <w:rPr>
          <w:rFonts w:ascii="Times New Roman" w:hAnsi="Times New Roman" w:cs="Times New Roman"/>
          <w:sz w:val="24"/>
          <w:szCs w:val="24"/>
        </w:rPr>
        <w:t>2</w:t>
      </w:r>
      <w:r w:rsidRPr="000A2CCC">
        <w:rPr>
          <w:rFonts w:ascii="Times New Roman" w:hAnsi="Times New Roman" w:cs="Times New Roman"/>
          <w:sz w:val="24"/>
          <w:szCs w:val="24"/>
        </w:rPr>
        <w:t>.LK</w:t>
      </w:r>
      <w:r w:rsidR="00203BCD" w:rsidRPr="000A2C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93901F" w14:textId="5C825F94" w:rsidR="00203BCD" w:rsidRPr="000A2CCC" w:rsidRDefault="00203BCD" w:rsidP="00203BCD">
      <w:pPr>
        <w:autoSpaceDN/>
        <w:spacing w:before="100" w:beforeAutospacing="1" w:after="100" w:afterAutospacing="1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BCD">
        <w:rPr>
          <w:rFonts w:ascii="Times New Roman" w:eastAsia="Times New Roman" w:hAnsi="Times New Roman" w:cs="Times New Roman"/>
          <w:sz w:val="24"/>
          <w:szCs w:val="24"/>
          <w:lang w:eastAsia="pl-PL"/>
        </w:rPr>
        <w:t>Naprawa dróg gminnych (</w:t>
      </w:r>
      <w:r w:rsidR="00097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3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ID </w:t>
      </w:r>
      <w:r w:rsidR="00097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572199 </w:t>
      </w:r>
      <w:r w:rsidRPr="00203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14:paraId="14DDB4E6" w14:textId="77777777" w:rsidR="000A2CCC" w:rsidRPr="00203BCD" w:rsidRDefault="000A2CCC" w:rsidP="00203BCD">
      <w:pPr>
        <w:autoSpaceDN/>
        <w:spacing w:before="100" w:beforeAutospacing="1" w:after="100" w:afterAutospacing="1"/>
        <w:textAlignment w:val="auto"/>
        <w:outlineLvl w:val="2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14:paraId="67F16705" w14:textId="69A7B84D" w:rsidR="00203BCD" w:rsidRDefault="000A2CCC" w:rsidP="000A2CCC">
      <w:pPr>
        <w:jc w:val="center"/>
        <w:rPr>
          <w:rFonts w:ascii="Times New Roman" w:hAnsi="Times New Roman" w:cs="Times New Roman"/>
          <w:sz w:val="28"/>
          <w:szCs w:val="28"/>
        </w:rPr>
      </w:pPr>
      <w:r w:rsidRPr="000A2CCC">
        <w:rPr>
          <w:rFonts w:ascii="Times New Roman" w:hAnsi="Times New Roman" w:cs="Times New Roman"/>
          <w:sz w:val="28"/>
          <w:szCs w:val="28"/>
        </w:rPr>
        <w:t>Ogłoszenie o unieważnieniu postepowania</w:t>
      </w:r>
    </w:p>
    <w:p w14:paraId="625646F9" w14:textId="77777777" w:rsidR="000A2CCC" w:rsidRPr="000A2CCC" w:rsidRDefault="000A2CCC" w:rsidP="00DF74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D25CFF0" w14:textId="77777777" w:rsidR="00097EFB" w:rsidRDefault="00203BCD" w:rsidP="00DF74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– Gmina Grodziczno na podstawie zapisów </w:t>
      </w:r>
      <w:r w:rsidR="000A2CCC">
        <w:rPr>
          <w:rFonts w:ascii="Times New Roman" w:hAnsi="Times New Roman" w:cs="Times New Roman"/>
          <w:sz w:val="24"/>
          <w:szCs w:val="24"/>
        </w:rPr>
        <w:t>zaproszenia do złożenia</w:t>
      </w:r>
      <w:r>
        <w:rPr>
          <w:rFonts w:ascii="Times New Roman" w:hAnsi="Times New Roman" w:cs="Times New Roman"/>
          <w:sz w:val="24"/>
          <w:szCs w:val="24"/>
        </w:rPr>
        <w:t xml:space="preserve"> ofert na </w:t>
      </w:r>
    </w:p>
    <w:p w14:paraId="38C6D1C0" w14:textId="40757303" w:rsidR="000A2CCC" w:rsidRDefault="00097EFB" w:rsidP="00DF74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„Dostawę materiałów do remontu i utrzymania</w:t>
      </w:r>
      <w:r w:rsidR="00F94ACD">
        <w:rPr>
          <w:rFonts w:ascii="Times New Roman" w:hAnsi="Times New Roman" w:cs="Times New Roman"/>
          <w:sz w:val="24"/>
          <w:szCs w:val="24"/>
        </w:rPr>
        <w:t xml:space="preserve"> dróg gminnych i wewnętrznych</w:t>
      </w:r>
      <w:r>
        <w:rPr>
          <w:rFonts w:ascii="Times New Roman" w:hAnsi="Times New Roman" w:cs="Times New Roman"/>
          <w:sz w:val="24"/>
          <w:szCs w:val="24"/>
        </w:rPr>
        <w:t xml:space="preserve"> na terenie gminy Grodziczno</w:t>
      </w:r>
      <w:r w:rsidR="00F94ACD">
        <w:rPr>
          <w:rFonts w:ascii="Times New Roman" w:hAnsi="Times New Roman" w:cs="Times New Roman"/>
          <w:sz w:val="24"/>
          <w:szCs w:val="24"/>
        </w:rPr>
        <w:t xml:space="preserve">, </w:t>
      </w:r>
      <w:r w:rsidR="000A2CCC">
        <w:rPr>
          <w:rFonts w:ascii="Times New Roman" w:hAnsi="Times New Roman" w:cs="Times New Roman"/>
          <w:sz w:val="24"/>
          <w:szCs w:val="24"/>
        </w:rPr>
        <w:t>unieważnia postepowani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0A2C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powodu braku odpowiednich środków </w:t>
      </w:r>
      <w:r w:rsidR="00DF748F">
        <w:rPr>
          <w:rFonts w:ascii="Times New Roman" w:hAnsi="Times New Roman" w:cs="Times New Roman"/>
          <w:sz w:val="24"/>
          <w:szCs w:val="24"/>
        </w:rPr>
        <w:t xml:space="preserve">finansowych </w:t>
      </w:r>
      <w:r>
        <w:rPr>
          <w:rFonts w:ascii="Times New Roman" w:hAnsi="Times New Roman" w:cs="Times New Roman"/>
          <w:sz w:val="24"/>
          <w:szCs w:val="24"/>
        </w:rPr>
        <w:t xml:space="preserve">w budżecie </w:t>
      </w:r>
      <w:r w:rsidR="00DF748F">
        <w:rPr>
          <w:rFonts w:ascii="Times New Roman" w:hAnsi="Times New Roman" w:cs="Times New Roman"/>
          <w:sz w:val="24"/>
          <w:szCs w:val="24"/>
        </w:rPr>
        <w:t xml:space="preserve">Gminy Grodziczno </w:t>
      </w:r>
      <w:r>
        <w:rPr>
          <w:rFonts w:ascii="Times New Roman" w:hAnsi="Times New Roman" w:cs="Times New Roman"/>
          <w:sz w:val="24"/>
          <w:szCs w:val="24"/>
        </w:rPr>
        <w:t>na realizację zamówienia na wszystkie jej części.</w:t>
      </w:r>
    </w:p>
    <w:p w14:paraId="73A4DE9E" w14:textId="77777777" w:rsidR="000A2CCC" w:rsidRDefault="000A2CCC" w:rsidP="00DF74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A2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96F"/>
    <w:rsid w:val="00097EFB"/>
    <w:rsid w:val="000A2CCC"/>
    <w:rsid w:val="00203BCD"/>
    <w:rsid w:val="003504DA"/>
    <w:rsid w:val="003B596F"/>
    <w:rsid w:val="00440F9E"/>
    <w:rsid w:val="008246BA"/>
    <w:rsid w:val="00DF748F"/>
    <w:rsid w:val="00ED5BFE"/>
    <w:rsid w:val="00F9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6AE"/>
  <w15:chartTrackingRefBased/>
  <w15:docId w15:val="{20198165-D750-4DE0-A07B-9FE04C99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N w:val="0"/>
      <w:spacing w:after="160" w:line="240" w:lineRule="auto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Leszek</cp:lastModifiedBy>
  <cp:revision>5</cp:revision>
  <cp:lastPrinted>2022-02-16T09:33:00Z</cp:lastPrinted>
  <dcterms:created xsi:type="dcterms:W3CDTF">2021-03-15T13:53:00Z</dcterms:created>
  <dcterms:modified xsi:type="dcterms:W3CDTF">2022-02-16T09:44:00Z</dcterms:modified>
</cp:coreProperties>
</file>