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4C5" w:rsidRPr="00760B04" w:rsidRDefault="006E09D9" w:rsidP="00D633BD">
      <w:pPr>
        <w:spacing w:line="360" w:lineRule="auto"/>
        <w:jc w:val="right"/>
        <w:rPr>
          <w:rFonts w:ascii="Times New Roman" w:hAnsi="Times New Roman" w:cs="Times New Roman"/>
          <w:sz w:val="20"/>
          <w:szCs w:val="20"/>
        </w:rPr>
      </w:pPr>
      <w:r w:rsidRPr="00760B04">
        <w:rPr>
          <w:rFonts w:ascii="Times New Roman" w:hAnsi="Times New Roman" w:cs="Times New Roman"/>
          <w:sz w:val="20"/>
          <w:szCs w:val="20"/>
        </w:rPr>
        <w:t xml:space="preserve">Pruszków, dnia </w:t>
      </w:r>
      <w:r w:rsidR="00DC2ABE">
        <w:rPr>
          <w:rFonts w:ascii="Times New Roman" w:hAnsi="Times New Roman" w:cs="Times New Roman"/>
          <w:sz w:val="20"/>
          <w:szCs w:val="20"/>
        </w:rPr>
        <w:t>08</w:t>
      </w:r>
      <w:r w:rsidR="005C3ECA" w:rsidRPr="00C93A41">
        <w:rPr>
          <w:rFonts w:ascii="Times New Roman" w:hAnsi="Times New Roman" w:cs="Times New Roman"/>
          <w:sz w:val="20"/>
          <w:szCs w:val="20"/>
        </w:rPr>
        <w:t>.</w:t>
      </w:r>
      <w:r w:rsidR="00DC2ABE">
        <w:rPr>
          <w:rFonts w:ascii="Times New Roman" w:hAnsi="Times New Roman" w:cs="Times New Roman"/>
          <w:sz w:val="20"/>
          <w:szCs w:val="20"/>
        </w:rPr>
        <w:t>05</w:t>
      </w:r>
      <w:r w:rsidR="00C93A41" w:rsidRPr="00C93A41">
        <w:rPr>
          <w:rFonts w:ascii="Times New Roman" w:hAnsi="Times New Roman" w:cs="Times New Roman"/>
          <w:sz w:val="20"/>
          <w:szCs w:val="20"/>
        </w:rPr>
        <w:t>.2025</w:t>
      </w:r>
      <w:r w:rsidR="00E654C5" w:rsidRPr="00C93A41">
        <w:rPr>
          <w:rFonts w:ascii="Times New Roman" w:hAnsi="Times New Roman" w:cs="Times New Roman"/>
          <w:sz w:val="20"/>
          <w:szCs w:val="20"/>
        </w:rPr>
        <w:t xml:space="preserve"> r.</w:t>
      </w:r>
    </w:p>
    <w:p w:rsidR="006E09D9" w:rsidRPr="00760B04" w:rsidRDefault="001D4393" w:rsidP="00D633BD">
      <w:pPr>
        <w:spacing w:before="40" w:after="40" w:line="360" w:lineRule="auto"/>
        <w:jc w:val="center"/>
        <w:rPr>
          <w:rFonts w:ascii="Times New Roman" w:hAnsi="Times New Roman" w:cs="Times New Roman"/>
          <w:b/>
          <w:spacing w:val="20"/>
          <w:sz w:val="24"/>
          <w:szCs w:val="24"/>
        </w:rPr>
      </w:pPr>
      <w:r w:rsidRPr="00760B04">
        <w:rPr>
          <w:rFonts w:ascii="Times New Roman" w:hAnsi="Times New Roman" w:cs="Times New Roman"/>
          <w:b/>
          <w:spacing w:val="20"/>
          <w:sz w:val="24"/>
          <w:szCs w:val="24"/>
        </w:rPr>
        <w:t>ZAPYTANIE OFERTOWE</w:t>
      </w:r>
    </w:p>
    <w:p w:rsidR="00D021FC" w:rsidRPr="00760B04" w:rsidRDefault="00D021FC" w:rsidP="00D633BD">
      <w:pPr>
        <w:spacing w:before="40" w:after="40" w:line="360" w:lineRule="auto"/>
        <w:jc w:val="center"/>
        <w:rPr>
          <w:rFonts w:ascii="Times New Roman" w:hAnsi="Times New Roman" w:cs="Times New Roman"/>
          <w:b/>
          <w:spacing w:val="20"/>
          <w:sz w:val="24"/>
          <w:szCs w:val="24"/>
        </w:rPr>
      </w:pPr>
    </w:p>
    <w:p w:rsidR="001D4393" w:rsidRPr="00760B04" w:rsidRDefault="001D4393" w:rsidP="00D633BD">
      <w:pPr>
        <w:spacing w:before="40" w:after="40" w:line="360" w:lineRule="auto"/>
        <w:jc w:val="both"/>
        <w:rPr>
          <w:rFonts w:ascii="Times New Roman" w:hAnsi="Times New Roman" w:cs="Times New Roman"/>
          <w:b/>
          <w:sz w:val="20"/>
          <w:szCs w:val="20"/>
        </w:rPr>
      </w:pPr>
      <w:r w:rsidRPr="00760B04">
        <w:rPr>
          <w:rFonts w:ascii="Times New Roman" w:hAnsi="Times New Roman" w:cs="Times New Roman"/>
          <w:sz w:val="20"/>
          <w:szCs w:val="20"/>
        </w:rPr>
        <w:t xml:space="preserve">Zamawiający: </w:t>
      </w:r>
      <w:r w:rsidRPr="00760B04">
        <w:rPr>
          <w:rFonts w:ascii="Times New Roman" w:hAnsi="Times New Roman" w:cs="Times New Roman"/>
          <w:b/>
          <w:sz w:val="20"/>
          <w:szCs w:val="20"/>
        </w:rPr>
        <w:t>Powiat Pruszkowski, 05-800 Pruszków, ul. Drzymały 30</w:t>
      </w:r>
    </w:p>
    <w:p w:rsidR="004F4A29" w:rsidRPr="00760B04" w:rsidRDefault="004F4A29" w:rsidP="00D633BD">
      <w:pPr>
        <w:spacing w:before="40" w:after="40" w:line="360" w:lineRule="auto"/>
        <w:jc w:val="both"/>
        <w:rPr>
          <w:rFonts w:ascii="Times New Roman" w:hAnsi="Times New Roman" w:cs="Times New Roman"/>
          <w:b/>
          <w:sz w:val="20"/>
          <w:szCs w:val="20"/>
        </w:rPr>
      </w:pPr>
    </w:p>
    <w:p w:rsidR="006E09D9" w:rsidRPr="00760B04" w:rsidRDefault="001D4393" w:rsidP="00D633BD">
      <w:pPr>
        <w:spacing w:before="40" w:after="40" w:line="360" w:lineRule="auto"/>
        <w:jc w:val="both"/>
        <w:rPr>
          <w:rFonts w:ascii="Times New Roman" w:hAnsi="Times New Roman" w:cs="Times New Roman"/>
          <w:b/>
          <w:sz w:val="20"/>
          <w:szCs w:val="20"/>
        </w:rPr>
      </w:pPr>
      <w:r w:rsidRPr="00760B04">
        <w:rPr>
          <w:rFonts w:ascii="Times New Roman" w:hAnsi="Times New Roman" w:cs="Times New Roman"/>
          <w:b/>
          <w:sz w:val="20"/>
          <w:szCs w:val="20"/>
        </w:rPr>
        <w:t>Przedmiot</w:t>
      </w:r>
      <w:r w:rsidR="00815D35" w:rsidRPr="00760B04">
        <w:rPr>
          <w:rFonts w:ascii="Times New Roman" w:hAnsi="Times New Roman" w:cs="Times New Roman"/>
          <w:b/>
          <w:sz w:val="20"/>
          <w:szCs w:val="20"/>
        </w:rPr>
        <w:t xml:space="preserve"> (cel</w:t>
      </w:r>
      <w:r w:rsidRPr="00760B04">
        <w:rPr>
          <w:rFonts w:ascii="Times New Roman" w:hAnsi="Times New Roman" w:cs="Times New Roman"/>
          <w:b/>
          <w:sz w:val="20"/>
          <w:szCs w:val="20"/>
        </w:rPr>
        <w:t xml:space="preserve"> zamówienia</w:t>
      </w:r>
      <w:r w:rsidR="00815D35" w:rsidRPr="00760B04">
        <w:rPr>
          <w:rFonts w:ascii="Times New Roman" w:hAnsi="Times New Roman" w:cs="Times New Roman"/>
          <w:b/>
          <w:sz w:val="20"/>
          <w:szCs w:val="20"/>
        </w:rPr>
        <w:t>):</w:t>
      </w:r>
      <w:r w:rsidR="00815D35" w:rsidRPr="00760B04">
        <w:rPr>
          <w:rFonts w:ascii="Times New Roman" w:hAnsi="Times New Roman" w:cs="Times New Roman"/>
          <w:sz w:val="20"/>
          <w:szCs w:val="20"/>
        </w:rPr>
        <w:t xml:space="preserve"> </w:t>
      </w:r>
      <w:r w:rsidR="00E526DC" w:rsidRPr="00760B04">
        <w:rPr>
          <w:rFonts w:ascii="Times New Roman" w:eastAsia="Times New Roman" w:hAnsi="Times New Roman" w:cs="Times New Roman"/>
          <w:sz w:val="20"/>
          <w:szCs w:val="20"/>
          <w:lang w:eastAsia="pl-PL"/>
        </w:rPr>
        <w:t>dokumentacja geodezyjna/postępowanie administracyjne</w:t>
      </w:r>
    </w:p>
    <w:p w:rsidR="00DC2ABE" w:rsidRPr="00DC2ABE" w:rsidRDefault="00843B2E" w:rsidP="00DC2ABE">
      <w:pPr>
        <w:spacing w:after="0" w:line="360" w:lineRule="auto"/>
        <w:jc w:val="both"/>
        <w:rPr>
          <w:rFonts w:ascii="Times New Roman" w:hAnsi="Times New Roman" w:cs="Times New Roman"/>
          <w:b/>
          <w:sz w:val="20"/>
          <w:szCs w:val="20"/>
        </w:rPr>
      </w:pPr>
      <w:r w:rsidRPr="00760B04">
        <w:rPr>
          <w:rFonts w:ascii="Times New Roman" w:eastAsia="Times New Roman" w:hAnsi="Times New Roman" w:cs="Times New Roman"/>
          <w:b/>
          <w:sz w:val="20"/>
          <w:szCs w:val="20"/>
          <w:lang w:eastAsia="pl-PL"/>
        </w:rPr>
        <w:t xml:space="preserve">Opis przedmiotu zamówienia: </w:t>
      </w:r>
      <w:r w:rsidR="00DC2ABE" w:rsidRPr="00DC2ABE">
        <w:rPr>
          <w:rFonts w:ascii="Times New Roman" w:hAnsi="Times New Roman" w:cs="Times New Roman"/>
          <w:b/>
          <w:sz w:val="20"/>
          <w:szCs w:val="20"/>
        </w:rPr>
        <w:t>wykonanie projektu ustalenia klasyfikacji gruntów wraz dokumentacją stanowiącą podstawę zmian w ewidencji gruntów i budynków:</w:t>
      </w:r>
    </w:p>
    <w:p w:rsidR="00DC2ABE" w:rsidRPr="00DC2ABE" w:rsidRDefault="00DC2ABE" w:rsidP="00DC2ABE">
      <w:pPr>
        <w:tabs>
          <w:tab w:val="left" w:pos="284"/>
        </w:tabs>
        <w:spacing w:after="0" w:line="360" w:lineRule="auto"/>
        <w:jc w:val="both"/>
        <w:rPr>
          <w:rFonts w:ascii="Times New Roman" w:hAnsi="Times New Roman" w:cs="Times New Roman"/>
          <w:b/>
          <w:sz w:val="20"/>
          <w:szCs w:val="20"/>
        </w:rPr>
      </w:pPr>
      <w:r w:rsidRPr="00DC2ABE">
        <w:rPr>
          <w:rFonts w:ascii="Times New Roman" w:hAnsi="Times New Roman" w:cs="Times New Roman"/>
          <w:b/>
          <w:sz w:val="20"/>
          <w:szCs w:val="20"/>
        </w:rPr>
        <w:t>1)</w:t>
      </w:r>
      <w:r w:rsidRPr="00DC2ABE">
        <w:rPr>
          <w:rFonts w:ascii="Times New Roman" w:hAnsi="Times New Roman" w:cs="Times New Roman"/>
          <w:b/>
          <w:sz w:val="20"/>
          <w:szCs w:val="20"/>
        </w:rPr>
        <w:tab/>
        <w:t xml:space="preserve">dla gruntów rolnych (R, Ł i </w:t>
      </w:r>
      <w:proofErr w:type="spellStart"/>
      <w:r w:rsidRPr="00DC2ABE">
        <w:rPr>
          <w:rFonts w:ascii="Times New Roman" w:hAnsi="Times New Roman" w:cs="Times New Roman"/>
          <w:b/>
          <w:sz w:val="20"/>
          <w:szCs w:val="20"/>
        </w:rPr>
        <w:t>Ps</w:t>
      </w:r>
      <w:proofErr w:type="spellEnd"/>
      <w:r w:rsidRPr="00DC2ABE">
        <w:rPr>
          <w:rFonts w:ascii="Times New Roman" w:hAnsi="Times New Roman" w:cs="Times New Roman"/>
          <w:b/>
          <w:sz w:val="20"/>
          <w:szCs w:val="20"/>
        </w:rPr>
        <w:t xml:space="preserve">) w działce ewidencyjnej nr 102/2 z obrębu Parole, gmina Nadarzyn, powiat pruszkowski, o powierzchni 0,9421 ha; </w:t>
      </w:r>
    </w:p>
    <w:p w:rsidR="00D55373" w:rsidRPr="00760B04" w:rsidRDefault="00DC2ABE" w:rsidP="00DC2ABE">
      <w:pPr>
        <w:tabs>
          <w:tab w:val="left" w:pos="284"/>
        </w:tabs>
        <w:spacing w:after="0" w:line="360" w:lineRule="auto"/>
        <w:jc w:val="both"/>
        <w:rPr>
          <w:rFonts w:ascii="Times New Roman" w:hAnsi="Times New Roman" w:cs="Times New Roman"/>
          <w:b/>
          <w:sz w:val="20"/>
          <w:szCs w:val="20"/>
        </w:rPr>
      </w:pPr>
      <w:r w:rsidRPr="00DC2ABE">
        <w:rPr>
          <w:rFonts w:ascii="Times New Roman" w:hAnsi="Times New Roman" w:cs="Times New Roman"/>
          <w:b/>
          <w:sz w:val="20"/>
          <w:szCs w:val="20"/>
        </w:rPr>
        <w:t>2)</w:t>
      </w:r>
      <w:r w:rsidRPr="00DC2ABE">
        <w:rPr>
          <w:rFonts w:ascii="Times New Roman" w:hAnsi="Times New Roman" w:cs="Times New Roman"/>
          <w:b/>
          <w:sz w:val="20"/>
          <w:szCs w:val="20"/>
        </w:rPr>
        <w:tab/>
        <w:t xml:space="preserve">dla gruntów rolnych (R, Ł i </w:t>
      </w:r>
      <w:proofErr w:type="spellStart"/>
      <w:r w:rsidRPr="00DC2ABE">
        <w:rPr>
          <w:rFonts w:ascii="Times New Roman" w:hAnsi="Times New Roman" w:cs="Times New Roman"/>
          <w:b/>
          <w:sz w:val="20"/>
          <w:szCs w:val="20"/>
        </w:rPr>
        <w:t>Ps</w:t>
      </w:r>
      <w:proofErr w:type="spellEnd"/>
      <w:r w:rsidRPr="00DC2ABE">
        <w:rPr>
          <w:rFonts w:ascii="Times New Roman" w:hAnsi="Times New Roman" w:cs="Times New Roman"/>
          <w:b/>
          <w:sz w:val="20"/>
          <w:szCs w:val="20"/>
        </w:rPr>
        <w:t>) w działce ewidencyjnej nr 103 z obrębu Parole, gmina Nadarzyn, powiat pruszkowski, o powierzchni 1,7163 ha.</w:t>
      </w:r>
    </w:p>
    <w:p w:rsidR="00760B04" w:rsidRPr="00760B04" w:rsidRDefault="00760B04" w:rsidP="00D633BD">
      <w:pPr>
        <w:spacing w:after="0" w:line="360" w:lineRule="auto"/>
        <w:jc w:val="both"/>
        <w:rPr>
          <w:rFonts w:ascii="Times New Roman" w:hAnsi="Times New Roman" w:cs="Times New Roman"/>
          <w:b/>
          <w:sz w:val="20"/>
          <w:szCs w:val="20"/>
        </w:rPr>
      </w:pPr>
    </w:p>
    <w:p w:rsidR="005C3ECA" w:rsidRPr="00760B04" w:rsidRDefault="005C3ECA" w:rsidP="00D633BD">
      <w:pPr>
        <w:spacing w:after="0" w:line="360" w:lineRule="auto"/>
        <w:jc w:val="both"/>
        <w:rPr>
          <w:rFonts w:ascii="Times New Roman" w:hAnsi="Times New Roman" w:cs="Times New Roman"/>
          <w:sz w:val="20"/>
          <w:szCs w:val="20"/>
        </w:rPr>
      </w:pPr>
      <w:r w:rsidRPr="00760B04">
        <w:rPr>
          <w:rFonts w:ascii="Times New Roman" w:hAnsi="Times New Roman" w:cs="Times New Roman"/>
          <w:b/>
          <w:sz w:val="20"/>
          <w:szCs w:val="20"/>
        </w:rPr>
        <w:t xml:space="preserve">Termin realizacji zamówienia: </w:t>
      </w:r>
      <w:r w:rsidR="00C93A41" w:rsidRPr="00C93A41">
        <w:rPr>
          <w:rFonts w:ascii="Times New Roman" w:hAnsi="Times New Roman" w:cs="Times New Roman"/>
          <w:sz w:val="20"/>
          <w:szCs w:val="20"/>
        </w:rPr>
        <w:t>3</w:t>
      </w:r>
      <w:r w:rsidRPr="00C93A41">
        <w:rPr>
          <w:rFonts w:ascii="Times New Roman" w:hAnsi="Times New Roman" w:cs="Times New Roman"/>
          <w:sz w:val="20"/>
          <w:szCs w:val="20"/>
        </w:rPr>
        <w:t xml:space="preserve"> miesiące od podpisania umowy.</w:t>
      </w:r>
      <w:r w:rsidR="00B332D9" w:rsidRPr="00760B04">
        <w:rPr>
          <w:rFonts w:ascii="Times New Roman" w:hAnsi="Times New Roman" w:cs="Times New Roman"/>
          <w:sz w:val="20"/>
          <w:szCs w:val="20"/>
        </w:rPr>
        <w:t xml:space="preserve"> </w:t>
      </w:r>
    </w:p>
    <w:p w:rsidR="00843B2E" w:rsidRPr="00760B04" w:rsidRDefault="00843B2E" w:rsidP="00D633BD">
      <w:pPr>
        <w:pStyle w:val="Akapitzlist"/>
        <w:spacing w:before="100" w:beforeAutospacing="1" w:after="0" w:line="360" w:lineRule="auto"/>
        <w:ind w:left="135"/>
        <w:jc w:val="both"/>
        <w:rPr>
          <w:rFonts w:ascii="Times New Roman" w:eastAsia="Times New Roman" w:hAnsi="Times New Roman" w:cs="Times New Roman"/>
          <w:sz w:val="20"/>
          <w:szCs w:val="20"/>
          <w:lang w:eastAsia="pl-PL"/>
        </w:rPr>
      </w:pPr>
      <w:r w:rsidRPr="00760B04">
        <w:rPr>
          <w:rFonts w:ascii="Times New Roman" w:eastAsia="Times New Roman" w:hAnsi="Times New Roman" w:cs="Times New Roman"/>
          <w:b/>
          <w:bCs/>
          <w:sz w:val="20"/>
          <w:szCs w:val="20"/>
          <w:lang w:eastAsia="pl-PL"/>
        </w:rPr>
        <w:t xml:space="preserve">Zamówienie obejmuje (zakres prac): </w:t>
      </w:r>
    </w:p>
    <w:p w:rsidR="00843B2E" w:rsidRPr="00760B04" w:rsidRDefault="00843B2E" w:rsidP="00D633BD">
      <w:pPr>
        <w:pStyle w:val="Akapitzlist"/>
        <w:numPr>
          <w:ilvl w:val="0"/>
          <w:numId w:val="19"/>
        </w:numPr>
        <w:spacing w:before="100" w:beforeAutospacing="1" w:after="0" w:line="360" w:lineRule="auto"/>
        <w:jc w:val="both"/>
        <w:rPr>
          <w:rFonts w:ascii="Times New Roman" w:eastAsia="Times New Roman" w:hAnsi="Times New Roman" w:cs="Times New Roman"/>
          <w:sz w:val="20"/>
          <w:szCs w:val="20"/>
          <w:lang w:eastAsia="pl-PL"/>
        </w:rPr>
      </w:pPr>
      <w:bookmarkStart w:id="0" w:name="mip21485729"/>
      <w:bookmarkEnd w:id="0"/>
      <w:r w:rsidRPr="00760B04">
        <w:rPr>
          <w:rFonts w:ascii="Times New Roman" w:eastAsia="Times New Roman" w:hAnsi="Times New Roman" w:cs="Times New Roman"/>
          <w:sz w:val="20"/>
          <w:szCs w:val="20"/>
          <w:lang w:eastAsia="pl-PL"/>
        </w:rPr>
        <w:t>analizę niezbędnych materiałów stanowiących powiatowy zasób geodezyjny i kartograficzny,</w:t>
      </w:r>
    </w:p>
    <w:p w:rsidR="00843B2E" w:rsidRPr="00760B04" w:rsidRDefault="00843B2E" w:rsidP="00D633BD">
      <w:pPr>
        <w:pStyle w:val="Akapitzlist"/>
        <w:numPr>
          <w:ilvl w:val="0"/>
          <w:numId w:val="19"/>
        </w:numPr>
        <w:spacing w:before="100" w:beforeAutospacing="1" w:after="0" w:line="360" w:lineRule="auto"/>
        <w:jc w:val="both"/>
        <w:rPr>
          <w:rFonts w:ascii="Times New Roman" w:eastAsia="Times New Roman" w:hAnsi="Times New Roman" w:cs="Times New Roman"/>
          <w:sz w:val="20"/>
          <w:szCs w:val="20"/>
          <w:lang w:eastAsia="pl-PL"/>
        </w:rPr>
      </w:pPr>
      <w:r w:rsidRPr="00760B04">
        <w:rPr>
          <w:rFonts w:ascii="Times New Roman" w:eastAsia="Times New Roman" w:hAnsi="Times New Roman" w:cs="Times New Roman"/>
          <w:sz w:val="20"/>
          <w:szCs w:val="20"/>
          <w:lang w:eastAsia="pl-PL"/>
        </w:rPr>
        <w:t xml:space="preserve">zawiadomienie właścicieli lub władających gruntami o dacie rozpoczęcia czynności klasyfikacyjnych </w:t>
      </w:r>
      <w:r w:rsidR="002B429A">
        <w:rPr>
          <w:rFonts w:ascii="Times New Roman" w:eastAsia="Times New Roman" w:hAnsi="Times New Roman" w:cs="Times New Roman"/>
          <w:sz w:val="20"/>
          <w:szCs w:val="20"/>
          <w:lang w:eastAsia="pl-PL"/>
        </w:rPr>
        <w:br/>
      </w:r>
      <w:r w:rsidRPr="00760B04">
        <w:rPr>
          <w:rFonts w:ascii="Times New Roman" w:eastAsia="Times New Roman" w:hAnsi="Times New Roman" w:cs="Times New Roman"/>
          <w:sz w:val="20"/>
          <w:szCs w:val="20"/>
          <w:lang w:eastAsia="pl-PL"/>
        </w:rPr>
        <w:t xml:space="preserve">w terenie z zachowaniem terminu, o którym mowa w § 6 ust. 2 rozporządzenia Rady Ministrów z dnia </w:t>
      </w:r>
      <w:r w:rsidR="002B429A">
        <w:rPr>
          <w:rFonts w:ascii="Times New Roman" w:eastAsia="Times New Roman" w:hAnsi="Times New Roman" w:cs="Times New Roman"/>
          <w:sz w:val="20"/>
          <w:szCs w:val="20"/>
          <w:lang w:eastAsia="pl-PL"/>
        </w:rPr>
        <w:br/>
      </w:r>
      <w:r w:rsidRPr="00760B04">
        <w:rPr>
          <w:rFonts w:ascii="Times New Roman" w:eastAsia="Times New Roman" w:hAnsi="Times New Roman" w:cs="Times New Roman"/>
          <w:sz w:val="20"/>
          <w:szCs w:val="20"/>
          <w:lang w:eastAsia="pl-PL"/>
        </w:rPr>
        <w:t xml:space="preserve">12 września 2012 r. </w:t>
      </w:r>
      <w:r w:rsidRPr="00760B04">
        <w:rPr>
          <w:rFonts w:ascii="Times New Roman" w:eastAsia="Times New Roman" w:hAnsi="Times New Roman" w:cs="Times New Roman"/>
          <w:i/>
          <w:iCs/>
          <w:sz w:val="20"/>
          <w:szCs w:val="20"/>
          <w:lang w:eastAsia="pl-PL"/>
        </w:rPr>
        <w:t>w sprawie gleboznawczej klasyfikacji gruntów</w:t>
      </w:r>
      <w:r w:rsidRPr="00760B04">
        <w:rPr>
          <w:rFonts w:ascii="Times New Roman" w:eastAsia="Times New Roman" w:hAnsi="Times New Roman" w:cs="Times New Roman"/>
          <w:sz w:val="20"/>
          <w:szCs w:val="20"/>
          <w:lang w:eastAsia="pl-PL"/>
        </w:rPr>
        <w:t>,</w:t>
      </w:r>
      <w:bookmarkStart w:id="1" w:name="mip21485732"/>
      <w:bookmarkEnd w:id="1"/>
    </w:p>
    <w:p w:rsidR="00843B2E" w:rsidRPr="00760B04" w:rsidRDefault="00843B2E" w:rsidP="00D633BD">
      <w:pPr>
        <w:pStyle w:val="Akapitzlist"/>
        <w:numPr>
          <w:ilvl w:val="0"/>
          <w:numId w:val="19"/>
        </w:numPr>
        <w:spacing w:before="100" w:beforeAutospacing="1" w:after="0" w:line="360" w:lineRule="auto"/>
        <w:jc w:val="both"/>
        <w:rPr>
          <w:rFonts w:ascii="Times New Roman" w:eastAsia="Times New Roman" w:hAnsi="Times New Roman" w:cs="Times New Roman"/>
          <w:sz w:val="20"/>
          <w:szCs w:val="20"/>
          <w:lang w:eastAsia="pl-PL"/>
        </w:rPr>
      </w:pPr>
      <w:r w:rsidRPr="00760B04">
        <w:rPr>
          <w:rFonts w:ascii="Times New Roman" w:eastAsia="Times New Roman" w:hAnsi="Times New Roman" w:cs="Times New Roman"/>
          <w:sz w:val="20"/>
          <w:szCs w:val="20"/>
          <w:lang w:eastAsia="pl-PL"/>
        </w:rPr>
        <w:t xml:space="preserve">przeprowadzenie czynności klasyfikacyjnych w terenie, o których mowa w § 7 ust. 1 rozporządzenia Rady Ministrów z dnia 12 września 2012 r. </w:t>
      </w:r>
      <w:r w:rsidRPr="00760B04">
        <w:rPr>
          <w:rFonts w:ascii="Times New Roman" w:eastAsia="Times New Roman" w:hAnsi="Times New Roman" w:cs="Times New Roman"/>
          <w:i/>
          <w:iCs/>
          <w:sz w:val="20"/>
          <w:szCs w:val="20"/>
          <w:lang w:eastAsia="pl-PL"/>
        </w:rPr>
        <w:t>w sprawie gleboznawczej klasyfikacji gruntów</w:t>
      </w:r>
      <w:r w:rsidR="00F6299B" w:rsidRPr="00760B04">
        <w:rPr>
          <w:rFonts w:ascii="Times New Roman" w:eastAsia="Times New Roman" w:hAnsi="Times New Roman" w:cs="Times New Roman"/>
          <w:i/>
          <w:iCs/>
          <w:sz w:val="20"/>
          <w:szCs w:val="20"/>
          <w:lang w:eastAsia="pl-PL"/>
        </w:rPr>
        <w:t>,</w:t>
      </w:r>
    </w:p>
    <w:p w:rsidR="00843B2E" w:rsidRPr="00760B04" w:rsidRDefault="00843B2E" w:rsidP="00D633BD">
      <w:pPr>
        <w:pStyle w:val="Akapitzlist"/>
        <w:numPr>
          <w:ilvl w:val="0"/>
          <w:numId w:val="19"/>
        </w:numPr>
        <w:spacing w:before="100" w:beforeAutospacing="1" w:after="0" w:line="360" w:lineRule="auto"/>
        <w:jc w:val="both"/>
        <w:rPr>
          <w:rFonts w:ascii="Times New Roman" w:eastAsia="Times New Roman" w:hAnsi="Times New Roman" w:cs="Times New Roman"/>
          <w:sz w:val="20"/>
          <w:szCs w:val="20"/>
          <w:lang w:eastAsia="pl-PL"/>
        </w:rPr>
      </w:pPr>
      <w:r w:rsidRPr="00760B04">
        <w:rPr>
          <w:rFonts w:ascii="Times New Roman" w:eastAsia="Times New Roman" w:hAnsi="Times New Roman" w:cs="Times New Roman"/>
          <w:sz w:val="20"/>
          <w:szCs w:val="20"/>
          <w:lang w:eastAsia="pl-PL"/>
        </w:rPr>
        <w:t>wykonanie dokumentacji fotograficznej w technice kolorowej wykonanych odkrywek glebowych z przyłożoną łatą mierniczą,</w:t>
      </w:r>
      <w:bookmarkStart w:id="2" w:name="mip21485734"/>
      <w:bookmarkEnd w:id="2"/>
    </w:p>
    <w:p w:rsidR="00843B2E" w:rsidRPr="00760B04" w:rsidRDefault="00843B2E" w:rsidP="00D633BD">
      <w:pPr>
        <w:pStyle w:val="Akapitzlist"/>
        <w:numPr>
          <w:ilvl w:val="0"/>
          <w:numId w:val="19"/>
        </w:numPr>
        <w:spacing w:before="100" w:beforeAutospacing="1" w:after="0" w:line="360" w:lineRule="auto"/>
        <w:jc w:val="both"/>
        <w:rPr>
          <w:rFonts w:ascii="Times New Roman" w:eastAsia="Times New Roman" w:hAnsi="Times New Roman" w:cs="Times New Roman"/>
          <w:sz w:val="20"/>
          <w:szCs w:val="20"/>
          <w:lang w:eastAsia="pl-PL"/>
        </w:rPr>
      </w:pPr>
      <w:r w:rsidRPr="00760B04">
        <w:rPr>
          <w:rFonts w:ascii="Times New Roman" w:eastAsia="Times New Roman" w:hAnsi="Times New Roman" w:cs="Times New Roman"/>
          <w:sz w:val="20"/>
          <w:szCs w:val="20"/>
          <w:lang w:eastAsia="pl-PL"/>
        </w:rPr>
        <w:t xml:space="preserve">sporządzenie projektu ustalenia klasyfikacji, o którym mowa w § 8 rozporządzenia Rady Ministrów z dnia </w:t>
      </w:r>
      <w:r w:rsidR="002B429A">
        <w:rPr>
          <w:rFonts w:ascii="Times New Roman" w:eastAsia="Times New Roman" w:hAnsi="Times New Roman" w:cs="Times New Roman"/>
          <w:sz w:val="20"/>
          <w:szCs w:val="20"/>
          <w:lang w:eastAsia="pl-PL"/>
        </w:rPr>
        <w:br/>
      </w:r>
      <w:r w:rsidRPr="00760B04">
        <w:rPr>
          <w:rFonts w:ascii="Times New Roman" w:eastAsia="Times New Roman" w:hAnsi="Times New Roman" w:cs="Times New Roman"/>
          <w:sz w:val="20"/>
          <w:szCs w:val="20"/>
          <w:lang w:eastAsia="pl-PL"/>
        </w:rPr>
        <w:t xml:space="preserve">12 września 2012 r. </w:t>
      </w:r>
      <w:r w:rsidRPr="00760B04">
        <w:rPr>
          <w:rFonts w:ascii="Times New Roman" w:eastAsia="Times New Roman" w:hAnsi="Times New Roman" w:cs="Times New Roman"/>
          <w:i/>
          <w:iCs/>
          <w:sz w:val="20"/>
          <w:szCs w:val="20"/>
          <w:lang w:eastAsia="pl-PL"/>
        </w:rPr>
        <w:t>w sprawie gleboznawczej klasyfikacji gruntów,</w:t>
      </w:r>
    </w:p>
    <w:p w:rsidR="00843B2E" w:rsidRPr="00760B04" w:rsidRDefault="00843B2E" w:rsidP="00D633BD">
      <w:pPr>
        <w:pStyle w:val="Akapitzlist"/>
        <w:numPr>
          <w:ilvl w:val="0"/>
          <w:numId w:val="19"/>
        </w:numPr>
        <w:spacing w:after="0" w:line="360" w:lineRule="auto"/>
        <w:jc w:val="both"/>
        <w:rPr>
          <w:rFonts w:ascii="Times New Roman" w:eastAsia="Times New Roman" w:hAnsi="Times New Roman" w:cs="Times New Roman"/>
          <w:sz w:val="20"/>
          <w:szCs w:val="20"/>
          <w:lang w:eastAsia="pl-PL"/>
        </w:rPr>
      </w:pPr>
      <w:r w:rsidRPr="00760B04">
        <w:rPr>
          <w:rFonts w:ascii="Times New Roman" w:eastAsia="Times New Roman" w:hAnsi="Times New Roman" w:cs="Times New Roman"/>
          <w:sz w:val="20"/>
          <w:szCs w:val="20"/>
          <w:lang w:eastAsia="pl-PL"/>
        </w:rPr>
        <w:t>wykonanie pomiaru położenia odkrywek glebowych, zasięgów użytków gruntowych lub konturów klasyfikacyjnych oraz sporządzenie dokumentacji do aktualizacji informacji zawartych w ewidencji gruntów</w:t>
      </w:r>
      <w:r w:rsidR="002B429A">
        <w:rPr>
          <w:rFonts w:ascii="Times New Roman" w:eastAsia="Times New Roman" w:hAnsi="Times New Roman" w:cs="Times New Roman"/>
          <w:sz w:val="20"/>
          <w:szCs w:val="20"/>
          <w:lang w:eastAsia="pl-PL"/>
        </w:rPr>
        <w:br/>
      </w:r>
      <w:r w:rsidRPr="00760B04">
        <w:rPr>
          <w:rFonts w:ascii="Times New Roman" w:eastAsia="Times New Roman" w:hAnsi="Times New Roman" w:cs="Times New Roman"/>
          <w:sz w:val="20"/>
          <w:szCs w:val="20"/>
          <w:lang w:eastAsia="pl-PL"/>
        </w:rPr>
        <w:t xml:space="preserve">i budynków (geodeta uprawniony zakres 1) zgodnie z wymogami rozporządzenia Ministra Rozwoju z dnia </w:t>
      </w:r>
      <w:r w:rsidR="002B429A">
        <w:rPr>
          <w:rFonts w:ascii="Times New Roman" w:eastAsia="Times New Roman" w:hAnsi="Times New Roman" w:cs="Times New Roman"/>
          <w:sz w:val="20"/>
          <w:szCs w:val="20"/>
          <w:lang w:eastAsia="pl-PL"/>
        </w:rPr>
        <w:br/>
      </w:r>
      <w:r w:rsidRPr="00760B04">
        <w:rPr>
          <w:rFonts w:ascii="Times New Roman" w:eastAsia="Times New Roman" w:hAnsi="Times New Roman" w:cs="Times New Roman"/>
          <w:sz w:val="20"/>
          <w:szCs w:val="20"/>
          <w:lang w:eastAsia="pl-PL"/>
        </w:rPr>
        <w:t xml:space="preserve">18 sierpnia 2020 r. </w:t>
      </w:r>
      <w:r w:rsidRPr="00760B04">
        <w:rPr>
          <w:rFonts w:ascii="Times New Roman" w:eastAsia="Times New Roman" w:hAnsi="Times New Roman" w:cs="Times New Roman"/>
          <w:i/>
          <w:iCs/>
          <w:sz w:val="20"/>
          <w:szCs w:val="20"/>
          <w:lang w:eastAsia="pl-PL"/>
        </w:rPr>
        <w:t xml:space="preserve">w sprawie standardów technicznych wykonywania geodezyjnych pomiarów sytuacyjnych </w:t>
      </w:r>
      <w:r w:rsidR="002B429A">
        <w:rPr>
          <w:rFonts w:ascii="Times New Roman" w:eastAsia="Times New Roman" w:hAnsi="Times New Roman" w:cs="Times New Roman"/>
          <w:i/>
          <w:iCs/>
          <w:sz w:val="20"/>
          <w:szCs w:val="20"/>
          <w:lang w:eastAsia="pl-PL"/>
        </w:rPr>
        <w:br/>
      </w:r>
      <w:r w:rsidRPr="00760B04">
        <w:rPr>
          <w:rFonts w:ascii="Times New Roman" w:eastAsia="Times New Roman" w:hAnsi="Times New Roman" w:cs="Times New Roman"/>
          <w:i/>
          <w:iCs/>
          <w:sz w:val="20"/>
          <w:szCs w:val="20"/>
          <w:lang w:eastAsia="pl-PL"/>
        </w:rPr>
        <w:t>i wysokościowych oraz opracowywania i przekazywania wyników tych pomiarów do państwowego zasobu geodezyjnego i kartograficznego</w:t>
      </w:r>
      <w:r w:rsidRPr="00760B04">
        <w:rPr>
          <w:rFonts w:ascii="Times New Roman" w:eastAsia="Times New Roman" w:hAnsi="Times New Roman" w:cs="Times New Roman"/>
          <w:sz w:val="20"/>
          <w:szCs w:val="20"/>
          <w:lang w:eastAsia="pl-PL"/>
        </w:rPr>
        <w:t xml:space="preserve"> oraz rozporządzenia Ministra Rozwoju, Pracy i Technologii z dnia 27 lipca 2021 r. </w:t>
      </w:r>
      <w:r w:rsidRPr="00760B04">
        <w:rPr>
          <w:rFonts w:ascii="Times New Roman" w:eastAsia="Times New Roman" w:hAnsi="Times New Roman" w:cs="Times New Roman"/>
          <w:i/>
          <w:iCs/>
          <w:sz w:val="20"/>
          <w:szCs w:val="20"/>
          <w:lang w:eastAsia="pl-PL"/>
        </w:rPr>
        <w:t xml:space="preserve">w sprawie ewidencji gruntów i budynków </w:t>
      </w:r>
      <w:r w:rsidRPr="00760B04">
        <w:rPr>
          <w:rFonts w:ascii="Times New Roman" w:eastAsia="Times New Roman" w:hAnsi="Times New Roman" w:cs="Times New Roman"/>
          <w:sz w:val="20"/>
          <w:szCs w:val="20"/>
          <w:lang w:eastAsia="pl-PL"/>
        </w:rPr>
        <w:t>(ma zastosowanie w przypadku stwierdzenia zmian w rodzaju i zasięgu użytków gruntowych</w:t>
      </w:r>
      <w:r w:rsidR="003F3EE5" w:rsidRPr="00760B04">
        <w:rPr>
          <w:rFonts w:ascii="Times New Roman" w:eastAsia="Times New Roman" w:hAnsi="Times New Roman" w:cs="Times New Roman"/>
          <w:sz w:val="20"/>
          <w:szCs w:val="20"/>
          <w:lang w:eastAsia="pl-PL"/>
        </w:rPr>
        <w:t xml:space="preserve"> lub klasy bonitacyjnej gruntu),</w:t>
      </w:r>
    </w:p>
    <w:p w:rsidR="003F3EE5" w:rsidRPr="00760B04" w:rsidRDefault="003F3EE5" w:rsidP="00D633BD">
      <w:pPr>
        <w:pStyle w:val="NormalnyWeb"/>
        <w:numPr>
          <w:ilvl w:val="0"/>
          <w:numId w:val="19"/>
        </w:numPr>
        <w:spacing w:before="0" w:beforeAutospacing="0" w:after="0" w:afterAutospacing="0" w:line="360" w:lineRule="auto"/>
        <w:jc w:val="both"/>
        <w:rPr>
          <w:i/>
          <w:sz w:val="20"/>
          <w:szCs w:val="20"/>
        </w:rPr>
      </w:pPr>
      <w:r w:rsidRPr="00760B04">
        <w:rPr>
          <w:sz w:val="20"/>
          <w:szCs w:val="20"/>
        </w:rPr>
        <w:t xml:space="preserve">oferent zobowiązany jest do zapewnienia udziału w zamówieniu klasyfikatora gruntów (kod zawodu: 213208) posiadającego udokumentowane doświadczenie i wykształcenie w zakresie niezbędnym do wykonania zamówienia (tj. czynności, o których mowa w </w:t>
      </w:r>
      <w:r w:rsidRPr="00760B04">
        <w:rPr>
          <w:i/>
          <w:sz w:val="20"/>
          <w:szCs w:val="20"/>
        </w:rPr>
        <w:t xml:space="preserve">§ 5 ust. 1 pkt 1-3 rozporządzenia z dnia 12 września 2012 r. </w:t>
      </w:r>
      <w:r w:rsidR="002B429A">
        <w:rPr>
          <w:i/>
          <w:sz w:val="20"/>
          <w:szCs w:val="20"/>
        </w:rPr>
        <w:br/>
      </w:r>
      <w:r w:rsidRPr="00760B04">
        <w:rPr>
          <w:i/>
          <w:sz w:val="20"/>
          <w:szCs w:val="20"/>
        </w:rPr>
        <w:t>w sprawie gleboznawczej klasyfikacji gruntów</w:t>
      </w:r>
      <w:r w:rsidRPr="00760B04">
        <w:rPr>
          <w:sz w:val="20"/>
          <w:szCs w:val="20"/>
        </w:rPr>
        <w:t xml:space="preserve">) oraz kierownika pracy geodezyjnej - geodety posiadającego uprawnienia zawodowe w zakresie, o którym mowa w </w:t>
      </w:r>
      <w:r w:rsidRPr="00760B04">
        <w:rPr>
          <w:i/>
          <w:sz w:val="20"/>
          <w:szCs w:val="20"/>
        </w:rPr>
        <w:t>art. 43 pkt 2 ustawy z dnia 17 maja 1989 r. Prawo geodezyjne i kartograficzne.</w:t>
      </w:r>
    </w:p>
    <w:p w:rsidR="00C25617" w:rsidRPr="00760B04" w:rsidRDefault="00C25617" w:rsidP="00D633BD">
      <w:pPr>
        <w:spacing w:after="0" w:line="360" w:lineRule="auto"/>
        <w:jc w:val="both"/>
        <w:rPr>
          <w:rFonts w:ascii="Times New Roman" w:hAnsi="Times New Roman" w:cs="Times New Roman"/>
          <w:sz w:val="20"/>
          <w:szCs w:val="20"/>
        </w:rPr>
      </w:pPr>
    </w:p>
    <w:p w:rsidR="00705E66" w:rsidRPr="00760B04" w:rsidRDefault="00C25617" w:rsidP="00D633BD">
      <w:pPr>
        <w:spacing w:after="0" w:line="360" w:lineRule="auto"/>
        <w:jc w:val="both"/>
        <w:rPr>
          <w:rFonts w:ascii="Times New Roman" w:hAnsi="Times New Roman" w:cs="Times New Roman"/>
          <w:sz w:val="20"/>
          <w:szCs w:val="20"/>
        </w:rPr>
      </w:pPr>
      <w:r w:rsidRPr="00760B04">
        <w:rPr>
          <w:rFonts w:ascii="Times New Roman" w:hAnsi="Times New Roman" w:cs="Times New Roman"/>
          <w:b/>
          <w:sz w:val="20"/>
          <w:szCs w:val="20"/>
        </w:rPr>
        <w:lastRenderedPageBreak/>
        <w:t>Cena oferty</w:t>
      </w:r>
      <w:r w:rsidRPr="00760B04">
        <w:rPr>
          <w:rFonts w:ascii="Times New Roman" w:hAnsi="Times New Roman" w:cs="Times New Roman"/>
          <w:sz w:val="20"/>
          <w:szCs w:val="20"/>
        </w:rPr>
        <w:t>: w</w:t>
      </w:r>
      <w:r w:rsidR="001D4393" w:rsidRPr="00760B04">
        <w:rPr>
          <w:rFonts w:ascii="Times New Roman" w:hAnsi="Times New Roman" w:cs="Times New Roman"/>
          <w:sz w:val="20"/>
          <w:szCs w:val="20"/>
        </w:rPr>
        <w:t xml:space="preserve"> cenę należy wliczyć wszelkie koszty towarzyszące wykonaniu zamówienia, tj.</w:t>
      </w:r>
      <w:r w:rsidR="00D86BC5" w:rsidRPr="00760B04">
        <w:rPr>
          <w:rFonts w:ascii="Times New Roman" w:hAnsi="Times New Roman" w:cs="Times New Roman"/>
          <w:sz w:val="20"/>
          <w:szCs w:val="20"/>
        </w:rPr>
        <w:t xml:space="preserve"> </w:t>
      </w:r>
      <w:r w:rsidR="002C0D59" w:rsidRPr="00760B04">
        <w:rPr>
          <w:rFonts w:ascii="Times New Roman" w:hAnsi="Times New Roman" w:cs="Times New Roman"/>
          <w:sz w:val="20"/>
          <w:szCs w:val="20"/>
        </w:rPr>
        <w:t xml:space="preserve">należne cła, podatki, transportu, ubezpieczenia, przechowania, materiałów, eksploatacji, </w:t>
      </w:r>
      <w:r w:rsidR="003F3EE5" w:rsidRPr="00760B04">
        <w:rPr>
          <w:rFonts w:ascii="Times New Roman" w:hAnsi="Times New Roman" w:cs="Times New Roman"/>
          <w:sz w:val="20"/>
          <w:szCs w:val="20"/>
        </w:rPr>
        <w:t xml:space="preserve">zgłoszenie pracy geodezyjnej </w:t>
      </w:r>
      <w:r w:rsidR="002C0D59" w:rsidRPr="00760B04">
        <w:rPr>
          <w:rFonts w:ascii="Times New Roman" w:hAnsi="Times New Roman" w:cs="Times New Roman"/>
          <w:sz w:val="20"/>
          <w:szCs w:val="20"/>
        </w:rPr>
        <w:t>itp., a w przypadku osób fizycznych nieprowadzących działalności gospodarczej również należne zaliczki na podatek oraz składki, jakie Zamawiający zobowiązany będzie odprowadzić zgodnie z odrębnymi przepisami, łącznie ze składkami występującymi po stronie Zamawiającego.</w:t>
      </w:r>
    </w:p>
    <w:p w:rsidR="00705E66" w:rsidRPr="00760B04" w:rsidRDefault="00C25617" w:rsidP="002B429A">
      <w:pPr>
        <w:spacing w:before="120" w:after="120" w:line="360" w:lineRule="auto"/>
        <w:jc w:val="both"/>
        <w:rPr>
          <w:rFonts w:ascii="Times New Roman" w:hAnsi="Times New Roman" w:cs="Times New Roman"/>
          <w:sz w:val="20"/>
          <w:szCs w:val="20"/>
        </w:rPr>
      </w:pPr>
      <w:r w:rsidRPr="00760B04">
        <w:rPr>
          <w:rFonts w:ascii="Times New Roman" w:hAnsi="Times New Roman" w:cs="Times New Roman"/>
          <w:b/>
          <w:sz w:val="20"/>
          <w:szCs w:val="20"/>
        </w:rPr>
        <w:t>Termin złożenia oferty</w:t>
      </w:r>
      <w:r w:rsidRPr="00760B04">
        <w:rPr>
          <w:rFonts w:ascii="Times New Roman" w:hAnsi="Times New Roman" w:cs="Times New Roman"/>
          <w:sz w:val="20"/>
          <w:szCs w:val="20"/>
        </w:rPr>
        <w:t>: o</w:t>
      </w:r>
      <w:r w:rsidR="002C0D59" w:rsidRPr="00760B04">
        <w:rPr>
          <w:rFonts w:ascii="Times New Roman" w:hAnsi="Times New Roman" w:cs="Times New Roman"/>
          <w:sz w:val="20"/>
          <w:szCs w:val="20"/>
        </w:rPr>
        <w:t xml:space="preserve">fertę należy złożyć do </w:t>
      </w:r>
      <w:r w:rsidR="002C0D59" w:rsidRPr="0013712C">
        <w:rPr>
          <w:rFonts w:ascii="Times New Roman" w:hAnsi="Times New Roman" w:cs="Times New Roman"/>
          <w:sz w:val="20"/>
          <w:szCs w:val="20"/>
        </w:rPr>
        <w:t xml:space="preserve">dnia </w:t>
      </w:r>
      <w:r w:rsidR="00902CD0">
        <w:rPr>
          <w:rFonts w:ascii="Times New Roman" w:hAnsi="Times New Roman" w:cs="Times New Roman"/>
          <w:b/>
          <w:sz w:val="20"/>
          <w:szCs w:val="20"/>
        </w:rPr>
        <w:t>16.05</w:t>
      </w:r>
      <w:bookmarkStart w:id="3" w:name="_GoBack"/>
      <w:bookmarkEnd w:id="3"/>
      <w:r w:rsidR="0013712C" w:rsidRPr="0013712C">
        <w:rPr>
          <w:rFonts w:ascii="Times New Roman" w:hAnsi="Times New Roman" w:cs="Times New Roman"/>
          <w:b/>
          <w:sz w:val="20"/>
          <w:szCs w:val="20"/>
        </w:rPr>
        <w:t>.2025</w:t>
      </w:r>
      <w:r w:rsidR="00D4075E" w:rsidRPr="0013712C">
        <w:rPr>
          <w:rFonts w:ascii="Times New Roman" w:hAnsi="Times New Roman" w:cs="Times New Roman"/>
          <w:b/>
          <w:sz w:val="20"/>
          <w:szCs w:val="20"/>
        </w:rPr>
        <w:t xml:space="preserve"> r.</w:t>
      </w:r>
      <w:r w:rsidR="00705E66" w:rsidRPr="0013712C">
        <w:rPr>
          <w:rFonts w:ascii="Times New Roman" w:hAnsi="Times New Roman" w:cs="Times New Roman"/>
          <w:b/>
          <w:sz w:val="20"/>
          <w:szCs w:val="20"/>
        </w:rPr>
        <w:t xml:space="preserve"> </w:t>
      </w:r>
      <w:r w:rsidR="002C0D59" w:rsidRPr="0013712C">
        <w:rPr>
          <w:rFonts w:ascii="Times New Roman" w:hAnsi="Times New Roman" w:cs="Times New Roman"/>
          <w:b/>
          <w:sz w:val="20"/>
          <w:szCs w:val="20"/>
        </w:rPr>
        <w:t>godz.</w:t>
      </w:r>
      <w:r w:rsidR="003407BD" w:rsidRPr="0013712C">
        <w:rPr>
          <w:rFonts w:ascii="Times New Roman" w:hAnsi="Times New Roman" w:cs="Times New Roman"/>
          <w:b/>
          <w:sz w:val="20"/>
          <w:szCs w:val="20"/>
        </w:rPr>
        <w:t xml:space="preserve"> </w:t>
      </w:r>
      <w:r w:rsidR="00767DB3" w:rsidRPr="0013712C">
        <w:rPr>
          <w:rFonts w:ascii="Times New Roman" w:hAnsi="Times New Roman" w:cs="Times New Roman"/>
          <w:b/>
          <w:sz w:val="20"/>
          <w:szCs w:val="20"/>
        </w:rPr>
        <w:t>1</w:t>
      </w:r>
      <w:r w:rsidR="00705E66" w:rsidRPr="0013712C">
        <w:rPr>
          <w:rFonts w:ascii="Times New Roman" w:hAnsi="Times New Roman" w:cs="Times New Roman"/>
          <w:b/>
          <w:sz w:val="20"/>
          <w:szCs w:val="20"/>
        </w:rPr>
        <w:t>0</w:t>
      </w:r>
      <w:r w:rsidR="002C0D59" w:rsidRPr="0013712C">
        <w:rPr>
          <w:rFonts w:ascii="Times New Roman" w:hAnsi="Times New Roman" w:cs="Times New Roman"/>
          <w:b/>
          <w:sz w:val="20"/>
          <w:szCs w:val="20"/>
        </w:rPr>
        <w:t>:</w:t>
      </w:r>
      <w:r w:rsidR="00DC3E98" w:rsidRPr="0013712C">
        <w:rPr>
          <w:rFonts w:ascii="Times New Roman" w:hAnsi="Times New Roman" w:cs="Times New Roman"/>
          <w:b/>
          <w:sz w:val="20"/>
          <w:szCs w:val="20"/>
        </w:rPr>
        <w:t>0</w:t>
      </w:r>
      <w:r w:rsidR="008A2D84" w:rsidRPr="0013712C">
        <w:rPr>
          <w:rFonts w:ascii="Times New Roman" w:hAnsi="Times New Roman" w:cs="Times New Roman"/>
          <w:b/>
          <w:sz w:val="20"/>
          <w:szCs w:val="20"/>
        </w:rPr>
        <w:t>0</w:t>
      </w:r>
      <w:r w:rsidR="002C0D59" w:rsidRPr="0013712C">
        <w:rPr>
          <w:rFonts w:ascii="Times New Roman" w:hAnsi="Times New Roman" w:cs="Times New Roman"/>
          <w:sz w:val="20"/>
          <w:szCs w:val="20"/>
        </w:rPr>
        <w:t>.</w:t>
      </w:r>
    </w:p>
    <w:p w:rsidR="00705E66" w:rsidRPr="00760B04" w:rsidRDefault="00705E66" w:rsidP="00D633BD">
      <w:pPr>
        <w:pStyle w:val="Nagwek3"/>
        <w:spacing w:line="360" w:lineRule="auto"/>
        <w:ind w:left="0"/>
        <w:rPr>
          <w:lang w:val="pl-PL"/>
        </w:rPr>
      </w:pPr>
      <w:r w:rsidRPr="00760B04">
        <w:rPr>
          <w:w w:val="105"/>
          <w:lang w:val="pl-PL"/>
        </w:rPr>
        <w:t>Sposób przygotowania oferty.</w:t>
      </w:r>
    </w:p>
    <w:p w:rsidR="00705E66" w:rsidRPr="00760B04" w:rsidRDefault="00705E66" w:rsidP="00D633BD">
      <w:pPr>
        <w:pStyle w:val="Akapitzlist"/>
        <w:widowControl w:val="0"/>
        <w:numPr>
          <w:ilvl w:val="0"/>
          <w:numId w:val="11"/>
        </w:numPr>
        <w:tabs>
          <w:tab w:val="left" w:pos="956"/>
          <w:tab w:val="left" w:pos="957"/>
        </w:tabs>
        <w:autoSpaceDE w:val="0"/>
        <w:autoSpaceDN w:val="0"/>
        <w:spacing w:before="48" w:after="0" w:line="360" w:lineRule="auto"/>
        <w:ind w:hanging="337"/>
        <w:contextualSpacing w:val="0"/>
        <w:rPr>
          <w:rFonts w:ascii="Times New Roman" w:hAnsi="Times New Roman" w:cs="Times New Roman"/>
          <w:sz w:val="19"/>
        </w:rPr>
      </w:pPr>
      <w:r w:rsidRPr="00760B04">
        <w:rPr>
          <w:rFonts w:ascii="Times New Roman" w:hAnsi="Times New Roman" w:cs="Times New Roman"/>
          <w:w w:val="105"/>
          <w:sz w:val="19"/>
        </w:rPr>
        <w:t>Ofertę sporządzić należy w języku</w:t>
      </w:r>
      <w:r w:rsidRPr="00760B04">
        <w:rPr>
          <w:rFonts w:ascii="Times New Roman" w:hAnsi="Times New Roman" w:cs="Times New Roman"/>
          <w:spacing w:val="-18"/>
          <w:w w:val="105"/>
          <w:sz w:val="19"/>
        </w:rPr>
        <w:t xml:space="preserve"> </w:t>
      </w:r>
      <w:r w:rsidRPr="00760B04">
        <w:rPr>
          <w:rFonts w:ascii="Times New Roman" w:hAnsi="Times New Roman" w:cs="Times New Roman"/>
          <w:w w:val="105"/>
          <w:sz w:val="19"/>
        </w:rPr>
        <w:t>polskim,</w:t>
      </w:r>
    </w:p>
    <w:p w:rsidR="00705E66" w:rsidRPr="00760B04" w:rsidRDefault="00705E66" w:rsidP="00D633BD">
      <w:pPr>
        <w:pStyle w:val="Akapitzlist"/>
        <w:widowControl w:val="0"/>
        <w:numPr>
          <w:ilvl w:val="0"/>
          <w:numId w:val="11"/>
        </w:numPr>
        <w:tabs>
          <w:tab w:val="left" w:pos="956"/>
          <w:tab w:val="left" w:pos="957"/>
        </w:tabs>
        <w:autoSpaceDE w:val="0"/>
        <w:autoSpaceDN w:val="0"/>
        <w:spacing w:before="49" w:after="0" w:line="360" w:lineRule="auto"/>
        <w:ind w:hanging="337"/>
        <w:contextualSpacing w:val="0"/>
        <w:rPr>
          <w:rFonts w:ascii="Times New Roman" w:hAnsi="Times New Roman" w:cs="Times New Roman"/>
          <w:sz w:val="19"/>
        </w:rPr>
      </w:pPr>
      <w:r w:rsidRPr="00760B04">
        <w:rPr>
          <w:rFonts w:ascii="Times New Roman" w:hAnsi="Times New Roman" w:cs="Times New Roman"/>
          <w:w w:val="105"/>
          <w:sz w:val="19"/>
        </w:rPr>
        <w:t xml:space="preserve">Oferta winna być złożona przez </w:t>
      </w:r>
      <w:r w:rsidRPr="00760B04">
        <w:rPr>
          <w:rFonts w:ascii="Times New Roman" w:hAnsi="Times New Roman" w:cs="Times New Roman"/>
          <w:i/>
          <w:w w:val="105"/>
          <w:sz w:val="17"/>
        </w:rPr>
        <w:t>osobę</w:t>
      </w:r>
      <w:r w:rsidRPr="00760B04">
        <w:rPr>
          <w:rFonts w:ascii="Times New Roman" w:hAnsi="Times New Roman" w:cs="Times New Roman"/>
          <w:i/>
          <w:spacing w:val="-13"/>
          <w:w w:val="105"/>
          <w:sz w:val="17"/>
        </w:rPr>
        <w:t xml:space="preserve"> </w:t>
      </w:r>
      <w:r w:rsidRPr="00760B04">
        <w:rPr>
          <w:rFonts w:ascii="Times New Roman" w:hAnsi="Times New Roman" w:cs="Times New Roman"/>
          <w:w w:val="105"/>
          <w:sz w:val="19"/>
        </w:rPr>
        <w:t>upoważnioną.</w:t>
      </w:r>
    </w:p>
    <w:p w:rsidR="00705E66" w:rsidRPr="00760B04" w:rsidRDefault="00705E66" w:rsidP="00D633BD">
      <w:pPr>
        <w:pStyle w:val="Akapitzlist"/>
        <w:widowControl w:val="0"/>
        <w:numPr>
          <w:ilvl w:val="0"/>
          <w:numId w:val="10"/>
        </w:numPr>
        <w:tabs>
          <w:tab w:val="left" w:pos="947"/>
          <w:tab w:val="left" w:pos="948"/>
        </w:tabs>
        <w:autoSpaceDE w:val="0"/>
        <w:autoSpaceDN w:val="0"/>
        <w:spacing w:before="48" w:after="0" w:line="360" w:lineRule="auto"/>
        <w:ind w:right="580" w:hanging="350"/>
        <w:contextualSpacing w:val="0"/>
        <w:rPr>
          <w:rFonts w:ascii="Times New Roman" w:hAnsi="Times New Roman" w:cs="Times New Roman"/>
          <w:sz w:val="19"/>
        </w:rPr>
      </w:pPr>
      <w:r w:rsidRPr="00760B04">
        <w:rPr>
          <w:rFonts w:ascii="Times New Roman" w:hAnsi="Times New Roman" w:cs="Times New Roman"/>
          <w:i/>
          <w:w w:val="105"/>
          <w:sz w:val="17"/>
        </w:rPr>
        <w:t xml:space="preserve">Ofertę </w:t>
      </w:r>
      <w:r w:rsidRPr="00760B04">
        <w:rPr>
          <w:rFonts w:ascii="Times New Roman" w:hAnsi="Times New Roman" w:cs="Times New Roman"/>
          <w:w w:val="105"/>
          <w:sz w:val="19"/>
        </w:rPr>
        <w:t xml:space="preserve">wraz z wymaganymi załącznikami należy złożyć za pomocą platformy zakupowej Open </w:t>
      </w:r>
      <w:proofErr w:type="spellStart"/>
      <w:r w:rsidRPr="00760B04">
        <w:rPr>
          <w:rFonts w:ascii="Times New Roman" w:hAnsi="Times New Roman" w:cs="Times New Roman"/>
          <w:w w:val="105"/>
          <w:sz w:val="19"/>
        </w:rPr>
        <w:t>Nexus</w:t>
      </w:r>
      <w:proofErr w:type="spellEnd"/>
      <w:r w:rsidRPr="00760B04">
        <w:rPr>
          <w:rFonts w:ascii="Times New Roman" w:hAnsi="Times New Roman" w:cs="Times New Roman"/>
          <w:w w:val="105"/>
          <w:sz w:val="19"/>
        </w:rPr>
        <w:t xml:space="preserve"> dostępną pod adresem</w:t>
      </w:r>
      <w:r w:rsidRPr="00760B04">
        <w:rPr>
          <w:rFonts w:ascii="Times New Roman" w:hAnsi="Times New Roman" w:cs="Times New Roman"/>
          <w:spacing w:val="19"/>
          <w:w w:val="105"/>
          <w:sz w:val="19"/>
        </w:rPr>
        <w:t xml:space="preserve"> </w:t>
      </w:r>
      <w:r w:rsidRPr="00760B04">
        <w:rPr>
          <w:rFonts w:ascii="Times New Roman" w:hAnsi="Times New Roman" w:cs="Times New Roman"/>
          <w:i/>
          <w:w w:val="105"/>
          <w:sz w:val="19"/>
        </w:rPr>
        <w:t>platformazakupowa.pl</w:t>
      </w:r>
      <w:r w:rsidRPr="00760B04">
        <w:rPr>
          <w:rFonts w:ascii="Times New Roman" w:hAnsi="Times New Roman" w:cs="Times New Roman"/>
          <w:w w:val="105"/>
          <w:sz w:val="19"/>
        </w:rPr>
        <w:t>.</w:t>
      </w:r>
    </w:p>
    <w:p w:rsidR="00705E66" w:rsidRPr="00760B04" w:rsidRDefault="00705E66" w:rsidP="00D633BD">
      <w:pPr>
        <w:pStyle w:val="Akapitzlist"/>
        <w:widowControl w:val="0"/>
        <w:numPr>
          <w:ilvl w:val="0"/>
          <w:numId w:val="9"/>
        </w:numPr>
        <w:tabs>
          <w:tab w:val="left" w:pos="960"/>
          <w:tab w:val="left" w:pos="961"/>
        </w:tabs>
        <w:autoSpaceDE w:val="0"/>
        <w:autoSpaceDN w:val="0"/>
        <w:spacing w:before="7" w:after="0" w:line="360" w:lineRule="auto"/>
        <w:ind w:left="960" w:hanging="341"/>
        <w:contextualSpacing w:val="0"/>
        <w:rPr>
          <w:rFonts w:ascii="Times New Roman" w:hAnsi="Times New Roman" w:cs="Times New Roman"/>
          <w:sz w:val="19"/>
        </w:rPr>
      </w:pPr>
      <w:r w:rsidRPr="00760B04">
        <w:rPr>
          <w:rFonts w:ascii="Times New Roman" w:hAnsi="Times New Roman" w:cs="Times New Roman"/>
          <w:w w:val="105"/>
          <w:sz w:val="19"/>
        </w:rPr>
        <w:t>Wykonawca może złożyć tylko jedną ofertę.</w:t>
      </w:r>
    </w:p>
    <w:p w:rsidR="00705E66" w:rsidRPr="00760B04" w:rsidRDefault="00705E66" w:rsidP="00D633BD">
      <w:pPr>
        <w:pStyle w:val="Akapitzlist"/>
        <w:widowControl w:val="0"/>
        <w:numPr>
          <w:ilvl w:val="0"/>
          <w:numId w:val="9"/>
        </w:numPr>
        <w:tabs>
          <w:tab w:val="left" w:pos="960"/>
          <w:tab w:val="left" w:pos="961"/>
        </w:tabs>
        <w:autoSpaceDE w:val="0"/>
        <w:autoSpaceDN w:val="0"/>
        <w:spacing w:before="41" w:after="0" w:line="360" w:lineRule="auto"/>
        <w:ind w:left="960" w:hanging="341"/>
        <w:contextualSpacing w:val="0"/>
        <w:rPr>
          <w:rFonts w:ascii="Times New Roman" w:hAnsi="Times New Roman" w:cs="Times New Roman"/>
          <w:i/>
          <w:sz w:val="19"/>
        </w:rPr>
      </w:pPr>
      <w:r w:rsidRPr="00760B04">
        <w:rPr>
          <w:rFonts w:ascii="Times New Roman" w:hAnsi="Times New Roman" w:cs="Times New Roman"/>
          <w:w w:val="105"/>
          <w:sz w:val="19"/>
        </w:rPr>
        <w:t>Wykonawca może, przed upływem terminu do składania ofert, zmienić lub wycofać</w:t>
      </w:r>
      <w:r w:rsidRPr="00760B04">
        <w:rPr>
          <w:rFonts w:ascii="Times New Roman" w:hAnsi="Times New Roman" w:cs="Times New Roman"/>
          <w:spacing w:val="16"/>
          <w:w w:val="105"/>
          <w:sz w:val="19"/>
        </w:rPr>
        <w:t xml:space="preserve"> </w:t>
      </w:r>
      <w:r w:rsidRPr="00760B04">
        <w:rPr>
          <w:rFonts w:ascii="Times New Roman" w:hAnsi="Times New Roman" w:cs="Times New Roman"/>
          <w:i/>
          <w:w w:val="105"/>
          <w:sz w:val="17"/>
        </w:rPr>
        <w:t>ofertę.</w:t>
      </w:r>
    </w:p>
    <w:p w:rsidR="00705E66" w:rsidRPr="00760B04" w:rsidRDefault="00705E66" w:rsidP="00D633BD">
      <w:pPr>
        <w:pStyle w:val="Akapitzlist"/>
        <w:widowControl w:val="0"/>
        <w:numPr>
          <w:ilvl w:val="0"/>
          <w:numId w:val="9"/>
        </w:numPr>
        <w:tabs>
          <w:tab w:val="left" w:pos="958"/>
          <w:tab w:val="left" w:pos="959"/>
        </w:tabs>
        <w:autoSpaceDE w:val="0"/>
        <w:autoSpaceDN w:val="0"/>
        <w:spacing w:before="63" w:after="0" w:line="360" w:lineRule="auto"/>
        <w:ind w:left="958" w:hanging="339"/>
        <w:contextualSpacing w:val="0"/>
        <w:rPr>
          <w:rFonts w:ascii="Times New Roman" w:hAnsi="Times New Roman" w:cs="Times New Roman"/>
          <w:sz w:val="19"/>
        </w:rPr>
      </w:pPr>
      <w:r w:rsidRPr="00760B04">
        <w:rPr>
          <w:rFonts w:ascii="Times New Roman" w:hAnsi="Times New Roman" w:cs="Times New Roman"/>
          <w:w w:val="105"/>
          <w:sz w:val="19"/>
        </w:rPr>
        <w:t>Nie uwzględnia się oferty, która została złożona po</w:t>
      </w:r>
      <w:r w:rsidRPr="00760B04">
        <w:rPr>
          <w:rFonts w:ascii="Times New Roman" w:hAnsi="Times New Roman" w:cs="Times New Roman"/>
          <w:spacing w:val="4"/>
          <w:w w:val="105"/>
          <w:sz w:val="19"/>
        </w:rPr>
        <w:t xml:space="preserve"> </w:t>
      </w:r>
      <w:r w:rsidRPr="00760B04">
        <w:rPr>
          <w:rFonts w:ascii="Times New Roman" w:hAnsi="Times New Roman" w:cs="Times New Roman"/>
          <w:w w:val="105"/>
          <w:sz w:val="19"/>
        </w:rPr>
        <w:t>terminie.</w:t>
      </w:r>
    </w:p>
    <w:p w:rsidR="00705E66" w:rsidRPr="00760B04" w:rsidRDefault="00705E66" w:rsidP="00D633BD">
      <w:pPr>
        <w:pStyle w:val="Akapitzlist"/>
        <w:widowControl w:val="0"/>
        <w:numPr>
          <w:ilvl w:val="0"/>
          <w:numId w:val="9"/>
        </w:numPr>
        <w:tabs>
          <w:tab w:val="left" w:pos="960"/>
          <w:tab w:val="left" w:pos="961"/>
        </w:tabs>
        <w:autoSpaceDE w:val="0"/>
        <w:autoSpaceDN w:val="0"/>
        <w:spacing w:before="48" w:after="0" w:line="360" w:lineRule="auto"/>
        <w:ind w:left="960" w:hanging="341"/>
        <w:contextualSpacing w:val="0"/>
        <w:rPr>
          <w:rFonts w:ascii="Times New Roman" w:hAnsi="Times New Roman" w:cs="Times New Roman"/>
          <w:sz w:val="19"/>
        </w:rPr>
      </w:pPr>
      <w:r w:rsidRPr="00760B04">
        <w:rPr>
          <w:rFonts w:ascii="Times New Roman" w:hAnsi="Times New Roman" w:cs="Times New Roman"/>
          <w:w w:val="105"/>
          <w:sz w:val="19"/>
        </w:rPr>
        <w:t>Wykonawca ponosi wszelkie koszty związane z przygotowaniem i złożeniem swojej</w:t>
      </w:r>
      <w:r w:rsidRPr="00760B04">
        <w:rPr>
          <w:rFonts w:ascii="Times New Roman" w:hAnsi="Times New Roman" w:cs="Times New Roman"/>
          <w:spacing w:val="-16"/>
          <w:w w:val="105"/>
          <w:sz w:val="19"/>
        </w:rPr>
        <w:t xml:space="preserve"> </w:t>
      </w:r>
      <w:r w:rsidRPr="00760B04">
        <w:rPr>
          <w:rFonts w:ascii="Times New Roman" w:hAnsi="Times New Roman" w:cs="Times New Roman"/>
          <w:w w:val="105"/>
          <w:sz w:val="19"/>
        </w:rPr>
        <w:t>oferty.</w:t>
      </w:r>
    </w:p>
    <w:p w:rsidR="00281BA3" w:rsidRPr="00760B04" w:rsidRDefault="00705E66" w:rsidP="00D633BD">
      <w:pPr>
        <w:pStyle w:val="Akapitzlist"/>
        <w:widowControl w:val="0"/>
        <w:numPr>
          <w:ilvl w:val="0"/>
          <w:numId w:val="9"/>
        </w:numPr>
        <w:tabs>
          <w:tab w:val="left" w:pos="960"/>
          <w:tab w:val="left" w:pos="961"/>
        </w:tabs>
        <w:autoSpaceDE w:val="0"/>
        <w:autoSpaceDN w:val="0"/>
        <w:spacing w:before="48" w:after="0" w:line="360" w:lineRule="auto"/>
        <w:ind w:left="960" w:hanging="341"/>
        <w:contextualSpacing w:val="0"/>
        <w:rPr>
          <w:rFonts w:ascii="Times New Roman" w:hAnsi="Times New Roman" w:cs="Times New Roman"/>
          <w:w w:val="105"/>
          <w:sz w:val="19"/>
        </w:rPr>
      </w:pPr>
      <w:r w:rsidRPr="00760B04">
        <w:rPr>
          <w:rFonts w:ascii="Times New Roman" w:hAnsi="Times New Roman" w:cs="Times New Roman"/>
          <w:w w:val="105"/>
          <w:sz w:val="19"/>
        </w:rPr>
        <w:t xml:space="preserve">Zamawiający nie odpowiada i nie może być pociągnięty do odpowiedzialności z tytułu tych kosztów, </w:t>
      </w:r>
      <w:r w:rsidR="00F17D7D" w:rsidRPr="00760B04">
        <w:rPr>
          <w:rFonts w:ascii="Times New Roman" w:hAnsi="Times New Roman" w:cs="Times New Roman"/>
          <w:w w:val="105"/>
          <w:sz w:val="19"/>
        </w:rPr>
        <w:t>n</w:t>
      </w:r>
      <w:r w:rsidRPr="00760B04">
        <w:rPr>
          <w:rFonts w:ascii="Times New Roman" w:hAnsi="Times New Roman" w:cs="Times New Roman"/>
          <w:w w:val="105"/>
          <w:sz w:val="19"/>
        </w:rPr>
        <w:t>iezależnie od przebiegu czy wyniku postępowania.</w:t>
      </w:r>
      <w:r w:rsidR="00D4695B" w:rsidRPr="00760B04">
        <w:rPr>
          <w:rFonts w:ascii="Times New Roman" w:hAnsi="Times New Roman" w:cs="Times New Roman"/>
          <w:w w:val="105"/>
          <w:sz w:val="19"/>
        </w:rPr>
        <w:t xml:space="preserve"> </w:t>
      </w:r>
    </w:p>
    <w:p w:rsidR="00705E66" w:rsidRPr="00760B04" w:rsidRDefault="00705E66" w:rsidP="00D633BD">
      <w:pPr>
        <w:pStyle w:val="Akapitzlist"/>
        <w:spacing w:line="360" w:lineRule="auto"/>
        <w:rPr>
          <w:rFonts w:ascii="Times New Roman" w:hAnsi="Times New Roman" w:cs="Times New Roman"/>
          <w:w w:val="105"/>
          <w:sz w:val="19"/>
        </w:rPr>
      </w:pPr>
    </w:p>
    <w:p w:rsidR="00D633BD" w:rsidRPr="00760B04" w:rsidRDefault="00D633BD" w:rsidP="00D633BD">
      <w:pPr>
        <w:pStyle w:val="Akapitzlist"/>
        <w:widowControl w:val="0"/>
        <w:numPr>
          <w:ilvl w:val="0"/>
          <w:numId w:val="23"/>
        </w:numPr>
        <w:suppressAutoHyphens/>
        <w:spacing w:after="0" w:line="360" w:lineRule="auto"/>
        <w:textAlignment w:val="baseline"/>
        <w:rPr>
          <w:rFonts w:ascii="Times New Roman" w:hAnsi="Times New Roman" w:cs="Times New Roman"/>
          <w:b/>
          <w:sz w:val="20"/>
        </w:rPr>
      </w:pPr>
      <w:r w:rsidRPr="00760B04">
        <w:rPr>
          <w:rFonts w:ascii="Times New Roman" w:hAnsi="Times New Roman" w:cs="Times New Roman"/>
          <w:b/>
          <w:sz w:val="20"/>
        </w:rPr>
        <w:t xml:space="preserve">OPIS WYMAGAŃ KONIECZNYCH (warunki wejścia):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5306"/>
        <w:gridCol w:w="3817"/>
      </w:tblGrid>
      <w:tr w:rsidR="00760B04" w:rsidRPr="00760B04" w:rsidTr="00956169">
        <w:tc>
          <w:tcPr>
            <w:tcW w:w="511" w:type="dxa"/>
            <w:shd w:val="clear" w:color="auto" w:fill="auto"/>
          </w:tcPr>
          <w:p w:rsidR="00D633BD" w:rsidRPr="00760B04" w:rsidRDefault="00D633BD" w:rsidP="00D633BD">
            <w:pPr>
              <w:spacing w:after="0" w:line="360" w:lineRule="auto"/>
              <w:jc w:val="center"/>
              <w:rPr>
                <w:rFonts w:ascii="Times New Roman" w:hAnsi="Times New Roman" w:cs="Times New Roman"/>
                <w:b/>
                <w:sz w:val="20"/>
                <w:szCs w:val="20"/>
              </w:rPr>
            </w:pPr>
            <w:r w:rsidRPr="00760B04">
              <w:rPr>
                <w:rFonts w:ascii="Times New Roman" w:hAnsi="Times New Roman" w:cs="Times New Roman"/>
                <w:b/>
                <w:sz w:val="20"/>
                <w:szCs w:val="20"/>
              </w:rPr>
              <w:t>Lp.</w:t>
            </w:r>
          </w:p>
        </w:tc>
        <w:tc>
          <w:tcPr>
            <w:tcW w:w="5306" w:type="dxa"/>
            <w:shd w:val="clear" w:color="auto" w:fill="auto"/>
          </w:tcPr>
          <w:p w:rsidR="00D633BD" w:rsidRPr="00760B04" w:rsidRDefault="00D633BD" w:rsidP="00D633BD">
            <w:pPr>
              <w:spacing w:after="0" w:line="360" w:lineRule="auto"/>
              <w:jc w:val="both"/>
              <w:rPr>
                <w:rFonts w:ascii="Times New Roman" w:hAnsi="Times New Roman" w:cs="Times New Roman"/>
                <w:b/>
                <w:sz w:val="20"/>
                <w:szCs w:val="20"/>
              </w:rPr>
            </w:pPr>
            <w:r w:rsidRPr="00760B04">
              <w:rPr>
                <w:rFonts w:ascii="Times New Roman" w:hAnsi="Times New Roman" w:cs="Times New Roman"/>
                <w:b/>
                <w:sz w:val="20"/>
                <w:szCs w:val="20"/>
              </w:rPr>
              <w:t>Warunki konieczne:</w:t>
            </w:r>
          </w:p>
        </w:tc>
        <w:tc>
          <w:tcPr>
            <w:tcW w:w="3817" w:type="dxa"/>
            <w:shd w:val="clear" w:color="auto" w:fill="auto"/>
          </w:tcPr>
          <w:p w:rsidR="00D633BD" w:rsidRPr="00760B04" w:rsidRDefault="00D633BD" w:rsidP="00D633BD">
            <w:pPr>
              <w:spacing w:after="0" w:line="360" w:lineRule="auto"/>
              <w:jc w:val="center"/>
              <w:rPr>
                <w:rFonts w:ascii="Times New Roman" w:hAnsi="Times New Roman" w:cs="Times New Roman"/>
                <w:b/>
                <w:sz w:val="20"/>
                <w:szCs w:val="20"/>
              </w:rPr>
            </w:pPr>
            <w:r w:rsidRPr="00760B04">
              <w:rPr>
                <w:rFonts w:ascii="Times New Roman" w:hAnsi="Times New Roman" w:cs="Times New Roman"/>
                <w:b/>
                <w:sz w:val="20"/>
                <w:szCs w:val="20"/>
              </w:rPr>
              <w:t>Spełnienie warunku/ przedłożenie dokumentu:</w:t>
            </w:r>
          </w:p>
        </w:tc>
      </w:tr>
      <w:tr w:rsidR="00760B04" w:rsidRPr="00760B04" w:rsidTr="00956169">
        <w:tc>
          <w:tcPr>
            <w:tcW w:w="511" w:type="dxa"/>
            <w:shd w:val="clear" w:color="auto" w:fill="auto"/>
          </w:tcPr>
          <w:p w:rsidR="00D633BD" w:rsidRPr="00760B04" w:rsidRDefault="00D633BD" w:rsidP="00D633BD">
            <w:pPr>
              <w:spacing w:after="0" w:line="360" w:lineRule="auto"/>
              <w:rPr>
                <w:rFonts w:ascii="Times New Roman" w:hAnsi="Times New Roman" w:cs="Times New Roman"/>
                <w:sz w:val="20"/>
                <w:szCs w:val="20"/>
              </w:rPr>
            </w:pPr>
            <w:r w:rsidRPr="00760B04">
              <w:rPr>
                <w:rFonts w:ascii="Times New Roman" w:hAnsi="Times New Roman" w:cs="Times New Roman"/>
                <w:sz w:val="20"/>
                <w:szCs w:val="20"/>
              </w:rPr>
              <w:t>1.</w:t>
            </w:r>
          </w:p>
        </w:tc>
        <w:tc>
          <w:tcPr>
            <w:tcW w:w="5306" w:type="dxa"/>
            <w:shd w:val="clear" w:color="auto" w:fill="auto"/>
          </w:tcPr>
          <w:p w:rsidR="00D633BD" w:rsidRPr="00760B04" w:rsidRDefault="00D633BD" w:rsidP="00D633BD">
            <w:pPr>
              <w:spacing w:after="0" w:line="360" w:lineRule="auto"/>
              <w:jc w:val="both"/>
              <w:rPr>
                <w:rFonts w:ascii="Times New Roman" w:hAnsi="Times New Roman" w:cs="Times New Roman"/>
                <w:sz w:val="20"/>
                <w:szCs w:val="20"/>
              </w:rPr>
            </w:pPr>
            <w:r w:rsidRPr="00760B04">
              <w:rPr>
                <w:rFonts w:ascii="Times New Roman" w:hAnsi="Times New Roman" w:cs="Times New Roman"/>
                <w:sz w:val="20"/>
                <w:szCs w:val="20"/>
              </w:rPr>
              <w:t xml:space="preserve">Jest </w:t>
            </w:r>
            <w:r w:rsidRPr="00760B04">
              <w:rPr>
                <w:rFonts w:ascii="Times New Roman" w:hAnsi="Times New Roman" w:cs="Times New Roman"/>
                <w:b/>
                <w:sz w:val="20"/>
                <w:szCs w:val="20"/>
              </w:rPr>
              <w:t>wykonawcą prac geodezyjnych</w:t>
            </w:r>
            <w:r w:rsidRPr="00760B04">
              <w:rPr>
                <w:rFonts w:ascii="Times New Roman" w:hAnsi="Times New Roman" w:cs="Times New Roman"/>
                <w:sz w:val="20"/>
                <w:szCs w:val="20"/>
              </w:rPr>
              <w:t xml:space="preserve"> w rozumieniu art. 11 ustawy </w:t>
            </w:r>
            <w:r w:rsidRPr="00760B04">
              <w:rPr>
                <w:rFonts w:ascii="Times New Roman" w:hAnsi="Times New Roman" w:cs="Times New Roman"/>
                <w:i/>
                <w:sz w:val="20"/>
                <w:szCs w:val="20"/>
              </w:rPr>
              <w:t>Prawo geodezyjne i kartograficzne</w:t>
            </w:r>
          </w:p>
        </w:tc>
        <w:tc>
          <w:tcPr>
            <w:tcW w:w="3817" w:type="dxa"/>
            <w:shd w:val="clear" w:color="auto" w:fill="auto"/>
          </w:tcPr>
          <w:p w:rsidR="00D633BD" w:rsidRPr="00760B04" w:rsidRDefault="00D633BD" w:rsidP="00D633BD">
            <w:pPr>
              <w:pStyle w:val="Akapitzlist"/>
              <w:spacing w:line="360" w:lineRule="auto"/>
              <w:ind w:left="0"/>
              <w:jc w:val="both"/>
              <w:rPr>
                <w:rFonts w:ascii="Times New Roman" w:eastAsia="Calibri" w:hAnsi="Times New Roman" w:cs="Times New Roman"/>
                <w:sz w:val="20"/>
              </w:rPr>
            </w:pPr>
            <w:r w:rsidRPr="00760B04">
              <w:rPr>
                <w:rFonts w:ascii="Times New Roman" w:eastAsia="Calibri" w:hAnsi="Times New Roman" w:cs="Times New Roman"/>
                <w:sz w:val="20"/>
              </w:rPr>
              <w:t xml:space="preserve">Wypis z CEIDG / KRS </w:t>
            </w:r>
          </w:p>
          <w:p w:rsidR="00D633BD" w:rsidRPr="00760B04" w:rsidRDefault="00D633BD" w:rsidP="00D633BD">
            <w:pPr>
              <w:pStyle w:val="Akapitzlist"/>
              <w:shd w:val="clear" w:color="auto" w:fill="FFFFFF"/>
              <w:spacing w:line="360" w:lineRule="auto"/>
              <w:ind w:left="360" w:right="-225"/>
              <w:jc w:val="both"/>
              <w:rPr>
                <w:rFonts w:ascii="Times New Roman" w:eastAsia="Calibri" w:hAnsi="Times New Roman" w:cs="Times New Roman"/>
                <w:b/>
                <w:sz w:val="20"/>
              </w:rPr>
            </w:pPr>
          </w:p>
        </w:tc>
      </w:tr>
      <w:tr w:rsidR="00760B04" w:rsidRPr="00760B04" w:rsidTr="00956169">
        <w:trPr>
          <w:trHeight w:val="707"/>
        </w:trPr>
        <w:tc>
          <w:tcPr>
            <w:tcW w:w="511" w:type="dxa"/>
            <w:shd w:val="clear" w:color="auto" w:fill="auto"/>
          </w:tcPr>
          <w:p w:rsidR="00D633BD" w:rsidRPr="00760B04" w:rsidRDefault="00D633BD" w:rsidP="00D633BD">
            <w:pPr>
              <w:spacing w:after="0" w:line="360" w:lineRule="auto"/>
              <w:rPr>
                <w:rFonts w:ascii="Times New Roman" w:hAnsi="Times New Roman" w:cs="Times New Roman"/>
                <w:sz w:val="20"/>
                <w:szCs w:val="20"/>
              </w:rPr>
            </w:pPr>
            <w:r w:rsidRPr="00760B04">
              <w:rPr>
                <w:rFonts w:ascii="Times New Roman" w:hAnsi="Times New Roman" w:cs="Times New Roman"/>
                <w:sz w:val="20"/>
                <w:szCs w:val="20"/>
              </w:rPr>
              <w:t>2.</w:t>
            </w:r>
          </w:p>
        </w:tc>
        <w:tc>
          <w:tcPr>
            <w:tcW w:w="5306" w:type="dxa"/>
            <w:shd w:val="clear" w:color="auto" w:fill="auto"/>
          </w:tcPr>
          <w:p w:rsidR="00D633BD" w:rsidRPr="00760B04" w:rsidRDefault="00D633BD" w:rsidP="00D633BD">
            <w:pPr>
              <w:spacing w:after="0" w:line="360" w:lineRule="auto"/>
              <w:rPr>
                <w:rFonts w:ascii="Times New Roman" w:hAnsi="Times New Roman" w:cs="Times New Roman"/>
                <w:sz w:val="20"/>
                <w:szCs w:val="20"/>
              </w:rPr>
            </w:pPr>
            <w:r w:rsidRPr="00760B04">
              <w:rPr>
                <w:rFonts w:ascii="Times New Roman" w:hAnsi="Times New Roman" w:cs="Times New Roman"/>
                <w:sz w:val="20"/>
                <w:szCs w:val="20"/>
              </w:rPr>
              <w:t>Posiada</w:t>
            </w:r>
            <w:r w:rsidRPr="00760B04">
              <w:rPr>
                <w:rFonts w:ascii="Times New Roman" w:hAnsi="Times New Roman" w:cs="Times New Roman"/>
                <w:b/>
                <w:sz w:val="20"/>
                <w:szCs w:val="20"/>
              </w:rPr>
              <w:t xml:space="preserve"> wykształcenie kierunkowe</w:t>
            </w:r>
            <w:r w:rsidRPr="00760B04">
              <w:rPr>
                <w:rFonts w:ascii="Times New Roman" w:hAnsi="Times New Roman" w:cs="Times New Roman"/>
                <w:sz w:val="20"/>
                <w:szCs w:val="20"/>
              </w:rPr>
              <w:t xml:space="preserve"> w zakresie gleboznawstwa i klasyfikacji gruntów </w:t>
            </w:r>
            <w:r w:rsidRPr="00760B04">
              <w:rPr>
                <w:rFonts w:ascii="Times New Roman" w:hAnsi="Times New Roman" w:cs="Times New Roman"/>
                <w:b/>
                <w:sz w:val="20"/>
                <w:szCs w:val="20"/>
              </w:rPr>
              <w:t>lub dysponuje taką osobą</w:t>
            </w:r>
          </w:p>
        </w:tc>
        <w:tc>
          <w:tcPr>
            <w:tcW w:w="3817" w:type="dxa"/>
            <w:shd w:val="clear" w:color="auto" w:fill="auto"/>
          </w:tcPr>
          <w:p w:rsidR="00D633BD" w:rsidRPr="00760B04" w:rsidRDefault="00D633BD" w:rsidP="00D633BD">
            <w:pPr>
              <w:spacing w:after="0" w:line="360" w:lineRule="auto"/>
              <w:rPr>
                <w:rFonts w:ascii="Times New Roman" w:hAnsi="Times New Roman" w:cs="Times New Roman"/>
                <w:sz w:val="20"/>
                <w:szCs w:val="20"/>
              </w:rPr>
            </w:pPr>
            <w:r w:rsidRPr="00760B04">
              <w:rPr>
                <w:rFonts w:ascii="Times New Roman" w:hAnsi="Times New Roman" w:cs="Times New Roman"/>
                <w:sz w:val="20"/>
                <w:szCs w:val="20"/>
              </w:rPr>
              <w:t xml:space="preserve">Kopia zaświadczenia/dyplomu o ukończeniu kursu w zakresie klasyfikacji gruntów lub kopia świadectwa ukończenia studiów/studium podyplomowych w zakresie gleboznawczej klasyfikacji gruntów. </w:t>
            </w:r>
          </w:p>
        </w:tc>
      </w:tr>
      <w:tr w:rsidR="00D633BD" w:rsidRPr="00760B04" w:rsidTr="00956169">
        <w:tc>
          <w:tcPr>
            <w:tcW w:w="511" w:type="dxa"/>
            <w:shd w:val="clear" w:color="auto" w:fill="auto"/>
          </w:tcPr>
          <w:p w:rsidR="00D633BD" w:rsidRPr="00760B04" w:rsidRDefault="00D633BD" w:rsidP="00D633BD">
            <w:pPr>
              <w:spacing w:after="0" w:line="360" w:lineRule="auto"/>
              <w:rPr>
                <w:rFonts w:ascii="Times New Roman" w:hAnsi="Times New Roman" w:cs="Times New Roman"/>
                <w:sz w:val="20"/>
                <w:szCs w:val="20"/>
              </w:rPr>
            </w:pPr>
            <w:r w:rsidRPr="00760B04">
              <w:rPr>
                <w:rFonts w:ascii="Times New Roman" w:hAnsi="Times New Roman" w:cs="Times New Roman"/>
                <w:sz w:val="20"/>
                <w:szCs w:val="20"/>
              </w:rPr>
              <w:t xml:space="preserve">3. </w:t>
            </w:r>
          </w:p>
        </w:tc>
        <w:tc>
          <w:tcPr>
            <w:tcW w:w="5306" w:type="dxa"/>
            <w:shd w:val="clear" w:color="auto" w:fill="auto"/>
          </w:tcPr>
          <w:p w:rsidR="00D633BD" w:rsidRPr="00760B04" w:rsidRDefault="00D633BD" w:rsidP="00D633BD">
            <w:pPr>
              <w:spacing w:after="0" w:line="360" w:lineRule="auto"/>
              <w:jc w:val="both"/>
              <w:rPr>
                <w:rFonts w:ascii="Times New Roman" w:hAnsi="Times New Roman" w:cs="Times New Roman"/>
                <w:sz w:val="20"/>
                <w:szCs w:val="20"/>
              </w:rPr>
            </w:pPr>
            <w:r w:rsidRPr="00760B04">
              <w:rPr>
                <w:rFonts w:ascii="Times New Roman" w:hAnsi="Times New Roman" w:cs="Times New Roman"/>
                <w:sz w:val="20"/>
                <w:szCs w:val="20"/>
              </w:rPr>
              <w:t xml:space="preserve">Posiada </w:t>
            </w:r>
            <w:r w:rsidRPr="00760B04">
              <w:rPr>
                <w:rFonts w:ascii="Times New Roman" w:hAnsi="Times New Roman" w:cs="Times New Roman"/>
                <w:b/>
                <w:sz w:val="20"/>
                <w:szCs w:val="20"/>
              </w:rPr>
              <w:t xml:space="preserve">uprawnienia zawodowe w dziedzinie geodezji i kartografii w zakresie, o którym mowa w art. 43 pkt 2 </w:t>
            </w:r>
            <w:r w:rsidRPr="00760B04">
              <w:rPr>
                <w:rFonts w:ascii="Times New Roman" w:hAnsi="Times New Roman" w:cs="Times New Roman"/>
                <w:sz w:val="20"/>
                <w:szCs w:val="20"/>
              </w:rPr>
              <w:t xml:space="preserve"> ustawy </w:t>
            </w:r>
            <w:r w:rsidRPr="00760B04">
              <w:rPr>
                <w:rFonts w:ascii="Times New Roman" w:hAnsi="Times New Roman" w:cs="Times New Roman"/>
                <w:i/>
                <w:sz w:val="20"/>
                <w:szCs w:val="20"/>
              </w:rPr>
              <w:t>Prawo geodezyjne i kartograficzne</w:t>
            </w:r>
            <w:r w:rsidRPr="00760B04">
              <w:rPr>
                <w:rFonts w:ascii="Times New Roman" w:hAnsi="Times New Roman" w:cs="Times New Roman"/>
                <w:sz w:val="20"/>
                <w:szCs w:val="20"/>
              </w:rPr>
              <w:t xml:space="preserve">: tj. </w:t>
            </w:r>
            <w:r w:rsidRPr="00760B04">
              <w:rPr>
                <w:rFonts w:ascii="Times New Roman" w:hAnsi="Times New Roman" w:cs="Times New Roman"/>
                <w:sz w:val="20"/>
                <w:szCs w:val="20"/>
                <w:shd w:val="clear" w:color="auto" w:fill="FFFFFF"/>
              </w:rPr>
              <w:t xml:space="preserve">rozgraniczanie i podziały nieruchomości (gruntów) oraz sporządzanie dokumentacji do celów prawnych </w:t>
            </w:r>
            <w:r w:rsidRPr="00760B04">
              <w:rPr>
                <w:rFonts w:ascii="Times New Roman" w:hAnsi="Times New Roman" w:cs="Times New Roman"/>
                <w:b/>
                <w:sz w:val="20"/>
                <w:szCs w:val="20"/>
              </w:rPr>
              <w:t>lub dysponuje taką osobą</w:t>
            </w:r>
            <w:r w:rsidRPr="00760B04">
              <w:rPr>
                <w:rFonts w:ascii="Times New Roman" w:hAnsi="Times New Roman" w:cs="Times New Roman"/>
                <w:sz w:val="20"/>
                <w:szCs w:val="20"/>
              </w:rPr>
              <w:t>.</w:t>
            </w:r>
          </w:p>
        </w:tc>
        <w:tc>
          <w:tcPr>
            <w:tcW w:w="3817" w:type="dxa"/>
            <w:shd w:val="clear" w:color="auto" w:fill="auto"/>
          </w:tcPr>
          <w:p w:rsidR="00D633BD" w:rsidRPr="00760B04" w:rsidRDefault="00D633BD" w:rsidP="00D633BD">
            <w:pPr>
              <w:spacing w:after="0" w:line="360" w:lineRule="auto"/>
              <w:jc w:val="both"/>
              <w:rPr>
                <w:rFonts w:ascii="Times New Roman" w:hAnsi="Times New Roman" w:cs="Times New Roman"/>
                <w:sz w:val="20"/>
                <w:szCs w:val="20"/>
              </w:rPr>
            </w:pPr>
            <w:r w:rsidRPr="00760B04">
              <w:rPr>
                <w:rFonts w:ascii="Times New Roman" w:hAnsi="Times New Roman" w:cs="Times New Roman"/>
                <w:sz w:val="20"/>
                <w:szCs w:val="20"/>
              </w:rPr>
              <w:t>Kopia świadectwa nadania uprawnień zawodowych wg warunku koniecznego.</w:t>
            </w:r>
          </w:p>
        </w:tc>
      </w:tr>
    </w:tbl>
    <w:p w:rsidR="00D633BD" w:rsidRPr="00760B04" w:rsidRDefault="00D633BD" w:rsidP="00D633BD">
      <w:pPr>
        <w:pStyle w:val="Akapitzlist"/>
        <w:spacing w:line="360" w:lineRule="auto"/>
        <w:ind w:left="360"/>
        <w:rPr>
          <w:rFonts w:ascii="Times New Roman" w:hAnsi="Times New Roman" w:cs="Times New Roman"/>
          <w:b/>
          <w:sz w:val="20"/>
        </w:rPr>
      </w:pPr>
    </w:p>
    <w:p w:rsidR="00D633BD" w:rsidRPr="00760B04" w:rsidRDefault="00D633BD" w:rsidP="00D633BD">
      <w:pPr>
        <w:pStyle w:val="Akapitzlist"/>
        <w:widowControl w:val="0"/>
        <w:numPr>
          <w:ilvl w:val="0"/>
          <w:numId w:val="23"/>
        </w:numPr>
        <w:suppressAutoHyphens/>
        <w:spacing w:after="0" w:line="360" w:lineRule="auto"/>
        <w:textAlignment w:val="baseline"/>
        <w:rPr>
          <w:rFonts w:ascii="Times New Roman" w:hAnsi="Times New Roman" w:cs="Times New Roman"/>
          <w:b/>
          <w:sz w:val="20"/>
        </w:rPr>
      </w:pPr>
      <w:r w:rsidRPr="00760B04">
        <w:rPr>
          <w:rFonts w:ascii="Times New Roman" w:hAnsi="Times New Roman" w:cs="Times New Roman"/>
          <w:b/>
          <w:sz w:val="20"/>
        </w:rPr>
        <w:t>OPIS KRYTERIÓW, KTÓRYMI BĘDZIE SIĘ KIEROWAŁ ZAMAWIAJĄCY PRZY WYBORZE OFERT:</w:t>
      </w:r>
    </w:p>
    <w:p w:rsidR="00D633BD" w:rsidRPr="00760B04" w:rsidRDefault="00D633BD" w:rsidP="00D633BD">
      <w:pPr>
        <w:spacing w:after="0" w:line="360" w:lineRule="auto"/>
        <w:ind w:left="360"/>
        <w:rPr>
          <w:rFonts w:ascii="Times New Roman" w:hAnsi="Times New Roman" w:cs="Times New Roman"/>
          <w:sz w:val="20"/>
          <w:szCs w:val="20"/>
        </w:rPr>
      </w:pPr>
      <w:r w:rsidRPr="00760B04">
        <w:rPr>
          <w:rFonts w:ascii="Times New Roman" w:hAnsi="Times New Roman" w:cs="Times New Roman"/>
          <w:sz w:val="20"/>
          <w:szCs w:val="20"/>
        </w:rPr>
        <w:t>1) Cena: 70%</w:t>
      </w:r>
    </w:p>
    <w:p w:rsidR="00D633BD" w:rsidRPr="00760B04" w:rsidRDefault="00D633BD" w:rsidP="00D633BD">
      <w:pPr>
        <w:spacing w:after="0" w:line="360" w:lineRule="auto"/>
        <w:ind w:left="360"/>
        <w:rPr>
          <w:rFonts w:ascii="Times New Roman" w:hAnsi="Times New Roman" w:cs="Times New Roman"/>
          <w:sz w:val="20"/>
          <w:szCs w:val="20"/>
        </w:rPr>
      </w:pPr>
      <w:r w:rsidRPr="00760B04">
        <w:rPr>
          <w:rFonts w:ascii="Times New Roman" w:hAnsi="Times New Roman" w:cs="Times New Roman"/>
          <w:sz w:val="20"/>
          <w:szCs w:val="20"/>
        </w:rPr>
        <w:t>2) Kryteria jakościowe - doświadczenia : 10</w:t>
      </w:r>
      <w:r w:rsidR="007E71AC">
        <w:rPr>
          <w:rFonts w:ascii="Times New Roman" w:hAnsi="Times New Roman" w:cs="Times New Roman"/>
          <w:sz w:val="20"/>
          <w:szCs w:val="20"/>
        </w:rPr>
        <w:t xml:space="preserve"> </w:t>
      </w:r>
      <w:r w:rsidRPr="00760B04">
        <w:rPr>
          <w:rFonts w:ascii="Times New Roman" w:hAnsi="Times New Roman" w:cs="Times New Roman"/>
          <w:sz w:val="20"/>
          <w:szCs w:val="20"/>
        </w:rPr>
        <w:t>%</w:t>
      </w:r>
    </w:p>
    <w:p w:rsidR="00D633BD" w:rsidRPr="00760B04" w:rsidRDefault="00D633BD" w:rsidP="00D633BD">
      <w:pPr>
        <w:spacing w:after="0" w:line="360" w:lineRule="auto"/>
        <w:ind w:left="360"/>
        <w:rPr>
          <w:rFonts w:ascii="Times New Roman" w:hAnsi="Times New Roman" w:cs="Times New Roman"/>
          <w:sz w:val="20"/>
          <w:szCs w:val="20"/>
        </w:rPr>
      </w:pPr>
      <w:r w:rsidRPr="00760B04">
        <w:rPr>
          <w:rFonts w:ascii="Times New Roman" w:hAnsi="Times New Roman" w:cs="Times New Roman"/>
          <w:sz w:val="20"/>
          <w:szCs w:val="20"/>
        </w:rPr>
        <w:t>3) Kryterium jakościowe – wykształcenia: 20 %</w:t>
      </w:r>
    </w:p>
    <w:p w:rsidR="00D633BD" w:rsidRPr="00760B04" w:rsidRDefault="00D633BD" w:rsidP="00D633BD">
      <w:pPr>
        <w:spacing w:after="0" w:line="360" w:lineRule="auto"/>
        <w:ind w:left="360"/>
        <w:rPr>
          <w:rFonts w:ascii="Times New Roman" w:hAnsi="Times New Roman" w:cs="Times New Roman"/>
          <w:b/>
          <w:sz w:val="20"/>
          <w:szCs w:val="20"/>
        </w:rPr>
      </w:pPr>
      <w:r w:rsidRPr="00760B04">
        <w:rPr>
          <w:rFonts w:ascii="Times New Roman" w:hAnsi="Times New Roman" w:cs="Times New Roman"/>
          <w:b/>
          <w:sz w:val="20"/>
          <w:szCs w:val="20"/>
        </w:rPr>
        <w:lastRenderedPageBreak/>
        <w:t xml:space="preserve">Doświadczenie i wykształcenie osoby (klasyfikatora gruntów) skierowanego do realizacji usługi.  </w:t>
      </w:r>
    </w:p>
    <w:p w:rsidR="00D633BD" w:rsidRPr="00760B04" w:rsidRDefault="00D633BD" w:rsidP="00D633BD">
      <w:pPr>
        <w:spacing w:after="0" w:line="360" w:lineRule="auto"/>
        <w:ind w:left="360"/>
        <w:jc w:val="both"/>
        <w:rPr>
          <w:rFonts w:ascii="Times New Roman" w:hAnsi="Times New Roman" w:cs="Times New Roman"/>
          <w:sz w:val="20"/>
          <w:szCs w:val="20"/>
        </w:rPr>
      </w:pPr>
      <w:r w:rsidRPr="00760B04">
        <w:rPr>
          <w:rFonts w:ascii="Times New Roman" w:hAnsi="Times New Roman" w:cs="Times New Roman"/>
          <w:b/>
          <w:sz w:val="20"/>
          <w:szCs w:val="20"/>
        </w:rPr>
        <w:t>Przyznawana punktacja za opracowanie zrealizowane w ciągu ostatnich 3 lat</w:t>
      </w:r>
      <w:r w:rsidRPr="00760B04">
        <w:rPr>
          <w:rFonts w:ascii="Times New Roman" w:hAnsi="Times New Roman" w:cs="Times New Roman"/>
          <w:b/>
          <w:strike/>
          <w:w w:val="105"/>
          <w:sz w:val="19"/>
        </w:rPr>
        <w:t>,</w:t>
      </w:r>
      <w:r w:rsidRPr="00760B04">
        <w:rPr>
          <w:rFonts w:ascii="Times New Roman" w:hAnsi="Times New Roman" w:cs="Times New Roman"/>
          <w:b/>
          <w:sz w:val="20"/>
          <w:szCs w:val="20"/>
        </w:rPr>
        <w:t xml:space="preserve"> </w:t>
      </w:r>
      <w:r w:rsidRPr="00760B04">
        <w:rPr>
          <w:rFonts w:ascii="Times New Roman" w:hAnsi="Times New Roman" w:cs="Times New Roman"/>
          <w:sz w:val="20"/>
          <w:szCs w:val="20"/>
        </w:rPr>
        <w:t xml:space="preserve">polegające na opracowaniu projektu ustalenia gleboznawczej klasyfikacji gruntów na podstawie upoważnienia wydanego przez organ prowadzący postępowanie administracyjne w przedmiocie przeprowadzenia gleboznawczej klasyfikacji gruntów. Na potwierdzenie spełnienia warunku Oferent przedstawi do każdego wskazanego opracowania kopię upoważnienia do przeprowadzania czynności, których mowa w § 5 ust. 1 pkt 1-3 rozporządzenia Rady Ministrów z dnia 12 września 2012 r. </w:t>
      </w:r>
      <w:r w:rsidRPr="00760B04">
        <w:rPr>
          <w:rFonts w:ascii="Times New Roman" w:hAnsi="Times New Roman" w:cs="Times New Roman"/>
          <w:i/>
          <w:sz w:val="20"/>
          <w:szCs w:val="20"/>
        </w:rPr>
        <w:t>w sprawie gleboznawczej klasyfikacji gruntów</w:t>
      </w:r>
      <w:r w:rsidRPr="00760B04">
        <w:rPr>
          <w:rFonts w:ascii="Times New Roman" w:hAnsi="Times New Roman" w:cs="Times New Roman"/>
          <w:sz w:val="20"/>
          <w:szCs w:val="20"/>
        </w:rPr>
        <w:t>, lub kopię referencji w których został wymieniony upoważniony klasyfikator.</w:t>
      </w:r>
    </w:p>
    <w:p w:rsidR="00D633BD" w:rsidRPr="00760B04" w:rsidRDefault="00D633BD" w:rsidP="00D633BD">
      <w:pPr>
        <w:spacing w:after="0" w:line="360" w:lineRule="auto"/>
        <w:ind w:left="360"/>
        <w:jc w:val="both"/>
        <w:rPr>
          <w:rFonts w:ascii="Times New Roman" w:hAnsi="Times New Roman" w:cs="Times New Roman"/>
          <w:sz w:val="20"/>
          <w:szCs w:val="20"/>
        </w:rPr>
      </w:pPr>
    </w:p>
    <w:p w:rsidR="00D633BD" w:rsidRPr="00760B04" w:rsidRDefault="00D633BD" w:rsidP="00D633BD">
      <w:pPr>
        <w:spacing w:after="0" w:line="360" w:lineRule="auto"/>
        <w:ind w:left="360"/>
        <w:jc w:val="both"/>
        <w:rPr>
          <w:rFonts w:ascii="Times New Roman" w:hAnsi="Times New Roman" w:cs="Times New Roman"/>
          <w:sz w:val="20"/>
          <w:szCs w:val="20"/>
        </w:rPr>
      </w:pPr>
      <w:r w:rsidRPr="00760B04">
        <w:rPr>
          <w:rFonts w:ascii="Times New Roman" w:hAnsi="Times New Roman" w:cs="Times New Roman"/>
          <w:sz w:val="20"/>
          <w:szCs w:val="20"/>
        </w:rPr>
        <w:t xml:space="preserve">Wykaz opracowań Oferent przedstawi zgodnie z </w:t>
      </w:r>
      <w:r w:rsidRPr="00760B04">
        <w:rPr>
          <w:rFonts w:ascii="Times New Roman" w:hAnsi="Times New Roman" w:cs="Times New Roman"/>
          <w:b/>
          <w:i/>
          <w:sz w:val="20"/>
          <w:szCs w:val="20"/>
        </w:rPr>
        <w:t>Załącznikiem nr 3.</w:t>
      </w:r>
      <w:r w:rsidRPr="00760B04">
        <w:rPr>
          <w:rFonts w:ascii="Times New Roman" w:hAnsi="Times New Roman" w:cs="Times New Roman"/>
          <w:sz w:val="20"/>
          <w:szCs w:val="20"/>
        </w:rPr>
        <w:t xml:space="preserve"> </w:t>
      </w:r>
    </w:p>
    <w:p w:rsidR="00D633BD" w:rsidRPr="00760B04" w:rsidRDefault="00D633BD" w:rsidP="00D633BD">
      <w:pPr>
        <w:spacing w:after="0" w:line="360" w:lineRule="auto"/>
        <w:ind w:left="360"/>
        <w:jc w:val="both"/>
        <w:rPr>
          <w:rFonts w:ascii="Times New Roman" w:hAnsi="Times New Roman" w:cs="Times New Roman"/>
          <w:sz w:val="20"/>
          <w:szCs w:val="20"/>
        </w:rPr>
      </w:pPr>
      <w:r w:rsidRPr="00760B04">
        <w:rPr>
          <w:rFonts w:ascii="Times New Roman" w:hAnsi="Times New Roman" w:cs="Times New Roman"/>
          <w:sz w:val="20"/>
          <w:szCs w:val="20"/>
        </w:rPr>
        <w:t xml:space="preserve">Opis wykształcenia Oferent przedstawi w </w:t>
      </w:r>
      <w:r w:rsidRPr="00760B04">
        <w:rPr>
          <w:rFonts w:ascii="Times New Roman" w:hAnsi="Times New Roman" w:cs="Times New Roman"/>
          <w:b/>
          <w:i/>
          <w:sz w:val="20"/>
          <w:szCs w:val="20"/>
        </w:rPr>
        <w:t>Załączniku nr 2.</w:t>
      </w:r>
      <w:r w:rsidRPr="00760B04">
        <w:rPr>
          <w:rFonts w:ascii="Times New Roman" w:hAnsi="Times New Roman" w:cs="Times New Roman"/>
          <w:sz w:val="20"/>
          <w:szCs w:val="20"/>
        </w:rPr>
        <w:t xml:space="preserve"> </w:t>
      </w:r>
    </w:p>
    <w:p w:rsidR="00D633BD" w:rsidRPr="00760B04" w:rsidRDefault="00D633BD" w:rsidP="00D633BD">
      <w:pPr>
        <w:spacing w:after="0" w:line="360" w:lineRule="auto"/>
        <w:ind w:left="360"/>
        <w:jc w:val="both"/>
        <w:rPr>
          <w:rFonts w:ascii="Times New Roman" w:hAnsi="Times New Roman" w:cs="Times New Roman"/>
          <w:sz w:val="20"/>
          <w:szCs w:val="20"/>
        </w:rPr>
      </w:pPr>
    </w:p>
    <w:p w:rsidR="00D633BD" w:rsidRPr="00760B04" w:rsidRDefault="00D633BD" w:rsidP="00D633BD">
      <w:pPr>
        <w:pStyle w:val="Akapitzlist"/>
        <w:widowControl w:val="0"/>
        <w:numPr>
          <w:ilvl w:val="0"/>
          <w:numId w:val="23"/>
        </w:numPr>
        <w:suppressAutoHyphens/>
        <w:spacing w:after="0" w:line="360" w:lineRule="auto"/>
        <w:textAlignment w:val="baseline"/>
        <w:rPr>
          <w:rFonts w:ascii="Times New Roman" w:hAnsi="Times New Roman" w:cs="Times New Roman"/>
          <w:b/>
          <w:sz w:val="20"/>
        </w:rPr>
      </w:pPr>
      <w:r w:rsidRPr="00760B04">
        <w:rPr>
          <w:rFonts w:ascii="Times New Roman" w:hAnsi="Times New Roman" w:cs="Times New Roman"/>
          <w:b/>
          <w:sz w:val="20"/>
        </w:rPr>
        <w:t>SPOSÓB OCENY OFERT</w:t>
      </w:r>
    </w:p>
    <w:p w:rsidR="00D633BD" w:rsidRPr="00760B04" w:rsidRDefault="00D633BD" w:rsidP="00D633BD">
      <w:pPr>
        <w:pStyle w:val="Akapitzlist"/>
        <w:spacing w:line="360" w:lineRule="auto"/>
        <w:ind w:left="360"/>
        <w:rPr>
          <w:rFonts w:ascii="Times New Roman" w:hAnsi="Times New Roman" w:cs="Times New Roman"/>
          <w:sz w:val="20"/>
        </w:rPr>
      </w:pPr>
      <w:r w:rsidRPr="00760B04">
        <w:rPr>
          <w:rFonts w:ascii="Times New Roman" w:hAnsi="Times New Roman" w:cs="Times New Roman"/>
          <w:sz w:val="20"/>
        </w:rPr>
        <w:t xml:space="preserve">Zamawiający dokona oceny ofert według następujących kryteriów, którym przyporządkowano następujące wagi: </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5474"/>
        <w:gridCol w:w="2378"/>
      </w:tblGrid>
      <w:tr w:rsidR="00760B04" w:rsidRPr="00760B04" w:rsidTr="00956169">
        <w:trPr>
          <w:trHeight w:val="492"/>
        </w:trPr>
        <w:tc>
          <w:tcPr>
            <w:tcW w:w="511" w:type="dxa"/>
            <w:shd w:val="clear" w:color="auto" w:fill="auto"/>
            <w:vAlign w:val="center"/>
          </w:tcPr>
          <w:p w:rsidR="00D633BD" w:rsidRPr="00760B04" w:rsidRDefault="00D633BD" w:rsidP="00D633BD">
            <w:pPr>
              <w:spacing w:after="0" w:line="360" w:lineRule="auto"/>
              <w:jc w:val="center"/>
              <w:rPr>
                <w:rFonts w:ascii="Times New Roman" w:hAnsi="Times New Roman" w:cs="Times New Roman"/>
                <w:b/>
                <w:sz w:val="20"/>
                <w:szCs w:val="20"/>
              </w:rPr>
            </w:pPr>
            <w:r w:rsidRPr="00760B04">
              <w:rPr>
                <w:rFonts w:ascii="Times New Roman" w:hAnsi="Times New Roman" w:cs="Times New Roman"/>
                <w:b/>
                <w:sz w:val="20"/>
                <w:szCs w:val="20"/>
              </w:rPr>
              <w:t>Lp.</w:t>
            </w:r>
          </w:p>
        </w:tc>
        <w:tc>
          <w:tcPr>
            <w:tcW w:w="5474" w:type="dxa"/>
            <w:shd w:val="clear" w:color="auto" w:fill="auto"/>
            <w:vAlign w:val="center"/>
          </w:tcPr>
          <w:p w:rsidR="00D633BD" w:rsidRPr="00760B04" w:rsidRDefault="00D633BD" w:rsidP="00D633BD">
            <w:pPr>
              <w:spacing w:after="0" w:line="360" w:lineRule="auto"/>
              <w:jc w:val="center"/>
              <w:rPr>
                <w:rFonts w:ascii="Times New Roman" w:hAnsi="Times New Roman" w:cs="Times New Roman"/>
                <w:b/>
                <w:sz w:val="20"/>
                <w:szCs w:val="20"/>
              </w:rPr>
            </w:pPr>
            <w:r w:rsidRPr="00760B04">
              <w:rPr>
                <w:rFonts w:ascii="Times New Roman" w:hAnsi="Times New Roman" w:cs="Times New Roman"/>
                <w:b/>
                <w:sz w:val="20"/>
                <w:szCs w:val="20"/>
              </w:rPr>
              <w:t>KRYTERIUM</w:t>
            </w:r>
          </w:p>
        </w:tc>
        <w:tc>
          <w:tcPr>
            <w:tcW w:w="2378" w:type="dxa"/>
            <w:shd w:val="clear" w:color="auto" w:fill="auto"/>
            <w:vAlign w:val="center"/>
          </w:tcPr>
          <w:p w:rsidR="00D633BD" w:rsidRPr="00760B04" w:rsidRDefault="00D633BD" w:rsidP="00D633BD">
            <w:pPr>
              <w:spacing w:after="0" w:line="360" w:lineRule="auto"/>
              <w:jc w:val="center"/>
              <w:rPr>
                <w:rFonts w:ascii="Times New Roman" w:hAnsi="Times New Roman" w:cs="Times New Roman"/>
                <w:b/>
                <w:sz w:val="20"/>
                <w:szCs w:val="20"/>
              </w:rPr>
            </w:pPr>
            <w:r w:rsidRPr="00760B04">
              <w:rPr>
                <w:rFonts w:ascii="Times New Roman" w:hAnsi="Times New Roman" w:cs="Times New Roman"/>
                <w:b/>
                <w:sz w:val="20"/>
                <w:szCs w:val="20"/>
              </w:rPr>
              <w:t>ZNACZENIE w %</w:t>
            </w:r>
          </w:p>
        </w:tc>
      </w:tr>
      <w:tr w:rsidR="00760B04" w:rsidRPr="00760B04" w:rsidTr="00D633BD">
        <w:trPr>
          <w:trHeight w:val="870"/>
        </w:trPr>
        <w:tc>
          <w:tcPr>
            <w:tcW w:w="511" w:type="dxa"/>
            <w:shd w:val="clear" w:color="auto" w:fill="auto"/>
            <w:vAlign w:val="center"/>
          </w:tcPr>
          <w:p w:rsidR="00D633BD" w:rsidRPr="00760B04" w:rsidRDefault="00D633BD" w:rsidP="00D633BD">
            <w:pPr>
              <w:spacing w:after="0" w:line="360" w:lineRule="auto"/>
              <w:rPr>
                <w:rFonts w:ascii="Times New Roman" w:hAnsi="Times New Roman" w:cs="Times New Roman"/>
                <w:sz w:val="20"/>
                <w:szCs w:val="20"/>
              </w:rPr>
            </w:pPr>
            <w:r w:rsidRPr="00760B04">
              <w:rPr>
                <w:rFonts w:ascii="Times New Roman" w:hAnsi="Times New Roman" w:cs="Times New Roman"/>
                <w:sz w:val="20"/>
                <w:szCs w:val="20"/>
              </w:rPr>
              <w:t>1.</w:t>
            </w:r>
          </w:p>
        </w:tc>
        <w:tc>
          <w:tcPr>
            <w:tcW w:w="5474" w:type="dxa"/>
            <w:shd w:val="clear" w:color="auto" w:fill="auto"/>
            <w:vAlign w:val="center"/>
          </w:tcPr>
          <w:p w:rsidR="00D633BD" w:rsidRPr="00760B04" w:rsidRDefault="00D633BD" w:rsidP="00D633BD">
            <w:pPr>
              <w:spacing w:after="0" w:line="360" w:lineRule="auto"/>
              <w:rPr>
                <w:rFonts w:ascii="Times New Roman" w:hAnsi="Times New Roman" w:cs="Times New Roman"/>
                <w:b/>
                <w:sz w:val="20"/>
                <w:szCs w:val="20"/>
              </w:rPr>
            </w:pPr>
            <w:r w:rsidRPr="00760B04">
              <w:rPr>
                <w:rFonts w:ascii="Times New Roman" w:hAnsi="Times New Roman" w:cs="Times New Roman"/>
                <w:b/>
                <w:sz w:val="20"/>
                <w:szCs w:val="20"/>
              </w:rPr>
              <w:t>CENA (C)</w:t>
            </w:r>
          </w:p>
        </w:tc>
        <w:tc>
          <w:tcPr>
            <w:tcW w:w="2378" w:type="dxa"/>
            <w:shd w:val="clear" w:color="auto" w:fill="auto"/>
            <w:vAlign w:val="center"/>
          </w:tcPr>
          <w:p w:rsidR="00D633BD" w:rsidRPr="00760B04" w:rsidRDefault="00D633BD" w:rsidP="00D633BD">
            <w:pPr>
              <w:pStyle w:val="Akapitzlist"/>
              <w:spacing w:line="360" w:lineRule="auto"/>
              <w:ind w:left="360"/>
              <w:rPr>
                <w:rFonts w:ascii="Times New Roman" w:eastAsia="Calibri" w:hAnsi="Times New Roman" w:cs="Times New Roman"/>
                <w:b/>
                <w:sz w:val="20"/>
              </w:rPr>
            </w:pPr>
            <w:r w:rsidRPr="00760B04">
              <w:rPr>
                <w:rFonts w:ascii="Times New Roman" w:eastAsia="Calibri" w:hAnsi="Times New Roman" w:cs="Times New Roman"/>
                <w:b/>
                <w:sz w:val="20"/>
              </w:rPr>
              <w:t xml:space="preserve">                </w:t>
            </w:r>
          </w:p>
          <w:p w:rsidR="00D633BD" w:rsidRPr="00760B04" w:rsidRDefault="00D633BD" w:rsidP="00D633BD">
            <w:pPr>
              <w:pStyle w:val="Akapitzlist"/>
              <w:spacing w:line="360" w:lineRule="auto"/>
              <w:ind w:left="360"/>
              <w:rPr>
                <w:rFonts w:ascii="Times New Roman" w:eastAsia="Calibri" w:hAnsi="Times New Roman" w:cs="Times New Roman"/>
                <w:b/>
                <w:sz w:val="20"/>
              </w:rPr>
            </w:pPr>
            <w:r w:rsidRPr="00760B04">
              <w:rPr>
                <w:rFonts w:ascii="Times New Roman" w:eastAsia="Calibri" w:hAnsi="Times New Roman" w:cs="Times New Roman"/>
                <w:b/>
                <w:sz w:val="20"/>
              </w:rPr>
              <w:t xml:space="preserve">          70 %</w:t>
            </w:r>
          </w:p>
        </w:tc>
      </w:tr>
      <w:tr w:rsidR="00760B04" w:rsidRPr="00760B04" w:rsidTr="00956169">
        <w:trPr>
          <w:trHeight w:val="809"/>
        </w:trPr>
        <w:tc>
          <w:tcPr>
            <w:tcW w:w="511" w:type="dxa"/>
            <w:shd w:val="clear" w:color="auto" w:fill="auto"/>
            <w:vAlign w:val="center"/>
          </w:tcPr>
          <w:p w:rsidR="00D633BD" w:rsidRPr="00760B04" w:rsidRDefault="00D633BD" w:rsidP="00D633BD">
            <w:pPr>
              <w:spacing w:after="0" w:line="360" w:lineRule="auto"/>
              <w:rPr>
                <w:rFonts w:ascii="Times New Roman" w:hAnsi="Times New Roman" w:cs="Times New Roman"/>
                <w:sz w:val="20"/>
                <w:szCs w:val="20"/>
              </w:rPr>
            </w:pPr>
            <w:r w:rsidRPr="00760B04">
              <w:rPr>
                <w:rFonts w:ascii="Times New Roman" w:hAnsi="Times New Roman" w:cs="Times New Roman"/>
                <w:sz w:val="20"/>
                <w:szCs w:val="20"/>
              </w:rPr>
              <w:t>2.</w:t>
            </w:r>
          </w:p>
        </w:tc>
        <w:tc>
          <w:tcPr>
            <w:tcW w:w="5474" w:type="dxa"/>
            <w:shd w:val="clear" w:color="auto" w:fill="auto"/>
            <w:vAlign w:val="center"/>
          </w:tcPr>
          <w:p w:rsidR="00D633BD" w:rsidRPr="00760B04" w:rsidRDefault="00D633BD" w:rsidP="00D633BD">
            <w:pPr>
              <w:spacing w:after="0" w:line="360" w:lineRule="auto"/>
              <w:rPr>
                <w:rFonts w:ascii="Times New Roman" w:hAnsi="Times New Roman" w:cs="Times New Roman"/>
                <w:b/>
                <w:sz w:val="20"/>
                <w:szCs w:val="20"/>
              </w:rPr>
            </w:pPr>
            <w:r w:rsidRPr="00760B04">
              <w:rPr>
                <w:rFonts w:ascii="Times New Roman" w:hAnsi="Times New Roman" w:cs="Times New Roman"/>
                <w:b/>
                <w:sz w:val="20"/>
                <w:szCs w:val="20"/>
              </w:rPr>
              <w:t>KRYTERIUM DOŚWIADCZENIA (D)</w:t>
            </w:r>
          </w:p>
          <w:p w:rsidR="00D633BD" w:rsidRPr="00760B04" w:rsidRDefault="00D633BD" w:rsidP="00D633BD">
            <w:pPr>
              <w:spacing w:after="0" w:line="360" w:lineRule="auto"/>
              <w:rPr>
                <w:rFonts w:ascii="Times New Roman" w:hAnsi="Times New Roman" w:cs="Times New Roman"/>
                <w:sz w:val="20"/>
                <w:szCs w:val="20"/>
              </w:rPr>
            </w:pPr>
            <w:r w:rsidRPr="00760B04">
              <w:rPr>
                <w:rFonts w:ascii="Times New Roman" w:hAnsi="Times New Roman" w:cs="Times New Roman"/>
                <w:sz w:val="20"/>
                <w:szCs w:val="20"/>
              </w:rPr>
              <w:t xml:space="preserve">Doświadczenie osoby klasyfikatora gruntów skierowanej do realizacji usługi (wykaz opracowań) </w:t>
            </w:r>
          </w:p>
        </w:tc>
        <w:tc>
          <w:tcPr>
            <w:tcW w:w="2378" w:type="dxa"/>
            <w:shd w:val="clear" w:color="auto" w:fill="auto"/>
            <w:vAlign w:val="center"/>
          </w:tcPr>
          <w:p w:rsidR="00D633BD" w:rsidRPr="00760B04" w:rsidRDefault="00D633BD" w:rsidP="00D633BD">
            <w:pPr>
              <w:spacing w:after="0" w:line="360" w:lineRule="auto"/>
              <w:jc w:val="center"/>
              <w:rPr>
                <w:rFonts w:ascii="Times New Roman" w:hAnsi="Times New Roman" w:cs="Times New Roman"/>
                <w:sz w:val="20"/>
                <w:szCs w:val="20"/>
              </w:rPr>
            </w:pPr>
            <w:r w:rsidRPr="00760B04">
              <w:rPr>
                <w:rFonts w:ascii="Times New Roman" w:hAnsi="Times New Roman" w:cs="Times New Roman"/>
                <w:b/>
                <w:sz w:val="20"/>
                <w:szCs w:val="20"/>
              </w:rPr>
              <w:t>10 %</w:t>
            </w:r>
          </w:p>
        </w:tc>
      </w:tr>
      <w:tr w:rsidR="00760B04" w:rsidRPr="00760B04" w:rsidTr="00956169">
        <w:trPr>
          <w:trHeight w:val="809"/>
        </w:trPr>
        <w:tc>
          <w:tcPr>
            <w:tcW w:w="511" w:type="dxa"/>
            <w:shd w:val="clear" w:color="auto" w:fill="auto"/>
            <w:vAlign w:val="center"/>
          </w:tcPr>
          <w:p w:rsidR="00D633BD" w:rsidRPr="00760B04" w:rsidRDefault="00D633BD" w:rsidP="00D633BD">
            <w:pPr>
              <w:spacing w:after="0" w:line="360" w:lineRule="auto"/>
              <w:rPr>
                <w:rFonts w:ascii="Times New Roman" w:hAnsi="Times New Roman" w:cs="Times New Roman"/>
                <w:sz w:val="20"/>
                <w:szCs w:val="20"/>
              </w:rPr>
            </w:pPr>
            <w:r w:rsidRPr="00760B04">
              <w:rPr>
                <w:rFonts w:ascii="Times New Roman" w:hAnsi="Times New Roman" w:cs="Times New Roman"/>
                <w:sz w:val="20"/>
                <w:szCs w:val="20"/>
              </w:rPr>
              <w:t>3.</w:t>
            </w:r>
          </w:p>
        </w:tc>
        <w:tc>
          <w:tcPr>
            <w:tcW w:w="5474" w:type="dxa"/>
            <w:shd w:val="clear" w:color="auto" w:fill="auto"/>
            <w:vAlign w:val="center"/>
          </w:tcPr>
          <w:p w:rsidR="00D633BD" w:rsidRPr="00760B04" w:rsidRDefault="00D633BD" w:rsidP="00D633BD">
            <w:pPr>
              <w:spacing w:after="0" w:line="360" w:lineRule="auto"/>
              <w:rPr>
                <w:rFonts w:ascii="Times New Roman" w:hAnsi="Times New Roman" w:cs="Times New Roman"/>
                <w:b/>
                <w:sz w:val="20"/>
                <w:szCs w:val="20"/>
              </w:rPr>
            </w:pPr>
            <w:r w:rsidRPr="00760B04">
              <w:rPr>
                <w:rFonts w:ascii="Times New Roman" w:hAnsi="Times New Roman" w:cs="Times New Roman"/>
                <w:b/>
                <w:sz w:val="20"/>
                <w:szCs w:val="20"/>
              </w:rPr>
              <w:t>KRYTERIUM WYKSZTAŁCENIA (W)</w:t>
            </w:r>
          </w:p>
          <w:p w:rsidR="00D633BD" w:rsidRPr="00760B04" w:rsidRDefault="00D633BD" w:rsidP="00D633BD">
            <w:pPr>
              <w:spacing w:after="0" w:line="360" w:lineRule="auto"/>
              <w:rPr>
                <w:rFonts w:ascii="Times New Roman" w:hAnsi="Times New Roman" w:cs="Times New Roman"/>
                <w:b/>
                <w:sz w:val="20"/>
                <w:szCs w:val="20"/>
              </w:rPr>
            </w:pPr>
            <w:r w:rsidRPr="00760B04">
              <w:rPr>
                <w:rFonts w:ascii="Times New Roman" w:hAnsi="Times New Roman" w:cs="Times New Roman"/>
                <w:sz w:val="20"/>
                <w:szCs w:val="20"/>
              </w:rPr>
              <w:t>Tytuł zawodowy, stopień lub tytuł naukowy osoby klasyfikatora gruntów skierowanej do realizacji usługi (kopia uzyskanego dyplomu w kierunkach studiów wyższych, na których gleboznawstwo jest przedmiotem nauczania: geodezyjnych, rolniczych, przyrodniczych, geologicznych lub leśnych.</w:t>
            </w:r>
          </w:p>
        </w:tc>
        <w:tc>
          <w:tcPr>
            <w:tcW w:w="2378" w:type="dxa"/>
            <w:shd w:val="clear" w:color="auto" w:fill="auto"/>
            <w:vAlign w:val="center"/>
          </w:tcPr>
          <w:p w:rsidR="00D633BD" w:rsidRPr="00760B04" w:rsidRDefault="00D633BD" w:rsidP="00D633BD">
            <w:pPr>
              <w:spacing w:after="0" w:line="360" w:lineRule="auto"/>
              <w:jc w:val="center"/>
              <w:rPr>
                <w:rFonts w:ascii="Times New Roman" w:hAnsi="Times New Roman" w:cs="Times New Roman"/>
                <w:b/>
                <w:sz w:val="20"/>
                <w:szCs w:val="20"/>
              </w:rPr>
            </w:pPr>
            <w:r w:rsidRPr="00760B04">
              <w:rPr>
                <w:rFonts w:ascii="Times New Roman" w:hAnsi="Times New Roman" w:cs="Times New Roman"/>
                <w:b/>
                <w:sz w:val="20"/>
                <w:szCs w:val="20"/>
              </w:rPr>
              <w:t>20 %</w:t>
            </w:r>
          </w:p>
        </w:tc>
      </w:tr>
      <w:tr w:rsidR="00D633BD" w:rsidRPr="00760B04" w:rsidTr="00956169">
        <w:trPr>
          <w:trHeight w:val="413"/>
        </w:trPr>
        <w:tc>
          <w:tcPr>
            <w:tcW w:w="5985" w:type="dxa"/>
            <w:gridSpan w:val="2"/>
            <w:shd w:val="clear" w:color="auto" w:fill="auto"/>
            <w:vAlign w:val="center"/>
          </w:tcPr>
          <w:p w:rsidR="00D633BD" w:rsidRPr="00760B04" w:rsidRDefault="00D633BD" w:rsidP="00D633BD">
            <w:pPr>
              <w:spacing w:after="0" w:line="360" w:lineRule="auto"/>
              <w:ind w:left="4956"/>
              <w:rPr>
                <w:rFonts w:ascii="Times New Roman" w:hAnsi="Times New Roman" w:cs="Times New Roman"/>
                <w:b/>
                <w:sz w:val="20"/>
                <w:szCs w:val="20"/>
              </w:rPr>
            </w:pPr>
            <w:r w:rsidRPr="00760B04">
              <w:rPr>
                <w:rFonts w:ascii="Times New Roman" w:hAnsi="Times New Roman" w:cs="Times New Roman"/>
                <w:b/>
                <w:sz w:val="20"/>
                <w:szCs w:val="20"/>
              </w:rPr>
              <w:t xml:space="preserve">Razem: </w:t>
            </w:r>
          </w:p>
        </w:tc>
        <w:tc>
          <w:tcPr>
            <w:tcW w:w="2378" w:type="dxa"/>
            <w:shd w:val="clear" w:color="auto" w:fill="auto"/>
            <w:vAlign w:val="center"/>
          </w:tcPr>
          <w:p w:rsidR="00D633BD" w:rsidRPr="00760B04" w:rsidRDefault="00D633BD" w:rsidP="00D633BD">
            <w:pPr>
              <w:spacing w:after="0" w:line="360" w:lineRule="auto"/>
              <w:jc w:val="center"/>
              <w:rPr>
                <w:rFonts w:ascii="Times New Roman" w:hAnsi="Times New Roman" w:cs="Times New Roman"/>
                <w:sz w:val="20"/>
                <w:szCs w:val="20"/>
              </w:rPr>
            </w:pPr>
            <w:r w:rsidRPr="00760B04">
              <w:rPr>
                <w:rFonts w:ascii="Times New Roman" w:hAnsi="Times New Roman" w:cs="Times New Roman"/>
                <w:b/>
                <w:sz w:val="20"/>
                <w:szCs w:val="20"/>
              </w:rPr>
              <w:t>100 %</w:t>
            </w:r>
          </w:p>
        </w:tc>
      </w:tr>
    </w:tbl>
    <w:p w:rsidR="00D633BD" w:rsidRPr="00760B04" w:rsidRDefault="00D633BD" w:rsidP="00D633BD">
      <w:pPr>
        <w:pStyle w:val="Akapitzlist"/>
        <w:spacing w:line="360" w:lineRule="auto"/>
        <w:ind w:left="360"/>
        <w:rPr>
          <w:rFonts w:ascii="Times New Roman" w:hAnsi="Times New Roman" w:cs="Times New Roman"/>
          <w:sz w:val="20"/>
        </w:rPr>
      </w:pPr>
    </w:p>
    <w:p w:rsidR="00D633BD" w:rsidRPr="00760B04" w:rsidRDefault="00D633BD" w:rsidP="00D633BD">
      <w:pPr>
        <w:pStyle w:val="Akapitzlist"/>
        <w:spacing w:line="360" w:lineRule="auto"/>
        <w:ind w:left="360"/>
        <w:rPr>
          <w:rFonts w:ascii="Times New Roman" w:hAnsi="Times New Roman" w:cs="Times New Roman"/>
          <w:b/>
          <w:sz w:val="20"/>
        </w:rPr>
      </w:pPr>
      <w:r w:rsidRPr="00760B04">
        <w:rPr>
          <w:rFonts w:ascii="Times New Roman" w:hAnsi="Times New Roman" w:cs="Times New Roman"/>
          <w:b/>
          <w:sz w:val="20"/>
        </w:rPr>
        <w:t xml:space="preserve">W kryterium jakościowym wskazanym w pkt 2 tabeli (D) punkty przyznawane są następująco: </w:t>
      </w:r>
    </w:p>
    <w:p w:rsidR="00D633BD" w:rsidRPr="00760B04" w:rsidRDefault="00D633BD" w:rsidP="00D633BD">
      <w:pPr>
        <w:pStyle w:val="Akapitzlist"/>
        <w:spacing w:line="360" w:lineRule="auto"/>
        <w:ind w:left="360"/>
        <w:rPr>
          <w:rFonts w:ascii="Times New Roman" w:hAnsi="Times New Roman" w:cs="Times New Roman"/>
          <w:sz w:val="20"/>
        </w:rPr>
      </w:pPr>
    </w:p>
    <w:p w:rsidR="00D633BD" w:rsidRPr="00760B04" w:rsidRDefault="00D633BD" w:rsidP="00D633BD">
      <w:pPr>
        <w:pStyle w:val="Akapitzlist"/>
        <w:spacing w:line="360" w:lineRule="auto"/>
        <w:ind w:left="360"/>
        <w:rPr>
          <w:rFonts w:ascii="Times New Roman" w:hAnsi="Times New Roman" w:cs="Times New Roman"/>
          <w:sz w:val="20"/>
        </w:rPr>
      </w:pPr>
      <w:r w:rsidRPr="00760B04">
        <w:rPr>
          <w:rFonts w:ascii="Times New Roman" w:hAnsi="Times New Roman" w:cs="Times New Roman"/>
          <w:b/>
          <w:sz w:val="20"/>
        </w:rPr>
        <w:t>0</w:t>
      </w:r>
      <w:r w:rsidRPr="00760B04">
        <w:rPr>
          <w:rFonts w:ascii="Times New Roman" w:hAnsi="Times New Roman" w:cs="Times New Roman"/>
          <w:sz w:val="20"/>
        </w:rPr>
        <w:t xml:space="preserve"> - opracowań projektów ustalenia gleboznawczej klasyfikacji gruntów                    </w:t>
      </w:r>
      <w:r w:rsidRPr="00760B04">
        <w:rPr>
          <w:rFonts w:ascii="Times New Roman" w:hAnsi="Times New Roman" w:cs="Times New Roman"/>
          <w:b/>
          <w:sz w:val="20"/>
        </w:rPr>
        <w:t>0%</w:t>
      </w:r>
    </w:p>
    <w:p w:rsidR="00D633BD" w:rsidRPr="00760B04" w:rsidRDefault="00D633BD" w:rsidP="00D633BD">
      <w:pPr>
        <w:pStyle w:val="Akapitzlist"/>
        <w:spacing w:line="360" w:lineRule="auto"/>
        <w:ind w:left="360"/>
        <w:rPr>
          <w:rFonts w:ascii="Times New Roman" w:hAnsi="Times New Roman" w:cs="Times New Roman"/>
          <w:sz w:val="20"/>
        </w:rPr>
      </w:pPr>
      <w:r w:rsidRPr="00760B04">
        <w:rPr>
          <w:rFonts w:ascii="Times New Roman" w:hAnsi="Times New Roman" w:cs="Times New Roman"/>
          <w:b/>
          <w:sz w:val="20"/>
        </w:rPr>
        <w:t>1</w:t>
      </w:r>
      <w:r w:rsidRPr="00760B04">
        <w:rPr>
          <w:rFonts w:ascii="Times New Roman" w:hAnsi="Times New Roman" w:cs="Times New Roman"/>
          <w:sz w:val="20"/>
        </w:rPr>
        <w:t xml:space="preserve"> - opracowań projektów ustalenia gleboznawczej klasyfikacji gruntów                    </w:t>
      </w:r>
      <w:r w:rsidRPr="00760B04">
        <w:rPr>
          <w:rFonts w:ascii="Times New Roman" w:hAnsi="Times New Roman" w:cs="Times New Roman"/>
          <w:b/>
          <w:sz w:val="20"/>
        </w:rPr>
        <w:t>2%</w:t>
      </w:r>
    </w:p>
    <w:p w:rsidR="00D633BD" w:rsidRPr="00760B04" w:rsidRDefault="00D633BD" w:rsidP="00D633BD">
      <w:pPr>
        <w:pStyle w:val="Akapitzlist"/>
        <w:spacing w:line="360" w:lineRule="auto"/>
        <w:ind w:left="360"/>
        <w:rPr>
          <w:rFonts w:ascii="Times New Roman" w:hAnsi="Times New Roman" w:cs="Times New Roman"/>
          <w:b/>
          <w:sz w:val="20"/>
        </w:rPr>
      </w:pPr>
      <w:r w:rsidRPr="00760B04">
        <w:rPr>
          <w:rFonts w:ascii="Times New Roman" w:hAnsi="Times New Roman" w:cs="Times New Roman"/>
          <w:b/>
          <w:sz w:val="20"/>
        </w:rPr>
        <w:t>2</w:t>
      </w:r>
      <w:r w:rsidRPr="00760B04">
        <w:rPr>
          <w:rFonts w:ascii="Times New Roman" w:hAnsi="Times New Roman" w:cs="Times New Roman"/>
          <w:sz w:val="20"/>
        </w:rPr>
        <w:t xml:space="preserve">- opracowań projektów ustalenia gleboznawczej klasyfikacji gruntów                     </w:t>
      </w:r>
      <w:r w:rsidRPr="00760B04">
        <w:rPr>
          <w:rFonts w:ascii="Times New Roman" w:hAnsi="Times New Roman" w:cs="Times New Roman"/>
          <w:b/>
          <w:sz w:val="20"/>
        </w:rPr>
        <w:t>4%</w:t>
      </w:r>
    </w:p>
    <w:p w:rsidR="00D633BD" w:rsidRPr="00760B04" w:rsidRDefault="00D633BD" w:rsidP="00D633BD">
      <w:pPr>
        <w:pStyle w:val="Akapitzlist"/>
        <w:spacing w:line="360" w:lineRule="auto"/>
        <w:ind w:left="360"/>
        <w:rPr>
          <w:rFonts w:ascii="Times New Roman" w:hAnsi="Times New Roman" w:cs="Times New Roman"/>
          <w:b/>
          <w:sz w:val="20"/>
        </w:rPr>
      </w:pPr>
      <w:r w:rsidRPr="00760B04">
        <w:rPr>
          <w:rFonts w:ascii="Times New Roman" w:hAnsi="Times New Roman" w:cs="Times New Roman"/>
          <w:b/>
          <w:sz w:val="20"/>
        </w:rPr>
        <w:t>3</w:t>
      </w:r>
      <w:r w:rsidRPr="00760B04">
        <w:rPr>
          <w:rFonts w:ascii="Times New Roman" w:hAnsi="Times New Roman" w:cs="Times New Roman"/>
          <w:sz w:val="20"/>
        </w:rPr>
        <w:t xml:space="preserve"> - opracowań projektów ustalenia gleboznawczej klasyfikacji gruntów                    </w:t>
      </w:r>
      <w:r w:rsidRPr="00760B04">
        <w:rPr>
          <w:rFonts w:ascii="Times New Roman" w:hAnsi="Times New Roman" w:cs="Times New Roman"/>
          <w:b/>
          <w:sz w:val="20"/>
        </w:rPr>
        <w:t>6%</w:t>
      </w:r>
    </w:p>
    <w:p w:rsidR="00D633BD" w:rsidRPr="00760B04" w:rsidRDefault="00D633BD" w:rsidP="00D633BD">
      <w:pPr>
        <w:pStyle w:val="Akapitzlist"/>
        <w:spacing w:line="360" w:lineRule="auto"/>
        <w:ind w:left="360"/>
        <w:rPr>
          <w:rFonts w:ascii="Times New Roman" w:hAnsi="Times New Roman" w:cs="Times New Roman"/>
          <w:b/>
          <w:sz w:val="20"/>
        </w:rPr>
      </w:pPr>
      <w:r w:rsidRPr="00760B04">
        <w:rPr>
          <w:rFonts w:ascii="Times New Roman" w:hAnsi="Times New Roman" w:cs="Times New Roman"/>
          <w:b/>
          <w:sz w:val="20"/>
        </w:rPr>
        <w:t xml:space="preserve">4 </w:t>
      </w:r>
      <w:r w:rsidRPr="00760B04">
        <w:rPr>
          <w:rFonts w:ascii="Times New Roman" w:hAnsi="Times New Roman" w:cs="Times New Roman"/>
          <w:sz w:val="20"/>
        </w:rPr>
        <w:t xml:space="preserve">- opracowań projektów ustalenia gleboznawczej klasyfikacji gruntów                    </w:t>
      </w:r>
      <w:r w:rsidRPr="00760B04">
        <w:rPr>
          <w:rFonts w:ascii="Times New Roman" w:hAnsi="Times New Roman" w:cs="Times New Roman"/>
          <w:b/>
          <w:sz w:val="20"/>
        </w:rPr>
        <w:t>8%</w:t>
      </w:r>
    </w:p>
    <w:p w:rsidR="00D633BD" w:rsidRPr="00760B04" w:rsidRDefault="00D633BD" w:rsidP="00D633BD">
      <w:pPr>
        <w:pStyle w:val="Akapitzlist"/>
        <w:spacing w:line="360" w:lineRule="auto"/>
        <w:ind w:left="360"/>
        <w:rPr>
          <w:rFonts w:ascii="Times New Roman" w:hAnsi="Times New Roman" w:cs="Times New Roman"/>
          <w:b/>
          <w:sz w:val="20"/>
        </w:rPr>
      </w:pPr>
      <w:r w:rsidRPr="00760B04">
        <w:rPr>
          <w:rFonts w:ascii="Times New Roman" w:hAnsi="Times New Roman" w:cs="Times New Roman"/>
          <w:b/>
          <w:sz w:val="20"/>
        </w:rPr>
        <w:t>5 i więcej</w:t>
      </w:r>
      <w:r w:rsidRPr="00760B04">
        <w:rPr>
          <w:rFonts w:ascii="Times New Roman" w:hAnsi="Times New Roman" w:cs="Times New Roman"/>
          <w:sz w:val="20"/>
        </w:rPr>
        <w:t xml:space="preserve"> - opracowań projektów ustalenia gleboznawczej klasyfikacji gruntów     </w:t>
      </w:r>
      <w:r w:rsidRPr="00760B04">
        <w:rPr>
          <w:rFonts w:ascii="Times New Roman" w:hAnsi="Times New Roman" w:cs="Times New Roman"/>
          <w:b/>
          <w:sz w:val="20"/>
        </w:rPr>
        <w:t>10%</w:t>
      </w:r>
    </w:p>
    <w:p w:rsidR="00D633BD" w:rsidRPr="00760B04" w:rsidRDefault="00D633BD" w:rsidP="00D633BD">
      <w:pPr>
        <w:pStyle w:val="Akapitzlist"/>
        <w:spacing w:line="360" w:lineRule="auto"/>
        <w:ind w:left="360"/>
        <w:rPr>
          <w:rFonts w:ascii="Times New Roman" w:hAnsi="Times New Roman" w:cs="Times New Roman"/>
          <w:b/>
          <w:sz w:val="20"/>
        </w:rPr>
      </w:pPr>
    </w:p>
    <w:p w:rsidR="00D633BD" w:rsidRPr="00C44A2D" w:rsidRDefault="00D633BD" w:rsidP="00C44A2D">
      <w:pPr>
        <w:pStyle w:val="Akapitzlist"/>
        <w:spacing w:before="120" w:after="240" w:line="360" w:lineRule="auto"/>
        <w:ind w:left="357"/>
        <w:rPr>
          <w:rFonts w:ascii="Times New Roman" w:hAnsi="Times New Roman" w:cs="Times New Roman"/>
          <w:b/>
          <w:sz w:val="20"/>
        </w:rPr>
      </w:pPr>
      <w:r w:rsidRPr="00760B04">
        <w:rPr>
          <w:rFonts w:ascii="Times New Roman" w:hAnsi="Times New Roman" w:cs="Times New Roman"/>
          <w:b/>
          <w:sz w:val="20"/>
        </w:rPr>
        <w:t xml:space="preserve">W kryterium jakościowym wskazanym w pkt 2 tabeli (W) punkty przyznawane są następująco: </w:t>
      </w:r>
    </w:p>
    <w:p w:rsidR="00D633BD" w:rsidRPr="00760B04" w:rsidRDefault="00D633BD" w:rsidP="00C44A2D">
      <w:pPr>
        <w:pStyle w:val="Akapitzlist"/>
        <w:spacing w:before="120" w:line="360" w:lineRule="auto"/>
        <w:ind w:left="357"/>
        <w:rPr>
          <w:rFonts w:ascii="Times New Roman" w:hAnsi="Times New Roman" w:cs="Times New Roman"/>
          <w:sz w:val="20"/>
        </w:rPr>
      </w:pPr>
      <w:r w:rsidRPr="00760B04">
        <w:rPr>
          <w:rFonts w:ascii="Times New Roman" w:hAnsi="Times New Roman" w:cs="Times New Roman"/>
          <w:sz w:val="20"/>
        </w:rPr>
        <w:t xml:space="preserve">tytułu zawodowy magistra, inżyniera lub magistra-inżyniera                                     </w:t>
      </w:r>
      <w:r w:rsidRPr="00760B04">
        <w:rPr>
          <w:rFonts w:ascii="Times New Roman" w:hAnsi="Times New Roman" w:cs="Times New Roman"/>
          <w:b/>
          <w:sz w:val="20"/>
        </w:rPr>
        <w:t>3%</w:t>
      </w:r>
    </w:p>
    <w:p w:rsidR="00D633BD" w:rsidRPr="00760B04" w:rsidRDefault="00D633BD" w:rsidP="00D633BD">
      <w:pPr>
        <w:pStyle w:val="Akapitzlist"/>
        <w:spacing w:line="360" w:lineRule="auto"/>
        <w:ind w:left="360"/>
        <w:rPr>
          <w:rFonts w:ascii="Times New Roman" w:hAnsi="Times New Roman" w:cs="Times New Roman"/>
          <w:b/>
          <w:sz w:val="20"/>
        </w:rPr>
      </w:pPr>
      <w:r w:rsidRPr="00760B04">
        <w:rPr>
          <w:rFonts w:ascii="Times New Roman" w:hAnsi="Times New Roman" w:cs="Times New Roman"/>
          <w:sz w:val="20"/>
        </w:rPr>
        <w:t xml:space="preserve">stopień naukowy doktora                                                                                           </w:t>
      </w:r>
      <w:r w:rsidRPr="00760B04">
        <w:rPr>
          <w:rFonts w:ascii="Times New Roman" w:hAnsi="Times New Roman" w:cs="Times New Roman"/>
          <w:b/>
          <w:sz w:val="20"/>
        </w:rPr>
        <w:t>10%</w:t>
      </w:r>
    </w:p>
    <w:p w:rsidR="00D633BD" w:rsidRPr="00760B04" w:rsidRDefault="00D633BD" w:rsidP="00D633BD">
      <w:pPr>
        <w:pStyle w:val="Akapitzlist"/>
        <w:spacing w:line="360" w:lineRule="auto"/>
        <w:ind w:left="360"/>
        <w:rPr>
          <w:rFonts w:ascii="Times New Roman" w:hAnsi="Times New Roman" w:cs="Times New Roman"/>
          <w:sz w:val="20"/>
        </w:rPr>
      </w:pPr>
      <w:r w:rsidRPr="00760B04">
        <w:rPr>
          <w:rFonts w:ascii="Times New Roman" w:hAnsi="Times New Roman" w:cs="Times New Roman"/>
          <w:sz w:val="20"/>
        </w:rPr>
        <w:lastRenderedPageBreak/>
        <w:t xml:space="preserve">stopień naukowy doktora habilitowanego                                                                 </w:t>
      </w:r>
      <w:r w:rsidRPr="00760B04">
        <w:rPr>
          <w:rFonts w:ascii="Times New Roman" w:hAnsi="Times New Roman" w:cs="Times New Roman"/>
          <w:b/>
          <w:sz w:val="20"/>
        </w:rPr>
        <w:t>15%</w:t>
      </w:r>
    </w:p>
    <w:p w:rsidR="00D633BD" w:rsidRPr="00760B04" w:rsidRDefault="00D633BD" w:rsidP="00D633BD">
      <w:pPr>
        <w:pStyle w:val="Akapitzlist"/>
        <w:spacing w:line="360" w:lineRule="auto"/>
        <w:ind w:left="360"/>
        <w:rPr>
          <w:rFonts w:ascii="Times New Roman" w:hAnsi="Times New Roman" w:cs="Times New Roman"/>
          <w:b/>
          <w:sz w:val="20"/>
        </w:rPr>
      </w:pPr>
      <w:r w:rsidRPr="00760B04">
        <w:rPr>
          <w:rFonts w:ascii="Times New Roman" w:hAnsi="Times New Roman" w:cs="Times New Roman"/>
          <w:sz w:val="20"/>
        </w:rPr>
        <w:t xml:space="preserve">tytuł naukowy profesora                                                                                            </w:t>
      </w:r>
      <w:r w:rsidRPr="00760B04">
        <w:rPr>
          <w:rFonts w:ascii="Times New Roman" w:hAnsi="Times New Roman" w:cs="Times New Roman"/>
          <w:b/>
          <w:sz w:val="20"/>
        </w:rPr>
        <w:t>20%</w:t>
      </w:r>
    </w:p>
    <w:p w:rsidR="00D633BD" w:rsidRPr="00760B04" w:rsidRDefault="00D633BD" w:rsidP="00D633BD">
      <w:pPr>
        <w:pStyle w:val="Akapitzlist"/>
        <w:spacing w:line="360" w:lineRule="auto"/>
        <w:ind w:left="360"/>
        <w:rPr>
          <w:rFonts w:ascii="Times New Roman" w:hAnsi="Times New Roman" w:cs="Times New Roman"/>
          <w:sz w:val="20"/>
        </w:rPr>
      </w:pPr>
    </w:p>
    <w:p w:rsidR="00D633BD" w:rsidRPr="00760B04" w:rsidRDefault="00D633BD" w:rsidP="00D633BD">
      <w:pPr>
        <w:pStyle w:val="Akapitzlist"/>
        <w:spacing w:line="360" w:lineRule="auto"/>
        <w:ind w:left="360"/>
        <w:rPr>
          <w:rFonts w:ascii="Times New Roman" w:hAnsi="Times New Roman" w:cs="Times New Roman"/>
          <w:sz w:val="20"/>
        </w:rPr>
      </w:pPr>
      <w:r w:rsidRPr="00760B04">
        <w:rPr>
          <w:rFonts w:ascii="Times New Roman" w:hAnsi="Times New Roman" w:cs="Times New Roman"/>
          <w:sz w:val="20"/>
        </w:rPr>
        <w:t>Liczba punktów przyznana każdej z ocenianych ofert obliczona zostanie wg poniższego wzoru.</w:t>
      </w:r>
    </w:p>
    <w:p w:rsidR="00D633BD" w:rsidRPr="00760B04" w:rsidRDefault="00D633BD" w:rsidP="00D633BD">
      <w:pPr>
        <w:pStyle w:val="Akapitzlist"/>
        <w:spacing w:line="360" w:lineRule="auto"/>
        <w:ind w:left="360"/>
        <w:jc w:val="center"/>
        <w:rPr>
          <w:rFonts w:ascii="Times New Roman" w:hAnsi="Times New Roman" w:cs="Times New Roman"/>
          <w:b/>
          <w:sz w:val="20"/>
        </w:rPr>
      </w:pPr>
      <w:proofErr w:type="spellStart"/>
      <w:r w:rsidRPr="00760B04">
        <w:rPr>
          <w:rFonts w:ascii="Times New Roman" w:hAnsi="Times New Roman" w:cs="Times New Roman"/>
          <w:b/>
          <w:sz w:val="20"/>
        </w:rPr>
        <w:t>Lp</w:t>
      </w:r>
      <w:proofErr w:type="spellEnd"/>
      <w:r w:rsidRPr="00760B04">
        <w:rPr>
          <w:rFonts w:ascii="Times New Roman" w:hAnsi="Times New Roman" w:cs="Times New Roman"/>
          <w:b/>
          <w:sz w:val="20"/>
        </w:rPr>
        <w:t xml:space="preserve"> = C + D + W</w:t>
      </w:r>
    </w:p>
    <w:p w:rsidR="00D633BD" w:rsidRPr="00760B04" w:rsidRDefault="00D633BD" w:rsidP="00D633BD">
      <w:pPr>
        <w:pStyle w:val="Akapitzlist"/>
        <w:spacing w:line="360" w:lineRule="auto"/>
        <w:ind w:left="360"/>
        <w:rPr>
          <w:rFonts w:ascii="Times New Roman" w:hAnsi="Times New Roman" w:cs="Times New Roman"/>
          <w:sz w:val="20"/>
        </w:rPr>
      </w:pPr>
      <w:r w:rsidRPr="00760B04">
        <w:rPr>
          <w:rFonts w:ascii="Times New Roman" w:hAnsi="Times New Roman" w:cs="Times New Roman"/>
          <w:sz w:val="20"/>
        </w:rPr>
        <w:t>gdzie:</w:t>
      </w:r>
    </w:p>
    <w:p w:rsidR="00D633BD" w:rsidRPr="00760B04" w:rsidRDefault="00D633BD" w:rsidP="00D633BD">
      <w:pPr>
        <w:pStyle w:val="Akapitzlist"/>
        <w:spacing w:line="360" w:lineRule="auto"/>
        <w:ind w:left="360"/>
        <w:rPr>
          <w:rFonts w:ascii="Times New Roman" w:hAnsi="Times New Roman" w:cs="Times New Roman"/>
          <w:sz w:val="20"/>
        </w:rPr>
      </w:pPr>
      <w:proofErr w:type="spellStart"/>
      <w:r w:rsidRPr="00760B04">
        <w:rPr>
          <w:rFonts w:ascii="Times New Roman" w:hAnsi="Times New Roman" w:cs="Times New Roman"/>
          <w:sz w:val="20"/>
        </w:rPr>
        <w:t>Lp</w:t>
      </w:r>
      <w:proofErr w:type="spellEnd"/>
      <w:r w:rsidRPr="00760B04">
        <w:rPr>
          <w:rFonts w:ascii="Times New Roman" w:hAnsi="Times New Roman" w:cs="Times New Roman"/>
          <w:sz w:val="20"/>
        </w:rPr>
        <w:t xml:space="preserve"> - łączna liczba punktów przyznanych ofercie,</w:t>
      </w:r>
    </w:p>
    <w:p w:rsidR="00D633BD" w:rsidRPr="00760B04" w:rsidRDefault="00D633BD" w:rsidP="00D633BD">
      <w:pPr>
        <w:pStyle w:val="Akapitzlist"/>
        <w:spacing w:line="360" w:lineRule="auto"/>
        <w:ind w:left="360"/>
        <w:rPr>
          <w:rFonts w:ascii="Times New Roman" w:hAnsi="Times New Roman" w:cs="Times New Roman"/>
          <w:sz w:val="20"/>
        </w:rPr>
      </w:pPr>
      <w:r w:rsidRPr="00760B04">
        <w:rPr>
          <w:rFonts w:ascii="Times New Roman" w:hAnsi="Times New Roman" w:cs="Times New Roman"/>
          <w:sz w:val="20"/>
        </w:rPr>
        <w:t>C - liczba punktów przyznanych ofercie w oparciu o kryterium - cena,</w:t>
      </w:r>
    </w:p>
    <w:p w:rsidR="00D633BD" w:rsidRPr="00760B04" w:rsidRDefault="00D633BD" w:rsidP="00D633BD">
      <w:pPr>
        <w:pStyle w:val="Akapitzlist"/>
        <w:spacing w:line="360" w:lineRule="auto"/>
        <w:ind w:left="360"/>
        <w:rPr>
          <w:rFonts w:ascii="Times New Roman" w:hAnsi="Times New Roman" w:cs="Times New Roman"/>
          <w:sz w:val="20"/>
        </w:rPr>
      </w:pPr>
      <w:r w:rsidRPr="00760B04">
        <w:rPr>
          <w:rFonts w:ascii="Times New Roman" w:hAnsi="Times New Roman" w:cs="Times New Roman"/>
          <w:sz w:val="20"/>
        </w:rPr>
        <w:t>D - liczba punktów przyznanych ofercie w oparciu o kryterium - doświadczenie,</w:t>
      </w:r>
    </w:p>
    <w:p w:rsidR="00D633BD" w:rsidRPr="00760B04" w:rsidRDefault="00D633BD" w:rsidP="00D633BD">
      <w:pPr>
        <w:pStyle w:val="Akapitzlist"/>
        <w:spacing w:line="360" w:lineRule="auto"/>
        <w:ind w:left="360"/>
        <w:rPr>
          <w:rFonts w:ascii="Times New Roman" w:hAnsi="Times New Roman" w:cs="Times New Roman"/>
          <w:sz w:val="20"/>
        </w:rPr>
      </w:pPr>
      <w:r w:rsidRPr="00760B04">
        <w:rPr>
          <w:rFonts w:ascii="Times New Roman" w:hAnsi="Times New Roman" w:cs="Times New Roman"/>
          <w:sz w:val="20"/>
        </w:rPr>
        <w:t>W - liczba punktów przyznanych ofercie w oparciu o kryterium - wykształcenie.</w:t>
      </w:r>
    </w:p>
    <w:p w:rsidR="00D633BD" w:rsidRPr="00760B04" w:rsidRDefault="00D633BD" w:rsidP="00D633BD">
      <w:pPr>
        <w:pStyle w:val="Akapitzlist"/>
        <w:spacing w:line="360" w:lineRule="auto"/>
        <w:ind w:left="360"/>
        <w:rPr>
          <w:rFonts w:ascii="Times New Roman" w:hAnsi="Times New Roman" w:cs="Times New Roman"/>
          <w:sz w:val="20"/>
        </w:rPr>
      </w:pPr>
    </w:p>
    <w:p w:rsidR="00D633BD" w:rsidRPr="00760B04" w:rsidRDefault="00D633BD" w:rsidP="00D633BD">
      <w:pPr>
        <w:pStyle w:val="Akapitzlist"/>
        <w:spacing w:line="360" w:lineRule="auto"/>
        <w:ind w:left="360"/>
        <w:jc w:val="both"/>
        <w:rPr>
          <w:rFonts w:ascii="Times New Roman" w:hAnsi="Times New Roman" w:cs="Times New Roman"/>
          <w:b/>
          <w:sz w:val="20"/>
        </w:rPr>
      </w:pPr>
      <w:r w:rsidRPr="00760B04">
        <w:rPr>
          <w:rFonts w:ascii="Times New Roman" w:hAnsi="Times New Roman" w:cs="Times New Roman"/>
          <w:b/>
          <w:sz w:val="20"/>
        </w:rPr>
        <w:t xml:space="preserve">Oferta może uzyskać maksymalnie 70 pkt w kryterium cena, oraz maksymalnie 10 pkt w kryterium jakościowym doświadczenia oraz 20 pkt w kryterium jakościowym wykształcenie. </w:t>
      </w:r>
    </w:p>
    <w:p w:rsidR="00D633BD" w:rsidRPr="00760B04" w:rsidRDefault="00D633BD" w:rsidP="00D633BD">
      <w:pPr>
        <w:pStyle w:val="Akapitzlist"/>
        <w:spacing w:line="360" w:lineRule="auto"/>
        <w:ind w:left="360"/>
        <w:jc w:val="both"/>
        <w:rPr>
          <w:rFonts w:ascii="Times New Roman" w:hAnsi="Times New Roman" w:cs="Times New Roman"/>
          <w:b/>
          <w:sz w:val="20"/>
        </w:rPr>
      </w:pPr>
      <w:r w:rsidRPr="00760B04">
        <w:rPr>
          <w:rFonts w:ascii="Times New Roman" w:hAnsi="Times New Roman" w:cs="Times New Roman"/>
          <w:b/>
          <w:sz w:val="20"/>
        </w:rPr>
        <w:t>Maksymalnie w  kryteriach można uzyskać 100 pkt.</w:t>
      </w:r>
    </w:p>
    <w:p w:rsidR="00D633BD" w:rsidRPr="00760B04" w:rsidRDefault="00D633BD" w:rsidP="00D633BD">
      <w:pPr>
        <w:pStyle w:val="Bezodstpw"/>
        <w:spacing w:line="360" w:lineRule="auto"/>
        <w:jc w:val="both"/>
        <w:rPr>
          <w:rFonts w:eastAsia="Times New Roman"/>
          <w:b/>
          <w:sz w:val="20"/>
          <w:szCs w:val="20"/>
        </w:rPr>
      </w:pPr>
      <w:r w:rsidRPr="00760B04">
        <w:rPr>
          <w:rFonts w:eastAsia="Times New Roman"/>
          <w:b/>
          <w:sz w:val="20"/>
          <w:szCs w:val="20"/>
        </w:rPr>
        <w:t>Wykluczenie</w:t>
      </w:r>
    </w:p>
    <w:p w:rsidR="00D633BD" w:rsidRPr="00760B04" w:rsidRDefault="00D633BD" w:rsidP="00D633BD">
      <w:pPr>
        <w:pStyle w:val="Bezodstpw"/>
        <w:spacing w:line="360" w:lineRule="auto"/>
        <w:jc w:val="both"/>
        <w:rPr>
          <w:rFonts w:eastAsia="Times New Roman"/>
          <w:sz w:val="20"/>
          <w:szCs w:val="20"/>
        </w:rPr>
      </w:pPr>
      <w:r w:rsidRPr="00760B04">
        <w:rPr>
          <w:rFonts w:eastAsia="Times New Roman"/>
          <w:sz w:val="20"/>
          <w:szCs w:val="20"/>
        </w:rPr>
        <w:t xml:space="preserve">Wykluczeniu z oceny oferty będzie Wykonawca który nie przedstawi dokumentów poświadczających spełnianie warunków udziału w postępowaniu. </w:t>
      </w:r>
    </w:p>
    <w:p w:rsidR="00D633BD" w:rsidRPr="00760B04" w:rsidRDefault="00D633BD" w:rsidP="00D633BD">
      <w:pPr>
        <w:pStyle w:val="Bezodstpw"/>
        <w:spacing w:line="360" w:lineRule="auto"/>
        <w:jc w:val="both"/>
        <w:rPr>
          <w:rFonts w:eastAsia="Times New Roman"/>
          <w:sz w:val="20"/>
          <w:szCs w:val="20"/>
        </w:rPr>
      </w:pPr>
    </w:p>
    <w:p w:rsidR="00D633BD" w:rsidRPr="00760B04" w:rsidRDefault="00D633BD" w:rsidP="00D633BD">
      <w:pPr>
        <w:pStyle w:val="Bezodstpw"/>
        <w:spacing w:line="360" w:lineRule="auto"/>
        <w:jc w:val="both"/>
        <w:rPr>
          <w:rFonts w:eastAsia="Times New Roman"/>
          <w:b/>
          <w:sz w:val="20"/>
          <w:szCs w:val="20"/>
        </w:rPr>
      </w:pPr>
      <w:r w:rsidRPr="00760B04">
        <w:rPr>
          <w:rFonts w:eastAsia="Times New Roman"/>
          <w:b/>
          <w:sz w:val="20"/>
          <w:szCs w:val="20"/>
        </w:rPr>
        <w:t>Odrzucenie oferty</w:t>
      </w:r>
    </w:p>
    <w:p w:rsidR="00D633BD" w:rsidRPr="00760B04" w:rsidRDefault="00D633BD" w:rsidP="00D633BD">
      <w:pPr>
        <w:pStyle w:val="Bezodstpw"/>
        <w:spacing w:line="360" w:lineRule="auto"/>
        <w:jc w:val="both"/>
        <w:rPr>
          <w:rFonts w:eastAsia="Times New Roman"/>
          <w:b/>
          <w:sz w:val="20"/>
          <w:szCs w:val="20"/>
        </w:rPr>
      </w:pPr>
      <w:r w:rsidRPr="00760B04">
        <w:rPr>
          <w:bCs/>
          <w:sz w:val="20"/>
          <w:szCs w:val="20"/>
        </w:rPr>
        <w:t>Odrzuca się ofertę:</w:t>
      </w:r>
    </w:p>
    <w:p w:rsidR="00D633BD" w:rsidRPr="00760B04" w:rsidRDefault="00D633BD" w:rsidP="00D633BD">
      <w:pPr>
        <w:numPr>
          <w:ilvl w:val="0"/>
          <w:numId w:val="24"/>
        </w:numPr>
        <w:autoSpaceDE w:val="0"/>
        <w:autoSpaceDN w:val="0"/>
        <w:adjustRightInd w:val="0"/>
        <w:spacing w:after="0" w:line="360" w:lineRule="auto"/>
        <w:ind w:left="284" w:hanging="284"/>
        <w:contextualSpacing/>
        <w:jc w:val="both"/>
        <w:rPr>
          <w:rFonts w:ascii="Times New Roman" w:hAnsi="Times New Roman" w:cs="Times New Roman"/>
          <w:bCs/>
          <w:sz w:val="20"/>
          <w:szCs w:val="20"/>
        </w:rPr>
      </w:pPr>
      <w:r w:rsidRPr="00760B04">
        <w:rPr>
          <w:rFonts w:ascii="Times New Roman" w:hAnsi="Times New Roman" w:cs="Times New Roman"/>
          <w:bCs/>
          <w:sz w:val="20"/>
          <w:szCs w:val="20"/>
        </w:rPr>
        <w:t>wykonawcy, który nie wykazał spełniania warunków udziału w postępowaniu;</w:t>
      </w:r>
    </w:p>
    <w:p w:rsidR="00D633BD" w:rsidRPr="00760B04" w:rsidRDefault="00D633BD" w:rsidP="00D633BD">
      <w:pPr>
        <w:numPr>
          <w:ilvl w:val="0"/>
          <w:numId w:val="24"/>
        </w:numPr>
        <w:autoSpaceDE w:val="0"/>
        <w:autoSpaceDN w:val="0"/>
        <w:adjustRightInd w:val="0"/>
        <w:spacing w:after="0" w:line="360" w:lineRule="auto"/>
        <w:ind w:left="284" w:hanging="284"/>
        <w:contextualSpacing/>
        <w:jc w:val="both"/>
        <w:rPr>
          <w:rFonts w:ascii="Times New Roman" w:hAnsi="Times New Roman" w:cs="Times New Roman"/>
          <w:bCs/>
          <w:sz w:val="20"/>
          <w:szCs w:val="20"/>
        </w:rPr>
      </w:pPr>
      <w:r w:rsidRPr="00760B04">
        <w:rPr>
          <w:rFonts w:ascii="Times New Roman" w:hAnsi="Times New Roman" w:cs="Times New Roman"/>
          <w:bCs/>
          <w:sz w:val="20"/>
          <w:szCs w:val="20"/>
        </w:rPr>
        <w:t xml:space="preserve">jeżeli jej treść nie odpowiada treści ogłoszenia o zamówieniu; </w:t>
      </w:r>
    </w:p>
    <w:p w:rsidR="00D633BD" w:rsidRPr="00760B04" w:rsidRDefault="00D633BD" w:rsidP="00D633BD">
      <w:pPr>
        <w:numPr>
          <w:ilvl w:val="0"/>
          <w:numId w:val="24"/>
        </w:numPr>
        <w:autoSpaceDE w:val="0"/>
        <w:autoSpaceDN w:val="0"/>
        <w:adjustRightInd w:val="0"/>
        <w:spacing w:after="0" w:line="360" w:lineRule="auto"/>
        <w:ind w:left="284" w:hanging="284"/>
        <w:contextualSpacing/>
        <w:jc w:val="both"/>
        <w:rPr>
          <w:rFonts w:ascii="Times New Roman" w:hAnsi="Times New Roman" w:cs="Times New Roman"/>
          <w:bCs/>
          <w:sz w:val="20"/>
          <w:szCs w:val="20"/>
        </w:rPr>
      </w:pPr>
      <w:r w:rsidRPr="00760B04">
        <w:rPr>
          <w:rFonts w:ascii="Times New Roman" w:hAnsi="Times New Roman" w:cs="Times New Roman"/>
          <w:bCs/>
          <w:sz w:val="20"/>
          <w:szCs w:val="20"/>
        </w:rPr>
        <w:t xml:space="preserve">jeżeli jej złożenie stanowi czyn nieuczciwej konkurencji w rozumieniu przepisów ustawy </w:t>
      </w:r>
      <w:r w:rsidRPr="00760B04">
        <w:rPr>
          <w:rFonts w:ascii="Times New Roman" w:hAnsi="Times New Roman" w:cs="Times New Roman"/>
          <w:bCs/>
          <w:sz w:val="20"/>
          <w:szCs w:val="20"/>
        </w:rPr>
        <w:br/>
        <w:t>o zwalczaniu nieuczciwej konkurencji;</w:t>
      </w:r>
    </w:p>
    <w:p w:rsidR="00D633BD" w:rsidRPr="00760B04" w:rsidRDefault="00D633BD" w:rsidP="00D633BD">
      <w:pPr>
        <w:numPr>
          <w:ilvl w:val="0"/>
          <w:numId w:val="24"/>
        </w:numPr>
        <w:autoSpaceDE w:val="0"/>
        <w:autoSpaceDN w:val="0"/>
        <w:adjustRightInd w:val="0"/>
        <w:spacing w:after="0" w:line="360" w:lineRule="auto"/>
        <w:ind w:left="284" w:hanging="284"/>
        <w:contextualSpacing/>
        <w:jc w:val="both"/>
        <w:rPr>
          <w:rFonts w:ascii="Times New Roman" w:hAnsi="Times New Roman" w:cs="Times New Roman"/>
          <w:bCs/>
          <w:sz w:val="20"/>
          <w:szCs w:val="20"/>
        </w:rPr>
      </w:pPr>
      <w:r w:rsidRPr="00760B04">
        <w:rPr>
          <w:rFonts w:ascii="Times New Roman" w:hAnsi="Times New Roman" w:cs="Times New Roman"/>
          <w:bCs/>
          <w:sz w:val="20"/>
          <w:szCs w:val="20"/>
        </w:rPr>
        <w:t>jeżeli zawiera błędy w obliczeniu ceny lub cenę rażąco niską;</w:t>
      </w:r>
    </w:p>
    <w:p w:rsidR="00D633BD" w:rsidRPr="00760B04" w:rsidRDefault="00D633BD" w:rsidP="00D633BD">
      <w:pPr>
        <w:numPr>
          <w:ilvl w:val="0"/>
          <w:numId w:val="24"/>
        </w:numPr>
        <w:autoSpaceDE w:val="0"/>
        <w:autoSpaceDN w:val="0"/>
        <w:adjustRightInd w:val="0"/>
        <w:spacing w:after="0" w:line="360" w:lineRule="auto"/>
        <w:ind w:left="284" w:hanging="284"/>
        <w:contextualSpacing/>
        <w:jc w:val="both"/>
        <w:rPr>
          <w:rFonts w:ascii="Times New Roman" w:hAnsi="Times New Roman" w:cs="Times New Roman"/>
          <w:bCs/>
          <w:sz w:val="20"/>
          <w:szCs w:val="20"/>
        </w:rPr>
      </w:pPr>
      <w:r w:rsidRPr="00760B04">
        <w:rPr>
          <w:rFonts w:ascii="Times New Roman" w:hAnsi="Times New Roman" w:cs="Times New Roman"/>
          <w:bCs/>
          <w:sz w:val="20"/>
          <w:szCs w:val="20"/>
        </w:rPr>
        <w:t>jeżeli została złożona w innej formie niż wymagana.</w:t>
      </w:r>
    </w:p>
    <w:p w:rsidR="00D633BD" w:rsidRPr="00760B04" w:rsidRDefault="00D633BD" w:rsidP="00D633BD">
      <w:pPr>
        <w:pStyle w:val="Bezodstpw"/>
        <w:spacing w:line="360" w:lineRule="auto"/>
        <w:jc w:val="both"/>
        <w:rPr>
          <w:rFonts w:eastAsia="Times New Roman"/>
          <w:sz w:val="20"/>
          <w:szCs w:val="20"/>
        </w:rPr>
      </w:pPr>
    </w:p>
    <w:p w:rsidR="00D633BD" w:rsidRPr="00760B04" w:rsidRDefault="00D633BD" w:rsidP="00D633BD">
      <w:pPr>
        <w:spacing w:after="0" w:line="360" w:lineRule="auto"/>
        <w:jc w:val="both"/>
        <w:rPr>
          <w:rFonts w:ascii="Times New Roman" w:hAnsi="Times New Roman" w:cs="Times New Roman"/>
          <w:b/>
          <w:sz w:val="20"/>
          <w:szCs w:val="20"/>
        </w:rPr>
      </w:pPr>
      <w:r w:rsidRPr="00760B04">
        <w:rPr>
          <w:rFonts w:ascii="Times New Roman" w:hAnsi="Times New Roman" w:cs="Times New Roman"/>
          <w:b/>
          <w:sz w:val="20"/>
          <w:szCs w:val="20"/>
        </w:rPr>
        <w:t xml:space="preserve">Procedura wyjaśnień, uzupełninia i poprawy ofert </w:t>
      </w:r>
    </w:p>
    <w:p w:rsidR="00D633BD" w:rsidRPr="00760B04" w:rsidRDefault="00D633BD" w:rsidP="00D633BD">
      <w:pPr>
        <w:spacing w:after="0" w:line="360" w:lineRule="auto"/>
        <w:jc w:val="both"/>
        <w:rPr>
          <w:rFonts w:ascii="Times New Roman" w:hAnsi="Times New Roman" w:cs="Times New Roman"/>
          <w:bCs/>
          <w:sz w:val="20"/>
          <w:szCs w:val="20"/>
        </w:rPr>
      </w:pPr>
      <w:r w:rsidRPr="00760B04">
        <w:rPr>
          <w:rFonts w:ascii="Times New Roman" w:hAnsi="Times New Roman" w:cs="Times New Roman"/>
          <w:bCs/>
          <w:sz w:val="20"/>
          <w:szCs w:val="20"/>
        </w:rPr>
        <w:t xml:space="preserve">Zamawiający zastrzega sobie prawo do wezwania do złożenia wyjaśnień każdej ze złożonych ofert. </w:t>
      </w:r>
    </w:p>
    <w:p w:rsidR="00D633BD" w:rsidRPr="00760B04" w:rsidRDefault="00D633BD" w:rsidP="00D633BD">
      <w:pPr>
        <w:spacing w:after="0" w:line="360" w:lineRule="auto"/>
        <w:jc w:val="both"/>
        <w:rPr>
          <w:rFonts w:ascii="Times New Roman" w:hAnsi="Times New Roman" w:cs="Times New Roman"/>
          <w:bCs/>
          <w:sz w:val="20"/>
          <w:szCs w:val="20"/>
        </w:rPr>
      </w:pPr>
      <w:r w:rsidRPr="00760B04">
        <w:rPr>
          <w:rFonts w:ascii="Times New Roman" w:hAnsi="Times New Roman" w:cs="Times New Roman"/>
          <w:bCs/>
          <w:sz w:val="20"/>
          <w:szCs w:val="20"/>
        </w:rPr>
        <w:t xml:space="preserve">Jeżeli wykonawca nie złożył wymaganych dokumentów niezbędnych do przeprowadzenia postępowania, złożone dokumenty są niekompletne, zawierają błędy lub budzą wskazane przez zamawiającego wątpliwości, wzywa się do ich złożenia, uzupełnienia lub poprawienia lub do udzielania wyjaśnień w terminie przez siebie wskazanym. Nie dokonuje się wezwania, jeśli mimo złożenia, uzupełnienia, poprawienia dokumentów lub udzielenia wyjaśnień oferta wykonawcy podlega odrzuceniu albo konieczne byłoby unieważnienie postępowania. </w:t>
      </w:r>
    </w:p>
    <w:p w:rsidR="00D633BD" w:rsidRPr="00760B04" w:rsidRDefault="00D633BD" w:rsidP="00D633BD">
      <w:pPr>
        <w:spacing w:after="0" w:line="360" w:lineRule="auto"/>
        <w:jc w:val="both"/>
        <w:rPr>
          <w:rFonts w:ascii="Times New Roman" w:hAnsi="Times New Roman" w:cs="Times New Roman"/>
          <w:bCs/>
          <w:sz w:val="20"/>
          <w:szCs w:val="20"/>
        </w:rPr>
      </w:pPr>
    </w:p>
    <w:p w:rsidR="00D633BD" w:rsidRPr="00760B04" w:rsidRDefault="00D633BD" w:rsidP="00D633BD">
      <w:pPr>
        <w:spacing w:after="0" w:line="360" w:lineRule="auto"/>
        <w:jc w:val="both"/>
        <w:rPr>
          <w:rFonts w:ascii="Times New Roman" w:hAnsi="Times New Roman" w:cs="Times New Roman"/>
          <w:bCs/>
          <w:sz w:val="20"/>
          <w:szCs w:val="20"/>
        </w:rPr>
      </w:pPr>
      <w:r w:rsidRPr="00760B04">
        <w:rPr>
          <w:rFonts w:ascii="Times New Roman" w:hAnsi="Times New Roman" w:cs="Times New Roman"/>
          <w:bCs/>
          <w:sz w:val="20"/>
          <w:szCs w:val="20"/>
        </w:rPr>
        <w:t>W ofercie poprawia się oczywiste omyłki pisarskie:</w:t>
      </w:r>
    </w:p>
    <w:p w:rsidR="00D633BD" w:rsidRPr="00760B04" w:rsidRDefault="00D633BD" w:rsidP="00D633BD">
      <w:pPr>
        <w:numPr>
          <w:ilvl w:val="0"/>
          <w:numId w:val="25"/>
        </w:numPr>
        <w:autoSpaceDE w:val="0"/>
        <w:autoSpaceDN w:val="0"/>
        <w:adjustRightInd w:val="0"/>
        <w:spacing w:after="0" w:line="360" w:lineRule="auto"/>
        <w:ind w:left="284" w:hanging="284"/>
        <w:contextualSpacing/>
        <w:jc w:val="both"/>
        <w:rPr>
          <w:rFonts w:ascii="Times New Roman" w:hAnsi="Times New Roman" w:cs="Times New Roman"/>
          <w:bCs/>
          <w:sz w:val="20"/>
          <w:szCs w:val="20"/>
        </w:rPr>
      </w:pPr>
      <w:r w:rsidRPr="00760B04">
        <w:rPr>
          <w:rFonts w:ascii="Times New Roman" w:hAnsi="Times New Roman" w:cs="Times New Roman"/>
          <w:bCs/>
          <w:sz w:val="20"/>
          <w:szCs w:val="20"/>
        </w:rPr>
        <w:t>oczywiste omyłki rachunkowe;</w:t>
      </w:r>
    </w:p>
    <w:p w:rsidR="00D633BD" w:rsidRPr="00760B04" w:rsidRDefault="00D633BD" w:rsidP="00D633BD">
      <w:pPr>
        <w:numPr>
          <w:ilvl w:val="0"/>
          <w:numId w:val="25"/>
        </w:numPr>
        <w:autoSpaceDE w:val="0"/>
        <w:autoSpaceDN w:val="0"/>
        <w:adjustRightInd w:val="0"/>
        <w:spacing w:after="0" w:line="360" w:lineRule="auto"/>
        <w:ind w:left="284" w:hanging="284"/>
        <w:contextualSpacing/>
        <w:jc w:val="both"/>
        <w:rPr>
          <w:rFonts w:ascii="Times New Roman" w:hAnsi="Times New Roman" w:cs="Times New Roman"/>
          <w:sz w:val="20"/>
          <w:szCs w:val="20"/>
        </w:rPr>
      </w:pPr>
      <w:r w:rsidRPr="00760B04">
        <w:rPr>
          <w:rFonts w:ascii="Times New Roman" w:hAnsi="Times New Roman" w:cs="Times New Roman"/>
          <w:bCs/>
          <w:sz w:val="20"/>
          <w:szCs w:val="20"/>
        </w:rPr>
        <w:t xml:space="preserve">inne omyłki polegające na niezgodności oferty z ogłoszeniem o zamówieniu, niepowodujące istotnych zmian </w:t>
      </w:r>
      <w:r w:rsidR="002B429A">
        <w:rPr>
          <w:rFonts w:ascii="Times New Roman" w:hAnsi="Times New Roman" w:cs="Times New Roman"/>
          <w:bCs/>
          <w:sz w:val="20"/>
          <w:szCs w:val="20"/>
        </w:rPr>
        <w:br/>
      </w:r>
      <w:r w:rsidRPr="00760B04">
        <w:rPr>
          <w:rFonts w:ascii="Times New Roman" w:hAnsi="Times New Roman" w:cs="Times New Roman"/>
          <w:bCs/>
          <w:sz w:val="20"/>
          <w:szCs w:val="20"/>
        </w:rPr>
        <w:t>w treści oferty.</w:t>
      </w:r>
    </w:p>
    <w:p w:rsidR="00D633BD" w:rsidRDefault="00D633BD" w:rsidP="00D633BD">
      <w:pPr>
        <w:autoSpaceDE w:val="0"/>
        <w:autoSpaceDN w:val="0"/>
        <w:adjustRightInd w:val="0"/>
        <w:spacing w:after="0" w:line="360" w:lineRule="auto"/>
        <w:contextualSpacing/>
        <w:jc w:val="both"/>
        <w:rPr>
          <w:rFonts w:ascii="Times New Roman" w:hAnsi="Times New Roman" w:cs="Times New Roman"/>
          <w:bCs/>
          <w:sz w:val="20"/>
          <w:szCs w:val="20"/>
        </w:rPr>
      </w:pPr>
    </w:p>
    <w:p w:rsidR="00C44A2D" w:rsidRPr="00760B04" w:rsidRDefault="00C44A2D" w:rsidP="00D633BD">
      <w:pPr>
        <w:autoSpaceDE w:val="0"/>
        <w:autoSpaceDN w:val="0"/>
        <w:adjustRightInd w:val="0"/>
        <w:spacing w:after="0" w:line="360" w:lineRule="auto"/>
        <w:contextualSpacing/>
        <w:jc w:val="both"/>
        <w:rPr>
          <w:rFonts w:ascii="Times New Roman" w:hAnsi="Times New Roman" w:cs="Times New Roman"/>
          <w:bCs/>
          <w:sz w:val="20"/>
          <w:szCs w:val="20"/>
        </w:rPr>
      </w:pPr>
    </w:p>
    <w:p w:rsidR="00D633BD" w:rsidRPr="00760B04" w:rsidRDefault="00D633BD" w:rsidP="00D633BD">
      <w:pPr>
        <w:autoSpaceDE w:val="0"/>
        <w:autoSpaceDN w:val="0"/>
        <w:adjustRightInd w:val="0"/>
        <w:spacing w:after="0" w:line="360" w:lineRule="auto"/>
        <w:rPr>
          <w:rFonts w:ascii="Times New Roman" w:hAnsi="Times New Roman" w:cs="Times New Roman"/>
          <w:b/>
          <w:bCs/>
          <w:sz w:val="20"/>
          <w:szCs w:val="20"/>
        </w:rPr>
      </w:pPr>
      <w:r w:rsidRPr="00760B04">
        <w:rPr>
          <w:rFonts w:ascii="Times New Roman" w:hAnsi="Times New Roman" w:cs="Times New Roman"/>
          <w:b/>
          <w:bCs/>
          <w:sz w:val="20"/>
          <w:szCs w:val="20"/>
        </w:rPr>
        <w:lastRenderedPageBreak/>
        <w:t xml:space="preserve">Wybór oferty najkorzystniejszej </w:t>
      </w:r>
    </w:p>
    <w:p w:rsidR="00D633BD" w:rsidRPr="00760B04" w:rsidRDefault="00D633BD" w:rsidP="00D633BD">
      <w:pPr>
        <w:numPr>
          <w:ilvl w:val="0"/>
          <w:numId w:val="26"/>
        </w:numPr>
        <w:autoSpaceDE w:val="0"/>
        <w:autoSpaceDN w:val="0"/>
        <w:adjustRightInd w:val="0"/>
        <w:spacing w:after="0" w:line="360" w:lineRule="auto"/>
        <w:ind w:left="284" w:hanging="284"/>
        <w:contextualSpacing/>
        <w:jc w:val="both"/>
        <w:rPr>
          <w:rFonts w:ascii="Times New Roman" w:hAnsi="Times New Roman" w:cs="Times New Roman"/>
          <w:bCs/>
          <w:sz w:val="20"/>
          <w:szCs w:val="20"/>
        </w:rPr>
      </w:pPr>
      <w:r w:rsidRPr="00760B04">
        <w:rPr>
          <w:rFonts w:ascii="Times New Roman" w:hAnsi="Times New Roman" w:cs="Times New Roman"/>
          <w:bCs/>
          <w:sz w:val="20"/>
          <w:szCs w:val="20"/>
        </w:rPr>
        <w:t xml:space="preserve">Zamawiający wybiera ofertę najkorzystniejszą na podstawie kryteriów oceny ofert określonych </w:t>
      </w:r>
      <w:r w:rsidRPr="00760B04">
        <w:rPr>
          <w:rFonts w:ascii="Times New Roman" w:hAnsi="Times New Roman" w:cs="Times New Roman"/>
          <w:bCs/>
          <w:sz w:val="20"/>
          <w:szCs w:val="20"/>
        </w:rPr>
        <w:br/>
        <w:t xml:space="preserve">w zapytaniu ofertowym. </w:t>
      </w:r>
    </w:p>
    <w:p w:rsidR="00D633BD" w:rsidRPr="00760B04" w:rsidRDefault="00D633BD" w:rsidP="00D633BD">
      <w:pPr>
        <w:numPr>
          <w:ilvl w:val="0"/>
          <w:numId w:val="26"/>
        </w:numPr>
        <w:autoSpaceDE w:val="0"/>
        <w:autoSpaceDN w:val="0"/>
        <w:adjustRightInd w:val="0"/>
        <w:spacing w:after="0" w:line="360" w:lineRule="auto"/>
        <w:ind w:left="284" w:hanging="284"/>
        <w:contextualSpacing/>
        <w:jc w:val="both"/>
        <w:rPr>
          <w:rFonts w:ascii="Times New Roman" w:hAnsi="Times New Roman" w:cs="Times New Roman"/>
          <w:bCs/>
          <w:sz w:val="20"/>
          <w:szCs w:val="20"/>
        </w:rPr>
      </w:pPr>
      <w:r w:rsidRPr="00760B04">
        <w:rPr>
          <w:rFonts w:ascii="Times New Roman" w:hAnsi="Times New Roman" w:cs="Times New Roman"/>
          <w:bCs/>
          <w:sz w:val="20"/>
          <w:szCs w:val="20"/>
        </w:rPr>
        <w:t>Jeżeli w postępowaniu o udzielenie zamówienia publicznego,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w:t>
      </w:r>
    </w:p>
    <w:p w:rsidR="00D633BD" w:rsidRPr="00760B04" w:rsidRDefault="00D633BD" w:rsidP="00D633BD">
      <w:pPr>
        <w:autoSpaceDE w:val="0"/>
        <w:autoSpaceDN w:val="0"/>
        <w:adjustRightInd w:val="0"/>
        <w:spacing w:after="0" w:line="360" w:lineRule="auto"/>
        <w:ind w:left="284"/>
        <w:contextualSpacing/>
        <w:jc w:val="both"/>
        <w:rPr>
          <w:rFonts w:ascii="Times New Roman" w:hAnsi="Times New Roman" w:cs="Times New Roman"/>
          <w:bCs/>
          <w:sz w:val="20"/>
          <w:szCs w:val="20"/>
        </w:rPr>
      </w:pPr>
    </w:p>
    <w:p w:rsidR="00D633BD" w:rsidRPr="00760B04" w:rsidRDefault="00D633BD" w:rsidP="00D633BD">
      <w:pPr>
        <w:autoSpaceDE w:val="0"/>
        <w:autoSpaceDN w:val="0"/>
        <w:adjustRightInd w:val="0"/>
        <w:spacing w:after="0" w:line="360" w:lineRule="auto"/>
        <w:contextualSpacing/>
        <w:jc w:val="both"/>
        <w:rPr>
          <w:rFonts w:ascii="Times New Roman" w:hAnsi="Times New Roman" w:cs="Times New Roman"/>
          <w:b/>
          <w:bCs/>
          <w:sz w:val="20"/>
          <w:szCs w:val="20"/>
        </w:rPr>
      </w:pPr>
      <w:r w:rsidRPr="00760B04">
        <w:rPr>
          <w:rFonts w:ascii="Times New Roman" w:hAnsi="Times New Roman" w:cs="Times New Roman"/>
          <w:b/>
          <w:bCs/>
          <w:sz w:val="20"/>
          <w:szCs w:val="20"/>
        </w:rPr>
        <w:t xml:space="preserve">Upublicznienie wyników postępowania </w:t>
      </w:r>
    </w:p>
    <w:p w:rsidR="00D633BD" w:rsidRPr="00760B04" w:rsidRDefault="00D633BD" w:rsidP="00D633BD">
      <w:pPr>
        <w:numPr>
          <w:ilvl w:val="0"/>
          <w:numId w:val="21"/>
        </w:numPr>
        <w:autoSpaceDE w:val="0"/>
        <w:autoSpaceDN w:val="0"/>
        <w:adjustRightInd w:val="0"/>
        <w:spacing w:after="0" w:line="360" w:lineRule="auto"/>
        <w:ind w:left="284" w:hanging="284"/>
        <w:contextualSpacing/>
        <w:jc w:val="both"/>
        <w:rPr>
          <w:rFonts w:ascii="Times New Roman" w:hAnsi="Times New Roman" w:cs="Times New Roman"/>
          <w:bCs/>
          <w:sz w:val="20"/>
          <w:szCs w:val="20"/>
        </w:rPr>
      </w:pPr>
      <w:r w:rsidRPr="00760B04">
        <w:rPr>
          <w:rFonts w:ascii="Times New Roman" w:hAnsi="Times New Roman" w:cs="Times New Roman"/>
          <w:bCs/>
          <w:sz w:val="20"/>
          <w:szCs w:val="20"/>
        </w:rPr>
        <w:t>Niezwłocznie po wyborze najkorzystniejszej oferty, informuje się wykonawców, którzy złożyli oferty o:</w:t>
      </w:r>
    </w:p>
    <w:p w:rsidR="00D633BD" w:rsidRPr="00760B04" w:rsidRDefault="00D633BD" w:rsidP="00D633BD">
      <w:pPr>
        <w:numPr>
          <w:ilvl w:val="0"/>
          <w:numId w:val="22"/>
        </w:numPr>
        <w:autoSpaceDE w:val="0"/>
        <w:autoSpaceDN w:val="0"/>
        <w:adjustRightInd w:val="0"/>
        <w:spacing w:after="0" w:line="360" w:lineRule="auto"/>
        <w:ind w:left="567" w:hanging="283"/>
        <w:contextualSpacing/>
        <w:jc w:val="both"/>
        <w:rPr>
          <w:rFonts w:ascii="Times New Roman" w:hAnsi="Times New Roman" w:cs="Times New Roman"/>
          <w:sz w:val="20"/>
          <w:szCs w:val="20"/>
        </w:rPr>
      </w:pPr>
      <w:r w:rsidRPr="00760B04">
        <w:rPr>
          <w:rFonts w:ascii="Times New Roman" w:hAnsi="Times New Roman" w:cs="Times New Roman"/>
          <w:sz w:val="20"/>
          <w:szCs w:val="20"/>
        </w:rPr>
        <w:t>wyborze najkorzystniejszej oferty, podając nazwę albo imię i nazwisko, siedzibę albo adres wykonawcy, którego ofertę wybrano, uzasadnienie jej wyboru oraz nazwę, albo imię i nazwisko, siedzibę albo adres wykonawców, którzy złożyli oferty</w:t>
      </w:r>
    </w:p>
    <w:p w:rsidR="00D633BD" w:rsidRPr="00760B04" w:rsidRDefault="00D633BD" w:rsidP="00D633BD">
      <w:pPr>
        <w:numPr>
          <w:ilvl w:val="0"/>
          <w:numId w:val="22"/>
        </w:numPr>
        <w:autoSpaceDE w:val="0"/>
        <w:autoSpaceDN w:val="0"/>
        <w:adjustRightInd w:val="0"/>
        <w:spacing w:after="0" w:line="360" w:lineRule="auto"/>
        <w:ind w:left="567" w:hanging="283"/>
        <w:contextualSpacing/>
        <w:jc w:val="both"/>
        <w:rPr>
          <w:rFonts w:ascii="Times New Roman" w:hAnsi="Times New Roman" w:cs="Times New Roman"/>
          <w:bCs/>
          <w:sz w:val="20"/>
          <w:szCs w:val="20"/>
        </w:rPr>
      </w:pPr>
      <w:r w:rsidRPr="00760B04">
        <w:rPr>
          <w:rFonts w:ascii="Times New Roman" w:hAnsi="Times New Roman" w:cs="Times New Roman"/>
          <w:bCs/>
          <w:sz w:val="20"/>
          <w:szCs w:val="20"/>
        </w:rPr>
        <w:t>wykonawcach, których oferty zostały odrzucone, podając uzasadnienie.</w:t>
      </w:r>
    </w:p>
    <w:p w:rsidR="00D633BD" w:rsidRPr="00760B04" w:rsidRDefault="00D633BD" w:rsidP="00D633BD">
      <w:pPr>
        <w:numPr>
          <w:ilvl w:val="0"/>
          <w:numId w:val="21"/>
        </w:numPr>
        <w:autoSpaceDE w:val="0"/>
        <w:autoSpaceDN w:val="0"/>
        <w:adjustRightInd w:val="0"/>
        <w:spacing w:after="0" w:line="360" w:lineRule="auto"/>
        <w:ind w:left="284" w:hanging="284"/>
        <w:contextualSpacing/>
        <w:jc w:val="both"/>
        <w:rPr>
          <w:rFonts w:ascii="Times New Roman" w:hAnsi="Times New Roman" w:cs="Times New Roman"/>
          <w:bCs/>
          <w:sz w:val="20"/>
          <w:szCs w:val="20"/>
        </w:rPr>
      </w:pPr>
      <w:r w:rsidRPr="00760B04">
        <w:rPr>
          <w:rFonts w:ascii="Times New Roman" w:hAnsi="Times New Roman" w:cs="Times New Roman"/>
          <w:bCs/>
          <w:sz w:val="20"/>
          <w:szCs w:val="20"/>
        </w:rPr>
        <w:t xml:space="preserve">Niezwłocznie po wyborze najkorzystniejszej oferty, </w:t>
      </w:r>
      <w:r w:rsidRPr="00760B04">
        <w:rPr>
          <w:rFonts w:ascii="Times New Roman" w:hAnsi="Times New Roman" w:cs="Times New Roman"/>
          <w:sz w:val="20"/>
          <w:szCs w:val="20"/>
        </w:rPr>
        <w:t xml:space="preserve">zamieszcza się </w:t>
      </w:r>
      <w:r w:rsidRPr="00760B04">
        <w:rPr>
          <w:rFonts w:ascii="Times New Roman" w:hAnsi="Times New Roman" w:cs="Times New Roman"/>
          <w:bCs/>
          <w:sz w:val="20"/>
          <w:szCs w:val="20"/>
        </w:rPr>
        <w:t>i</w:t>
      </w:r>
      <w:r w:rsidRPr="00760B04">
        <w:rPr>
          <w:rFonts w:ascii="Times New Roman" w:hAnsi="Times New Roman" w:cs="Times New Roman"/>
          <w:sz w:val="20"/>
          <w:szCs w:val="20"/>
        </w:rPr>
        <w:t>nf</w:t>
      </w:r>
      <w:r w:rsidR="002B429A">
        <w:rPr>
          <w:rFonts w:ascii="Times New Roman" w:hAnsi="Times New Roman" w:cs="Times New Roman"/>
          <w:sz w:val="20"/>
          <w:szCs w:val="20"/>
        </w:rPr>
        <w:t>ormacje, o których mowa powyżej</w:t>
      </w:r>
      <w:r w:rsidRPr="00760B04">
        <w:rPr>
          <w:rFonts w:ascii="Times New Roman" w:hAnsi="Times New Roman" w:cs="Times New Roman"/>
          <w:sz w:val="20"/>
          <w:szCs w:val="20"/>
        </w:rPr>
        <w:t xml:space="preserve">, </w:t>
      </w:r>
      <w:r w:rsidR="002B429A">
        <w:rPr>
          <w:rFonts w:ascii="Times New Roman" w:hAnsi="Times New Roman" w:cs="Times New Roman"/>
          <w:sz w:val="20"/>
          <w:szCs w:val="20"/>
        </w:rPr>
        <w:br/>
      </w:r>
      <w:r w:rsidRPr="00760B04">
        <w:rPr>
          <w:rFonts w:ascii="Times New Roman" w:hAnsi="Times New Roman" w:cs="Times New Roman"/>
          <w:sz w:val="20"/>
          <w:szCs w:val="20"/>
        </w:rPr>
        <w:t>na platformie zakupowej.</w:t>
      </w:r>
    </w:p>
    <w:p w:rsidR="00D633BD" w:rsidRPr="00760B04" w:rsidRDefault="00D633BD" w:rsidP="00D633BD">
      <w:pPr>
        <w:pStyle w:val="Nagwek1"/>
        <w:spacing w:line="360" w:lineRule="auto"/>
        <w:rPr>
          <w:rFonts w:ascii="Times New Roman" w:hAnsi="Times New Roman" w:cs="Times New Roman"/>
          <w:b/>
          <w:color w:val="auto"/>
          <w:sz w:val="20"/>
        </w:rPr>
      </w:pPr>
      <w:r w:rsidRPr="00760B04">
        <w:rPr>
          <w:rFonts w:ascii="Times New Roman" w:hAnsi="Times New Roman" w:cs="Times New Roman"/>
          <w:b/>
          <w:color w:val="auto"/>
          <w:sz w:val="20"/>
        </w:rPr>
        <w:t>Unieważnienie postępowania:</w:t>
      </w:r>
    </w:p>
    <w:p w:rsidR="00D633BD" w:rsidRPr="00760B04" w:rsidRDefault="00D633BD" w:rsidP="00D633BD">
      <w:pPr>
        <w:pStyle w:val="Bezodstpw"/>
        <w:numPr>
          <w:ilvl w:val="0"/>
          <w:numId w:val="20"/>
        </w:numPr>
        <w:spacing w:line="360" w:lineRule="auto"/>
        <w:jc w:val="both"/>
        <w:rPr>
          <w:sz w:val="20"/>
          <w:szCs w:val="20"/>
        </w:rPr>
      </w:pPr>
      <w:r w:rsidRPr="00760B04">
        <w:rPr>
          <w:sz w:val="20"/>
          <w:szCs w:val="20"/>
        </w:rPr>
        <w:t>Postępowanie unieważnia się, jeżeli:</w:t>
      </w:r>
    </w:p>
    <w:p w:rsidR="00D633BD" w:rsidRPr="00760B04" w:rsidRDefault="00D633BD" w:rsidP="00D633BD">
      <w:pPr>
        <w:pStyle w:val="Bezodstpw"/>
        <w:numPr>
          <w:ilvl w:val="1"/>
          <w:numId w:val="20"/>
        </w:numPr>
        <w:spacing w:line="360" w:lineRule="auto"/>
        <w:jc w:val="both"/>
        <w:rPr>
          <w:sz w:val="20"/>
          <w:szCs w:val="20"/>
        </w:rPr>
      </w:pPr>
      <w:r w:rsidRPr="00760B04">
        <w:rPr>
          <w:sz w:val="20"/>
          <w:szCs w:val="20"/>
        </w:rPr>
        <w:t>nie złożono żadnej oferty spełniającej wymagania określone w zapytaniu ofertowym;</w:t>
      </w:r>
    </w:p>
    <w:p w:rsidR="00D633BD" w:rsidRPr="00760B04" w:rsidRDefault="00D633BD" w:rsidP="00D633BD">
      <w:pPr>
        <w:pStyle w:val="Bezodstpw"/>
        <w:numPr>
          <w:ilvl w:val="1"/>
          <w:numId w:val="20"/>
        </w:numPr>
        <w:spacing w:line="360" w:lineRule="auto"/>
        <w:jc w:val="both"/>
        <w:rPr>
          <w:sz w:val="20"/>
          <w:szCs w:val="20"/>
        </w:rPr>
      </w:pPr>
      <w:r w:rsidRPr="00760B04">
        <w:rPr>
          <w:sz w:val="20"/>
          <w:szCs w:val="20"/>
        </w:rPr>
        <w:t>przeprowadzone negocjacje nie doprowadziły do zawarcia umowy;</w:t>
      </w:r>
    </w:p>
    <w:p w:rsidR="00D633BD" w:rsidRPr="00760B04" w:rsidRDefault="00D633BD" w:rsidP="00D633BD">
      <w:pPr>
        <w:pStyle w:val="Bezodstpw"/>
        <w:numPr>
          <w:ilvl w:val="1"/>
          <w:numId w:val="20"/>
        </w:numPr>
        <w:spacing w:line="360" w:lineRule="auto"/>
        <w:jc w:val="both"/>
        <w:rPr>
          <w:sz w:val="20"/>
          <w:szCs w:val="20"/>
        </w:rPr>
      </w:pPr>
      <w:r w:rsidRPr="00760B04">
        <w:rPr>
          <w:sz w:val="20"/>
          <w:szCs w:val="20"/>
        </w:rPr>
        <w:t>cena najkorzystniejszej oferty przekroczy środki finansowe, które zamawiający może przeznaczyć na realizację przedmiotu postępowania;</w:t>
      </w:r>
    </w:p>
    <w:p w:rsidR="00D633BD" w:rsidRPr="00760B04" w:rsidRDefault="00D633BD" w:rsidP="00D633BD">
      <w:pPr>
        <w:pStyle w:val="Bezodstpw"/>
        <w:numPr>
          <w:ilvl w:val="1"/>
          <w:numId w:val="20"/>
        </w:numPr>
        <w:spacing w:line="360" w:lineRule="auto"/>
        <w:jc w:val="both"/>
        <w:rPr>
          <w:sz w:val="20"/>
          <w:szCs w:val="20"/>
        </w:rPr>
      </w:pPr>
      <w:r w:rsidRPr="00760B04">
        <w:rPr>
          <w:sz w:val="20"/>
          <w:szCs w:val="20"/>
        </w:rPr>
        <w:t>wystąpiła istotna zmiana okoliczności powodująca, że prowadzenie postępowania lub wykonanie zamówienia publicznego nie leży w interesie zamawiającego, czego nie można było wcześniej przewidzieć;</w:t>
      </w:r>
    </w:p>
    <w:p w:rsidR="00D633BD" w:rsidRPr="00760B04" w:rsidRDefault="00D633BD" w:rsidP="00D633BD">
      <w:pPr>
        <w:pStyle w:val="Bezodstpw"/>
        <w:numPr>
          <w:ilvl w:val="1"/>
          <w:numId w:val="20"/>
        </w:numPr>
        <w:spacing w:line="360" w:lineRule="auto"/>
        <w:jc w:val="both"/>
        <w:rPr>
          <w:sz w:val="20"/>
          <w:szCs w:val="20"/>
        </w:rPr>
      </w:pPr>
      <w:r w:rsidRPr="00760B04">
        <w:rPr>
          <w:sz w:val="20"/>
          <w:szCs w:val="20"/>
        </w:rPr>
        <w:t>zaistniała wada postępowania, która uniemożliwia zwarcie ważnej umowy w sprawie zamówienia;</w:t>
      </w:r>
    </w:p>
    <w:p w:rsidR="00D633BD" w:rsidRPr="00760B04" w:rsidRDefault="00D633BD" w:rsidP="00D633BD">
      <w:pPr>
        <w:numPr>
          <w:ilvl w:val="0"/>
          <w:numId w:val="20"/>
        </w:numPr>
        <w:autoSpaceDE w:val="0"/>
        <w:autoSpaceDN w:val="0"/>
        <w:adjustRightInd w:val="0"/>
        <w:spacing w:after="0" w:line="360" w:lineRule="auto"/>
        <w:contextualSpacing/>
        <w:jc w:val="both"/>
        <w:rPr>
          <w:rFonts w:ascii="Times New Roman" w:hAnsi="Times New Roman" w:cs="Times New Roman"/>
          <w:bCs/>
          <w:sz w:val="20"/>
          <w:szCs w:val="20"/>
        </w:rPr>
      </w:pPr>
      <w:r w:rsidRPr="00760B04">
        <w:rPr>
          <w:rFonts w:ascii="Times New Roman" w:hAnsi="Times New Roman" w:cs="Times New Roman"/>
          <w:sz w:val="20"/>
          <w:szCs w:val="20"/>
        </w:rPr>
        <w:t>O unieważnieniu postępowania albo odstąpieniu od jego prowadzenia informuje się wykonawców, którzy złożyli oferty lub uczestniczyli w negocjacjach oraz zamieszcza informację na platformie zakupowej.</w:t>
      </w:r>
    </w:p>
    <w:p w:rsidR="00D633BD" w:rsidRPr="00760B04" w:rsidRDefault="00D633BD" w:rsidP="00D633BD">
      <w:pPr>
        <w:spacing w:after="0" w:line="360" w:lineRule="auto"/>
        <w:jc w:val="both"/>
        <w:rPr>
          <w:rFonts w:ascii="Times New Roman" w:hAnsi="Times New Roman" w:cs="Times New Roman"/>
          <w:sz w:val="20"/>
          <w:szCs w:val="20"/>
        </w:rPr>
      </w:pPr>
    </w:p>
    <w:p w:rsidR="00D633BD" w:rsidRPr="00760B04" w:rsidRDefault="00D633BD" w:rsidP="00D633BD">
      <w:pPr>
        <w:spacing w:after="0" w:line="360" w:lineRule="auto"/>
        <w:jc w:val="both"/>
        <w:rPr>
          <w:rFonts w:ascii="Times New Roman" w:hAnsi="Times New Roman" w:cs="Times New Roman"/>
          <w:b/>
          <w:sz w:val="20"/>
          <w:szCs w:val="20"/>
        </w:rPr>
      </w:pPr>
      <w:r w:rsidRPr="00760B04">
        <w:rPr>
          <w:rFonts w:ascii="Times New Roman" w:hAnsi="Times New Roman" w:cs="Times New Roman"/>
          <w:b/>
          <w:sz w:val="20"/>
          <w:szCs w:val="20"/>
        </w:rPr>
        <w:t>Osoba uprawniona do kontaktów z wykonawcami:</w:t>
      </w:r>
    </w:p>
    <w:p w:rsidR="00C93A41" w:rsidRDefault="00D633BD" w:rsidP="00C93A41">
      <w:pPr>
        <w:pStyle w:val="NormalnyWeb"/>
        <w:spacing w:before="120" w:beforeAutospacing="0" w:after="0" w:afterAutospacing="0" w:line="360" w:lineRule="auto"/>
        <w:rPr>
          <w:sz w:val="20"/>
          <w:szCs w:val="20"/>
        </w:rPr>
      </w:pPr>
      <w:r w:rsidRPr="00760B04">
        <w:rPr>
          <w:sz w:val="20"/>
          <w:szCs w:val="20"/>
        </w:rPr>
        <w:t xml:space="preserve">W sprawie przedmiotu zamówienia: </w:t>
      </w:r>
    </w:p>
    <w:p w:rsidR="00D633BD" w:rsidRPr="00760B04" w:rsidRDefault="00D633BD" w:rsidP="00C93A41">
      <w:pPr>
        <w:pStyle w:val="NormalnyWeb"/>
        <w:spacing w:before="0" w:beforeAutospacing="0" w:after="0" w:afterAutospacing="0" w:line="360" w:lineRule="auto"/>
        <w:rPr>
          <w:iCs/>
          <w:sz w:val="20"/>
          <w:szCs w:val="20"/>
        </w:rPr>
      </w:pPr>
      <w:r w:rsidRPr="00760B04">
        <w:rPr>
          <w:sz w:val="20"/>
          <w:szCs w:val="20"/>
        </w:rPr>
        <w:t xml:space="preserve">Marcin Tkaczuk, </w:t>
      </w:r>
      <w:r w:rsidRPr="00760B04">
        <w:rPr>
          <w:iCs/>
          <w:sz w:val="20"/>
          <w:szCs w:val="20"/>
        </w:rPr>
        <w:t>tel. 22 738 15 81, e-mail: marcin.tkaczuk@powiat.pruszkow.pl</w:t>
      </w:r>
    </w:p>
    <w:p w:rsidR="00C93A41" w:rsidRDefault="00F71094" w:rsidP="00C93A41">
      <w:pPr>
        <w:pStyle w:val="NormalnyWeb"/>
        <w:spacing w:before="120" w:beforeAutospacing="0" w:after="0" w:afterAutospacing="0" w:line="360" w:lineRule="auto"/>
        <w:rPr>
          <w:sz w:val="20"/>
          <w:szCs w:val="20"/>
        </w:rPr>
      </w:pPr>
      <w:r w:rsidRPr="00760B04">
        <w:rPr>
          <w:sz w:val="20"/>
          <w:szCs w:val="20"/>
        </w:rPr>
        <w:t>W sprawach</w:t>
      </w:r>
      <w:r w:rsidR="00D633BD" w:rsidRPr="00760B04">
        <w:rPr>
          <w:sz w:val="20"/>
          <w:szCs w:val="20"/>
        </w:rPr>
        <w:t xml:space="preserve"> proceduralnych: </w:t>
      </w:r>
    </w:p>
    <w:p w:rsidR="00C93A41" w:rsidRPr="00C93A41" w:rsidRDefault="00C93A41" w:rsidP="00C93A41">
      <w:pPr>
        <w:pStyle w:val="NormalnyWeb"/>
        <w:spacing w:before="0" w:beforeAutospacing="0" w:after="0" w:afterAutospacing="0" w:line="360" w:lineRule="auto"/>
        <w:rPr>
          <w:sz w:val="20"/>
          <w:szCs w:val="20"/>
        </w:rPr>
      </w:pPr>
      <w:r w:rsidRPr="00C93A41">
        <w:rPr>
          <w:sz w:val="20"/>
          <w:szCs w:val="20"/>
        </w:rPr>
        <w:t>Justyn</w:t>
      </w:r>
      <w:r w:rsidR="00AF539D" w:rsidRPr="00C93A41">
        <w:rPr>
          <w:sz w:val="20"/>
          <w:szCs w:val="20"/>
        </w:rPr>
        <w:t>a</w:t>
      </w:r>
      <w:r>
        <w:rPr>
          <w:sz w:val="20"/>
          <w:szCs w:val="20"/>
        </w:rPr>
        <w:t xml:space="preserve"> Tyranowska, tel. </w:t>
      </w:r>
      <w:r w:rsidR="00AF539D">
        <w:rPr>
          <w:sz w:val="20"/>
          <w:szCs w:val="20"/>
        </w:rPr>
        <w:t xml:space="preserve"> </w:t>
      </w:r>
      <w:r>
        <w:rPr>
          <w:iCs/>
          <w:sz w:val="20"/>
          <w:szCs w:val="20"/>
        </w:rPr>
        <w:t>22 738 15 47</w:t>
      </w:r>
      <w:r w:rsidR="00AF539D">
        <w:rPr>
          <w:sz w:val="20"/>
          <w:szCs w:val="20"/>
        </w:rPr>
        <w:t xml:space="preserve">, </w:t>
      </w:r>
      <w:r>
        <w:rPr>
          <w:sz w:val="20"/>
          <w:szCs w:val="20"/>
        </w:rPr>
        <w:t xml:space="preserve">e-mail. </w:t>
      </w:r>
      <w:hyperlink r:id="rId7" w:history="1">
        <w:r w:rsidRPr="00C93A41">
          <w:rPr>
            <w:sz w:val="20"/>
            <w:szCs w:val="20"/>
          </w:rPr>
          <w:t>justyna.tyranowska@powiat.pruszkow.pl</w:t>
        </w:r>
      </w:hyperlink>
      <w:r w:rsidRPr="00C93A41">
        <w:rPr>
          <w:sz w:val="20"/>
          <w:szCs w:val="20"/>
        </w:rPr>
        <w:t xml:space="preserve">, </w:t>
      </w:r>
    </w:p>
    <w:p w:rsidR="00D633BD" w:rsidRPr="00C93A41" w:rsidRDefault="00D633BD" w:rsidP="00C93A41">
      <w:pPr>
        <w:pStyle w:val="NormalnyWeb"/>
        <w:spacing w:before="0" w:beforeAutospacing="0" w:after="0" w:afterAutospacing="0" w:line="360" w:lineRule="auto"/>
        <w:rPr>
          <w:sz w:val="20"/>
          <w:szCs w:val="20"/>
        </w:rPr>
      </w:pPr>
      <w:r w:rsidRPr="00760B04">
        <w:rPr>
          <w:sz w:val="20"/>
          <w:szCs w:val="20"/>
        </w:rPr>
        <w:t xml:space="preserve">Marta Pliszka, </w:t>
      </w:r>
      <w:r w:rsidRPr="00760B04">
        <w:rPr>
          <w:iCs/>
          <w:sz w:val="20"/>
          <w:szCs w:val="20"/>
        </w:rPr>
        <w:t xml:space="preserve">tel. 22 738 15 80, e-mail: </w:t>
      </w:r>
      <w:hyperlink r:id="rId8" w:history="1">
        <w:r w:rsidR="00C93A41" w:rsidRPr="00C93A41">
          <w:rPr>
            <w:sz w:val="20"/>
            <w:szCs w:val="20"/>
          </w:rPr>
          <w:t>marta.pliszka@powiat.pruszkow.pl</w:t>
        </w:r>
      </w:hyperlink>
    </w:p>
    <w:p w:rsidR="00C93A41" w:rsidRPr="00760B04" w:rsidRDefault="00C93A41" w:rsidP="00C93A41">
      <w:pPr>
        <w:pStyle w:val="NormalnyWeb"/>
        <w:spacing w:before="0" w:beforeAutospacing="0" w:after="0" w:afterAutospacing="0" w:line="360" w:lineRule="auto"/>
        <w:rPr>
          <w:iCs/>
          <w:sz w:val="20"/>
          <w:szCs w:val="20"/>
        </w:rPr>
      </w:pPr>
    </w:p>
    <w:p w:rsidR="00F121E5" w:rsidRPr="00760B04" w:rsidRDefault="00F121E5" w:rsidP="00F71094">
      <w:pPr>
        <w:pStyle w:val="Tekstpodstawowy"/>
        <w:spacing w:line="360" w:lineRule="auto"/>
        <w:rPr>
          <w:b/>
          <w:lang w:val="pl-PL"/>
        </w:rPr>
      </w:pPr>
      <w:r w:rsidRPr="00760B04">
        <w:rPr>
          <w:b/>
          <w:w w:val="105"/>
          <w:lang w:val="pl-PL"/>
        </w:rPr>
        <w:t>Załączniki do zapytania ofertowego:</w:t>
      </w:r>
    </w:p>
    <w:p w:rsidR="00F121E5" w:rsidRPr="00760B04" w:rsidRDefault="00F121E5" w:rsidP="00D633BD">
      <w:pPr>
        <w:pStyle w:val="Akapitzlist"/>
        <w:widowControl w:val="0"/>
        <w:numPr>
          <w:ilvl w:val="0"/>
          <w:numId w:val="13"/>
        </w:numPr>
        <w:tabs>
          <w:tab w:val="left" w:pos="752"/>
        </w:tabs>
        <w:autoSpaceDE w:val="0"/>
        <w:autoSpaceDN w:val="0"/>
        <w:spacing w:before="41" w:after="0" w:line="360" w:lineRule="auto"/>
        <w:contextualSpacing w:val="0"/>
        <w:rPr>
          <w:rFonts w:ascii="Times New Roman" w:hAnsi="Times New Roman" w:cs="Times New Roman"/>
          <w:sz w:val="19"/>
        </w:rPr>
      </w:pPr>
      <w:r w:rsidRPr="00760B04">
        <w:rPr>
          <w:rFonts w:ascii="Times New Roman" w:hAnsi="Times New Roman" w:cs="Times New Roman"/>
          <w:w w:val="105"/>
          <w:sz w:val="19"/>
        </w:rPr>
        <w:t>Załącznik nr 1_Oświadczenie dotyczące zrealizowanych usług Oferenta</w:t>
      </w:r>
    </w:p>
    <w:p w:rsidR="00F121E5" w:rsidRPr="00760B04" w:rsidRDefault="00F121E5" w:rsidP="00D633BD">
      <w:pPr>
        <w:pStyle w:val="Akapitzlist"/>
        <w:widowControl w:val="0"/>
        <w:numPr>
          <w:ilvl w:val="0"/>
          <w:numId w:val="13"/>
        </w:numPr>
        <w:tabs>
          <w:tab w:val="left" w:pos="745"/>
        </w:tabs>
        <w:autoSpaceDE w:val="0"/>
        <w:autoSpaceDN w:val="0"/>
        <w:spacing w:before="40" w:after="0" w:line="360" w:lineRule="auto"/>
        <w:contextualSpacing w:val="0"/>
        <w:rPr>
          <w:rFonts w:ascii="Times New Roman" w:hAnsi="Times New Roman" w:cs="Times New Roman"/>
          <w:w w:val="105"/>
          <w:sz w:val="19"/>
        </w:rPr>
      </w:pPr>
      <w:r w:rsidRPr="00760B04">
        <w:rPr>
          <w:rFonts w:ascii="Times New Roman" w:hAnsi="Times New Roman" w:cs="Times New Roman"/>
          <w:w w:val="105"/>
          <w:sz w:val="19"/>
        </w:rPr>
        <w:t>Załącznik nr 2_Oświadczenie dotyczące osób kwalifikacji</w:t>
      </w:r>
    </w:p>
    <w:p w:rsidR="0004406F" w:rsidRPr="00AF539D" w:rsidRDefault="00F121E5" w:rsidP="00AF539D">
      <w:pPr>
        <w:pStyle w:val="Akapitzlist"/>
        <w:widowControl w:val="0"/>
        <w:numPr>
          <w:ilvl w:val="0"/>
          <w:numId w:val="13"/>
        </w:numPr>
        <w:tabs>
          <w:tab w:val="left" w:pos="745"/>
        </w:tabs>
        <w:autoSpaceDE w:val="0"/>
        <w:autoSpaceDN w:val="0"/>
        <w:spacing w:before="40" w:after="0" w:line="360" w:lineRule="auto"/>
        <w:contextualSpacing w:val="0"/>
        <w:rPr>
          <w:rFonts w:ascii="Times New Roman" w:hAnsi="Times New Roman" w:cs="Times New Roman"/>
          <w:w w:val="105"/>
          <w:sz w:val="19"/>
        </w:rPr>
      </w:pPr>
      <w:r w:rsidRPr="00AF539D">
        <w:rPr>
          <w:rFonts w:ascii="Times New Roman" w:hAnsi="Times New Roman" w:cs="Times New Roman"/>
          <w:w w:val="105"/>
          <w:sz w:val="19"/>
        </w:rPr>
        <w:t>Załącznik nr 3_Oświadczenie dotyczące osób doświadczenie</w:t>
      </w:r>
    </w:p>
    <w:sectPr w:rsidR="0004406F" w:rsidRPr="00AF539D" w:rsidSect="003E1F23">
      <w:footerReference w:type="default" r:id="rId9"/>
      <w:pgSz w:w="11906" w:h="16838"/>
      <w:pgMar w:top="720" w:right="1274"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F23" w:rsidRDefault="003E1F23" w:rsidP="00C25617">
      <w:pPr>
        <w:spacing w:after="0" w:line="240" w:lineRule="auto"/>
      </w:pPr>
      <w:r>
        <w:separator/>
      </w:r>
    </w:p>
  </w:endnote>
  <w:endnote w:type="continuationSeparator" w:id="0">
    <w:p w:rsidR="003E1F23" w:rsidRDefault="003E1F23" w:rsidP="00C2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F23" w:rsidRPr="003D2BB4" w:rsidRDefault="003E1F23" w:rsidP="003D2BB4">
    <w:pPr>
      <w:spacing w:after="0"/>
      <w:jc w:val="both"/>
      <w:rPr>
        <w:rFonts w:ascii="Times New Roman" w:hAnsi="Times New Roman" w:cs="Times New Roman"/>
        <w:sz w:val="16"/>
        <w:szCs w:val="16"/>
      </w:rPr>
    </w:pPr>
    <w:r w:rsidRPr="003D2BB4">
      <w:rPr>
        <w:rFonts w:ascii="Times New Roman" w:hAnsi="Times New Roman" w:cs="Times New Roman"/>
        <w:sz w:val="16"/>
        <w:szCs w:val="16"/>
      </w:rPr>
      <w:t xml:space="preserve">Do niniejszego postępowania o zamówienie nie mają zastosowania przepisy ustawy z dnia 11 września 2019 r. </w:t>
    </w:r>
    <w:r w:rsidRPr="003D2BB4">
      <w:rPr>
        <w:rFonts w:ascii="Times New Roman" w:hAnsi="Times New Roman" w:cs="Times New Roman"/>
        <w:i/>
        <w:sz w:val="16"/>
        <w:szCs w:val="16"/>
      </w:rPr>
      <w:t>Prawo zamówień publicznych</w:t>
    </w:r>
    <w:r w:rsidRPr="003D2BB4">
      <w:rPr>
        <w:rFonts w:ascii="Times New Roman" w:hAnsi="Times New Roman" w:cs="Times New Roman"/>
        <w:sz w:val="16"/>
        <w:szCs w:val="16"/>
      </w:rPr>
      <w:t xml:space="preserve"> (Dz. U. z 2019 r. poz. 2019), podstawa prawna art. 2 ust. 1 pkt 1.</w:t>
    </w:r>
  </w:p>
  <w:p w:rsidR="003E1F23" w:rsidRPr="00C25617" w:rsidRDefault="003E1F23" w:rsidP="003D2BB4">
    <w:pPr>
      <w:spacing w:after="0"/>
      <w:jc w:val="both"/>
      <w:rPr>
        <w:rFonts w:ascii="Times New Roman" w:hAnsi="Times New Roman" w:cs="Times New Roman"/>
        <w:sz w:val="16"/>
        <w:szCs w:val="16"/>
      </w:rPr>
    </w:pPr>
    <w:r w:rsidRPr="003D2BB4">
      <w:rPr>
        <w:rFonts w:ascii="Times New Roman" w:hAnsi="Times New Roman" w:cs="Times New Roman"/>
        <w:sz w:val="16"/>
        <w:szCs w:val="16"/>
      </w:rPr>
      <w:t>Zamawiający zastrzega sobie prawo swobodnego wyboru oferty, odwołania postępowania lub jego zamknięcia bez dokonania wyboru którejkolwiek oferty.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F23" w:rsidRDefault="003E1F23" w:rsidP="00C25617">
      <w:pPr>
        <w:spacing w:after="0" w:line="240" w:lineRule="auto"/>
      </w:pPr>
      <w:r>
        <w:separator/>
      </w:r>
    </w:p>
  </w:footnote>
  <w:footnote w:type="continuationSeparator" w:id="0">
    <w:p w:rsidR="003E1F23" w:rsidRDefault="003E1F23" w:rsidP="00C25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883"/>
    <w:multiLevelType w:val="hybridMultilevel"/>
    <w:tmpl w:val="F9420166"/>
    <w:lvl w:ilvl="0" w:tplc="1F9CF51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17EAF"/>
    <w:multiLevelType w:val="hybridMultilevel"/>
    <w:tmpl w:val="28E8CE3E"/>
    <w:lvl w:ilvl="0" w:tplc="98FC7A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357A9"/>
    <w:multiLevelType w:val="hybridMultilevel"/>
    <w:tmpl w:val="A3FA2A6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14B9E"/>
    <w:multiLevelType w:val="hybridMultilevel"/>
    <w:tmpl w:val="55DEB5E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855D90"/>
    <w:multiLevelType w:val="hybridMultilevel"/>
    <w:tmpl w:val="A33A5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3D638A"/>
    <w:multiLevelType w:val="hybridMultilevel"/>
    <w:tmpl w:val="BF361B9E"/>
    <w:lvl w:ilvl="0" w:tplc="F996BCB4">
      <w:numFmt w:val="bullet"/>
      <w:lvlText w:val="•"/>
      <w:lvlJc w:val="left"/>
      <w:pPr>
        <w:ind w:left="610" w:hanging="361"/>
      </w:pPr>
      <w:rPr>
        <w:rFonts w:ascii="Times New Roman" w:eastAsia="Times New Roman" w:hAnsi="Times New Roman" w:cs="Times New Roman" w:hint="default"/>
        <w:color w:val="2F2F2F"/>
        <w:w w:val="107"/>
        <w:sz w:val="19"/>
        <w:szCs w:val="19"/>
      </w:rPr>
    </w:lvl>
    <w:lvl w:ilvl="1" w:tplc="B5925348">
      <w:numFmt w:val="bullet"/>
      <w:lvlText w:val="•"/>
      <w:lvlJc w:val="left"/>
      <w:pPr>
        <w:ind w:left="1552" w:hanging="361"/>
      </w:pPr>
      <w:rPr>
        <w:rFonts w:hint="default"/>
      </w:rPr>
    </w:lvl>
    <w:lvl w:ilvl="2" w:tplc="6422DA78">
      <w:numFmt w:val="bullet"/>
      <w:lvlText w:val="•"/>
      <w:lvlJc w:val="left"/>
      <w:pPr>
        <w:ind w:left="2484" w:hanging="361"/>
      </w:pPr>
      <w:rPr>
        <w:rFonts w:hint="default"/>
      </w:rPr>
    </w:lvl>
    <w:lvl w:ilvl="3" w:tplc="BBB24E2E">
      <w:numFmt w:val="bullet"/>
      <w:lvlText w:val="•"/>
      <w:lvlJc w:val="left"/>
      <w:pPr>
        <w:ind w:left="3416" w:hanging="361"/>
      </w:pPr>
      <w:rPr>
        <w:rFonts w:hint="default"/>
      </w:rPr>
    </w:lvl>
    <w:lvl w:ilvl="4" w:tplc="A6C090BC">
      <w:numFmt w:val="bullet"/>
      <w:lvlText w:val="•"/>
      <w:lvlJc w:val="left"/>
      <w:pPr>
        <w:ind w:left="4348" w:hanging="361"/>
      </w:pPr>
      <w:rPr>
        <w:rFonts w:hint="default"/>
      </w:rPr>
    </w:lvl>
    <w:lvl w:ilvl="5" w:tplc="1B9E0250">
      <w:numFmt w:val="bullet"/>
      <w:lvlText w:val="•"/>
      <w:lvlJc w:val="left"/>
      <w:pPr>
        <w:ind w:left="5280" w:hanging="361"/>
      </w:pPr>
      <w:rPr>
        <w:rFonts w:hint="default"/>
      </w:rPr>
    </w:lvl>
    <w:lvl w:ilvl="6" w:tplc="12907B08">
      <w:numFmt w:val="bullet"/>
      <w:lvlText w:val="•"/>
      <w:lvlJc w:val="left"/>
      <w:pPr>
        <w:ind w:left="6212" w:hanging="361"/>
      </w:pPr>
      <w:rPr>
        <w:rFonts w:hint="default"/>
      </w:rPr>
    </w:lvl>
    <w:lvl w:ilvl="7" w:tplc="40A2DB90">
      <w:numFmt w:val="bullet"/>
      <w:lvlText w:val="•"/>
      <w:lvlJc w:val="left"/>
      <w:pPr>
        <w:ind w:left="7145" w:hanging="361"/>
      </w:pPr>
      <w:rPr>
        <w:rFonts w:hint="default"/>
      </w:rPr>
    </w:lvl>
    <w:lvl w:ilvl="8" w:tplc="A13624B6">
      <w:numFmt w:val="bullet"/>
      <w:lvlText w:val="•"/>
      <w:lvlJc w:val="left"/>
      <w:pPr>
        <w:ind w:left="8077" w:hanging="361"/>
      </w:pPr>
      <w:rPr>
        <w:rFonts w:hint="default"/>
      </w:rPr>
    </w:lvl>
  </w:abstractNum>
  <w:abstractNum w:abstractNumId="6" w15:restartNumberingAfterBreak="0">
    <w:nsid w:val="20C315C2"/>
    <w:multiLevelType w:val="hybridMultilevel"/>
    <w:tmpl w:val="BFF0F8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C94DF1"/>
    <w:multiLevelType w:val="hybridMultilevel"/>
    <w:tmpl w:val="B94E9980"/>
    <w:lvl w:ilvl="0" w:tplc="2B1AF14E">
      <w:start w:val="1"/>
      <w:numFmt w:val="decimal"/>
      <w:lvlText w:val="%1."/>
      <w:lvlJc w:val="left"/>
      <w:pPr>
        <w:ind w:left="664" w:hanging="359"/>
      </w:pPr>
      <w:rPr>
        <w:rFonts w:hint="default"/>
        <w:w w:val="104"/>
      </w:rPr>
    </w:lvl>
    <w:lvl w:ilvl="1" w:tplc="E490F9D6">
      <w:start w:val="1"/>
      <w:numFmt w:val="decimal"/>
      <w:lvlText w:val="%2)"/>
      <w:lvlJc w:val="left"/>
      <w:pPr>
        <w:ind w:left="882" w:hanging="433"/>
      </w:pPr>
      <w:rPr>
        <w:rFonts w:hint="default"/>
        <w:w w:val="110"/>
      </w:rPr>
    </w:lvl>
    <w:lvl w:ilvl="2" w:tplc="4E2A23D6">
      <w:numFmt w:val="bullet"/>
      <w:lvlText w:val="•"/>
      <w:lvlJc w:val="left"/>
      <w:pPr>
        <w:ind w:left="1886" w:hanging="433"/>
      </w:pPr>
      <w:rPr>
        <w:rFonts w:hint="default"/>
      </w:rPr>
    </w:lvl>
    <w:lvl w:ilvl="3" w:tplc="1DD4A29E">
      <w:numFmt w:val="bullet"/>
      <w:lvlText w:val="•"/>
      <w:lvlJc w:val="left"/>
      <w:pPr>
        <w:ind w:left="2893" w:hanging="433"/>
      </w:pPr>
      <w:rPr>
        <w:rFonts w:hint="default"/>
      </w:rPr>
    </w:lvl>
    <w:lvl w:ilvl="4" w:tplc="30E655BE">
      <w:numFmt w:val="bullet"/>
      <w:lvlText w:val="•"/>
      <w:lvlJc w:val="left"/>
      <w:pPr>
        <w:ind w:left="3900" w:hanging="433"/>
      </w:pPr>
      <w:rPr>
        <w:rFonts w:hint="default"/>
      </w:rPr>
    </w:lvl>
    <w:lvl w:ilvl="5" w:tplc="F3CC6B4A">
      <w:numFmt w:val="bullet"/>
      <w:lvlText w:val="•"/>
      <w:lvlJc w:val="left"/>
      <w:pPr>
        <w:ind w:left="4907" w:hanging="433"/>
      </w:pPr>
      <w:rPr>
        <w:rFonts w:hint="default"/>
      </w:rPr>
    </w:lvl>
    <w:lvl w:ilvl="6" w:tplc="5F406D6E">
      <w:numFmt w:val="bullet"/>
      <w:lvlText w:val="•"/>
      <w:lvlJc w:val="left"/>
      <w:pPr>
        <w:ind w:left="5914" w:hanging="433"/>
      </w:pPr>
      <w:rPr>
        <w:rFonts w:hint="default"/>
      </w:rPr>
    </w:lvl>
    <w:lvl w:ilvl="7" w:tplc="960A9EDE">
      <w:numFmt w:val="bullet"/>
      <w:lvlText w:val="•"/>
      <w:lvlJc w:val="left"/>
      <w:pPr>
        <w:ind w:left="6921" w:hanging="433"/>
      </w:pPr>
      <w:rPr>
        <w:rFonts w:hint="default"/>
      </w:rPr>
    </w:lvl>
    <w:lvl w:ilvl="8" w:tplc="59A20740">
      <w:numFmt w:val="bullet"/>
      <w:lvlText w:val="•"/>
      <w:lvlJc w:val="left"/>
      <w:pPr>
        <w:ind w:left="7927" w:hanging="433"/>
      </w:pPr>
      <w:rPr>
        <w:rFonts w:hint="default"/>
      </w:rPr>
    </w:lvl>
  </w:abstractNum>
  <w:abstractNum w:abstractNumId="8" w15:restartNumberingAfterBreak="0">
    <w:nsid w:val="26EC6F2B"/>
    <w:multiLevelType w:val="hybridMultilevel"/>
    <w:tmpl w:val="31B8C214"/>
    <w:lvl w:ilvl="0" w:tplc="FFD4F6BC">
      <w:start w:val="1"/>
      <w:numFmt w:val="decimal"/>
      <w:lvlText w:val="%1)"/>
      <w:lvlJc w:val="left"/>
      <w:pPr>
        <w:ind w:left="751" w:hanging="345"/>
      </w:pPr>
      <w:rPr>
        <w:rFonts w:hint="default"/>
        <w:b/>
        <w:bCs/>
        <w:spacing w:val="-1"/>
        <w:w w:val="98"/>
      </w:rPr>
    </w:lvl>
    <w:lvl w:ilvl="1" w:tplc="443C2F70">
      <w:numFmt w:val="bullet"/>
      <w:lvlText w:val="•"/>
      <w:lvlJc w:val="left"/>
      <w:pPr>
        <w:ind w:left="1678" w:hanging="345"/>
      </w:pPr>
      <w:rPr>
        <w:rFonts w:hint="default"/>
      </w:rPr>
    </w:lvl>
    <w:lvl w:ilvl="2" w:tplc="3E803104">
      <w:numFmt w:val="bullet"/>
      <w:lvlText w:val="•"/>
      <w:lvlJc w:val="left"/>
      <w:pPr>
        <w:ind w:left="2596" w:hanging="345"/>
      </w:pPr>
      <w:rPr>
        <w:rFonts w:hint="default"/>
      </w:rPr>
    </w:lvl>
    <w:lvl w:ilvl="3" w:tplc="EBC46266">
      <w:numFmt w:val="bullet"/>
      <w:lvlText w:val="•"/>
      <w:lvlJc w:val="left"/>
      <w:pPr>
        <w:ind w:left="3514" w:hanging="345"/>
      </w:pPr>
      <w:rPr>
        <w:rFonts w:hint="default"/>
      </w:rPr>
    </w:lvl>
    <w:lvl w:ilvl="4" w:tplc="5DCA9858">
      <w:numFmt w:val="bullet"/>
      <w:lvlText w:val="•"/>
      <w:lvlJc w:val="left"/>
      <w:pPr>
        <w:ind w:left="4432" w:hanging="345"/>
      </w:pPr>
      <w:rPr>
        <w:rFonts w:hint="default"/>
      </w:rPr>
    </w:lvl>
    <w:lvl w:ilvl="5" w:tplc="F306E8FE">
      <w:numFmt w:val="bullet"/>
      <w:lvlText w:val="•"/>
      <w:lvlJc w:val="left"/>
      <w:pPr>
        <w:ind w:left="5350" w:hanging="345"/>
      </w:pPr>
      <w:rPr>
        <w:rFonts w:hint="default"/>
      </w:rPr>
    </w:lvl>
    <w:lvl w:ilvl="6" w:tplc="E5327524">
      <w:numFmt w:val="bullet"/>
      <w:lvlText w:val="•"/>
      <w:lvlJc w:val="left"/>
      <w:pPr>
        <w:ind w:left="6268" w:hanging="345"/>
      </w:pPr>
      <w:rPr>
        <w:rFonts w:hint="default"/>
      </w:rPr>
    </w:lvl>
    <w:lvl w:ilvl="7" w:tplc="60809C8C">
      <w:numFmt w:val="bullet"/>
      <w:lvlText w:val="•"/>
      <w:lvlJc w:val="left"/>
      <w:pPr>
        <w:ind w:left="7187" w:hanging="345"/>
      </w:pPr>
      <w:rPr>
        <w:rFonts w:hint="default"/>
      </w:rPr>
    </w:lvl>
    <w:lvl w:ilvl="8" w:tplc="411A01E0">
      <w:numFmt w:val="bullet"/>
      <w:lvlText w:val="•"/>
      <w:lvlJc w:val="left"/>
      <w:pPr>
        <w:ind w:left="8105" w:hanging="345"/>
      </w:pPr>
      <w:rPr>
        <w:rFonts w:hint="default"/>
      </w:rPr>
    </w:lvl>
  </w:abstractNum>
  <w:abstractNum w:abstractNumId="9" w15:restartNumberingAfterBreak="0">
    <w:nsid w:val="2D901968"/>
    <w:multiLevelType w:val="hybridMultilevel"/>
    <w:tmpl w:val="AEA6BA5A"/>
    <w:lvl w:ilvl="0" w:tplc="AEDA710C">
      <w:numFmt w:val="bullet"/>
      <w:lvlText w:val="•"/>
      <w:lvlJc w:val="left"/>
      <w:pPr>
        <w:ind w:left="1005" w:hanging="340"/>
      </w:pPr>
      <w:rPr>
        <w:rFonts w:hint="default"/>
        <w:w w:val="110"/>
      </w:rPr>
    </w:lvl>
    <w:lvl w:ilvl="1" w:tplc="6C1604AC">
      <w:numFmt w:val="bullet"/>
      <w:lvlText w:val="•"/>
      <w:lvlJc w:val="left"/>
      <w:pPr>
        <w:ind w:left="1894" w:hanging="340"/>
      </w:pPr>
      <w:rPr>
        <w:rFonts w:hint="default"/>
      </w:rPr>
    </w:lvl>
    <w:lvl w:ilvl="2" w:tplc="8D543B48">
      <w:numFmt w:val="bullet"/>
      <w:lvlText w:val="•"/>
      <w:lvlJc w:val="left"/>
      <w:pPr>
        <w:ind w:left="2788" w:hanging="340"/>
      </w:pPr>
      <w:rPr>
        <w:rFonts w:hint="default"/>
      </w:rPr>
    </w:lvl>
    <w:lvl w:ilvl="3" w:tplc="B994FC20">
      <w:numFmt w:val="bullet"/>
      <w:lvlText w:val="•"/>
      <w:lvlJc w:val="left"/>
      <w:pPr>
        <w:ind w:left="3682" w:hanging="340"/>
      </w:pPr>
      <w:rPr>
        <w:rFonts w:hint="default"/>
      </w:rPr>
    </w:lvl>
    <w:lvl w:ilvl="4" w:tplc="1C88F3D2">
      <w:numFmt w:val="bullet"/>
      <w:lvlText w:val="•"/>
      <w:lvlJc w:val="left"/>
      <w:pPr>
        <w:ind w:left="4576" w:hanging="340"/>
      </w:pPr>
      <w:rPr>
        <w:rFonts w:hint="default"/>
      </w:rPr>
    </w:lvl>
    <w:lvl w:ilvl="5" w:tplc="76840E28">
      <w:numFmt w:val="bullet"/>
      <w:lvlText w:val="•"/>
      <w:lvlJc w:val="left"/>
      <w:pPr>
        <w:ind w:left="5470" w:hanging="340"/>
      </w:pPr>
      <w:rPr>
        <w:rFonts w:hint="default"/>
      </w:rPr>
    </w:lvl>
    <w:lvl w:ilvl="6" w:tplc="664E4F24">
      <w:numFmt w:val="bullet"/>
      <w:lvlText w:val="•"/>
      <w:lvlJc w:val="left"/>
      <w:pPr>
        <w:ind w:left="6364" w:hanging="340"/>
      </w:pPr>
      <w:rPr>
        <w:rFonts w:hint="default"/>
      </w:rPr>
    </w:lvl>
    <w:lvl w:ilvl="7" w:tplc="85908002">
      <w:numFmt w:val="bullet"/>
      <w:lvlText w:val="•"/>
      <w:lvlJc w:val="left"/>
      <w:pPr>
        <w:ind w:left="7259" w:hanging="340"/>
      </w:pPr>
      <w:rPr>
        <w:rFonts w:hint="default"/>
      </w:rPr>
    </w:lvl>
    <w:lvl w:ilvl="8" w:tplc="5A980D20">
      <w:numFmt w:val="bullet"/>
      <w:lvlText w:val="•"/>
      <w:lvlJc w:val="left"/>
      <w:pPr>
        <w:ind w:left="8153" w:hanging="340"/>
      </w:pPr>
      <w:rPr>
        <w:rFonts w:hint="default"/>
      </w:rPr>
    </w:lvl>
  </w:abstractNum>
  <w:abstractNum w:abstractNumId="10" w15:restartNumberingAfterBreak="0">
    <w:nsid w:val="2E4D7D25"/>
    <w:multiLevelType w:val="hybridMultilevel"/>
    <w:tmpl w:val="6ABE54C2"/>
    <w:lvl w:ilvl="0" w:tplc="1FD0B5FC">
      <w:numFmt w:val="bullet"/>
      <w:lvlText w:val="•"/>
      <w:lvlJc w:val="left"/>
      <w:pPr>
        <w:ind w:left="1100" w:hanging="356"/>
      </w:pPr>
      <w:rPr>
        <w:rFonts w:hint="default"/>
        <w:w w:val="108"/>
      </w:rPr>
    </w:lvl>
    <w:lvl w:ilvl="1" w:tplc="FB66046E">
      <w:numFmt w:val="bullet"/>
      <w:lvlText w:val="•"/>
      <w:lvlJc w:val="left"/>
      <w:pPr>
        <w:ind w:left="1984" w:hanging="356"/>
      </w:pPr>
      <w:rPr>
        <w:rFonts w:hint="default"/>
      </w:rPr>
    </w:lvl>
    <w:lvl w:ilvl="2" w:tplc="5F70A0F2">
      <w:numFmt w:val="bullet"/>
      <w:lvlText w:val="•"/>
      <w:lvlJc w:val="left"/>
      <w:pPr>
        <w:ind w:left="2868" w:hanging="356"/>
      </w:pPr>
      <w:rPr>
        <w:rFonts w:hint="default"/>
      </w:rPr>
    </w:lvl>
    <w:lvl w:ilvl="3" w:tplc="E312B902">
      <w:numFmt w:val="bullet"/>
      <w:lvlText w:val="•"/>
      <w:lvlJc w:val="left"/>
      <w:pPr>
        <w:ind w:left="3752" w:hanging="356"/>
      </w:pPr>
      <w:rPr>
        <w:rFonts w:hint="default"/>
      </w:rPr>
    </w:lvl>
    <w:lvl w:ilvl="4" w:tplc="005891E8">
      <w:numFmt w:val="bullet"/>
      <w:lvlText w:val="•"/>
      <w:lvlJc w:val="left"/>
      <w:pPr>
        <w:ind w:left="4636" w:hanging="356"/>
      </w:pPr>
      <w:rPr>
        <w:rFonts w:hint="default"/>
      </w:rPr>
    </w:lvl>
    <w:lvl w:ilvl="5" w:tplc="DC2C1942">
      <w:numFmt w:val="bullet"/>
      <w:lvlText w:val="•"/>
      <w:lvlJc w:val="left"/>
      <w:pPr>
        <w:ind w:left="5520" w:hanging="356"/>
      </w:pPr>
      <w:rPr>
        <w:rFonts w:hint="default"/>
      </w:rPr>
    </w:lvl>
    <w:lvl w:ilvl="6" w:tplc="53BA7D0A">
      <w:numFmt w:val="bullet"/>
      <w:lvlText w:val="•"/>
      <w:lvlJc w:val="left"/>
      <w:pPr>
        <w:ind w:left="6404" w:hanging="356"/>
      </w:pPr>
      <w:rPr>
        <w:rFonts w:hint="default"/>
      </w:rPr>
    </w:lvl>
    <w:lvl w:ilvl="7" w:tplc="46B0464A">
      <w:numFmt w:val="bullet"/>
      <w:lvlText w:val="•"/>
      <w:lvlJc w:val="left"/>
      <w:pPr>
        <w:ind w:left="7289" w:hanging="356"/>
      </w:pPr>
      <w:rPr>
        <w:rFonts w:hint="default"/>
      </w:rPr>
    </w:lvl>
    <w:lvl w:ilvl="8" w:tplc="11DC8888">
      <w:numFmt w:val="bullet"/>
      <w:lvlText w:val="•"/>
      <w:lvlJc w:val="left"/>
      <w:pPr>
        <w:ind w:left="8173" w:hanging="356"/>
      </w:pPr>
      <w:rPr>
        <w:rFonts w:hint="default"/>
      </w:rPr>
    </w:lvl>
  </w:abstractNum>
  <w:abstractNum w:abstractNumId="11" w15:restartNumberingAfterBreak="0">
    <w:nsid w:val="306127FA"/>
    <w:multiLevelType w:val="multilevel"/>
    <w:tmpl w:val="4B44D082"/>
    <w:lvl w:ilvl="0">
      <w:start w:val="1"/>
      <w:numFmt w:val="decimal"/>
      <w:lvlText w:val="%1)"/>
      <w:lvlJc w:val="left"/>
      <w:pPr>
        <w:ind w:left="360" w:hanging="360"/>
      </w:pPr>
    </w:lvl>
    <w:lvl w:ilvl="1">
      <w:start w:val="1"/>
      <w:numFmt w:val="lowerLetter"/>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F421BB"/>
    <w:multiLevelType w:val="hybridMultilevel"/>
    <w:tmpl w:val="93385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23028D6"/>
    <w:multiLevelType w:val="hybridMultilevel"/>
    <w:tmpl w:val="1B4A53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B85E1B"/>
    <w:multiLevelType w:val="hybridMultilevel"/>
    <w:tmpl w:val="F3326580"/>
    <w:lvl w:ilvl="0" w:tplc="5A8AEADE">
      <w:start w:val="1"/>
      <w:numFmt w:val="decimal"/>
      <w:lvlText w:val="%1."/>
      <w:lvlJc w:val="left"/>
      <w:pPr>
        <w:ind w:left="638" w:hanging="361"/>
        <w:jc w:val="right"/>
      </w:pPr>
      <w:rPr>
        <w:rFonts w:hint="default"/>
        <w:b/>
        <w:bCs/>
        <w:spacing w:val="-1"/>
        <w:w w:val="109"/>
      </w:rPr>
    </w:lvl>
    <w:lvl w:ilvl="1" w:tplc="F1D419A2">
      <w:start w:val="1"/>
      <w:numFmt w:val="decimal"/>
      <w:lvlText w:val="%2)"/>
      <w:lvlJc w:val="left"/>
      <w:pPr>
        <w:ind w:left="848" w:hanging="225"/>
      </w:pPr>
      <w:rPr>
        <w:rFonts w:ascii="Times New Roman" w:eastAsia="Times New Roman" w:hAnsi="Times New Roman" w:cs="Times New Roman" w:hint="default"/>
        <w:color w:val="232323"/>
        <w:w w:val="105"/>
        <w:sz w:val="19"/>
        <w:szCs w:val="19"/>
      </w:rPr>
    </w:lvl>
    <w:lvl w:ilvl="2" w:tplc="AACCD070">
      <w:numFmt w:val="bullet"/>
      <w:lvlText w:val="•"/>
      <w:lvlJc w:val="left"/>
      <w:pPr>
        <w:ind w:left="1851" w:hanging="225"/>
      </w:pPr>
      <w:rPr>
        <w:rFonts w:hint="default"/>
      </w:rPr>
    </w:lvl>
    <w:lvl w:ilvl="3" w:tplc="E48C5854">
      <w:numFmt w:val="bullet"/>
      <w:lvlText w:val="•"/>
      <w:lvlJc w:val="left"/>
      <w:pPr>
        <w:ind w:left="2862" w:hanging="225"/>
      </w:pPr>
      <w:rPr>
        <w:rFonts w:hint="default"/>
      </w:rPr>
    </w:lvl>
    <w:lvl w:ilvl="4" w:tplc="105297F4">
      <w:numFmt w:val="bullet"/>
      <w:lvlText w:val="•"/>
      <w:lvlJc w:val="left"/>
      <w:pPr>
        <w:ind w:left="3873" w:hanging="225"/>
      </w:pPr>
      <w:rPr>
        <w:rFonts w:hint="default"/>
      </w:rPr>
    </w:lvl>
    <w:lvl w:ilvl="5" w:tplc="F5E635F8">
      <w:numFmt w:val="bullet"/>
      <w:lvlText w:val="•"/>
      <w:lvlJc w:val="left"/>
      <w:pPr>
        <w:ind w:left="4885" w:hanging="225"/>
      </w:pPr>
      <w:rPr>
        <w:rFonts w:hint="default"/>
      </w:rPr>
    </w:lvl>
    <w:lvl w:ilvl="6" w:tplc="E6085318">
      <w:numFmt w:val="bullet"/>
      <w:lvlText w:val="•"/>
      <w:lvlJc w:val="left"/>
      <w:pPr>
        <w:ind w:left="5896" w:hanging="225"/>
      </w:pPr>
      <w:rPr>
        <w:rFonts w:hint="default"/>
      </w:rPr>
    </w:lvl>
    <w:lvl w:ilvl="7" w:tplc="5948B0DE">
      <w:numFmt w:val="bullet"/>
      <w:lvlText w:val="•"/>
      <w:lvlJc w:val="left"/>
      <w:pPr>
        <w:ind w:left="6907" w:hanging="225"/>
      </w:pPr>
      <w:rPr>
        <w:rFonts w:hint="default"/>
      </w:rPr>
    </w:lvl>
    <w:lvl w:ilvl="8" w:tplc="B0380954">
      <w:numFmt w:val="bullet"/>
      <w:lvlText w:val="•"/>
      <w:lvlJc w:val="left"/>
      <w:pPr>
        <w:ind w:left="7919" w:hanging="225"/>
      </w:pPr>
      <w:rPr>
        <w:rFonts w:hint="default"/>
      </w:rPr>
    </w:lvl>
  </w:abstractNum>
  <w:abstractNum w:abstractNumId="15" w15:restartNumberingAfterBreak="0">
    <w:nsid w:val="37156FE3"/>
    <w:multiLevelType w:val="hybridMultilevel"/>
    <w:tmpl w:val="1694A9A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1A5B3B"/>
    <w:multiLevelType w:val="hybridMultilevel"/>
    <w:tmpl w:val="06D0DA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F5632D"/>
    <w:multiLevelType w:val="hybridMultilevel"/>
    <w:tmpl w:val="AA18E53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15:restartNumberingAfterBreak="0">
    <w:nsid w:val="420D2A06"/>
    <w:multiLevelType w:val="hybridMultilevel"/>
    <w:tmpl w:val="A5AAEE4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BE33C2"/>
    <w:multiLevelType w:val="hybridMultilevel"/>
    <w:tmpl w:val="BCDCC10A"/>
    <w:lvl w:ilvl="0" w:tplc="33AA7128">
      <w:start w:val="1"/>
      <w:numFmt w:val="decimal"/>
      <w:lvlText w:val="%1."/>
      <w:lvlJc w:val="left"/>
      <w:pPr>
        <w:ind w:left="605" w:hanging="270"/>
      </w:pPr>
      <w:rPr>
        <w:rFonts w:hint="default"/>
        <w:w w:val="106"/>
      </w:rPr>
    </w:lvl>
    <w:lvl w:ilvl="1" w:tplc="71C61786">
      <w:start w:val="1"/>
      <w:numFmt w:val="decimal"/>
      <w:lvlText w:val="%2)"/>
      <w:lvlJc w:val="left"/>
      <w:pPr>
        <w:ind w:left="882" w:hanging="281"/>
      </w:pPr>
      <w:rPr>
        <w:rFonts w:hint="default"/>
        <w:w w:val="110"/>
      </w:rPr>
    </w:lvl>
    <w:lvl w:ilvl="2" w:tplc="D5406E80">
      <w:numFmt w:val="bullet"/>
      <w:lvlText w:val="•"/>
      <w:lvlJc w:val="left"/>
      <w:pPr>
        <w:ind w:left="1886" w:hanging="281"/>
      </w:pPr>
      <w:rPr>
        <w:rFonts w:hint="default"/>
      </w:rPr>
    </w:lvl>
    <w:lvl w:ilvl="3" w:tplc="BC325818">
      <w:numFmt w:val="bullet"/>
      <w:lvlText w:val="•"/>
      <w:lvlJc w:val="left"/>
      <w:pPr>
        <w:ind w:left="2893" w:hanging="281"/>
      </w:pPr>
      <w:rPr>
        <w:rFonts w:hint="default"/>
      </w:rPr>
    </w:lvl>
    <w:lvl w:ilvl="4" w:tplc="ED72E932">
      <w:numFmt w:val="bullet"/>
      <w:lvlText w:val="•"/>
      <w:lvlJc w:val="left"/>
      <w:pPr>
        <w:ind w:left="3900" w:hanging="281"/>
      </w:pPr>
      <w:rPr>
        <w:rFonts w:hint="default"/>
      </w:rPr>
    </w:lvl>
    <w:lvl w:ilvl="5" w:tplc="AA5E87D6">
      <w:numFmt w:val="bullet"/>
      <w:lvlText w:val="•"/>
      <w:lvlJc w:val="left"/>
      <w:pPr>
        <w:ind w:left="4907" w:hanging="281"/>
      </w:pPr>
      <w:rPr>
        <w:rFonts w:hint="default"/>
      </w:rPr>
    </w:lvl>
    <w:lvl w:ilvl="6" w:tplc="91CA9DFC">
      <w:numFmt w:val="bullet"/>
      <w:lvlText w:val="•"/>
      <w:lvlJc w:val="left"/>
      <w:pPr>
        <w:ind w:left="5914" w:hanging="281"/>
      </w:pPr>
      <w:rPr>
        <w:rFonts w:hint="default"/>
      </w:rPr>
    </w:lvl>
    <w:lvl w:ilvl="7" w:tplc="6290C334">
      <w:numFmt w:val="bullet"/>
      <w:lvlText w:val="•"/>
      <w:lvlJc w:val="left"/>
      <w:pPr>
        <w:ind w:left="6921" w:hanging="281"/>
      </w:pPr>
      <w:rPr>
        <w:rFonts w:hint="default"/>
      </w:rPr>
    </w:lvl>
    <w:lvl w:ilvl="8" w:tplc="16365BFC">
      <w:numFmt w:val="bullet"/>
      <w:lvlText w:val="•"/>
      <w:lvlJc w:val="left"/>
      <w:pPr>
        <w:ind w:left="7927" w:hanging="281"/>
      </w:pPr>
      <w:rPr>
        <w:rFonts w:hint="default"/>
      </w:rPr>
    </w:lvl>
  </w:abstractNum>
  <w:abstractNum w:abstractNumId="20" w15:restartNumberingAfterBreak="0">
    <w:nsid w:val="451B5DA8"/>
    <w:multiLevelType w:val="hybridMultilevel"/>
    <w:tmpl w:val="9EC80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0D16F6"/>
    <w:multiLevelType w:val="hybridMultilevel"/>
    <w:tmpl w:val="130E5924"/>
    <w:lvl w:ilvl="0" w:tplc="33E08702">
      <w:numFmt w:val="bullet"/>
      <w:lvlText w:val="•"/>
      <w:lvlJc w:val="left"/>
      <w:pPr>
        <w:ind w:left="983" w:hanging="362"/>
      </w:pPr>
      <w:rPr>
        <w:rFonts w:ascii="Times New Roman" w:eastAsia="Times New Roman" w:hAnsi="Times New Roman" w:cs="Times New Roman" w:hint="default"/>
        <w:color w:val="3F3F3F"/>
        <w:w w:val="107"/>
        <w:sz w:val="19"/>
        <w:szCs w:val="19"/>
      </w:rPr>
    </w:lvl>
    <w:lvl w:ilvl="1" w:tplc="D7FC6C4C">
      <w:numFmt w:val="bullet"/>
      <w:lvlText w:val="•"/>
      <w:lvlJc w:val="left"/>
      <w:pPr>
        <w:ind w:left="1876" w:hanging="362"/>
      </w:pPr>
      <w:rPr>
        <w:rFonts w:hint="default"/>
      </w:rPr>
    </w:lvl>
    <w:lvl w:ilvl="2" w:tplc="052A93E2">
      <w:numFmt w:val="bullet"/>
      <w:lvlText w:val="•"/>
      <w:lvlJc w:val="left"/>
      <w:pPr>
        <w:ind w:left="2772" w:hanging="362"/>
      </w:pPr>
      <w:rPr>
        <w:rFonts w:hint="default"/>
      </w:rPr>
    </w:lvl>
    <w:lvl w:ilvl="3" w:tplc="D6BEBA4A">
      <w:numFmt w:val="bullet"/>
      <w:lvlText w:val="•"/>
      <w:lvlJc w:val="left"/>
      <w:pPr>
        <w:ind w:left="3668" w:hanging="362"/>
      </w:pPr>
      <w:rPr>
        <w:rFonts w:hint="default"/>
      </w:rPr>
    </w:lvl>
    <w:lvl w:ilvl="4" w:tplc="2A242B2C">
      <w:numFmt w:val="bullet"/>
      <w:lvlText w:val="•"/>
      <w:lvlJc w:val="left"/>
      <w:pPr>
        <w:ind w:left="4564" w:hanging="362"/>
      </w:pPr>
      <w:rPr>
        <w:rFonts w:hint="default"/>
      </w:rPr>
    </w:lvl>
    <w:lvl w:ilvl="5" w:tplc="BC5C9F64">
      <w:numFmt w:val="bullet"/>
      <w:lvlText w:val="•"/>
      <w:lvlJc w:val="left"/>
      <w:pPr>
        <w:ind w:left="5460" w:hanging="362"/>
      </w:pPr>
      <w:rPr>
        <w:rFonts w:hint="default"/>
      </w:rPr>
    </w:lvl>
    <w:lvl w:ilvl="6" w:tplc="461C187E">
      <w:numFmt w:val="bullet"/>
      <w:lvlText w:val="•"/>
      <w:lvlJc w:val="left"/>
      <w:pPr>
        <w:ind w:left="6356" w:hanging="362"/>
      </w:pPr>
      <w:rPr>
        <w:rFonts w:hint="default"/>
      </w:rPr>
    </w:lvl>
    <w:lvl w:ilvl="7" w:tplc="F7BA47F6">
      <w:numFmt w:val="bullet"/>
      <w:lvlText w:val="•"/>
      <w:lvlJc w:val="left"/>
      <w:pPr>
        <w:ind w:left="7253" w:hanging="362"/>
      </w:pPr>
      <w:rPr>
        <w:rFonts w:hint="default"/>
      </w:rPr>
    </w:lvl>
    <w:lvl w:ilvl="8" w:tplc="34F289CA">
      <w:numFmt w:val="bullet"/>
      <w:lvlText w:val="•"/>
      <w:lvlJc w:val="left"/>
      <w:pPr>
        <w:ind w:left="8149" w:hanging="362"/>
      </w:pPr>
      <w:rPr>
        <w:rFonts w:hint="default"/>
      </w:rPr>
    </w:lvl>
  </w:abstractNum>
  <w:abstractNum w:abstractNumId="22" w15:restartNumberingAfterBreak="0">
    <w:nsid w:val="642765EA"/>
    <w:multiLevelType w:val="hybridMultilevel"/>
    <w:tmpl w:val="21923966"/>
    <w:lvl w:ilvl="0" w:tplc="678CC6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094CFE"/>
    <w:multiLevelType w:val="hybridMultilevel"/>
    <w:tmpl w:val="CDDE7174"/>
    <w:lvl w:ilvl="0" w:tplc="BC98B6AC">
      <w:start w:val="1"/>
      <w:numFmt w:val="decimal"/>
      <w:lvlText w:val="%1."/>
      <w:lvlJc w:val="left"/>
      <w:pPr>
        <w:ind w:left="135" w:hanging="495"/>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4" w15:restartNumberingAfterBreak="0">
    <w:nsid w:val="6C8454D1"/>
    <w:multiLevelType w:val="hybridMultilevel"/>
    <w:tmpl w:val="5436302E"/>
    <w:lvl w:ilvl="0" w:tplc="C8ACE4C8">
      <w:numFmt w:val="bullet"/>
      <w:lvlText w:val="•"/>
      <w:lvlJc w:val="left"/>
      <w:pPr>
        <w:ind w:left="956" w:hanging="336"/>
      </w:pPr>
      <w:rPr>
        <w:rFonts w:ascii="Times New Roman" w:eastAsia="Times New Roman" w:hAnsi="Times New Roman" w:cs="Times New Roman" w:hint="default"/>
        <w:color w:val="242424"/>
        <w:w w:val="107"/>
        <w:sz w:val="19"/>
        <w:szCs w:val="19"/>
      </w:rPr>
    </w:lvl>
    <w:lvl w:ilvl="1" w:tplc="74E4CB42">
      <w:numFmt w:val="bullet"/>
      <w:lvlText w:val="•"/>
      <w:lvlJc w:val="left"/>
      <w:pPr>
        <w:ind w:left="1858" w:hanging="336"/>
      </w:pPr>
      <w:rPr>
        <w:rFonts w:hint="default"/>
      </w:rPr>
    </w:lvl>
    <w:lvl w:ilvl="2" w:tplc="49801D4E">
      <w:numFmt w:val="bullet"/>
      <w:lvlText w:val="•"/>
      <w:lvlJc w:val="left"/>
      <w:pPr>
        <w:ind w:left="2756" w:hanging="336"/>
      </w:pPr>
      <w:rPr>
        <w:rFonts w:hint="default"/>
      </w:rPr>
    </w:lvl>
    <w:lvl w:ilvl="3" w:tplc="BC50CB9A">
      <w:numFmt w:val="bullet"/>
      <w:lvlText w:val="•"/>
      <w:lvlJc w:val="left"/>
      <w:pPr>
        <w:ind w:left="3654" w:hanging="336"/>
      </w:pPr>
      <w:rPr>
        <w:rFonts w:hint="default"/>
      </w:rPr>
    </w:lvl>
    <w:lvl w:ilvl="4" w:tplc="7A26A7A2">
      <w:numFmt w:val="bullet"/>
      <w:lvlText w:val="•"/>
      <w:lvlJc w:val="left"/>
      <w:pPr>
        <w:ind w:left="4552" w:hanging="336"/>
      </w:pPr>
      <w:rPr>
        <w:rFonts w:hint="default"/>
      </w:rPr>
    </w:lvl>
    <w:lvl w:ilvl="5" w:tplc="7760F82E">
      <w:numFmt w:val="bullet"/>
      <w:lvlText w:val="•"/>
      <w:lvlJc w:val="left"/>
      <w:pPr>
        <w:ind w:left="5450" w:hanging="336"/>
      </w:pPr>
      <w:rPr>
        <w:rFonts w:hint="default"/>
      </w:rPr>
    </w:lvl>
    <w:lvl w:ilvl="6" w:tplc="8F4021DC">
      <w:numFmt w:val="bullet"/>
      <w:lvlText w:val="•"/>
      <w:lvlJc w:val="left"/>
      <w:pPr>
        <w:ind w:left="6348" w:hanging="336"/>
      </w:pPr>
      <w:rPr>
        <w:rFonts w:hint="default"/>
      </w:rPr>
    </w:lvl>
    <w:lvl w:ilvl="7" w:tplc="7CFA0EFA">
      <w:numFmt w:val="bullet"/>
      <w:lvlText w:val="•"/>
      <w:lvlJc w:val="left"/>
      <w:pPr>
        <w:ind w:left="7247" w:hanging="336"/>
      </w:pPr>
      <w:rPr>
        <w:rFonts w:hint="default"/>
      </w:rPr>
    </w:lvl>
    <w:lvl w:ilvl="8" w:tplc="CB724A64">
      <w:numFmt w:val="bullet"/>
      <w:lvlText w:val="•"/>
      <w:lvlJc w:val="left"/>
      <w:pPr>
        <w:ind w:left="8145" w:hanging="336"/>
      </w:pPr>
      <w:rPr>
        <w:rFonts w:hint="default"/>
      </w:rPr>
    </w:lvl>
  </w:abstractNum>
  <w:abstractNum w:abstractNumId="25" w15:restartNumberingAfterBreak="0">
    <w:nsid w:val="7BE72016"/>
    <w:multiLevelType w:val="hybridMultilevel"/>
    <w:tmpl w:val="64E64F40"/>
    <w:lvl w:ilvl="0" w:tplc="D54C59F2">
      <w:numFmt w:val="bullet"/>
      <w:lvlText w:val="•"/>
      <w:lvlJc w:val="left"/>
      <w:pPr>
        <w:ind w:left="971" w:hanging="326"/>
      </w:pPr>
      <w:rPr>
        <w:rFonts w:ascii="Arial" w:eastAsia="Arial" w:hAnsi="Arial" w:cs="Arial" w:hint="default"/>
        <w:color w:val="363636"/>
        <w:w w:val="103"/>
        <w:sz w:val="17"/>
        <w:szCs w:val="17"/>
      </w:rPr>
    </w:lvl>
    <w:lvl w:ilvl="1" w:tplc="19B0F202">
      <w:numFmt w:val="bullet"/>
      <w:lvlText w:val="•"/>
      <w:lvlJc w:val="left"/>
      <w:pPr>
        <w:ind w:left="1876" w:hanging="326"/>
      </w:pPr>
      <w:rPr>
        <w:rFonts w:hint="default"/>
      </w:rPr>
    </w:lvl>
    <w:lvl w:ilvl="2" w:tplc="B5F06D00">
      <w:numFmt w:val="bullet"/>
      <w:lvlText w:val="•"/>
      <w:lvlJc w:val="left"/>
      <w:pPr>
        <w:ind w:left="2772" w:hanging="326"/>
      </w:pPr>
      <w:rPr>
        <w:rFonts w:hint="default"/>
      </w:rPr>
    </w:lvl>
    <w:lvl w:ilvl="3" w:tplc="00DA20A2">
      <w:numFmt w:val="bullet"/>
      <w:lvlText w:val="•"/>
      <w:lvlJc w:val="left"/>
      <w:pPr>
        <w:ind w:left="3668" w:hanging="326"/>
      </w:pPr>
      <w:rPr>
        <w:rFonts w:hint="default"/>
      </w:rPr>
    </w:lvl>
    <w:lvl w:ilvl="4" w:tplc="63E60DFA">
      <w:numFmt w:val="bullet"/>
      <w:lvlText w:val="•"/>
      <w:lvlJc w:val="left"/>
      <w:pPr>
        <w:ind w:left="4564" w:hanging="326"/>
      </w:pPr>
      <w:rPr>
        <w:rFonts w:hint="default"/>
      </w:rPr>
    </w:lvl>
    <w:lvl w:ilvl="5" w:tplc="716E20C4">
      <w:numFmt w:val="bullet"/>
      <w:lvlText w:val="•"/>
      <w:lvlJc w:val="left"/>
      <w:pPr>
        <w:ind w:left="5460" w:hanging="326"/>
      </w:pPr>
      <w:rPr>
        <w:rFonts w:hint="default"/>
      </w:rPr>
    </w:lvl>
    <w:lvl w:ilvl="6" w:tplc="58B21A96">
      <w:numFmt w:val="bullet"/>
      <w:lvlText w:val="•"/>
      <w:lvlJc w:val="left"/>
      <w:pPr>
        <w:ind w:left="6356" w:hanging="326"/>
      </w:pPr>
      <w:rPr>
        <w:rFonts w:hint="default"/>
      </w:rPr>
    </w:lvl>
    <w:lvl w:ilvl="7" w:tplc="4C46B0EA">
      <w:numFmt w:val="bullet"/>
      <w:lvlText w:val="•"/>
      <w:lvlJc w:val="left"/>
      <w:pPr>
        <w:ind w:left="7253" w:hanging="326"/>
      </w:pPr>
      <w:rPr>
        <w:rFonts w:hint="default"/>
      </w:rPr>
    </w:lvl>
    <w:lvl w:ilvl="8" w:tplc="8C6C9A7A">
      <w:numFmt w:val="bullet"/>
      <w:lvlText w:val="•"/>
      <w:lvlJc w:val="left"/>
      <w:pPr>
        <w:ind w:left="8149" w:hanging="326"/>
      </w:pPr>
      <w:rPr>
        <w:rFonts w:hint="default"/>
      </w:rPr>
    </w:lvl>
  </w:abstractNum>
  <w:num w:numId="1">
    <w:abstractNumId w:val="1"/>
  </w:num>
  <w:num w:numId="2">
    <w:abstractNumId w:val="16"/>
  </w:num>
  <w:num w:numId="3">
    <w:abstractNumId w:val="4"/>
  </w:num>
  <w:num w:numId="4">
    <w:abstractNumId w:val="22"/>
  </w:num>
  <w:num w:numId="5">
    <w:abstractNumId w:val="18"/>
  </w:num>
  <w:num w:numId="6">
    <w:abstractNumId w:val="2"/>
  </w:num>
  <w:num w:numId="7">
    <w:abstractNumId w:val="20"/>
  </w:num>
  <w:num w:numId="8">
    <w:abstractNumId w:val="23"/>
  </w:num>
  <w:num w:numId="9">
    <w:abstractNumId w:val="9"/>
  </w:num>
  <w:num w:numId="10">
    <w:abstractNumId w:val="25"/>
  </w:num>
  <w:num w:numId="11">
    <w:abstractNumId w:val="24"/>
  </w:num>
  <w:num w:numId="12">
    <w:abstractNumId w:val="10"/>
  </w:num>
  <w:num w:numId="13">
    <w:abstractNumId w:val="8"/>
  </w:num>
  <w:num w:numId="14">
    <w:abstractNumId w:val="7"/>
  </w:num>
  <w:num w:numId="15">
    <w:abstractNumId w:val="19"/>
  </w:num>
  <w:num w:numId="16">
    <w:abstractNumId w:val="5"/>
  </w:num>
  <w:num w:numId="17">
    <w:abstractNumId w:val="21"/>
  </w:num>
  <w:num w:numId="18">
    <w:abstractNumId w:val="14"/>
  </w:num>
  <w:num w:numId="19">
    <w:abstractNumId w:val="0"/>
  </w:num>
  <w:num w:numId="20">
    <w:abstractNumId w:val="11"/>
  </w:num>
  <w:num w:numId="21">
    <w:abstractNumId w:val="12"/>
  </w:num>
  <w:num w:numId="22">
    <w:abstractNumId w:val="17"/>
  </w:num>
  <w:num w:numId="23">
    <w:abstractNumId w:val="6"/>
  </w:num>
  <w:num w:numId="24">
    <w:abstractNumId w:val="13"/>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93"/>
    <w:rsid w:val="00012557"/>
    <w:rsid w:val="0004406F"/>
    <w:rsid w:val="0005031E"/>
    <w:rsid w:val="00087B20"/>
    <w:rsid w:val="000977FD"/>
    <w:rsid w:val="000B4D64"/>
    <w:rsid w:val="000C08BC"/>
    <w:rsid w:val="000C0A29"/>
    <w:rsid w:val="000F75D3"/>
    <w:rsid w:val="00126305"/>
    <w:rsid w:val="00133D3B"/>
    <w:rsid w:val="0013712C"/>
    <w:rsid w:val="00195518"/>
    <w:rsid w:val="001A4576"/>
    <w:rsid w:val="001A72CD"/>
    <w:rsid w:val="001B46BB"/>
    <w:rsid w:val="001C2EA4"/>
    <w:rsid w:val="001D4393"/>
    <w:rsid w:val="001E454A"/>
    <w:rsid w:val="001E547E"/>
    <w:rsid w:val="001E7A08"/>
    <w:rsid w:val="002022A1"/>
    <w:rsid w:val="0021223A"/>
    <w:rsid w:val="002152CB"/>
    <w:rsid w:val="00242DF8"/>
    <w:rsid w:val="00251F8C"/>
    <w:rsid w:val="002612A4"/>
    <w:rsid w:val="00265BDC"/>
    <w:rsid w:val="00281BA3"/>
    <w:rsid w:val="002A4CD7"/>
    <w:rsid w:val="002A5F26"/>
    <w:rsid w:val="002B429A"/>
    <w:rsid w:val="002C0D59"/>
    <w:rsid w:val="002F2679"/>
    <w:rsid w:val="003407BD"/>
    <w:rsid w:val="00341D49"/>
    <w:rsid w:val="003432FA"/>
    <w:rsid w:val="00372868"/>
    <w:rsid w:val="00387A55"/>
    <w:rsid w:val="00390DE6"/>
    <w:rsid w:val="0039174A"/>
    <w:rsid w:val="003D1BA6"/>
    <w:rsid w:val="003D2BB4"/>
    <w:rsid w:val="003E1F23"/>
    <w:rsid w:val="003F3EE5"/>
    <w:rsid w:val="00405050"/>
    <w:rsid w:val="00410C04"/>
    <w:rsid w:val="00490744"/>
    <w:rsid w:val="004B2798"/>
    <w:rsid w:val="004D4242"/>
    <w:rsid w:val="004E459E"/>
    <w:rsid w:val="004F263D"/>
    <w:rsid w:val="004F4A29"/>
    <w:rsid w:val="00513CAB"/>
    <w:rsid w:val="00546451"/>
    <w:rsid w:val="005B3306"/>
    <w:rsid w:val="005C1762"/>
    <w:rsid w:val="005C3ECA"/>
    <w:rsid w:val="005D10ED"/>
    <w:rsid w:val="005F0000"/>
    <w:rsid w:val="00623445"/>
    <w:rsid w:val="00641335"/>
    <w:rsid w:val="0065552C"/>
    <w:rsid w:val="00670B02"/>
    <w:rsid w:val="00683447"/>
    <w:rsid w:val="006A4AF7"/>
    <w:rsid w:val="006C3E60"/>
    <w:rsid w:val="006E09D9"/>
    <w:rsid w:val="006F3C3F"/>
    <w:rsid w:val="00705E66"/>
    <w:rsid w:val="00705E9E"/>
    <w:rsid w:val="00720E48"/>
    <w:rsid w:val="00734692"/>
    <w:rsid w:val="007519B0"/>
    <w:rsid w:val="00760B04"/>
    <w:rsid w:val="00763F70"/>
    <w:rsid w:val="00767DB3"/>
    <w:rsid w:val="00791AEE"/>
    <w:rsid w:val="00791B18"/>
    <w:rsid w:val="007968CA"/>
    <w:rsid w:val="007A6C70"/>
    <w:rsid w:val="007B4A1B"/>
    <w:rsid w:val="007D3E21"/>
    <w:rsid w:val="007E574B"/>
    <w:rsid w:val="007E71AC"/>
    <w:rsid w:val="007E7BAF"/>
    <w:rsid w:val="00802D6F"/>
    <w:rsid w:val="00815D35"/>
    <w:rsid w:val="00843B2E"/>
    <w:rsid w:val="00845B40"/>
    <w:rsid w:val="00851E9F"/>
    <w:rsid w:val="0086060A"/>
    <w:rsid w:val="00862A01"/>
    <w:rsid w:val="0086482C"/>
    <w:rsid w:val="0087439E"/>
    <w:rsid w:val="00891453"/>
    <w:rsid w:val="008A2D84"/>
    <w:rsid w:val="008C6E1D"/>
    <w:rsid w:val="008D111C"/>
    <w:rsid w:val="00902CD0"/>
    <w:rsid w:val="009308B5"/>
    <w:rsid w:val="0098043C"/>
    <w:rsid w:val="009E2911"/>
    <w:rsid w:val="00A14916"/>
    <w:rsid w:val="00A23C1C"/>
    <w:rsid w:val="00A43C62"/>
    <w:rsid w:val="00A833A4"/>
    <w:rsid w:val="00AA7FD5"/>
    <w:rsid w:val="00AE3B05"/>
    <w:rsid w:val="00AF539D"/>
    <w:rsid w:val="00B332D9"/>
    <w:rsid w:val="00B801AF"/>
    <w:rsid w:val="00BA08E8"/>
    <w:rsid w:val="00BA7775"/>
    <w:rsid w:val="00BB147D"/>
    <w:rsid w:val="00BE7E17"/>
    <w:rsid w:val="00C25617"/>
    <w:rsid w:val="00C341FD"/>
    <w:rsid w:val="00C411EA"/>
    <w:rsid w:val="00C44A2D"/>
    <w:rsid w:val="00C45467"/>
    <w:rsid w:val="00C45C0F"/>
    <w:rsid w:val="00C93A41"/>
    <w:rsid w:val="00C96E63"/>
    <w:rsid w:val="00CB4B58"/>
    <w:rsid w:val="00CC3B7F"/>
    <w:rsid w:val="00CE357C"/>
    <w:rsid w:val="00CF641C"/>
    <w:rsid w:val="00D021FC"/>
    <w:rsid w:val="00D060B2"/>
    <w:rsid w:val="00D1483E"/>
    <w:rsid w:val="00D25A4B"/>
    <w:rsid w:val="00D4075E"/>
    <w:rsid w:val="00D4695B"/>
    <w:rsid w:val="00D5288F"/>
    <w:rsid w:val="00D55373"/>
    <w:rsid w:val="00D633BD"/>
    <w:rsid w:val="00D714E2"/>
    <w:rsid w:val="00D80AAE"/>
    <w:rsid w:val="00D86BC5"/>
    <w:rsid w:val="00DC2ABE"/>
    <w:rsid w:val="00DC3E98"/>
    <w:rsid w:val="00DF5809"/>
    <w:rsid w:val="00E00433"/>
    <w:rsid w:val="00E526DC"/>
    <w:rsid w:val="00E654C5"/>
    <w:rsid w:val="00E9289D"/>
    <w:rsid w:val="00E96016"/>
    <w:rsid w:val="00ED080F"/>
    <w:rsid w:val="00EE1747"/>
    <w:rsid w:val="00F01B55"/>
    <w:rsid w:val="00F06B29"/>
    <w:rsid w:val="00F121E5"/>
    <w:rsid w:val="00F13A89"/>
    <w:rsid w:val="00F17D7D"/>
    <w:rsid w:val="00F36A8B"/>
    <w:rsid w:val="00F52906"/>
    <w:rsid w:val="00F57BAF"/>
    <w:rsid w:val="00F6299B"/>
    <w:rsid w:val="00F71094"/>
    <w:rsid w:val="00FC5864"/>
    <w:rsid w:val="00FD6F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334E"/>
  <w15:docId w15:val="{63664C8A-70AD-4B14-86FB-C4FB7CC5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111C"/>
  </w:style>
  <w:style w:type="paragraph" w:styleId="Nagwek1">
    <w:name w:val="heading 1"/>
    <w:basedOn w:val="Normalny"/>
    <w:next w:val="Normalny"/>
    <w:link w:val="Nagwek1Znak"/>
    <w:uiPriority w:val="1"/>
    <w:qFormat/>
    <w:rsid w:val="00705E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1"/>
    <w:qFormat/>
    <w:rsid w:val="00705E66"/>
    <w:pPr>
      <w:widowControl w:val="0"/>
      <w:autoSpaceDE w:val="0"/>
      <w:autoSpaceDN w:val="0"/>
      <w:spacing w:after="0" w:line="240" w:lineRule="auto"/>
      <w:ind w:left="3439"/>
      <w:outlineLvl w:val="2"/>
    </w:pPr>
    <w:rPr>
      <w:rFonts w:ascii="Times New Roman" w:eastAsia="Times New Roman" w:hAnsi="Times New Roman" w:cs="Times New Roman"/>
      <w:b/>
      <w:bCs/>
      <w:sz w:val="19"/>
      <w:szCs w:val="19"/>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C0D59"/>
    <w:rPr>
      <w:color w:val="0000FF" w:themeColor="hyperlink"/>
      <w:u w:val="single"/>
    </w:rPr>
  </w:style>
  <w:style w:type="character" w:customStyle="1" w:styleId="dokument-obowiazujacy">
    <w:name w:val="dokument-obowiazujacy"/>
    <w:basedOn w:val="Domylnaczcionkaakapitu"/>
    <w:rsid w:val="00734692"/>
  </w:style>
  <w:style w:type="paragraph" w:styleId="Tekstdymka">
    <w:name w:val="Balloon Text"/>
    <w:basedOn w:val="Normalny"/>
    <w:link w:val="TekstdymkaZnak"/>
    <w:uiPriority w:val="99"/>
    <w:semiHidden/>
    <w:unhideWhenUsed/>
    <w:rsid w:val="004F26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63D"/>
    <w:rPr>
      <w:rFonts w:ascii="Segoe UI" w:hAnsi="Segoe UI" w:cs="Segoe UI"/>
      <w:sz w:val="18"/>
      <w:szCs w:val="18"/>
    </w:rPr>
  </w:style>
  <w:style w:type="paragraph" w:styleId="Akapitzlist">
    <w:name w:val="List Paragraph"/>
    <w:basedOn w:val="Normalny"/>
    <w:link w:val="AkapitzlistZnak"/>
    <w:uiPriority w:val="34"/>
    <w:qFormat/>
    <w:rsid w:val="00815D35"/>
    <w:pPr>
      <w:ind w:left="720"/>
      <w:contextualSpacing/>
    </w:pPr>
  </w:style>
  <w:style w:type="paragraph" w:styleId="NormalnyWeb">
    <w:name w:val="Normal (Web)"/>
    <w:basedOn w:val="Normalny"/>
    <w:uiPriority w:val="99"/>
    <w:unhideWhenUsed/>
    <w:rsid w:val="00815D3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256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5617"/>
  </w:style>
  <w:style w:type="paragraph" w:styleId="Stopka">
    <w:name w:val="footer"/>
    <w:basedOn w:val="Normalny"/>
    <w:link w:val="StopkaZnak"/>
    <w:uiPriority w:val="99"/>
    <w:unhideWhenUsed/>
    <w:rsid w:val="00C256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5617"/>
  </w:style>
  <w:style w:type="character" w:customStyle="1" w:styleId="Nagwek3Znak">
    <w:name w:val="Nagłówek 3 Znak"/>
    <w:basedOn w:val="Domylnaczcionkaakapitu"/>
    <w:link w:val="Nagwek3"/>
    <w:uiPriority w:val="1"/>
    <w:rsid w:val="00705E66"/>
    <w:rPr>
      <w:rFonts w:ascii="Times New Roman" w:eastAsia="Times New Roman" w:hAnsi="Times New Roman" w:cs="Times New Roman"/>
      <w:b/>
      <w:bCs/>
      <w:sz w:val="19"/>
      <w:szCs w:val="19"/>
      <w:lang w:val="en-US"/>
    </w:rPr>
  </w:style>
  <w:style w:type="character" w:customStyle="1" w:styleId="Nagwek1Znak">
    <w:name w:val="Nagłówek 1 Znak"/>
    <w:basedOn w:val="Domylnaczcionkaakapitu"/>
    <w:link w:val="Nagwek1"/>
    <w:uiPriority w:val="9"/>
    <w:rsid w:val="00705E66"/>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705E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705E66"/>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TekstpodstawowyZnak">
    <w:name w:val="Tekst podstawowy Znak"/>
    <w:basedOn w:val="Domylnaczcionkaakapitu"/>
    <w:link w:val="Tekstpodstawowy"/>
    <w:uiPriority w:val="1"/>
    <w:rsid w:val="00705E66"/>
    <w:rPr>
      <w:rFonts w:ascii="Times New Roman" w:eastAsia="Times New Roman" w:hAnsi="Times New Roman" w:cs="Times New Roman"/>
      <w:sz w:val="19"/>
      <w:szCs w:val="19"/>
      <w:lang w:val="en-US"/>
    </w:rPr>
  </w:style>
  <w:style w:type="paragraph" w:customStyle="1" w:styleId="TableParagraph">
    <w:name w:val="Table Paragraph"/>
    <w:basedOn w:val="Normalny"/>
    <w:uiPriority w:val="1"/>
    <w:qFormat/>
    <w:rsid w:val="00705E66"/>
    <w:pPr>
      <w:widowControl w:val="0"/>
      <w:autoSpaceDE w:val="0"/>
      <w:autoSpaceDN w:val="0"/>
      <w:spacing w:after="0" w:line="240" w:lineRule="auto"/>
    </w:pPr>
    <w:rPr>
      <w:rFonts w:ascii="Times New Roman" w:eastAsia="Times New Roman" w:hAnsi="Times New Roman" w:cs="Times New Roman"/>
      <w:lang w:val="en-US"/>
    </w:rPr>
  </w:style>
  <w:style w:type="paragraph" w:styleId="Bezodstpw">
    <w:name w:val="No Spacing"/>
    <w:uiPriority w:val="1"/>
    <w:qFormat/>
    <w:rsid w:val="00D633BD"/>
    <w:pPr>
      <w:spacing w:after="0" w:line="240" w:lineRule="auto"/>
    </w:pPr>
    <w:rPr>
      <w:rFonts w:ascii="Times New Roman" w:eastAsia="Calibri" w:hAnsi="Times New Roman" w:cs="Times New Roman"/>
      <w:sz w:val="24"/>
      <w:szCs w:val="24"/>
    </w:rPr>
  </w:style>
  <w:style w:type="character" w:customStyle="1" w:styleId="AkapitzlistZnak">
    <w:name w:val="Akapit z listą Znak"/>
    <w:link w:val="Akapitzlist"/>
    <w:uiPriority w:val="34"/>
    <w:qFormat/>
    <w:locked/>
    <w:rsid w:val="00D6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37491">
      <w:bodyDiv w:val="1"/>
      <w:marLeft w:val="0"/>
      <w:marRight w:val="0"/>
      <w:marTop w:val="0"/>
      <w:marBottom w:val="0"/>
      <w:divBdr>
        <w:top w:val="none" w:sz="0" w:space="0" w:color="auto"/>
        <w:left w:val="none" w:sz="0" w:space="0" w:color="auto"/>
        <w:bottom w:val="none" w:sz="0" w:space="0" w:color="auto"/>
        <w:right w:val="none" w:sz="0" w:space="0" w:color="auto"/>
      </w:divBdr>
    </w:div>
    <w:div w:id="1097291809">
      <w:bodyDiv w:val="1"/>
      <w:marLeft w:val="0"/>
      <w:marRight w:val="0"/>
      <w:marTop w:val="0"/>
      <w:marBottom w:val="0"/>
      <w:divBdr>
        <w:top w:val="none" w:sz="0" w:space="0" w:color="auto"/>
        <w:left w:val="none" w:sz="0" w:space="0" w:color="auto"/>
        <w:bottom w:val="none" w:sz="0" w:space="0" w:color="auto"/>
        <w:right w:val="none" w:sz="0" w:space="0" w:color="auto"/>
      </w:divBdr>
      <w:divsChild>
        <w:div w:id="1195969098">
          <w:marLeft w:val="0"/>
          <w:marRight w:val="0"/>
          <w:marTop w:val="0"/>
          <w:marBottom w:val="0"/>
          <w:divBdr>
            <w:top w:val="none" w:sz="0" w:space="0" w:color="auto"/>
            <w:left w:val="none" w:sz="0" w:space="0" w:color="auto"/>
            <w:bottom w:val="none" w:sz="0" w:space="0" w:color="auto"/>
            <w:right w:val="none" w:sz="0" w:space="0" w:color="auto"/>
          </w:divBdr>
          <w:divsChild>
            <w:div w:id="1457485454">
              <w:marLeft w:val="0"/>
              <w:marRight w:val="0"/>
              <w:marTop w:val="0"/>
              <w:marBottom w:val="0"/>
              <w:divBdr>
                <w:top w:val="none" w:sz="0" w:space="0" w:color="auto"/>
                <w:left w:val="none" w:sz="0" w:space="0" w:color="auto"/>
                <w:bottom w:val="none" w:sz="0" w:space="0" w:color="auto"/>
                <w:right w:val="none" w:sz="0" w:space="0" w:color="auto"/>
              </w:divBdr>
              <w:divsChild>
                <w:div w:id="1282031319">
                  <w:marLeft w:val="0"/>
                  <w:marRight w:val="0"/>
                  <w:marTop w:val="0"/>
                  <w:marBottom w:val="0"/>
                  <w:divBdr>
                    <w:top w:val="none" w:sz="0" w:space="0" w:color="auto"/>
                    <w:left w:val="none" w:sz="0" w:space="0" w:color="auto"/>
                    <w:bottom w:val="none" w:sz="0" w:space="0" w:color="auto"/>
                    <w:right w:val="none" w:sz="0" w:space="0" w:color="auto"/>
                  </w:divBdr>
                  <w:divsChild>
                    <w:div w:id="6911940">
                      <w:marLeft w:val="0"/>
                      <w:marRight w:val="0"/>
                      <w:marTop w:val="0"/>
                      <w:marBottom w:val="0"/>
                      <w:divBdr>
                        <w:top w:val="none" w:sz="0" w:space="0" w:color="auto"/>
                        <w:left w:val="none" w:sz="0" w:space="0" w:color="auto"/>
                        <w:bottom w:val="none" w:sz="0" w:space="0" w:color="auto"/>
                        <w:right w:val="none" w:sz="0" w:space="0" w:color="auto"/>
                      </w:divBdr>
                      <w:divsChild>
                        <w:div w:id="1376542560">
                          <w:marLeft w:val="0"/>
                          <w:marRight w:val="0"/>
                          <w:marTop w:val="0"/>
                          <w:marBottom w:val="0"/>
                          <w:divBdr>
                            <w:top w:val="none" w:sz="0" w:space="0" w:color="auto"/>
                            <w:left w:val="none" w:sz="0" w:space="0" w:color="auto"/>
                            <w:bottom w:val="none" w:sz="0" w:space="0" w:color="auto"/>
                            <w:right w:val="none" w:sz="0" w:space="0" w:color="auto"/>
                          </w:divBdr>
                          <w:divsChild>
                            <w:div w:id="79644796">
                              <w:marLeft w:val="0"/>
                              <w:marRight w:val="0"/>
                              <w:marTop w:val="0"/>
                              <w:marBottom w:val="0"/>
                              <w:divBdr>
                                <w:top w:val="none" w:sz="0" w:space="0" w:color="auto"/>
                                <w:left w:val="none" w:sz="0" w:space="0" w:color="auto"/>
                                <w:bottom w:val="none" w:sz="0" w:space="0" w:color="auto"/>
                                <w:right w:val="none" w:sz="0" w:space="0" w:color="auto"/>
                              </w:divBdr>
                              <w:divsChild>
                                <w:div w:id="153497113">
                                  <w:marLeft w:val="0"/>
                                  <w:marRight w:val="0"/>
                                  <w:marTop w:val="0"/>
                                  <w:marBottom w:val="0"/>
                                  <w:divBdr>
                                    <w:top w:val="none" w:sz="0" w:space="0" w:color="auto"/>
                                    <w:left w:val="none" w:sz="0" w:space="0" w:color="auto"/>
                                    <w:bottom w:val="none" w:sz="0" w:space="0" w:color="auto"/>
                                    <w:right w:val="none" w:sz="0" w:space="0" w:color="auto"/>
                                  </w:divBdr>
                                  <w:divsChild>
                                    <w:div w:id="799803286">
                                      <w:marLeft w:val="0"/>
                                      <w:marRight w:val="0"/>
                                      <w:marTop w:val="0"/>
                                      <w:marBottom w:val="0"/>
                                      <w:divBdr>
                                        <w:top w:val="none" w:sz="0" w:space="0" w:color="auto"/>
                                        <w:left w:val="none" w:sz="0" w:space="0" w:color="auto"/>
                                        <w:bottom w:val="none" w:sz="0" w:space="0" w:color="auto"/>
                                        <w:right w:val="none" w:sz="0" w:space="0" w:color="auto"/>
                                      </w:divBdr>
                                      <w:divsChild>
                                        <w:div w:id="921140854">
                                          <w:marLeft w:val="0"/>
                                          <w:marRight w:val="0"/>
                                          <w:marTop w:val="0"/>
                                          <w:marBottom w:val="0"/>
                                          <w:divBdr>
                                            <w:top w:val="none" w:sz="0" w:space="0" w:color="auto"/>
                                            <w:left w:val="none" w:sz="0" w:space="0" w:color="auto"/>
                                            <w:bottom w:val="none" w:sz="0" w:space="0" w:color="auto"/>
                                            <w:right w:val="none" w:sz="0" w:space="0" w:color="auto"/>
                                          </w:divBdr>
                                          <w:divsChild>
                                            <w:div w:id="137379395">
                                              <w:marLeft w:val="0"/>
                                              <w:marRight w:val="0"/>
                                              <w:marTop w:val="0"/>
                                              <w:marBottom w:val="0"/>
                                              <w:divBdr>
                                                <w:top w:val="none" w:sz="0" w:space="0" w:color="auto"/>
                                                <w:left w:val="none" w:sz="0" w:space="0" w:color="auto"/>
                                                <w:bottom w:val="none" w:sz="0" w:space="0" w:color="auto"/>
                                                <w:right w:val="none" w:sz="0" w:space="0" w:color="auto"/>
                                              </w:divBdr>
                                              <w:divsChild>
                                                <w:div w:id="1522281158">
                                                  <w:marLeft w:val="0"/>
                                                  <w:marRight w:val="0"/>
                                                  <w:marTop w:val="0"/>
                                                  <w:marBottom w:val="0"/>
                                                  <w:divBdr>
                                                    <w:top w:val="none" w:sz="0" w:space="0" w:color="auto"/>
                                                    <w:left w:val="none" w:sz="0" w:space="0" w:color="auto"/>
                                                    <w:bottom w:val="none" w:sz="0" w:space="0" w:color="auto"/>
                                                    <w:right w:val="none" w:sz="0" w:space="0" w:color="auto"/>
                                                  </w:divBdr>
                                                  <w:divsChild>
                                                    <w:div w:id="868370639">
                                                      <w:marLeft w:val="0"/>
                                                      <w:marRight w:val="0"/>
                                                      <w:marTop w:val="0"/>
                                                      <w:marBottom w:val="0"/>
                                                      <w:divBdr>
                                                        <w:top w:val="none" w:sz="0" w:space="0" w:color="auto"/>
                                                        <w:left w:val="none" w:sz="0" w:space="0" w:color="auto"/>
                                                        <w:bottom w:val="none" w:sz="0" w:space="0" w:color="auto"/>
                                                        <w:right w:val="none" w:sz="0" w:space="0" w:color="auto"/>
                                                      </w:divBdr>
                                                      <w:divsChild>
                                                        <w:div w:id="825709101">
                                                          <w:marLeft w:val="0"/>
                                                          <w:marRight w:val="0"/>
                                                          <w:marTop w:val="0"/>
                                                          <w:marBottom w:val="0"/>
                                                          <w:divBdr>
                                                            <w:top w:val="none" w:sz="0" w:space="0" w:color="auto"/>
                                                            <w:left w:val="none" w:sz="0" w:space="0" w:color="auto"/>
                                                            <w:bottom w:val="none" w:sz="0" w:space="0" w:color="auto"/>
                                                            <w:right w:val="none" w:sz="0" w:space="0" w:color="auto"/>
                                                          </w:divBdr>
                                                          <w:divsChild>
                                                            <w:div w:id="185019159">
                                                              <w:marLeft w:val="0"/>
                                                              <w:marRight w:val="0"/>
                                                              <w:marTop w:val="0"/>
                                                              <w:marBottom w:val="0"/>
                                                              <w:divBdr>
                                                                <w:top w:val="none" w:sz="0" w:space="0" w:color="auto"/>
                                                                <w:left w:val="none" w:sz="0" w:space="0" w:color="auto"/>
                                                                <w:bottom w:val="none" w:sz="0" w:space="0" w:color="auto"/>
                                                                <w:right w:val="none" w:sz="0" w:space="0" w:color="auto"/>
                                                              </w:divBdr>
                                                              <w:divsChild>
                                                                <w:div w:id="267084997">
                                                                  <w:marLeft w:val="0"/>
                                                                  <w:marRight w:val="0"/>
                                                                  <w:marTop w:val="0"/>
                                                                  <w:marBottom w:val="0"/>
                                                                  <w:divBdr>
                                                                    <w:top w:val="none" w:sz="0" w:space="0" w:color="auto"/>
                                                                    <w:left w:val="none" w:sz="0" w:space="0" w:color="auto"/>
                                                                    <w:bottom w:val="none" w:sz="0" w:space="0" w:color="auto"/>
                                                                    <w:right w:val="none" w:sz="0" w:space="0" w:color="auto"/>
                                                                  </w:divBdr>
                                                                  <w:divsChild>
                                                                    <w:div w:id="2118868705">
                                                                      <w:marLeft w:val="0"/>
                                                                      <w:marRight w:val="0"/>
                                                                      <w:marTop w:val="0"/>
                                                                      <w:marBottom w:val="0"/>
                                                                      <w:divBdr>
                                                                        <w:top w:val="none" w:sz="0" w:space="0" w:color="auto"/>
                                                                        <w:left w:val="none" w:sz="0" w:space="0" w:color="auto"/>
                                                                        <w:bottom w:val="none" w:sz="0" w:space="0" w:color="auto"/>
                                                                        <w:right w:val="none" w:sz="0" w:space="0" w:color="auto"/>
                                                                      </w:divBdr>
                                                                      <w:divsChild>
                                                                        <w:div w:id="1600675019">
                                                                          <w:marLeft w:val="0"/>
                                                                          <w:marRight w:val="0"/>
                                                                          <w:marTop w:val="0"/>
                                                                          <w:marBottom w:val="0"/>
                                                                          <w:divBdr>
                                                                            <w:top w:val="none" w:sz="0" w:space="0" w:color="auto"/>
                                                                            <w:left w:val="none" w:sz="0" w:space="0" w:color="auto"/>
                                                                            <w:bottom w:val="none" w:sz="0" w:space="0" w:color="auto"/>
                                                                            <w:right w:val="none" w:sz="0" w:space="0" w:color="auto"/>
                                                                          </w:divBdr>
                                                                          <w:divsChild>
                                                                            <w:div w:id="1538808681">
                                                                              <w:marLeft w:val="0"/>
                                                                              <w:marRight w:val="0"/>
                                                                              <w:marTop w:val="0"/>
                                                                              <w:marBottom w:val="0"/>
                                                                              <w:divBdr>
                                                                                <w:top w:val="none" w:sz="0" w:space="0" w:color="auto"/>
                                                                                <w:left w:val="none" w:sz="0" w:space="0" w:color="auto"/>
                                                                                <w:bottom w:val="none" w:sz="0" w:space="0" w:color="auto"/>
                                                                                <w:right w:val="none" w:sz="0" w:space="0" w:color="auto"/>
                                                                              </w:divBdr>
                                                                              <w:divsChild>
                                                                                <w:div w:id="695230009">
                                                                                  <w:marLeft w:val="0"/>
                                                                                  <w:marRight w:val="0"/>
                                                                                  <w:marTop w:val="0"/>
                                                                                  <w:marBottom w:val="0"/>
                                                                                  <w:divBdr>
                                                                                    <w:top w:val="none" w:sz="0" w:space="0" w:color="auto"/>
                                                                                    <w:left w:val="none" w:sz="0" w:space="0" w:color="auto"/>
                                                                                    <w:bottom w:val="none" w:sz="0" w:space="0" w:color="auto"/>
                                                                                    <w:right w:val="none" w:sz="0" w:space="0" w:color="auto"/>
                                                                                  </w:divBdr>
                                                                                  <w:divsChild>
                                                                                    <w:div w:id="630595077">
                                                                                      <w:marLeft w:val="0"/>
                                                                                      <w:marRight w:val="0"/>
                                                                                      <w:marTop w:val="0"/>
                                                                                      <w:marBottom w:val="0"/>
                                                                                      <w:divBdr>
                                                                                        <w:top w:val="none" w:sz="0" w:space="0" w:color="auto"/>
                                                                                        <w:left w:val="none" w:sz="0" w:space="0" w:color="auto"/>
                                                                                        <w:bottom w:val="none" w:sz="0" w:space="0" w:color="auto"/>
                                                                                        <w:right w:val="none" w:sz="0" w:space="0" w:color="auto"/>
                                                                                      </w:divBdr>
                                                                                      <w:divsChild>
                                                                                        <w:div w:id="1987856487">
                                                                                          <w:marLeft w:val="0"/>
                                                                                          <w:marRight w:val="0"/>
                                                                                          <w:marTop w:val="0"/>
                                                                                          <w:marBottom w:val="0"/>
                                                                                          <w:divBdr>
                                                                                            <w:top w:val="none" w:sz="0" w:space="0" w:color="auto"/>
                                                                                            <w:left w:val="none" w:sz="0" w:space="0" w:color="auto"/>
                                                                                            <w:bottom w:val="none" w:sz="0" w:space="0" w:color="auto"/>
                                                                                            <w:right w:val="none" w:sz="0" w:space="0" w:color="auto"/>
                                                                                          </w:divBdr>
                                                                                          <w:divsChild>
                                                                                            <w:div w:id="1235437603">
                                                                                              <w:marLeft w:val="0"/>
                                                                                              <w:marRight w:val="0"/>
                                                                                              <w:marTop w:val="0"/>
                                                                                              <w:marBottom w:val="0"/>
                                                                                              <w:divBdr>
                                                                                                <w:top w:val="none" w:sz="0" w:space="0" w:color="auto"/>
                                                                                                <w:left w:val="none" w:sz="0" w:space="0" w:color="auto"/>
                                                                                                <w:bottom w:val="none" w:sz="0" w:space="0" w:color="auto"/>
                                                                                                <w:right w:val="none" w:sz="0" w:space="0" w:color="auto"/>
                                                                                              </w:divBdr>
                                                                                              <w:divsChild>
                                                                                                <w:div w:id="2081170613">
                                                                                                  <w:marLeft w:val="0"/>
                                                                                                  <w:marRight w:val="0"/>
                                                                                                  <w:marTop w:val="0"/>
                                                                                                  <w:marBottom w:val="0"/>
                                                                                                  <w:divBdr>
                                                                                                    <w:top w:val="none" w:sz="0" w:space="0" w:color="auto"/>
                                                                                                    <w:left w:val="none" w:sz="0" w:space="0" w:color="auto"/>
                                                                                                    <w:bottom w:val="none" w:sz="0" w:space="0" w:color="auto"/>
                                                                                                    <w:right w:val="none" w:sz="0" w:space="0" w:color="auto"/>
                                                                                                  </w:divBdr>
                                                                                                  <w:divsChild>
                                                                                                    <w:div w:id="1042898904">
                                                                                                      <w:marLeft w:val="0"/>
                                                                                                      <w:marRight w:val="0"/>
                                                                                                      <w:marTop w:val="0"/>
                                                                                                      <w:marBottom w:val="0"/>
                                                                                                      <w:divBdr>
                                                                                                        <w:top w:val="none" w:sz="0" w:space="0" w:color="auto"/>
                                                                                                        <w:left w:val="none" w:sz="0" w:space="0" w:color="auto"/>
                                                                                                        <w:bottom w:val="none" w:sz="0" w:space="0" w:color="auto"/>
                                                                                                        <w:right w:val="none" w:sz="0" w:space="0" w:color="auto"/>
                                                                                                      </w:divBdr>
                                                                                                      <w:divsChild>
                                                                                                        <w:div w:id="1563523946">
                                                                                                          <w:marLeft w:val="0"/>
                                                                                                          <w:marRight w:val="0"/>
                                                                                                          <w:marTop w:val="0"/>
                                                                                                          <w:marBottom w:val="0"/>
                                                                                                          <w:divBdr>
                                                                                                            <w:top w:val="none" w:sz="0" w:space="0" w:color="auto"/>
                                                                                                            <w:left w:val="none" w:sz="0" w:space="0" w:color="auto"/>
                                                                                                            <w:bottom w:val="none" w:sz="0" w:space="0" w:color="auto"/>
                                                                                                            <w:right w:val="none" w:sz="0" w:space="0" w:color="auto"/>
                                                                                                          </w:divBdr>
                                                                                                          <w:divsChild>
                                                                                                            <w:div w:id="14106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315480">
      <w:bodyDiv w:val="1"/>
      <w:marLeft w:val="0"/>
      <w:marRight w:val="0"/>
      <w:marTop w:val="0"/>
      <w:marBottom w:val="0"/>
      <w:divBdr>
        <w:top w:val="none" w:sz="0" w:space="0" w:color="auto"/>
        <w:left w:val="none" w:sz="0" w:space="0" w:color="auto"/>
        <w:bottom w:val="none" w:sz="0" w:space="0" w:color="auto"/>
        <w:right w:val="none" w:sz="0" w:space="0" w:color="auto"/>
      </w:divBdr>
      <w:divsChild>
        <w:div w:id="20478425">
          <w:marLeft w:val="0"/>
          <w:marRight w:val="0"/>
          <w:marTop w:val="0"/>
          <w:marBottom w:val="0"/>
          <w:divBdr>
            <w:top w:val="none" w:sz="0" w:space="0" w:color="auto"/>
            <w:left w:val="none" w:sz="0" w:space="0" w:color="auto"/>
            <w:bottom w:val="none" w:sz="0" w:space="0" w:color="auto"/>
            <w:right w:val="none" w:sz="0" w:space="0" w:color="auto"/>
          </w:divBdr>
          <w:divsChild>
            <w:div w:id="608128155">
              <w:marLeft w:val="0"/>
              <w:marRight w:val="0"/>
              <w:marTop w:val="0"/>
              <w:marBottom w:val="0"/>
              <w:divBdr>
                <w:top w:val="none" w:sz="0" w:space="0" w:color="auto"/>
                <w:left w:val="none" w:sz="0" w:space="0" w:color="auto"/>
                <w:bottom w:val="none" w:sz="0" w:space="0" w:color="auto"/>
                <w:right w:val="none" w:sz="0" w:space="0" w:color="auto"/>
              </w:divBdr>
              <w:divsChild>
                <w:div w:id="2357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0207">
          <w:marLeft w:val="0"/>
          <w:marRight w:val="0"/>
          <w:marTop w:val="0"/>
          <w:marBottom w:val="0"/>
          <w:divBdr>
            <w:top w:val="none" w:sz="0" w:space="0" w:color="auto"/>
            <w:left w:val="none" w:sz="0" w:space="0" w:color="auto"/>
            <w:bottom w:val="none" w:sz="0" w:space="0" w:color="auto"/>
            <w:right w:val="none" w:sz="0" w:space="0" w:color="auto"/>
          </w:divBdr>
          <w:divsChild>
            <w:div w:id="902256856">
              <w:marLeft w:val="0"/>
              <w:marRight w:val="0"/>
              <w:marTop w:val="0"/>
              <w:marBottom w:val="0"/>
              <w:divBdr>
                <w:top w:val="none" w:sz="0" w:space="0" w:color="auto"/>
                <w:left w:val="none" w:sz="0" w:space="0" w:color="auto"/>
                <w:bottom w:val="none" w:sz="0" w:space="0" w:color="auto"/>
                <w:right w:val="none" w:sz="0" w:space="0" w:color="auto"/>
              </w:divBdr>
              <w:divsChild>
                <w:div w:id="6699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82772">
          <w:marLeft w:val="0"/>
          <w:marRight w:val="0"/>
          <w:marTop w:val="0"/>
          <w:marBottom w:val="0"/>
          <w:divBdr>
            <w:top w:val="none" w:sz="0" w:space="0" w:color="auto"/>
            <w:left w:val="none" w:sz="0" w:space="0" w:color="auto"/>
            <w:bottom w:val="none" w:sz="0" w:space="0" w:color="auto"/>
            <w:right w:val="none" w:sz="0" w:space="0" w:color="auto"/>
          </w:divBdr>
          <w:divsChild>
            <w:div w:id="840782221">
              <w:marLeft w:val="0"/>
              <w:marRight w:val="0"/>
              <w:marTop w:val="0"/>
              <w:marBottom w:val="0"/>
              <w:divBdr>
                <w:top w:val="none" w:sz="0" w:space="0" w:color="auto"/>
                <w:left w:val="none" w:sz="0" w:space="0" w:color="auto"/>
                <w:bottom w:val="none" w:sz="0" w:space="0" w:color="auto"/>
                <w:right w:val="none" w:sz="0" w:space="0" w:color="auto"/>
              </w:divBdr>
              <w:divsChild>
                <w:div w:id="10175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a.pliszka@powiat.pruszkow.pl" TargetMode="External"/><Relationship Id="rId3" Type="http://schemas.openxmlformats.org/officeDocument/2006/relationships/settings" Target="settings.xml"/><Relationship Id="rId7" Type="http://schemas.openxmlformats.org/officeDocument/2006/relationships/hyperlink" Target="mailto:justyna.tyranowska@powiat.prusz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1787</Words>
  <Characters>10728</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SKrawczyk</dc:creator>
  <cp:lastModifiedBy>Justyna Tyranowska</cp:lastModifiedBy>
  <cp:revision>4</cp:revision>
  <cp:lastPrinted>2024-04-25T07:10:00Z</cp:lastPrinted>
  <dcterms:created xsi:type="dcterms:W3CDTF">2025-05-08T10:52:00Z</dcterms:created>
  <dcterms:modified xsi:type="dcterms:W3CDTF">2025-05-08T10:58:00Z</dcterms:modified>
</cp:coreProperties>
</file>