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5FE62197"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w:t>
      </w:r>
      <w:r w:rsidR="00BF54B1">
        <w:rPr>
          <w:rFonts w:eastAsia="Arial" w:cs="Arial"/>
          <w:b/>
          <w:color w:val="000000"/>
        </w:rPr>
        <w:t>sprzętu</w:t>
      </w:r>
      <w:r w:rsidR="00A26C46">
        <w:rPr>
          <w:rFonts w:eastAsia="Arial" w:cs="Arial"/>
          <w:b/>
          <w:color w:val="000000"/>
        </w:rPr>
        <w:t xml:space="preserve"> warsztatowego do </w:t>
      </w:r>
      <w:r w:rsidR="00946792">
        <w:rPr>
          <w:rFonts w:eastAsia="Arial" w:cs="Arial"/>
          <w:b/>
          <w:color w:val="000000"/>
        </w:rPr>
        <w:t>zaplecza technicznego Spółki</w:t>
      </w:r>
      <w:r w:rsidR="00BA6055">
        <w:rPr>
          <w:rFonts w:eastAsia="Arial" w:cs="Arial"/>
          <w:b/>
          <w:color w:val="000000"/>
        </w:rPr>
        <w:t xml:space="preserve"> </w:t>
      </w:r>
      <w:r w:rsidR="003B3CDE">
        <w:rPr>
          <w:rFonts w:eastAsia="Arial" w:cs="Arial"/>
          <w:b/>
          <w:color w:val="000000"/>
        </w:rPr>
        <w:br/>
      </w:r>
      <w:r w:rsidR="00BA6055">
        <w:rPr>
          <w:rFonts w:eastAsia="Arial" w:cs="Arial"/>
          <w:b/>
          <w:color w:val="000000"/>
        </w:rPr>
        <w:t>z podziałem na zadania</w:t>
      </w:r>
      <w:r w:rsidR="00946792">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4AC82C76"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420D4B">
        <w:rPr>
          <w:rFonts w:eastAsia="Arial" w:cs="Arial"/>
          <w:b/>
          <w:color w:val="000000"/>
        </w:rPr>
        <w:t>0</w:t>
      </w:r>
      <w:r w:rsidR="00991CE7">
        <w:rPr>
          <w:rFonts w:eastAsia="Arial" w:cs="Arial"/>
          <w:b/>
          <w:color w:val="000000"/>
        </w:rPr>
        <w:t>8</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146694F5" w14:textId="4E89F778" w:rsidR="008462BB"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2193492" w:history="1">
            <w:r w:rsidR="008462BB" w:rsidRPr="007135F8">
              <w:rPr>
                <w:rStyle w:val="Hipercze"/>
                <w:rFonts w:cs="Arial"/>
                <w:noProof/>
              </w:rPr>
              <w:t>Rozdział I. Dane oraz adres Zamawiającego.</w:t>
            </w:r>
            <w:r w:rsidR="008462BB">
              <w:rPr>
                <w:noProof/>
                <w:webHidden/>
              </w:rPr>
              <w:tab/>
            </w:r>
            <w:r w:rsidR="008462BB">
              <w:rPr>
                <w:noProof/>
                <w:webHidden/>
              </w:rPr>
              <w:fldChar w:fldCharType="begin"/>
            </w:r>
            <w:r w:rsidR="008462BB">
              <w:rPr>
                <w:noProof/>
                <w:webHidden/>
              </w:rPr>
              <w:instrText xml:space="preserve"> PAGEREF _Toc132193492 \h </w:instrText>
            </w:r>
            <w:r w:rsidR="008462BB">
              <w:rPr>
                <w:noProof/>
                <w:webHidden/>
              </w:rPr>
            </w:r>
            <w:r w:rsidR="008462BB">
              <w:rPr>
                <w:noProof/>
                <w:webHidden/>
              </w:rPr>
              <w:fldChar w:fldCharType="separate"/>
            </w:r>
            <w:r w:rsidR="008462BB">
              <w:rPr>
                <w:noProof/>
                <w:webHidden/>
              </w:rPr>
              <w:t>3</w:t>
            </w:r>
            <w:r w:rsidR="008462BB">
              <w:rPr>
                <w:noProof/>
                <w:webHidden/>
              </w:rPr>
              <w:fldChar w:fldCharType="end"/>
            </w:r>
          </w:hyperlink>
        </w:p>
        <w:p w14:paraId="3E6D24BD" w14:textId="5B39BE44"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493" w:history="1">
            <w:r w:rsidR="008462BB" w:rsidRPr="007135F8">
              <w:rPr>
                <w:rStyle w:val="Hipercze"/>
                <w:noProof/>
              </w:rPr>
              <w:t>Rozdział II. Ochrona danych osobowych.</w:t>
            </w:r>
            <w:r w:rsidR="008462BB">
              <w:rPr>
                <w:noProof/>
                <w:webHidden/>
              </w:rPr>
              <w:tab/>
            </w:r>
            <w:r w:rsidR="008462BB">
              <w:rPr>
                <w:noProof/>
                <w:webHidden/>
              </w:rPr>
              <w:fldChar w:fldCharType="begin"/>
            </w:r>
            <w:r w:rsidR="008462BB">
              <w:rPr>
                <w:noProof/>
                <w:webHidden/>
              </w:rPr>
              <w:instrText xml:space="preserve"> PAGEREF _Toc132193493 \h </w:instrText>
            </w:r>
            <w:r w:rsidR="008462BB">
              <w:rPr>
                <w:noProof/>
                <w:webHidden/>
              </w:rPr>
            </w:r>
            <w:r w:rsidR="008462BB">
              <w:rPr>
                <w:noProof/>
                <w:webHidden/>
              </w:rPr>
              <w:fldChar w:fldCharType="separate"/>
            </w:r>
            <w:r w:rsidR="008462BB">
              <w:rPr>
                <w:noProof/>
                <w:webHidden/>
              </w:rPr>
              <w:t>3</w:t>
            </w:r>
            <w:r w:rsidR="008462BB">
              <w:rPr>
                <w:noProof/>
                <w:webHidden/>
              </w:rPr>
              <w:fldChar w:fldCharType="end"/>
            </w:r>
          </w:hyperlink>
        </w:p>
        <w:p w14:paraId="7C27472A" w14:textId="232D7823"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494" w:history="1">
            <w:r w:rsidR="008462BB" w:rsidRPr="007135F8">
              <w:rPr>
                <w:rStyle w:val="Hipercze"/>
                <w:noProof/>
              </w:rPr>
              <w:t>Rozdział III. Informacje ogólne.</w:t>
            </w:r>
            <w:r w:rsidR="008462BB">
              <w:rPr>
                <w:noProof/>
                <w:webHidden/>
              </w:rPr>
              <w:tab/>
            </w:r>
            <w:r w:rsidR="008462BB">
              <w:rPr>
                <w:noProof/>
                <w:webHidden/>
              </w:rPr>
              <w:fldChar w:fldCharType="begin"/>
            </w:r>
            <w:r w:rsidR="008462BB">
              <w:rPr>
                <w:noProof/>
                <w:webHidden/>
              </w:rPr>
              <w:instrText xml:space="preserve"> PAGEREF _Toc132193494 \h </w:instrText>
            </w:r>
            <w:r w:rsidR="008462BB">
              <w:rPr>
                <w:noProof/>
                <w:webHidden/>
              </w:rPr>
            </w:r>
            <w:r w:rsidR="008462BB">
              <w:rPr>
                <w:noProof/>
                <w:webHidden/>
              </w:rPr>
              <w:fldChar w:fldCharType="separate"/>
            </w:r>
            <w:r w:rsidR="008462BB">
              <w:rPr>
                <w:noProof/>
                <w:webHidden/>
              </w:rPr>
              <w:t>4</w:t>
            </w:r>
            <w:r w:rsidR="008462BB">
              <w:rPr>
                <w:noProof/>
                <w:webHidden/>
              </w:rPr>
              <w:fldChar w:fldCharType="end"/>
            </w:r>
          </w:hyperlink>
        </w:p>
        <w:p w14:paraId="09E214AA" w14:textId="1F1E70F1"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495" w:history="1">
            <w:r w:rsidR="008462BB" w:rsidRPr="007135F8">
              <w:rPr>
                <w:rStyle w:val="Hipercze"/>
                <w:noProof/>
              </w:rPr>
              <w:t>Rozdział IV. Opis przedmiotu zamówienia.</w:t>
            </w:r>
            <w:r w:rsidR="008462BB">
              <w:rPr>
                <w:noProof/>
                <w:webHidden/>
              </w:rPr>
              <w:tab/>
            </w:r>
            <w:r w:rsidR="008462BB">
              <w:rPr>
                <w:noProof/>
                <w:webHidden/>
              </w:rPr>
              <w:fldChar w:fldCharType="begin"/>
            </w:r>
            <w:r w:rsidR="008462BB">
              <w:rPr>
                <w:noProof/>
                <w:webHidden/>
              </w:rPr>
              <w:instrText xml:space="preserve"> PAGEREF _Toc132193495 \h </w:instrText>
            </w:r>
            <w:r w:rsidR="008462BB">
              <w:rPr>
                <w:noProof/>
                <w:webHidden/>
              </w:rPr>
            </w:r>
            <w:r w:rsidR="008462BB">
              <w:rPr>
                <w:noProof/>
                <w:webHidden/>
              </w:rPr>
              <w:fldChar w:fldCharType="separate"/>
            </w:r>
            <w:r w:rsidR="008462BB">
              <w:rPr>
                <w:noProof/>
                <w:webHidden/>
              </w:rPr>
              <w:t>6</w:t>
            </w:r>
            <w:r w:rsidR="008462BB">
              <w:rPr>
                <w:noProof/>
                <w:webHidden/>
              </w:rPr>
              <w:fldChar w:fldCharType="end"/>
            </w:r>
          </w:hyperlink>
        </w:p>
        <w:p w14:paraId="413F81B8" w14:textId="28A9A23A"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496" w:history="1">
            <w:r w:rsidR="008462BB" w:rsidRPr="007135F8">
              <w:rPr>
                <w:rStyle w:val="Hipercze"/>
                <w:noProof/>
              </w:rPr>
              <w:t>Rozdział V. Wadium.</w:t>
            </w:r>
            <w:r w:rsidR="008462BB">
              <w:rPr>
                <w:noProof/>
                <w:webHidden/>
              </w:rPr>
              <w:tab/>
            </w:r>
            <w:r w:rsidR="008462BB">
              <w:rPr>
                <w:noProof/>
                <w:webHidden/>
              </w:rPr>
              <w:fldChar w:fldCharType="begin"/>
            </w:r>
            <w:r w:rsidR="008462BB">
              <w:rPr>
                <w:noProof/>
                <w:webHidden/>
              </w:rPr>
              <w:instrText xml:space="preserve"> PAGEREF _Toc132193496 \h </w:instrText>
            </w:r>
            <w:r w:rsidR="008462BB">
              <w:rPr>
                <w:noProof/>
                <w:webHidden/>
              </w:rPr>
            </w:r>
            <w:r w:rsidR="008462BB">
              <w:rPr>
                <w:noProof/>
                <w:webHidden/>
              </w:rPr>
              <w:fldChar w:fldCharType="separate"/>
            </w:r>
            <w:r w:rsidR="008462BB">
              <w:rPr>
                <w:noProof/>
                <w:webHidden/>
              </w:rPr>
              <w:t>10</w:t>
            </w:r>
            <w:r w:rsidR="008462BB">
              <w:rPr>
                <w:noProof/>
                <w:webHidden/>
              </w:rPr>
              <w:fldChar w:fldCharType="end"/>
            </w:r>
          </w:hyperlink>
        </w:p>
        <w:p w14:paraId="3C604004" w14:textId="573A62FA"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497" w:history="1">
            <w:r w:rsidR="008462BB" w:rsidRPr="007135F8">
              <w:rPr>
                <w:rStyle w:val="Hipercze"/>
                <w:noProof/>
              </w:rPr>
              <w:t>Rozdział VI. Termin wykonania zamówienia.</w:t>
            </w:r>
            <w:r w:rsidR="008462BB">
              <w:rPr>
                <w:noProof/>
                <w:webHidden/>
              </w:rPr>
              <w:tab/>
            </w:r>
            <w:r w:rsidR="008462BB">
              <w:rPr>
                <w:noProof/>
                <w:webHidden/>
              </w:rPr>
              <w:fldChar w:fldCharType="begin"/>
            </w:r>
            <w:r w:rsidR="008462BB">
              <w:rPr>
                <w:noProof/>
                <w:webHidden/>
              </w:rPr>
              <w:instrText xml:space="preserve"> PAGEREF _Toc132193497 \h </w:instrText>
            </w:r>
            <w:r w:rsidR="008462BB">
              <w:rPr>
                <w:noProof/>
                <w:webHidden/>
              </w:rPr>
            </w:r>
            <w:r w:rsidR="008462BB">
              <w:rPr>
                <w:noProof/>
                <w:webHidden/>
              </w:rPr>
              <w:fldChar w:fldCharType="separate"/>
            </w:r>
            <w:r w:rsidR="008462BB">
              <w:rPr>
                <w:noProof/>
                <w:webHidden/>
              </w:rPr>
              <w:t>10</w:t>
            </w:r>
            <w:r w:rsidR="008462BB">
              <w:rPr>
                <w:noProof/>
                <w:webHidden/>
              </w:rPr>
              <w:fldChar w:fldCharType="end"/>
            </w:r>
          </w:hyperlink>
        </w:p>
        <w:p w14:paraId="5384C0EE" w14:textId="4B97BA8A"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498" w:history="1">
            <w:r w:rsidR="008462BB" w:rsidRPr="007135F8">
              <w:rPr>
                <w:rStyle w:val="Hipercze"/>
                <w:noProof/>
              </w:rPr>
              <w:t>Rozdział VII. Podstawy wykluczenia Wykonawcy.</w:t>
            </w:r>
            <w:r w:rsidR="008462BB">
              <w:rPr>
                <w:noProof/>
                <w:webHidden/>
              </w:rPr>
              <w:tab/>
            </w:r>
            <w:r w:rsidR="008462BB">
              <w:rPr>
                <w:noProof/>
                <w:webHidden/>
              </w:rPr>
              <w:fldChar w:fldCharType="begin"/>
            </w:r>
            <w:r w:rsidR="008462BB">
              <w:rPr>
                <w:noProof/>
                <w:webHidden/>
              </w:rPr>
              <w:instrText xml:space="preserve"> PAGEREF _Toc132193498 \h </w:instrText>
            </w:r>
            <w:r w:rsidR="008462BB">
              <w:rPr>
                <w:noProof/>
                <w:webHidden/>
              </w:rPr>
            </w:r>
            <w:r w:rsidR="008462BB">
              <w:rPr>
                <w:noProof/>
                <w:webHidden/>
              </w:rPr>
              <w:fldChar w:fldCharType="separate"/>
            </w:r>
            <w:r w:rsidR="008462BB">
              <w:rPr>
                <w:noProof/>
                <w:webHidden/>
              </w:rPr>
              <w:t>10</w:t>
            </w:r>
            <w:r w:rsidR="008462BB">
              <w:rPr>
                <w:noProof/>
                <w:webHidden/>
              </w:rPr>
              <w:fldChar w:fldCharType="end"/>
            </w:r>
          </w:hyperlink>
        </w:p>
        <w:p w14:paraId="26EA3E62" w14:textId="2D37120C"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499" w:history="1">
            <w:r w:rsidR="008462BB" w:rsidRPr="007135F8">
              <w:rPr>
                <w:rStyle w:val="Hipercze"/>
                <w:noProof/>
              </w:rPr>
              <w:t>Rozdział VIII. Warunki udziału w postepowaniu.</w:t>
            </w:r>
            <w:r w:rsidR="008462BB">
              <w:rPr>
                <w:noProof/>
                <w:webHidden/>
              </w:rPr>
              <w:tab/>
            </w:r>
            <w:r w:rsidR="008462BB">
              <w:rPr>
                <w:noProof/>
                <w:webHidden/>
              </w:rPr>
              <w:fldChar w:fldCharType="begin"/>
            </w:r>
            <w:r w:rsidR="008462BB">
              <w:rPr>
                <w:noProof/>
                <w:webHidden/>
              </w:rPr>
              <w:instrText xml:space="preserve"> PAGEREF _Toc132193499 \h </w:instrText>
            </w:r>
            <w:r w:rsidR="008462BB">
              <w:rPr>
                <w:noProof/>
                <w:webHidden/>
              </w:rPr>
            </w:r>
            <w:r w:rsidR="008462BB">
              <w:rPr>
                <w:noProof/>
                <w:webHidden/>
              </w:rPr>
              <w:fldChar w:fldCharType="separate"/>
            </w:r>
            <w:r w:rsidR="008462BB">
              <w:rPr>
                <w:noProof/>
                <w:webHidden/>
              </w:rPr>
              <w:t>11</w:t>
            </w:r>
            <w:r w:rsidR="008462BB">
              <w:rPr>
                <w:noProof/>
                <w:webHidden/>
              </w:rPr>
              <w:fldChar w:fldCharType="end"/>
            </w:r>
          </w:hyperlink>
        </w:p>
        <w:p w14:paraId="0367F9DE" w14:textId="30823138"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0" w:history="1">
            <w:r w:rsidR="008462BB" w:rsidRPr="007135F8">
              <w:rPr>
                <w:rStyle w:val="Hipercze"/>
                <w:noProof/>
              </w:rPr>
              <w:t>Rozdział IX. Podwykonawcy.</w:t>
            </w:r>
            <w:r w:rsidR="008462BB">
              <w:rPr>
                <w:noProof/>
                <w:webHidden/>
              </w:rPr>
              <w:tab/>
            </w:r>
            <w:r w:rsidR="008462BB">
              <w:rPr>
                <w:noProof/>
                <w:webHidden/>
              </w:rPr>
              <w:fldChar w:fldCharType="begin"/>
            </w:r>
            <w:r w:rsidR="008462BB">
              <w:rPr>
                <w:noProof/>
                <w:webHidden/>
              </w:rPr>
              <w:instrText xml:space="preserve"> PAGEREF _Toc132193500 \h </w:instrText>
            </w:r>
            <w:r w:rsidR="008462BB">
              <w:rPr>
                <w:noProof/>
                <w:webHidden/>
              </w:rPr>
            </w:r>
            <w:r w:rsidR="008462BB">
              <w:rPr>
                <w:noProof/>
                <w:webHidden/>
              </w:rPr>
              <w:fldChar w:fldCharType="separate"/>
            </w:r>
            <w:r w:rsidR="008462BB">
              <w:rPr>
                <w:noProof/>
                <w:webHidden/>
              </w:rPr>
              <w:t>11</w:t>
            </w:r>
            <w:r w:rsidR="008462BB">
              <w:rPr>
                <w:noProof/>
                <w:webHidden/>
              </w:rPr>
              <w:fldChar w:fldCharType="end"/>
            </w:r>
          </w:hyperlink>
        </w:p>
        <w:p w14:paraId="46E958F8" w14:textId="4D95FD4B"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1" w:history="1">
            <w:r w:rsidR="008462BB" w:rsidRPr="007135F8">
              <w:rPr>
                <w:rStyle w:val="Hipercze"/>
                <w:noProof/>
              </w:rPr>
              <w:t>Rozdział X. Informacje o środkach komunikacji elektronicznej oraz wymaganiach technicznych i organizacyjnych sporządzania, wysyłania i odbierania korespondencji elektronicznej.</w:t>
            </w:r>
            <w:r w:rsidR="008462BB">
              <w:rPr>
                <w:noProof/>
                <w:webHidden/>
              </w:rPr>
              <w:tab/>
            </w:r>
            <w:r w:rsidR="008462BB">
              <w:rPr>
                <w:noProof/>
                <w:webHidden/>
              </w:rPr>
              <w:fldChar w:fldCharType="begin"/>
            </w:r>
            <w:r w:rsidR="008462BB">
              <w:rPr>
                <w:noProof/>
                <w:webHidden/>
              </w:rPr>
              <w:instrText xml:space="preserve"> PAGEREF _Toc132193501 \h </w:instrText>
            </w:r>
            <w:r w:rsidR="008462BB">
              <w:rPr>
                <w:noProof/>
                <w:webHidden/>
              </w:rPr>
            </w:r>
            <w:r w:rsidR="008462BB">
              <w:rPr>
                <w:noProof/>
                <w:webHidden/>
              </w:rPr>
              <w:fldChar w:fldCharType="separate"/>
            </w:r>
            <w:r w:rsidR="008462BB">
              <w:rPr>
                <w:noProof/>
                <w:webHidden/>
              </w:rPr>
              <w:t>12</w:t>
            </w:r>
            <w:r w:rsidR="008462BB">
              <w:rPr>
                <w:noProof/>
                <w:webHidden/>
              </w:rPr>
              <w:fldChar w:fldCharType="end"/>
            </w:r>
          </w:hyperlink>
        </w:p>
        <w:p w14:paraId="0106F917" w14:textId="4E8A8AAE"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2" w:history="1">
            <w:r w:rsidR="008462BB" w:rsidRPr="007135F8">
              <w:rPr>
                <w:rStyle w:val="Hipercze"/>
                <w:noProof/>
              </w:rPr>
              <w:t>Rozdział XI. Informacje o sposobie komunikowania się Zamawiającego z Wykonawcami w inny sposób niż użycie środków komunikacji elektronicznej oraz wskazanie osób uprawnionych do komunikowania się z Wykonawcami.</w:t>
            </w:r>
            <w:r w:rsidR="008462BB">
              <w:rPr>
                <w:noProof/>
                <w:webHidden/>
              </w:rPr>
              <w:tab/>
            </w:r>
            <w:r w:rsidR="008462BB">
              <w:rPr>
                <w:noProof/>
                <w:webHidden/>
              </w:rPr>
              <w:fldChar w:fldCharType="begin"/>
            </w:r>
            <w:r w:rsidR="008462BB">
              <w:rPr>
                <w:noProof/>
                <w:webHidden/>
              </w:rPr>
              <w:instrText xml:space="preserve"> PAGEREF _Toc132193502 \h </w:instrText>
            </w:r>
            <w:r w:rsidR="008462BB">
              <w:rPr>
                <w:noProof/>
                <w:webHidden/>
              </w:rPr>
            </w:r>
            <w:r w:rsidR="008462BB">
              <w:rPr>
                <w:noProof/>
                <w:webHidden/>
              </w:rPr>
              <w:fldChar w:fldCharType="separate"/>
            </w:r>
            <w:r w:rsidR="008462BB">
              <w:rPr>
                <w:noProof/>
                <w:webHidden/>
              </w:rPr>
              <w:t>18</w:t>
            </w:r>
            <w:r w:rsidR="008462BB">
              <w:rPr>
                <w:noProof/>
                <w:webHidden/>
              </w:rPr>
              <w:fldChar w:fldCharType="end"/>
            </w:r>
          </w:hyperlink>
        </w:p>
        <w:p w14:paraId="038E966A" w14:textId="5F06AC95"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3" w:history="1">
            <w:r w:rsidR="008462BB" w:rsidRPr="007135F8">
              <w:rPr>
                <w:rStyle w:val="Hipercze"/>
                <w:noProof/>
              </w:rPr>
              <w:t>Rozdział XII. Termin związania ofertą.</w:t>
            </w:r>
            <w:r w:rsidR="008462BB">
              <w:rPr>
                <w:noProof/>
                <w:webHidden/>
              </w:rPr>
              <w:tab/>
            </w:r>
            <w:r w:rsidR="008462BB">
              <w:rPr>
                <w:noProof/>
                <w:webHidden/>
              </w:rPr>
              <w:fldChar w:fldCharType="begin"/>
            </w:r>
            <w:r w:rsidR="008462BB">
              <w:rPr>
                <w:noProof/>
                <w:webHidden/>
              </w:rPr>
              <w:instrText xml:space="preserve"> PAGEREF _Toc132193503 \h </w:instrText>
            </w:r>
            <w:r w:rsidR="008462BB">
              <w:rPr>
                <w:noProof/>
                <w:webHidden/>
              </w:rPr>
            </w:r>
            <w:r w:rsidR="008462BB">
              <w:rPr>
                <w:noProof/>
                <w:webHidden/>
              </w:rPr>
              <w:fldChar w:fldCharType="separate"/>
            </w:r>
            <w:r w:rsidR="008462BB">
              <w:rPr>
                <w:noProof/>
                <w:webHidden/>
              </w:rPr>
              <w:t>18</w:t>
            </w:r>
            <w:r w:rsidR="008462BB">
              <w:rPr>
                <w:noProof/>
                <w:webHidden/>
              </w:rPr>
              <w:fldChar w:fldCharType="end"/>
            </w:r>
          </w:hyperlink>
        </w:p>
        <w:p w14:paraId="102D16AF" w14:textId="16518710"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4" w:history="1">
            <w:r w:rsidR="008462BB" w:rsidRPr="007135F8">
              <w:rPr>
                <w:rStyle w:val="Hipercze"/>
                <w:noProof/>
              </w:rPr>
              <w:t>Rozdział XIII. Opis sposobu przygotowania i składania ofert.</w:t>
            </w:r>
            <w:r w:rsidR="008462BB">
              <w:rPr>
                <w:noProof/>
                <w:webHidden/>
              </w:rPr>
              <w:tab/>
            </w:r>
            <w:r w:rsidR="008462BB">
              <w:rPr>
                <w:noProof/>
                <w:webHidden/>
              </w:rPr>
              <w:fldChar w:fldCharType="begin"/>
            </w:r>
            <w:r w:rsidR="008462BB">
              <w:rPr>
                <w:noProof/>
                <w:webHidden/>
              </w:rPr>
              <w:instrText xml:space="preserve"> PAGEREF _Toc132193504 \h </w:instrText>
            </w:r>
            <w:r w:rsidR="008462BB">
              <w:rPr>
                <w:noProof/>
                <w:webHidden/>
              </w:rPr>
            </w:r>
            <w:r w:rsidR="008462BB">
              <w:rPr>
                <w:noProof/>
                <w:webHidden/>
              </w:rPr>
              <w:fldChar w:fldCharType="separate"/>
            </w:r>
            <w:r w:rsidR="008462BB">
              <w:rPr>
                <w:noProof/>
                <w:webHidden/>
              </w:rPr>
              <w:t>19</w:t>
            </w:r>
            <w:r w:rsidR="008462BB">
              <w:rPr>
                <w:noProof/>
                <w:webHidden/>
              </w:rPr>
              <w:fldChar w:fldCharType="end"/>
            </w:r>
          </w:hyperlink>
        </w:p>
        <w:p w14:paraId="2CCC0310" w14:textId="02796032"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5" w:history="1">
            <w:r w:rsidR="008462BB" w:rsidRPr="007135F8">
              <w:rPr>
                <w:rStyle w:val="Hipercze"/>
                <w:noProof/>
              </w:rPr>
              <w:t>Rozdział XIV. Termin składania ofert.</w:t>
            </w:r>
            <w:r w:rsidR="008462BB">
              <w:rPr>
                <w:noProof/>
                <w:webHidden/>
              </w:rPr>
              <w:tab/>
            </w:r>
            <w:r w:rsidR="008462BB">
              <w:rPr>
                <w:noProof/>
                <w:webHidden/>
              </w:rPr>
              <w:fldChar w:fldCharType="begin"/>
            </w:r>
            <w:r w:rsidR="008462BB">
              <w:rPr>
                <w:noProof/>
                <w:webHidden/>
              </w:rPr>
              <w:instrText xml:space="preserve"> PAGEREF _Toc132193505 \h </w:instrText>
            </w:r>
            <w:r w:rsidR="008462BB">
              <w:rPr>
                <w:noProof/>
                <w:webHidden/>
              </w:rPr>
            </w:r>
            <w:r w:rsidR="008462BB">
              <w:rPr>
                <w:noProof/>
                <w:webHidden/>
              </w:rPr>
              <w:fldChar w:fldCharType="separate"/>
            </w:r>
            <w:r w:rsidR="008462BB">
              <w:rPr>
                <w:noProof/>
                <w:webHidden/>
              </w:rPr>
              <w:t>20</w:t>
            </w:r>
            <w:r w:rsidR="008462BB">
              <w:rPr>
                <w:noProof/>
                <w:webHidden/>
              </w:rPr>
              <w:fldChar w:fldCharType="end"/>
            </w:r>
          </w:hyperlink>
        </w:p>
        <w:p w14:paraId="299E3BF6" w14:textId="5F7DBCAE"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6" w:history="1">
            <w:r w:rsidR="008462BB" w:rsidRPr="007135F8">
              <w:rPr>
                <w:rStyle w:val="Hipercze"/>
                <w:noProof/>
              </w:rPr>
              <w:t>Rozdział XV. Sposób obliczenia ceny.</w:t>
            </w:r>
            <w:r w:rsidR="008462BB">
              <w:rPr>
                <w:noProof/>
                <w:webHidden/>
              </w:rPr>
              <w:tab/>
            </w:r>
            <w:r w:rsidR="008462BB">
              <w:rPr>
                <w:noProof/>
                <w:webHidden/>
              </w:rPr>
              <w:fldChar w:fldCharType="begin"/>
            </w:r>
            <w:r w:rsidR="008462BB">
              <w:rPr>
                <w:noProof/>
                <w:webHidden/>
              </w:rPr>
              <w:instrText xml:space="preserve"> PAGEREF _Toc132193506 \h </w:instrText>
            </w:r>
            <w:r w:rsidR="008462BB">
              <w:rPr>
                <w:noProof/>
                <w:webHidden/>
              </w:rPr>
            </w:r>
            <w:r w:rsidR="008462BB">
              <w:rPr>
                <w:noProof/>
                <w:webHidden/>
              </w:rPr>
              <w:fldChar w:fldCharType="separate"/>
            </w:r>
            <w:r w:rsidR="008462BB">
              <w:rPr>
                <w:noProof/>
                <w:webHidden/>
              </w:rPr>
              <w:t>20</w:t>
            </w:r>
            <w:r w:rsidR="008462BB">
              <w:rPr>
                <w:noProof/>
                <w:webHidden/>
              </w:rPr>
              <w:fldChar w:fldCharType="end"/>
            </w:r>
          </w:hyperlink>
        </w:p>
        <w:p w14:paraId="366F0C6F" w14:textId="3582A9B4"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7" w:history="1">
            <w:r w:rsidR="008462BB" w:rsidRPr="007135F8">
              <w:rPr>
                <w:rStyle w:val="Hipercze"/>
                <w:noProof/>
              </w:rPr>
              <w:t>Rozdział XVI. Opis kryteriów oceny ofert wraz z podaniem wag tych kryteriów i sposobu oceny oferty.</w:t>
            </w:r>
            <w:r w:rsidR="008462BB">
              <w:rPr>
                <w:noProof/>
                <w:webHidden/>
              </w:rPr>
              <w:tab/>
            </w:r>
            <w:r w:rsidR="008462BB">
              <w:rPr>
                <w:noProof/>
                <w:webHidden/>
              </w:rPr>
              <w:fldChar w:fldCharType="begin"/>
            </w:r>
            <w:r w:rsidR="008462BB">
              <w:rPr>
                <w:noProof/>
                <w:webHidden/>
              </w:rPr>
              <w:instrText xml:space="preserve"> PAGEREF _Toc132193507 \h </w:instrText>
            </w:r>
            <w:r w:rsidR="008462BB">
              <w:rPr>
                <w:noProof/>
                <w:webHidden/>
              </w:rPr>
            </w:r>
            <w:r w:rsidR="008462BB">
              <w:rPr>
                <w:noProof/>
                <w:webHidden/>
              </w:rPr>
              <w:fldChar w:fldCharType="separate"/>
            </w:r>
            <w:r w:rsidR="008462BB">
              <w:rPr>
                <w:noProof/>
                <w:webHidden/>
              </w:rPr>
              <w:t>21</w:t>
            </w:r>
            <w:r w:rsidR="008462BB">
              <w:rPr>
                <w:noProof/>
                <w:webHidden/>
              </w:rPr>
              <w:fldChar w:fldCharType="end"/>
            </w:r>
          </w:hyperlink>
        </w:p>
        <w:p w14:paraId="5D3CBD6A" w14:textId="0C9184A2"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8" w:history="1">
            <w:r w:rsidR="008462BB" w:rsidRPr="007135F8">
              <w:rPr>
                <w:rStyle w:val="Hipercze"/>
                <w:noProof/>
              </w:rPr>
              <w:t>Rozdział XVII. Informacje o formalnościach, jakie muszą zostać dopełnione po wyborze oferty w celu zawarcia umowy w sprawie zamówienia publicznego.</w:t>
            </w:r>
            <w:r w:rsidR="008462BB">
              <w:rPr>
                <w:noProof/>
                <w:webHidden/>
              </w:rPr>
              <w:tab/>
            </w:r>
            <w:r w:rsidR="008462BB">
              <w:rPr>
                <w:noProof/>
                <w:webHidden/>
              </w:rPr>
              <w:fldChar w:fldCharType="begin"/>
            </w:r>
            <w:r w:rsidR="008462BB">
              <w:rPr>
                <w:noProof/>
                <w:webHidden/>
              </w:rPr>
              <w:instrText xml:space="preserve"> PAGEREF _Toc132193508 \h </w:instrText>
            </w:r>
            <w:r w:rsidR="008462BB">
              <w:rPr>
                <w:noProof/>
                <w:webHidden/>
              </w:rPr>
            </w:r>
            <w:r w:rsidR="008462BB">
              <w:rPr>
                <w:noProof/>
                <w:webHidden/>
              </w:rPr>
              <w:fldChar w:fldCharType="separate"/>
            </w:r>
            <w:r w:rsidR="008462BB">
              <w:rPr>
                <w:noProof/>
                <w:webHidden/>
              </w:rPr>
              <w:t>27</w:t>
            </w:r>
            <w:r w:rsidR="008462BB">
              <w:rPr>
                <w:noProof/>
                <w:webHidden/>
              </w:rPr>
              <w:fldChar w:fldCharType="end"/>
            </w:r>
          </w:hyperlink>
        </w:p>
        <w:p w14:paraId="7E3B6318" w14:textId="79F5894A"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09" w:history="1">
            <w:r w:rsidR="008462BB" w:rsidRPr="007135F8">
              <w:rPr>
                <w:rStyle w:val="Hipercze"/>
                <w:noProof/>
              </w:rPr>
              <w:t>Rozdział XVIII. Pouczenie o środkach ochrony prawnej przysługujących Wykonawcy.</w:t>
            </w:r>
            <w:r w:rsidR="008462BB">
              <w:rPr>
                <w:noProof/>
                <w:webHidden/>
              </w:rPr>
              <w:tab/>
            </w:r>
            <w:r w:rsidR="008462BB">
              <w:rPr>
                <w:noProof/>
                <w:webHidden/>
              </w:rPr>
              <w:fldChar w:fldCharType="begin"/>
            </w:r>
            <w:r w:rsidR="008462BB">
              <w:rPr>
                <w:noProof/>
                <w:webHidden/>
              </w:rPr>
              <w:instrText xml:space="preserve"> PAGEREF _Toc132193509 \h </w:instrText>
            </w:r>
            <w:r w:rsidR="008462BB">
              <w:rPr>
                <w:noProof/>
                <w:webHidden/>
              </w:rPr>
            </w:r>
            <w:r w:rsidR="008462BB">
              <w:rPr>
                <w:noProof/>
                <w:webHidden/>
              </w:rPr>
              <w:fldChar w:fldCharType="separate"/>
            </w:r>
            <w:r w:rsidR="008462BB">
              <w:rPr>
                <w:noProof/>
                <w:webHidden/>
              </w:rPr>
              <w:t>28</w:t>
            </w:r>
            <w:r w:rsidR="008462BB">
              <w:rPr>
                <w:noProof/>
                <w:webHidden/>
              </w:rPr>
              <w:fldChar w:fldCharType="end"/>
            </w:r>
          </w:hyperlink>
        </w:p>
        <w:p w14:paraId="47559CE2" w14:textId="6B773D2D"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10" w:history="1">
            <w:r w:rsidR="008462BB" w:rsidRPr="007135F8">
              <w:rPr>
                <w:rStyle w:val="Hipercze"/>
                <w:noProof/>
              </w:rPr>
              <w:t>Rozdział XIX. Zabezpieczenia należytego wykonania umowy.</w:t>
            </w:r>
            <w:r w:rsidR="008462BB">
              <w:rPr>
                <w:noProof/>
                <w:webHidden/>
              </w:rPr>
              <w:tab/>
            </w:r>
            <w:r w:rsidR="008462BB">
              <w:rPr>
                <w:noProof/>
                <w:webHidden/>
              </w:rPr>
              <w:fldChar w:fldCharType="begin"/>
            </w:r>
            <w:r w:rsidR="008462BB">
              <w:rPr>
                <w:noProof/>
                <w:webHidden/>
              </w:rPr>
              <w:instrText xml:space="preserve"> PAGEREF _Toc132193510 \h </w:instrText>
            </w:r>
            <w:r w:rsidR="008462BB">
              <w:rPr>
                <w:noProof/>
                <w:webHidden/>
              </w:rPr>
            </w:r>
            <w:r w:rsidR="008462BB">
              <w:rPr>
                <w:noProof/>
                <w:webHidden/>
              </w:rPr>
              <w:fldChar w:fldCharType="separate"/>
            </w:r>
            <w:r w:rsidR="008462BB">
              <w:rPr>
                <w:noProof/>
                <w:webHidden/>
              </w:rPr>
              <w:t>28</w:t>
            </w:r>
            <w:r w:rsidR="008462BB">
              <w:rPr>
                <w:noProof/>
                <w:webHidden/>
              </w:rPr>
              <w:fldChar w:fldCharType="end"/>
            </w:r>
          </w:hyperlink>
        </w:p>
        <w:p w14:paraId="3A706C09" w14:textId="500AC0E8" w:rsidR="008462BB"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193511" w:history="1">
            <w:r w:rsidR="008462BB" w:rsidRPr="007135F8">
              <w:rPr>
                <w:rStyle w:val="Hipercze"/>
                <w:noProof/>
              </w:rPr>
              <w:t>Rozdział XX. Wykaz załączników do SWZ</w:t>
            </w:r>
            <w:r w:rsidR="008462BB">
              <w:rPr>
                <w:noProof/>
                <w:webHidden/>
              </w:rPr>
              <w:tab/>
            </w:r>
            <w:r w:rsidR="008462BB">
              <w:rPr>
                <w:noProof/>
                <w:webHidden/>
              </w:rPr>
              <w:fldChar w:fldCharType="begin"/>
            </w:r>
            <w:r w:rsidR="008462BB">
              <w:rPr>
                <w:noProof/>
                <w:webHidden/>
              </w:rPr>
              <w:instrText xml:space="preserve"> PAGEREF _Toc132193511 \h </w:instrText>
            </w:r>
            <w:r w:rsidR="008462BB">
              <w:rPr>
                <w:noProof/>
                <w:webHidden/>
              </w:rPr>
            </w:r>
            <w:r w:rsidR="008462BB">
              <w:rPr>
                <w:noProof/>
                <w:webHidden/>
              </w:rPr>
              <w:fldChar w:fldCharType="separate"/>
            </w:r>
            <w:r w:rsidR="008462BB">
              <w:rPr>
                <w:noProof/>
                <w:webHidden/>
              </w:rPr>
              <w:t>28</w:t>
            </w:r>
            <w:r w:rsidR="008462BB">
              <w:rPr>
                <w:noProof/>
                <w:webHidden/>
              </w:rPr>
              <w:fldChar w:fldCharType="end"/>
            </w:r>
          </w:hyperlink>
        </w:p>
        <w:p w14:paraId="4FB526B3" w14:textId="05ED5842"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2193492"/>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2193493"/>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2193494"/>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Nexus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4A93401B"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420D4B">
        <w:t>0</w:t>
      </w:r>
      <w:r w:rsidR="00991CE7">
        <w:t>8</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pkt 1 ustawy Pzp,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2193495"/>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3E996985" w:rsidR="00390028" w:rsidRPr="00E60246" w:rsidRDefault="00EE7737" w:rsidP="00503705">
      <w:pPr>
        <w:tabs>
          <w:tab w:val="left" w:pos="1701"/>
        </w:tabs>
        <w:ind w:left="397"/>
        <w:rPr>
          <w:b/>
          <w:bCs/>
        </w:rPr>
      </w:pPr>
      <w:r w:rsidRPr="00EE7737">
        <w:t>Kod CPV :</w:t>
      </w:r>
      <w:r w:rsidR="00E60246">
        <w:rPr>
          <w:b/>
          <w:bCs/>
        </w:rPr>
        <w:t xml:space="preserve"> </w:t>
      </w:r>
      <w:r w:rsidR="00E60246">
        <w:rPr>
          <w:b/>
          <w:bCs/>
        </w:rPr>
        <w:tab/>
      </w:r>
      <w:r w:rsidR="001B0473" w:rsidRPr="001B0473">
        <w:rPr>
          <w:b/>
          <w:bCs/>
        </w:rPr>
        <w:t>44510000-8 narzędzia</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17BA3DB2" w14:textId="5D0EE630" w:rsidR="00D64B66" w:rsidRDefault="00D64B66" w:rsidP="00D64B66">
      <w:pPr>
        <w:pBdr>
          <w:top w:val="nil"/>
          <w:left w:val="nil"/>
          <w:bottom w:val="nil"/>
          <w:right w:val="nil"/>
          <w:between w:val="nil"/>
        </w:pBdr>
        <w:outlineLvl w:val="1"/>
        <w:rPr>
          <w:rFonts w:eastAsia="Arial" w:cs="Arial"/>
          <w:b/>
          <w:color w:val="000000"/>
        </w:rPr>
      </w:pPr>
      <w:r w:rsidRPr="00D64B66">
        <w:rPr>
          <w:rFonts w:eastAsia="Arial" w:cs="Arial"/>
          <w:b/>
          <w:color w:val="000000"/>
        </w:rPr>
        <w:t>Zadanie</w:t>
      </w:r>
      <w:r>
        <w:rPr>
          <w:rFonts w:eastAsia="Arial" w:cs="Arial"/>
          <w:b/>
          <w:color w:val="000000"/>
        </w:rPr>
        <w:t xml:space="preserve"> nr</w:t>
      </w:r>
      <w:r w:rsidRPr="00D64B66">
        <w:rPr>
          <w:rFonts w:eastAsia="Arial" w:cs="Arial"/>
          <w:b/>
          <w:color w:val="000000"/>
        </w:rPr>
        <w:t xml:space="preserve"> 1</w:t>
      </w:r>
    </w:p>
    <w:p w14:paraId="54B53A79" w14:textId="4791210D" w:rsidR="00D64B66" w:rsidRDefault="00D64B66" w:rsidP="00D64B66">
      <w:pPr>
        <w:pBdr>
          <w:top w:val="nil"/>
          <w:left w:val="nil"/>
          <w:bottom w:val="nil"/>
          <w:right w:val="nil"/>
          <w:between w:val="nil"/>
        </w:pBdr>
        <w:outlineLvl w:val="1"/>
        <w:rPr>
          <w:rFonts w:cs="Arial"/>
        </w:rPr>
      </w:pPr>
      <w:r w:rsidRPr="00972BFC">
        <w:rPr>
          <w:rFonts w:cs="Arial"/>
        </w:rPr>
        <w:t>Przedmiotem zamówienia jest dostawa sprzętu warsztatowego do zajezdni:</w:t>
      </w:r>
    </w:p>
    <w:p w14:paraId="19A08662" w14:textId="77777777" w:rsidR="00D64B66" w:rsidRDefault="00D64B66" w:rsidP="002D0FC4">
      <w:pPr>
        <w:pStyle w:val="Akapitzlist"/>
        <w:numPr>
          <w:ilvl w:val="1"/>
          <w:numId w:val="16"/>
        </w:numPr>
        <w:rPr>
          <w:rFonts w:cs="Arial"/>
          <w:b/>
          <w:bCs/>
        </w:rPr>
      </w:pPr>
      <w:r w:rsidRPr="00972BFC">
        <w:rPr>
          <w:rFonts w:cs="Arial"/>
          <w:b/>
          <w:bCs/>
        </w:rPr>
        <w:t xml:space="preserve">1 szt. </w:t>
      </w:r>
      <w:r>
        <w:rPr>
          <w:rFonts w:cs="Arial"/>
          <w:b/>
          <w:bCs/>
        </w:rPr>
        <w:t>sprężarka pionowa tłokowa</w:t>
      </w:r>
    </w:p>
    <w:p w14:paraId="3E501C04" w14:textId="77777777" w:rsidR="00D64B66" w:rsidRDefault="00D64B66" w:rsidP="002D0FC4">
      <w:pPr>
        <w:pStyle w:val="Akapitzlist"/>
        <w:numPr>
          <w:ilvl w:val="2"/>
          <w:numId w:val="16"/>
        </w:numPr>
        <w:rPr>
          <w:rFonts w:cs="Arial"/>
        </w:rPr>
      </w:pPr>
      <w:r>
        <w:rPr>
          <w:rFonts w:cs="Arial"/>
        </w:rPr>
        <w:t>sprężarka olejowa</w:t>
      </w:r>
      <w:r w:rsidRPr="00AD7133">
        <w:rPr>
          <w:rFonts w:cs="Arial"/>
        </w:rPr>
        <w:t>,</w:t>
      </w:r>
    </w:p>
    <w:p w14:paraId="224FAB0F" w14:textId="77777777" w:rsidR="00D64B66" w:rsidRDefault="00D64B66" w:rsidP="002D0FC4">
      <w:pPr>
        <w:pStyle w:val="Akapitzlist"/>
        <w:numPr>
          <w:ilvl w:val="2"/>
          <w:numId w:val="16"/>
        </w:numPr>
        <w:rPr>
          <w:rFonts w:cs="Arial"/>
        </w:rPr>
      </w:pPr>
      <w:r>
        <w:rPr>
          <w:rFonts w:cs="Arial"/>
        </w:rPr>
        <w:t>wyposażona w elektryczny kabel przyłączeniowy,</w:t>
      </w:r>
    </w:p>
    <w:p w14:paraId="65621D9D" w14:textId="77777777" w:rsidR="00D64B66" w:rsidRDefault="00D64B66" w:rsidP="002D0FC4">
      <w:pPr>
        <w:pStyle w:val="Akapitzlist"/>
        <w:numPr>
          <w:ilvl w:val="2"/>
          <w:numId w:val="16"/>
        </w:numPr>
        <w:rPr>
          <w:rFonts w:cs="Arial"/>
        </w:rPr>
      </w:pPr>
      <w:r>
        <w:rPr>
          <w:rFonts w:cs="Arial"/>
        </w:rPr>
        <w:t>wyposażona w chłodnicę powietrza wylotowego,</w:t>
      </w:r>
    </w:p>
    <w:p w14:paraId="0016EE99" w14:textId="77777777" w:rsidR="00D64B66" w:rsidRDefault="00D64B66" w:rsidP="002D0FC4">
      <w:pPr>
        <w:pStyle w:val="Akapitzlist"/>
        <w:numPr>
          <w:ilvl w:val="2"/>
          <w:numId w:val="16"/>
        </w:numPr>
        <w:rPr>
          <w:rFonts w:cs="Arial"/>
        </w:rPr>
      </w:pPr>
      <w:r>
        <w:rPr>
          <w:rFonts w:cs="Arial"/>
        </w:rPr>
        <w:t>praca kontrolowana przez wyłącznik ciśnieniowy zapewniający automatyczną prace,</w:t>
      </w:r>
    </w:p>
    <w:p w14:paraId="0ACC1FE7" w14:textId="77777777" w:rsidR="00D64B66" w:rsidRDefault="00D64B66" w:rsidP="002D0FC4">
      <w:pPr>
        <w:pStyle w:val="Akapitzlist"/>
        <w:numPr>
          <w:ilvl w:val="2"/>
          <w:numId w:val="16"/>
        </w:numPr>
        <w:rPr>
          <w:rFonts w:cs="Arial"/>
        </w:rPr>
      </w:pPr>
      <w:r>
        <w:rPr>
          <w:rFonts w:cs="Arial"/>
        </w:rPr>
        <w:t>minimalna wydajność [m</w:t>
      </w:r>
      <w:r w:rsidRPr="00390F22">
        <w:rPr>
          <w:rFonts w:cs="Arial"/>
          <w:vertAlign w:val="superscript"/>
        </w:rPr>
        <w:t>3</w:t>
      </w:r>
      <w:r>
        <w:rPr>
          <w:rFonts w:cs="Arial"/>
        </w:rPr>
        <w:t>/h]: 29,</w:t>
      </w:r>
    </w:p>
    <w:p w14:paraId="53F09CDC" w14:textId="77777777" w:rsidR="00D64B66" w:rsidRDefault="00D64B66" w:rsidP="002D0FC4">
      <w:pPr>
        <w:pStyle w:val="Akapitzlist"/>
        <w:numPr>
          <w:ilvl w:val="2"/>
          <w:numId w:val="16"/>
        </w:numPr>
        <w:rPr>
          <w:rFonts w:cs="Arial"/>
        </w:rPr>
      </w:pPr>
      <w:r>
        <w:rPr>
          <w:rFonts w:cs="Arial"/>
        </w:rPr>
        <w:t>minimalna pojemność zbiornika [l]: 200,</w:t>
      </w:r>
    </w:p>
    <w:p w14:paraId="50BE9768" w14:textId="77777777" w:rsidR="00D64B66" w:rsidRDefault="00D64B66" w:rsidP="002D0FC4">
      <w:pPr>
        <w:pStyle w:val="Akapitzlist"/>
        <w:numPr>
          <w:ilvl w:val="2"/>
          <w:numId w:val="16"/>
        </w:numPr>
        <w:rPr>
          <w:rFonts w:cs="Arial"/>
        </w:rPr>
      </w:pPr>
      <w:r>
        <w:rPr>
          <w:rFonts w:cs="Arial"/>
        </w:rPr>
        <w:t>maksymalne ciśnienie [bar]: 10,</w:t>
      </w:r>
    </w:p>
    <w:p w14:paraId="3AC33F3B" w14:textId="77777777" w:rsidR="00D64B66" w:rsidRPr="00AD7133" w:rsidRDefault="00D64B66" w:rsidP="002D0FC4">
      <w:pPr>
        <w:pStyle w:val="Akapitzlist"/>
        <w:numPr>
          <w:ilvl w:val="2"/>
          <w:numId w:val="16"/>
        </w:numPr>
        <w:rPr>
          <w:rFonts w:cs="Arial"/>
        </w:rPr>
      </w:pPr>
      <w:r>
        <w:rPr>
          <w:rFonts w:cs="Arial"/>
        </w:rPr>
        <w:t>minimalna moc silnika [kW]: 3,</w:t>
      </w:r>
    </w:p>
    <w:p w14:paraId="6F5D9B17" w14:textId="77777777" w:rsidR="00D64B66" w:rsidRPr="00AD7133" w:rsidRDefault="00D64B66" w:rsidP="002D0FC4">
      <w:pPr>
        <w:pStyle w:val="Akapitzlist"/>
        <w:numPr>
          <w:ilvl w:val="2"/>
          <w:numId w:val="16"/>
        </w:numPr>
        <w:rPr>
          <w:rFonts w:cs="Arial"/>
        </w:rPr>
      </w:pPr>
      <w:r w:rsidRPr="00AD7133">
        <w:rPr>
          <w:rFonts w:cs="Arial"/>
        </w:rPr>
        <w:t>wymiary:</w:t>
      </w:r>
    </w:p>
    <w:p w14:paraId="7513A754" w14:textId="77777777" w:rsidR="00D64B66" w:rsidRPr="00AD7133" w:rsidRDefault="00D64B66" w:rsidP="002D0FC4">
      <w:pPr>
        <w:pStyle w:val="Akapitzlist"/>
        <w:numPr>
          <w:ilvl w:val="3"/>
          <w:numId w:val="16"/>
        </w:numPr>
        <w:ind w:left="2462"/>
        <w:rPr>
          <w:rFonts w:cs="Arial"/>
        </w:rPr>
      </w:pPr>
      <w:r w:rsidRPr="00AD7133">
        <w:rPr>
          <w:rFonts w:cs="Arial"/>
        </w:rPr>
        <w:t xml:space="preserve">minimalna </w:t>
      </w:r>
      <w:r>
        <w:rPr>
          <w:rFonts w:cs="Arial"/>
        </w:rPr>
        <w:t>głębokość</w:t>
      </w:r>
      <w:r w:rsidRPr="00AD7133">
        <w:rPr>
          <w:rFonts w:cs="Arial"/>
        </w:rPr>
        <w:t xml:space="preserve">: </w:t>
      </w:r>
      <w:r>
        <w:rPr>
          <w:rFonts w:cs="Arial"/>
        </w:rPr>
        <w:t>440</w:t>
      </w:r>
      <w:r w:rsidRPr="00AD7133">
        <w:rPr>
          <w:rFonts w:cs="Arial"/>
        </w:rPr>
        <w:t xml:space="preserve"> [mm],</w:t>
      </w:r>
    </w:p>
    <w:p w14:paraId="79A71C59" w14:textId="77777777" w:rsidR="00D64B66" w:rsidRDefault="00D64B66" w:rsidP="002D0FC4">
      <w:pPr>
        <w:pStyle w:val="Akapitzlist"/>
        <w:numPr>
          <w:ilvl w:val="3"/>
          <w:numId w:val="16"/>
        </w:numPr>
        <w:ind w:left="2462"/>
        <w:rPr>
          <w:rFonts w:cs="Arial"/>
        </w:rPr>
      </w:pPr>
      <w:r w:rsidRPr="00AD7133">
        <w:rPr>
          <w:rFonts w:cs="Arial"/>
        </w:rPr>
        <w:t xml:space="preserve">minimalna szerokość: </w:t>
      </w:r>
      <w:r>
        <w:rPr>
          <w:rFonts w:cs="Arial"/>
        </w:rPr>
        <w:t>810</w:t>
      </w:r>
      <w:r w:rsidRPr="00AD7133">
        <w:rPr>
          <w:rFonts w:cs="Arial"/>
        </w:rPr>
        <w:t xml:space="preserve"> [mm],</w:t>
      </w:r>
    </w:p>
    <w:p w14:paraId="0958401E" w14:textId="4A99643C" w:rsidR="00D64B66" w:rsidRPr="00D64B66" w:rsidRDefault="00D64B66" w:rsidP="002D0FC4">
      <w:pPr>
        <w:pStyle w:val="Akapitzlist"/>
        <w:numPr>
          <w:ilvl w:val="3"/>
          <w:numId w:val="16"/>
        </w:numPr>
        <w:ind w:left="2462"/>
        <w:rPr>
          <w:rFonts w:cs="Arial"/>
        </w:rPr>
      </w:pPr>
      <w:r w:rsidRPr="00D64B66">
        <w:rPr>
          <w:rFonts w:cs="Arial"/>
        </w:rPr>
        <w:t>minimalna wysokość: 810 [mm],</w:t>
      </w:r>
    </w:p>
    <w:p w14:paraId="0AD6D450" w14:textId="170DCE41" w:rsidR="00D64B66" w:rsidRDefault="00D64B66" w:rsidP="00D64B66">
      <w:pPr>
        <w:pBdr>
          <w:top w:val="nil"/>
          <w:left w:val="nil"/>
          <w:bottom w:val="nil"/>
          <w:right w:val="nil"/>
          <w:between w:val="nil"/>
        </w:pBdr>
        <w:outlineLvl w:val="1"/>
        <w:rPr>
          <w:rFonts w:eastAsia="Arial" w:cs="Arial"/>
          <w:b/>
          <w:color w:val="000000"/>
        </w:rPr>
      </w:pPr>
      <w:r>
        <w:rPr>
          <w:rFonts w:eastAsia="Arial" w:cs="Arial"/>
          <w:b/>
          <w:color w:val="000000"/>
        </w:rPr>
        <w:t>Zadanie nr 2</w:t>
      </w:r>
    </w:p>
    <w:p w14:paraId="19CC4BF3" w14:textId="4D8A64B2" w:rsidR="00D64B66" w:rsidRDefault="00D64B66" w:rsidP="00D64B66">
      <w:pPr>
        <w:pBdr>
          <w:top w:val="nil"/>
          <w:left w:val="nil"/>
          <w:bottom w:val="nil"/>
          <w:right w:val="nil"/>
          <w:between w:val="nil"/>
        </w:pBdr>
        <w:outlineLvl w:val="1"/>
        <w:rPr>
          <w:rFonts w:cs="Arial"/>
        </w:rPr>
      </w:pPr>
      <w:r w:rsidRPr="00972BFC">
        <w:rPr>
          <w:rFonts w:cs="Arial"/>
        </w:rPr>
        <w:t>Przedmiotem zamówienia jest dostawa sprzętu warsztatowego do zajezdni:</w:t>
      </w:r>
    </w:p>
    <w:p w14:paraId="4E189DC0" w14:textId="77777777" w:rsidR="00D64B66" w:rsidRPr="00972BFC" w:rsidRDefault="00D64B66" w:rsidP="002D0FC4">
      <w:pPr>
        <w:pStyle w:val="Akapitzlist"/>
        <w:numPr>
          <w:ilvl w:val="1"/>
          <w:numId w:val="16"/>
        </w:numPr>
        <w:rPr>
          <w:rFonts w:cs="Arial"/>
          <w:b/>
          <w:bCs/>
        </w:rPr>
      </w:pPr>
      <w:r w:rsidRPr="00972BFC">
        <w:rPr>
          <w:rFonts w:cs="Arial"/>
          <w:b/>
          <w:bCs/>
        </w:rPr>
        <w:t xml:space="preserve">1 szt. </w:t>
      </w:r>
      <w:r>
        <w:rPr>
          <w:rFonts w:cs="Arial"/>
          <w:b/>
          <w:bCs/>
        </w:rPr>
        <w:t>agregat prądotwórczy</w:t>
      </w:r>
    </w:p>
    <w:p w14:paraId="21689C27" w14:textId="77777777" w:rsidR="00D64B66" w:rsidRDefault="00D64B66" w:rsidP="002D0FC4">
      <w:pPr>
        <w:pStyle w:val="Akapitzlist"/>
        <w:numPr>
          <w:ilvl w:val="2"/>
          <w:numId w:val="16"/>
        </w:numPr>
        <w:rPr>
          <w:rFonts w:cs="Arial"/>
        </w:rPr>
      </w:pPr>
      <w:r>
        <w:rPr>
          <w:rFonts w:cs="Arial"/>
        </w:rPr>
        <w:t>cyfrowa regulacja napięcia</w:t>
      </w:r>
      <w:r w:rsidRPr="00AD7133">
        <w:rPr>
          <w:rFonts w:cs="Arial"/>
        </w:rPr>
        <w:t>,</w:t>
      </w:r>
    </w:p>
    <w:p w14:paraId="453B4FFF" w14:textId="77777777" w:rsidR="00D64B66" w:rsidRDefault="00D64B66" w:rsidP="002D0FC4">
      <w:pPr>
        <w:pStyle w:val="Akapitzlist"/>
        <w:numPr>
          <w:ilvl w:val="2"/>
          <w:numId w:val="16"/>
        </w:numPr>
        <w:rPr>
          <w:rFonts w:cs="Arial"/>
        </w:rPr>
      </w:pPr>
      <w:r>
        <w:rPr>
          <w:rFonts w:cs="Arial"/>
        </w:rPr>
        <w:t>wyposażony w zabezpieczenie przeciążeniowe, czujnik oleju, akumulator, tłumik z przyłączem węża od spalin,</w:t>
      </w:r>
    </w:p>
    <w:p w14:paraId="0F78BC96" w14:textId="77777777" w:rsidR="00D64B66" w:rsidRDefault="00D64B66" w:rsidP="002D0FC4">
      <w:pPr>
        <w:pStyle w:val="Akapitzlist"/>
        <w:numPr>
          <w:ilvl w:val="2"/>
          <w:numId w:val="16"/>
        </w:numPr>
        <w:rPr>
          <w:rFonts w:cs="Arial"/>
        </w:rPr>
      </w:pPr>
      <w:r>
        <w:rPr>
          <w:rFonts w:cs="Arial"/>
        </w:rPr>
        <w:t>minimalna pojemność [cm</w:t>
      </w:r>
      <w:r w:rsidRPr="00390F22">
        <w:rPr>
          <w:rFonts w:cs="Arial"/>
          <w:vertAlign w:val="superscript"/>
        </w:rPr>
        <w:t>3</w:t>
      </w:r>
      <w:r>
        <w:rPr>
          <w:rFonts w:cs="Arial"/>
        </w:rPr>
        <w:t>]: 380,</w:t>
      </w:r>
    </w:p>
    <w:p w14:paraId="25E77CE4" w14:textId="77777777" w:rsidR="00D64B66" w:rsidRDefault="00D64B66" w:rsidP="002D0FC4">
      <w:pPr>
        <w:pStyle w:val="Akapitzlist"/>
        <w:numPr>
          <w:ilvl w:val="2"/>
          <w:numId w:val="16"/>
        </w:numPr>
        <w:rPr>
          <w:rFonts w:cs="Arial"/>
        </w:rPr>
      </w:pPr>
      <w:r>
        <w:rPr>
          <w:rFonts w:cs="Arial"/>
        </w:rPr>
        <w:t>chłodzenie powietrzem,</w:t>
      </w:r>
    </w:p>
    <w:p w14:paraId="3CAF0BB9" w14:textId="77777777" w:rsidR="00D64B66" w:rsidRDefault="00D64B66" w:rsidP="002D0FC4">
      <w:pPr>
        <w:pStyle w:val="Akapitzlist"/>
        <w:numPr>
          <w:ilvl w:val="2"/>
          <w:numId w:val="16"/>
        </w:numPr>
        <w:rPr>
          <w:rFonts w:cs="Arial"/>
        </w:rPr>
      </w:pPr>
      <w:r>
        <w:rPr>
          <w:rFonts w:cs="Arial"/>
        </w:rPr>
        <w:t>rozruch: manualny + rozrusznik,</w:t>
      </w:r>
    </w:p>
    <w:p w14:paraId="22618A55" w14:textId="77777777" w:rsidR="00D64B66" w:rsidRDefault="00D64B66" w:rsidP="002D0FC4">
      <w:pPr>
        <w:pStyle w:val="Akapitzlist"/>
        <w:numPr>
          <w:ilvl w:val="2"/>
          <w:numId w:val="16"/>
        </w:numPr>
        <w:rPr>
          <w:rFonts w:cs="Arial"/>
        </w:rPr>
      </w:pPr>
      <w:r>
        <w:rPr>
          <w:rFonts w:cs="Arial"/>
        </w:rPr>
        <w:t>minimalna pojemność zbiornika [l]: 45,</w:t>
      </w:r>
    </w:p>
    <w:p w14:paraId="1304955B" w14:textId="77777777" w:rsidR="00D64B66" w:rsidRPr="005504BF" w:rsidRDefault="00D64B66" w:rsidP="002D0FC4">
      <w:pPr>
        <w:pStyle w:val="Akapitzlist"/>
        <w:numPr>
          <w:ilvl w:val="2"/>
          <w:numId w:val="16"/>
        </w:numPr>
        <w:rPr>
          <w:rFonts w:cs="Arial"/>
        </w:rPr>
      </w:pPr>
      <w:r>
        <w:rPr>
          <w:rFonts w:cs="Arial"/>
        </w:rPr>
        <w:t>minimalny czas pracy na zbiorniku [h]: 16,</w:t>
      </w:r>
    </w:p>
    <w:p w14:paraId="31E2798F" w14:textId="77777777" w:rsidR="00D64B66" w:rsidRDefault="00D64B66" w:rsidP="002D0FC4">
      <w:pPr>
        <w:pStyle w:val="Akapitzlist"/>
        <w:numPr>
          <w:ilvl w:val="2"/>
          <w:numId w:val="16"/>
        </w:numPr>
        <w:rPr>
          <w:rFonts w:cs="Arial"/>
        </w:rPr>
      </w:pPr>
      <w:r>
        <w:rPr>
          <w:rFonts w:cs="Arial"/>
        </w:rPr>
        <w:lastRenderedPageBreak/>
        <w:t>minimalna moc maksymalna 3~ / 1~ [kVA / kW]: 8,5 / 5,0,</w:t>
      </w:r>
    </w:p>
    <w:p w14:paraId="585E30F3" w14:textId="77777777" w:rsidR="00D64B66" w:rsidRDefault="00D64B66" w:rsidP="002D0FC4">
      <w:pPr>
        <w:pStyle w:val="Akapitzlist"/>
        <w:numPr>
          <w:ilvl w:val="2"/>
          <w:numId w:val="16"/>
        </w:numPr>
        <w:rPr>
          <w:rFonts w:cs="Arial"/>
        </w:rPr>
      </w:pPr>
      <w:r>
        <w:rPr>
          <w:rFonts w:cs="Arial"/>
        </w:rPr>
        <w:t>minimalna moc znamionowa 3~ / 1~ [kVA / kW]: 7,5 / 4,5,</w:t>
      </w:r>
    </w:p>
    <w:p w14:paraId="3088B77D" w14:textId="77777777" w:rsidR="00D64B66" w:rsidRPr="00390F22" w:rsidRDefault="00D64B66" w:rsidP="002D0FC4">
      <w:pPr>
        <w:pStyle w:val="Akapitzlist"/>
        <w:numPr>
          <w:ilvl w:val="2"/>
          <w:numId w:val="16"/>
        </w:numPr>
        <w:rPr>
          <w:rFonts w:cs="Arial"/>
        </w:rPr>
      </w:pPr>
      <w:r>
        <w:rPr>
          <w:rFonts w:cs="Arial"/>
        </w:rPr>
        <w:t>minimalny prąd znamionowy 3~ / 1~ [A]: 11,0</w:t>
      </w:r>
      <w:r w:rsidRPr="00390F22">
        <w:rPr>
          <w:rFonts w:cs="Arial"/>
        </w:rPr>
        <w:t xml:space="preserve"> </w:t>
      </w:r>
      <w:r>
        <w:rPr>
          <w:rFonts w:cs="Arial"/>
        </w:rPr>
        <w:t>/ 19,0</w:t>
      </w:r>
    </w:p>
    <w:p w14:paraId="07F40EC1" w14:textId="77777777" w:rsidR="00D64B66" w:rsidRPr="00AD7133" w:rsidRDefault="00D64B66" w:rsidP="002D0FC4">
      <w:pPr>
        <w:pStyle w:val="Akapitzlist"/>
        <w:numPr>
          <w:ilvl w:val="2"/>
          <w:numId w:val="16"/>
        </w:numPr>
        <w:rPr>
          <w:rFonts w:cs="Arial"/>
        </w:rPr>
      </w:pPr>
      <w:r w:rsidRPr="00AD7133">
        <w:rPr>
          <w:rFonts w:cs="Arial"/>
        </w:rPr>
        <w:t>wymiary:</w:t>
      </w:r>
    </w:p>
    <w:p w14:paraId="38E6BB82" w14:textId="77777777" w:rsidR="00D64B66" w:rsidRPr="00AD7133" w:rsidRDefault="00D64B66" w:rsidP="002D0FC4">
      <w:pPr>
        <w:pStyle w:val="Akapitzlist"/>
        <w:numPr>
          <w:ilvl w:val="2"/>
          <w:numId w:val="16"/>
        </w:numPr>
        <w:ind w:left="2607"/>
        <w:rPr>
          <w:rFonts w:cs="Arial"/>
        </w:rPr>
      </w:pPr>
      <w:r w:rsidRPr="00AD7133">
        <w:rPr>
          <w:rFonts w:cs="Arial"/>
        </w:rPr>
        <w:t xml:space="preserve">minimalna długość: </w:t>
      </w:r>
      <w:r>
        <w:rPr>
          <w:rFonts w:cs="Arial"/>
        </w:rPr>
        <w:t>79</w:t>
      </w:r>
      <w:r w:rsidRPr="00AD7133">
        <w:rPr>
          <w:rFonts w:cs="Arial"/>
        </w:rPr>
        <w:t>0 [mm],</w:t>
      </w:r>
    </w:p>
    <w:p w14:paraId="1DEF1812" w14:textId="77777777" w:rsidR="00D64B66" w:rsidRDefault="00D64B66" w:rsidP="002D0FC4">
      <w:pPr>
        <w:pStyle w:val="Akapitzlist"/>
        <w:numPr>
          <w:ilvl w:val="2"/>
          <w:numId w:val="16"/>
        </w:numPr>
        <w:ind w:left="2607"/>
        <w:rPr>
          <w:rFonts w:cs="Arial"/>
        </w:rPr>
      </w:pPr>
      <w:r w:rsidRPr="00AD7133">
        <w:rPr>
          <w:rFonts w:cs="Arial"/>
        </w:rPr>
        <w:t xml:space="preserve">minimalna szerokość: </w:t>
      </w:r>
      <w:r>
        <w:rPr>
          <w:rFonts w:cs="Arial"/>
        </w:rPr>
        <w:t>58</w:t>
      </w:r>
      <w:r w:rsidRPr="00AD7133">
        <w:rPr>
          <w:rFonts w:cs="Arial"/>
        </w:rPr>
        <w:t>0 [mm],</w:t>
      </w:r>
    </w:p>
    <w:p w14:paraId="68D4FDC7" w14:textId="2E696FB4" w:rsidR="00D64B66" w:rsidRPr="00D64B66" w:rsidRDefault="00D64B66" w:rsidP="002D0FC4">
      <w:pPr>
        <w:pStyle w:val="Akapitzlist"/>
        <w:numPr>
          <w:ilvl w:val="2"/>
          <w:numId w:val="16"/>
        </w:numPr>
        <w:ind w:left="2607"/>
        <w:rPr>
          <w:rFonts w:cs="Arial"/>
        </w:rPr>
      </w:pPr>
      <w:r w:rsidRPr="00D64B66">
        <w:rPr>
          <w:rFonts w:cs="Arial"/>
        </w:rPr>
        <w:t>minimalna wysokość: 650 [mm],</w:t>
      </w:r>
    </w:p>
    <w:p w14:paraId="1F3EB84C" w14:textId="0AE4E805" w:rsidR="00D64B66" w:rsidRPr="00D64B66" w:rsidRDefault="00D64B66" w:rsidP="00D64B66">
      <w:pPr>
        <w:pBdr>
          <w:top w:val="nil"/>
          <w:left w:val="nil"/>
          <w:bottom w:val="nil"/>
          <w:right w:val="nil"/>
          <w:between w:val="nil"/>
        </w:pBdr>
        <w:outlineLvl w:val="1"/>
        <w:rPr>
          <w:rFonts w:eastAsia="Arial" w:cs="Arial"/>
          <w:b/>
          <w:color w:val="000000"/>
        </w:rPr>
      </w:pPr>
      <w:r>
        <w:rPr>
          <w:rFonts w:eastAsia="Arial" w:cs="Arial"/>
          <w:b/>
          <w:color w:val="000000"/>
        </w:rPr>
        <w:t>Zadanie nr 3</w:t>
      </w:r>
    </w:p>
    <w:p w14:paraId="759DEFEF" w14:textId="77777777" w:rsidR="00991CE7" w:rsidRPr="00972BFC" w:rsidRDefault="00991CE7" w:rsidP="00991CE7">
      <w:pPr>
        <w:rPr>
          <w:rFonts w:cs="Arial"/>
        </w:rPr>
      </w:pPr>
      <w:r w:rsidRPr="00972BFC">
        <w:rPr>
          <w:rFonts w:cs="Arial"/>
        </w:rPr>
        <w:t>Przedmiotem zamówienia jest dostawa sprzętu warsztatowego do zajezdni:</w:t>
      </w:r>
    </w:p>
    <w:p w14:paraId="470A878E" w14:textId="77777777" w:rsidR="00991CE7" w:rsidRPr="00A5492C" w:rsidRDefault="00991CE7" w:rsidP="002D0FC4">
      <w:pPr>
        <w:pStyle w:val="Akapitzlist"/>
        <w:numPr>
          <w:ilvl w:val="1"/>
          <w:numId w:val="16"/>
        </w:numPr>
        <w:rPr>
          <w:rFonts w:cs="Arial"/>
          <w:b/>
          <w:bCs/>
        </w:rPr>
      </w:pPr>
      <w:r w:rsidRPr="00A5492C">
        <w:rPr>
          <w:rFonts w:cs="Arial"/>
          <w:b/>
          <w:bCs/>
        </w:rPr>
        <w:t>4 szt. imadło obrotowe</w:t>
      </w:r>
    </w:p>
    <w:p w14:paraId="79FF236E" w14:textId="77777777" w:rsidR="00991CE7" w:rsidRPr="00A5492C" w:rsidRDefault="00991CE7" w:rsidP="002D0FC4">
      <w:pPr>
        <w:pStyle w:val="Akapitzlist"/>
        <w:numPr>
          <w:ilvl w:val="2"/>
          <w:numId w:val="16"/>
        </w:numPr>
        <w:rPr>
          <w:rFonts w:cs="Arial"/>
        </w:rPr>
      </w:pPr>
      <w:r w:rsidRPr="00A5492C">
        <w:rPr>
          <w:rFonts w:cs="Arial"/>
        </w:rPr>
        <w:t xml:space="preserve">wykonane ze stali, </w:t>
      </w:r>
    </w:p>
    <w:p w14:paraId="4BFF32CA" w14:textId="77777777" w:rsidR="00991CE7" w:rsidRPr="00A5492C" w:rsidRDefault="00991CE7" w:rsidP="002D0FC4">
      <w:pPr>
        <w:pStyle w:val="Akapitzlist"/>
        <w:numPr>
          <w:ilvl w:val="2"/>
          <w:numId w:val="16"/>
        </w:numPr>
        <w:rPr>
          <w:rFonts w:cs="Arial"/>
        </w:rPr>
      </w:pPr>
      <w:r w:rsidRPr="00A5492C">
        <w:rPr>
          <w:rFonts w:cs="Arial"/>
        </w:rPr>
        <w:t>obrotowa podstawa,</w:t>
      </w:r>
    </w:p>
    <w:p w14:paraId="184C44BB" w14:textId="77777777" w:rsidR="00991CE7" w:rsidRPr="00A5492C" w:rsidRDefault="00991CE7" w:rsidP="002D0FC4">
      <w:pPr>
        <w:pStyle w:val="Akapitzlist"/>
        <w:numPr>
          <w:ilvl w:val="2"/>
          <w:numId w:val="16"/>
        </w:numPr>
        <w:rPr>
          <w:rFonts w:cs="Arial"/>
        </w:rPr>
      </w:pPr>
      <w:r w:rsidRPr="00A5492C">
        <w:rPr>
          <w:rFonts w:cs="Arial"/>
        </w:rPr>
        <w:t>szerokość szczęk</w:t>
      </w:r>
      <w:r>
        <w:rPr>
          <w:rFonts w:cs="Arial"/>
        </w:rPr>
        <w:t xml:space="preserve"> [mm]</w:t>
      </w:r>
      <w:r w:rsidRPr="00A5492C">
        <w:rPr>
          <w:rFonts w:cs="Arial"/>
        </w:rPr>
        <w:t>: 2</w:t>
      </w:r>
      <w:r>
        <w:rPr>
          <w:rFonts w:cs="Arial"/>
        </w:rPr>
        <w:t>0</w:t>
      </w:r>
      <w:r w:rsidRPr="00A5492C">
        <w:rPr>
          <w:rFonts w:cs="Arial"/>
        </w:rPr>
        <w:t>0</w:t>
      </w:r>
      <w:r>
        <w:rPr>
          <w:rFonts w:cs="Arial"/>
        </w:rPr>
        <w:t xml:space="preserve"> - 250</w:t>
      </w:r>
      <w:r w:rsidRPr="00A5492C">
        <w:rPr>
          <w:rFonts w:cs="Arial"/>
        </w:rPr>
        <w:t>,</w:t>
      </w:r>
    </w:p>
    <w:p w14:paraId="1C635626" w14:textId="77777777" w:rsidR="00991CE7" w:rsidRPr="00A74765" w:rsidRDefault="00991CE7" w:rsidP="002D0FC4">
      <w:pPr>
        <w:pStyle w:val="Akapitzlist"/>
        <w:numPr>
          <w:ilvl w:val="1"/>
          <w:numId w:val="16"/>
        </w:numPr>
        <w:rPr>
          <w:rFonts w:cs="Arial"/>
          <w:b/>
          <w:bCs/>
        </w:rPr>
      </w:pPr>
      <w:r w:rsidRPr="00A74765">
        <w:rPr>
          <w:rFonts w:cs="Arial"/>
          <w:b/>
          <w:bCs/>
        </w:rPr>
        <w:t>1 szt. wózek narzędziowy z wyposażeniem</w:t>
      </w:r>
    </w:p>
    <w:p w14:paraId="29ECB32B" w14:textId="77777777" w:rsidR="00991CE7" w:rsidRDefault="00991CE7" w:rsidP="002D0FC4">
      <w:pPr>
        <w:pStyle w:val="Akapitzlist"/>
        <w:numPr>
          <w:ilvl w:val="2"/>
          <w:numId w:val="16"/>
        </w:numPr>
        <w:rPr>
          <w:rFonts w:cs="Arial"/>
        </w:rPr>
      </w:pPr>
      <w:r>
        <w:rPr>
          <w:rFonts w:cs="Arial"/>
        </w:rPr>
        <w:t>Minimalna liczba narzędzi 380 szt:</w:t>
      </w:r>
    </w:p>
    <w:p w14:paraId="78A23768" w14:textId="77777777" w:rsidR="00991CE7" w:rsidRDefault="00991CE7" w:rsidP="002D0FC4">
      <w:pPr>
        <w:pStyle w:val="Akapitzlist"/>
        <w:numPr>
          <w:ilvl w:val="2"/>
          <w:numId w:val="16"/>
        </w:numPr>
        <w:rPr>
          <w:rFonts w:cs="Arial"/>
        </w:rPr>
      </w:pPr>
      <w:r>
        <w:rPr>
          <w:rFonts w:cs="Arial"/>
        </w:rPr>
        <w:t>Minimalne wyposażenie:</w:t>
      </w:r>
    </w:p>
    <w:p w14:paraId="0234993B" w14:textId="77777777" w:rsidR="00991CE7" w:rsidRPr="00711AD7" w:rsidRDefault="00991CE7" w:rsidP="002D0FC4">
      <w:pPr>
        <w:pStyle w:val="Akapitzlist"/>
        <w:numPr>
          <w:ilvl w:val="2"/>
          <w:numId w:val="16"/>
        </w:numPr>
        <w:ind w:left="2607"/>
        <w:rPr>
          <w:rFonts w:cs="Arial"/>
        </w:rPr>
      </w:pPr>
      <w:r>
        <w:rPr>
          <w:rFonts w:cs="Arial"/>
        </w:rPr>
        <w:t xml:space="preserve">klucze </w:t>
      </w:r>
      <w:r w:rsidRPr="00711AD7">
        <w:rPr>
          <w:rFonts w:cs="Arial"/>
        </w:rPr>
        <w:t>płasko-oczkowe od 6 do 32 [mm]</w:t>
      </w:r>
      <w:r>
        <w:rPr>
          <w:rFonts w:cs="Arial"/>
        </w:rPr>
        <w:t>,</w:t>
      </w:r>
    </w:p>
    <w:p w14:paraId="36E71712" w14:textId="77777777" w:rsidR="00991CE7" w:rsidRDefault="00991CE7" w:rsidP="002D0FC4">
      <w:pPr>
        <w:pStyle w:val="Akapitzlist"/>
        <w:numPr>
          <w:ilvl w:val="2"/>
          <w:numId w:val="16"/>
        </w:numPr>
        <w:ind w:left="2607"/>
        <w:rPr>
          <w:rFonts w:cs="Arial"/>
        </w:rPr>
      </w:pPr>
      <w:r>
        <w:rPr>
          <w:rFonts w:cs="Arial"/>
        </w:rPr>
        <w:t xml:space="preserve">klucze </w:t>
      </w:r>
      <w:r w:rsidRPr="00E74379">
        <w:rPr>
          <w:rFonts w:cs="Arial"/>
        </w:rPr>
        <w:t>oczkowe otwarte od 9 do 21 [mm]</w:t>
      </w:r>
      <w:r>
        <w:rPr>
          <w:rFonts w:cs="Arial"/>
        </w:rPr>
        <w:t>,</w:t>
      </w:r>
    </w:p>
    <w:p w14:paraId="5A6CCE94" w14:textId="77777777" w:rsidR="00991CE7" w:rsidRPr="00E74379" w:rsidRDefault="00991CE7" w:rsidP="002D0FC4">
      <w:pPr>
        <w:pStyle w:val="Akapitzlist"/>
        <w:numPr>
          <w:ilvl w:val="2"/>
          <w:numId w:val="16"/>
        </w:numPr>
        <w:ind w:left="2607"/>
        <w:rPr>
          <w:rFonts w:cs="Arial"/>
        </w:rPr>
      </w:pPr>
      <w:r>
        <w:rPr>
          <w:rFonts w:cs="Arial"/>
        </w:rPr>
        <w:t xml:space="preserve">klucze </w:t>
      </w:r>
      <w:r w:rsidRPr="00E74379">
        <w:rPr>
          <w:rFonts w:cs="Arial"/>
        </w:rPr>
        <w:t>oczkowe odgięte od 8 do 22 [mm]</w:t>
      </w:r>
      <w:r>
        <w:rPr>
          <w:rFonts w:cs="Arial"/>
        </w:rPr>
        <w:t>,</w:t>
      </w:r>
    </w:p>
    <w:p w14:paraId="1B3DE7B9" w14:textId="77777777" w:rsidR="00991CE7" w:rsidRPr="00711AD7" w:rsidRDefault="00991CE7" w:rsidP="002D0FC4">
      <w:pPr>
        <w:pStyle w:val="Akapitzlist"/>
        <w:numPr>
          <w:ilvl w:val="2"/>
          <w:numId w:val="16"/>
        </w:numPr>
        <w:ind w:left="2607"/>
        <w:rPr>
          <w:rFonts w:cs="Arial"/>
        </w:rPr>
      </w:pPr>
      <w:r>
        <w:rPr>
          <w:rFonts w:cs="Arial"/>
        </w:rPr>
        <w:t xml:space="preserve">nasadki </w:t>
      </w:r>
      <w:r w:rsidRPr="00711AD7">
        <w:rPr>
          <w:rFonts w:cs="Arial"/>
        </w:rPr>
        <w:t>6k ¼</w:t>
      </w:r>
      <w:r>
        <w:rPr>
          <w:rFonts w:cs="Arial"/>
        </w:rPr>
        <w:t>"</w:t>
      </w:r>
      <w:r w:rsidRPr="00711AD7">
        <w:rPr>
          <w:rFonts w:cs="Arial"/>
        </w:rPr>
        <w:t xml:space="preserve"> od 4 do 14 [mm]</w:t>
      </w:r>
      <w:r>
        <w:rPr>
          <w:rFonts w:cs="Arial"/>
        </w:rPr>
        <w:t xml:space="preserve"> krótkie,</w:t>
      </w:r>
    </w:p>
    <w:p w14:paraId="30EF6386" w14:textId="77777777" w:rsidR="00991CE7" w:rsidRDefault="00991CE7" w:rsidP="002D0FC4">
      <w:pPr>
        <w:pStyle w:val="Akapitzlist"/>
        <w:numPr>
          <w:ilvl w:val="2"/>
          <w:numId w:val="16"/>
        </w:numPr>
        <w:ind w:left="2607"/>
        <w:rPr>
          <w:rFonts w:cs="Arial"/>
        </w:rPr>
      </w:pPr>
      <w:r>
        <w:rPr>
          <w:rFonts w:cs="Arial"/>
        </w:rPr>
        <w:t>nasadki 6k ½” do 8 do 32 [mm] krótkie,</w:t>
      </w:r>
    </w:p>
    <w:p w14:paraId="6AC9D1CF" w14:textId="77777777" w:rsidR="00991CE7" w:rsidRDefault="00991CE7" w:rsidP="002D0FC4">
      <w:pPr>
        <w:pStyle w:val="Akapitzlist"/>
        <w:numPr>
          <w:ilvl w:val="2"/>
          <w:numId w:val="16"/>
        </w:numPr>
        <w:ind w:left="2607"/>
        <w:rPr>
          <w:rFonts w:cs="Arial"/>
        </w:rPr>
      </w:pPr>
      <w:r>
        <w:rPr>
          <w:rFonts w:cs="Arial"/>
        </w:rPr>
        <w:t>nasadki E-TORX od E10 do E24,</w:t>
      </w:r>
    </w:p>
    <w:p w14:paraId="5B82F300" w14:textId="77777777" w:rsidR="00991CE7" w:rsidRDefault="00991CE7" w:rsidP="002D0FC4">
      <w:pPr>
        <w:pStyle w:val="Akapitzlist"/>
        <w:numPr>
          <w:ilvl w:val="2"/>
          <w:numId w:val="16"/>
        </w:numPr>
        <w:ind w:left="2607"/>
        <w:rPr>
          <w:rFonts w:cs="Arial"/>
        </w:rPr>
      </w:pPr>
      <w:r>
        <w:rPr>
          <w:rFonts w:cs="Arial"/>
        </w:rPr>
        <w:t>nasadki do świec 14,16, 21 [mm],</w:t>
      </w:r>
    </w:p>
    <w:p w14:paraId="49B12A21" w14:textId="77777777" w:rsidR="00991CE7" w:rsidRDefault="00991CE7" w:rsidP="002D0FC4">
      <w:pPr>
        <w:pStyle w:val="Akapitzlist"/>
        <w:numPr>
          <w:ilvl w:val="2"/>
          <w:numId w:val="16"/>
        </w:numPr>
        <w:ind w:left="2607"/>
        <w:rPr>
          <w:rFonts w:cs="Arial"/>
        </w:rPr>
      </w:pPr>
      <w:r>
        <w:rPr>
          <w:rFonts w:cs="Arial"/>
        </w:rPr>
        <w:t>klucz dynamometryczny ½” 40-200 [Nm],</w:t>
      </w:r>
    </w:p>
    <w:p w14:paraId="2CAA19BE" w14:textId="77777777" w:rsidR="00991CE7" w:rsidRDefault="00991CE7" w:rsidP="002D0FC4">
      <w:pPr>
        <w:pStyle w:val="Akapitzlist"/>
        <w:numPr>
          <w:ilvl w:val="2"/>
          <w:numId w:val="16"/>
        </w:numPr>
        <w:ind w:left="2607"/>
        <w:rPr>
          <w:rFonts w:cs="Arial"/>
        </w:rPr>
      </w:pPr>
      <w:r>
        <w:rPr>
          <w:rFonts w:cs="Arial"/>
        </w:rPr>
        <w:t>grzechotki,</w:t>
      </w:r>
    </w:p>
    <w:p w14:paraId="14AA5B21" w14:textId="77777777" w:rsidR="00991CE7" w:rsidRDefault="00991CE7" w:rsidP="002D0FC4">
      <w:pPr>
        <w:pStyle w:val="Akapitzlist"/>
        <w:numPr>
          <w:ilvl w:val="2"/>
          <w:numId w:val="16"/>
        </w:numPr>
        <w:ind w:left="2607"/>
        <w:rPr>
          <w:rFonts w:cs="Arial"/>
        </w:rPr>
      </w:pPr>
      <w:r>
        <w:rPr>
          <w:rFonts w:cs="Arial"/>
        </w:rPr>
        <w:t>przedłużki,</w:t>
      </w:r>
    </w:p>
    <w:p w14:paraId="6676B0F1" w14:textId="77777777" w:rsidR="00991CE7" w:rsidRPr="00711AD7" w:rsidRDefault="00991CE7" w:rsidP="002D0FC4">
      <w:pPr>
        <w:pStyle w:val="Akapitzlist"/>
        <w:numPr>
          <w:ilvl w:val="2"/>
          <w:numId w:val="16"/>
        </w:numPr>
        <w:ind w:left="2607"/>
        <w:rPr>
          <w:rFonts w:cs="Arial"/>
        </w:rPr>
      </w:pPr>
      <w:r>
        <w:rPr>
          <w:rFonts w:cs="Arial"/>
        </w:rPr>
        <w:t>pokrętła,</w:t>
      </w:r>
    </w:p>
    <w:p w14:paraId="726EF0FA" w14:textId="77777777" w:rsidR="00991CE7" w:rsidRDefault="00991CE7" w:rsidP="002D0FC4">
      <w:pPr>
        <w:pStyle w:val="Akapitzlist"/>
        <w:numPr>
          <w:ilvl w:val="2"/>
          <w:numId w:val="16"/>
        </w:numPr>
        <w:ind w:left="2607"/>
        <w:rPr>
          <w:rFonts w:cs="Arial"/>
        </w:rPr>
      </w:pPr>
      <w:r>
        <w:rPr>
          <w:rFonts w:cs="Arial"/>
        </w:rPr>
        <w:t>przeguby ½” i ¼” ,</w:t>
      </w:r>
    </w:p>
    <w:p w14:paraId="251FA873" w14:textId="77777777" w:rsidR="00991CE7" w:rsidRDefault="00991CE7" w:rsidP="002D0FC4">
      <w:pPr>
        <w:pStyle w:val="Akapitzlist"/>
        <w:numPr>
          <w:ilvl w:val="2"/>
          <w:numId w:val="16"/>
        </w:numPr>
        <w:ind w:left="2607"/>
        <w:rPr>
          <w:rFonts w:cs="Arial"/>
        </w:rPr>
      </w:pPr>
      <w:r>
        <w:rPr>
          <w:rFonts w:cs="Arial"/>
        </w:rPr>
        <w:t>nasadki 6k ¼” od 4 do 14 [mm] długie,</w:t>
      </w:r>
    </w:p>
    <w:p w14:paraId="4A8E008B" w14:textId="77777777" w:rsidR="00991CE7" w:rsidRDefault="00991CE7" w:rsidP="002D0FC4">
      <w:pPr>
        <w:pStyle w:val="Akapitzlist"/>
        <w:numPr>
          <w:ilvl w:val="2"/>
          <w:numId w:val="16"/>
        </w:numPr>
        <w:ind w:left="2607"/>
        <w:rPr>
          <w:rFonts w:cs="Arial"/>
        </w:rPr>
      </w:pPr>
      <w:r>
        <w:rPr>
          <w:rFonts w:cs="Arial"/>
        </w:rPr>
        <w:t>nasadki 6k ½” od 8 do 32 [mm] długie,</w:t>
      </w:r>
    </w:p>
    <w:p w14:paraId="44B7BA40" w14:textId="77777777" w:rsidR="00991CE7" w:rsidRDefault="00991CE7" w:rsidP="002D0FC4">
      <w:pPr>
        <w:pStyle w:val="Akapitzlist"/>
        <w:numPr>
          <w:ilvl w:val="2"/>
          <w:numId w:val="16"/>
        </w:numPr>
        <w:ind w:left="2607"/>
        <w:rPr>
          <w:rFonts w:cs="Arial"/>
        </w:rPr>
      </w:pPr>
      <w:r>
        <w:rPr>
          <w:rFonts w:cs="Arial"/>
        </w:rPr>
        <w:t>nasadki di kół 17, 19, 21 [mm],</w:t>
      </w:r>
    </w:p>
    <w:p w14:paraId="5770F65A" w14:textId="77777777" w:rsidR="00991CE7" w:rsidRDefault="00991CE7" w:rsidP="002D0FC4">
      <w:pPr>
        <w:pStyle w:val="Akapitzlist"/>
        <w:numPr>
          <w:ilvl w:val="2"/>
          <w:numId w:val="16"/>
        </w:numPr>
        <w:ind w:left="2607"/>
        <w:rPr>
          <w:rFonts w:cs="Arial"/>
        </w:rPr>
      </w:pPr>
      <w:r>
        <w:rPr>
          <w:rFonts w:cs="Arial"/>
        </w:rPr>
        <w:t>nasadki trzpieniowe ½”,</w:t>
      </w:r>
    </w:p>
    <w:p w14:paraId="23A7B104" w14:textId="77777777" w:rsidR="00991CE7" w:rsidRDefault="00991CE7" w:rsidP="002D0FC4">
      <w:pPr>
        <w:pStyle w:val="Akapitzlist"/>
        <w:numPr>
          <w:ilvl w:val="2"/>
          <w:numId w:val="16"/>
        </w:numPr>
        <w:ind w:left="2607"/>
        <w:rPr>
          <w:rFonts w:cs="Arial"/>
        </w:rPr>
      </w:pPr>
      <w:r>
        <w:rPr>
          <w:rFonts w:cs="Arial"/>
        </w:rPr>
        <w:t>HEX od H6 do H17,</w:t>
      </w:r>
    </w:p>
    <w:p w14:paraId="733EA384" w14:textId="77777777" w:rsidR="00991CE7" w:rsidRDefault="00991CE7" w:rsidP="002D0FC4">
      <w:pPr>
        <w:pStyle w:val="Akapitzlist"/>
        <w:numPr>
          <w:ilvl w:val="2"/>
          <w:numId w:val="16"/>
        </w:numPr>
        <w:ind w:left="2607"/>
        <w:rPr>
          <w:rFonts w:cs="Arial"/>
        </w:rPr>
      </w:pPr>
      <w:r>
        <w:rPr>
          <w:rFonts w:cs="Arial"/>
        </w:rPr>
        <w:lastRenderedPageBreak/>
        <w:t>Torx od T27 do T70,</w:t>
      </w:r>
    </w:p>
    <w:p w14:paraId="45140094" w14:textId="77777777" w:rsidR="00991CE7" w:rsidRDefault="00991CE7" w:rsidP="002D0FC4">
      <w:pPr>
        <w:pStyle w:val="Akapitzlist"/>
        <w:numPr>
          <w:ilvl w:val="2"/>
          <w:numId w:val="16"/>
        </w:numPr>
        <w:ind w:left="2607"/>
        <w:rPr>
          <w:rFonts w:cs="Arial"/>
        </w:rPr>
      </w:pPr>
      <w:r>
        <w:rPr>
          <w:rFonts w:cs="Arial"/>
        </w:rPr>
        <w:t>Torx Tamper od TT27 do TT70,</w:t>
      </w:r>
    </w:p>
    <w:p w14:paraId="2B6710E6" w14:textId="77777777" w:rsidR="00991CE7" w:rsidRDefault="00991CE7" w:rsidP="002D0FC4">
      <w:pPr>
        <w:pStyle w:val="Akapitzlist"/>
        <w:numPr>
          <w:ilvl w:val="2"/>
          <w:numId w:val="16"/>
        </w:numPr>
        <w:ind w:left="2607"/>
        <w:rPr>
          <w:rFonts w:cs="Arial"/>
        </w:rPr>
      </w:pPr>
      <w:r>
        <w:rPr>
          <w:rFonts w:cs="Arial"/>
        </w:rPr>
        <w:t>XZN od M8 do M16,</w:t>
      </w:r>
    </w:p>
    <w:p w14:paraId="2C0006F2" w14:textId="77777777" w:rsidR="00991CE7" w:rsidRDefault="00991CE7" w:rsidP="002D0FC4">
      <w:pPr>
        <w:pStyle w:val="Akapitzlist"/>
        <w:numPr>
          <w:ilvl w:val="2"/>
          <w:numId w:val="16"/>
        </w:numPr>
        <w:ind w:left="2607"/>
        <w:rPr>
          <w:rFonts w:cs="Arial"/>
        </w:rPr>
      </w:pPr>
      <w:r>
        <w:rPr>
          <w:rFonts w:cs="Arial"/>
        </w:rPr>
        <w:t>nasadki trzpieniowe ¼”,</w:t>
      </w:r>
    </w:p>
    <w:p w14:paraId="18173F05" w14:textId="77777777" w:rsidR="00991CE7" w:rsidRDefault="00991CE7" w:rsidP="002D0FC4">
      <w:pPr>
        <w:pStyle w:val="Akapitzlist"/>
        <w:numPr>
          <w:ilvl w:val="2"/>
          <w:numId w:val="16"/>
        </w:numPr>
        <w:ind w:left="2607"/>
        <w:rPr>
          <w:rFonts w:cs="Arial"/>
        </w:rPr>
      </w:pPr>
      <w:r>
        <w:rPr>
          <w:rFonts w:cs="Arial"/>
        </w:rPr>
        <w:t>płaskie od 3 do 7 [mm],</w:t>
      </w:r>
    </w:p>
    <w:p w14:paraId="4ED952C5" w14:textId="77777777" w:rsidR="00991CE7" w:rsidRDefault="00991CE7" w:rsidP="002D0FC4">
      <w:pPr>
        <w:pStyle w:val="Akapitzlist"/>
        <w:numPr>
          <w:ilvl w:val="2"/>
          <w:numId w:val="16"/>
        </w:numPr>
        <w:ind w:left="2607"/>
        <w:rPr>
          <w:rFonts w:cs="Arial"/>
        </w:rPr>
      </w:pPr>
      <w:r>
        <w:rPr>
          <w:rFonts w:cs="Arial"/>
        </w:rPr>
        <w:t>PH od PH0 do PH3,</w:t>
      </w:r>
    </w:p>
    <w:p w14:paraId="02493300" w14:textId="77777777" w:rsidR="00991CE7" w:rsidRDefault="00991CE7" w:rsidP="002D0FC4">
      <w:pPr>
        <w:pStyle w:val="Akapitzlist"/>
        <w:numPr>
          <w:ilvl w:val="2"/>
          <w:numId w:val="16"/>
        </w:numPr>
        <w:ind w:left="2607"/>
        <w:rPr>
          <w:rFonts w:cs="Arial"/>
        </w:rPr>
      </w:pPr>
      <w:r>
        <w:rPr>
          <w:rFonts w:cs="Arial"/>
        </w:rPr>
        <w:t>Pozdriv od PZ0 do PZ3,</w:t>
      </w:r>
    </w:p>
    <w:p w14:paraId="4D363BE6" w14:textId="77777777" w:rsidR="00991CE7" w:rsidRDefault="00991CE7" w:rsidP="002D0FC4">
      <w:pPr>
        <w:pStyle w:val="Akapitzlist"/>
        <w:numPr>
          <w:ilvl w:val="2"/>
          <w:numId w:val="16"/>
        </w:numPr>
        <w:ind w:left="2607"/>
        <w:rPr>
          <w:rFonts w:cs="Arial"/>
        </w:rPr>
      </w:pPr>
      <w:r>
        <w:rPr>
          <w:rFonts w:cs="Arial"/>
        </w:rPr>
        <w:t>HEX od H4 do H8,</w:t>
      </w:r>
    </w:p>
    <w:p w14:paraId="34A4C98A" w14:textId="77777777" w:rsidR="00991CE7" w:rsidRDefault="00991CE7" w:rsidP="002D0FC4">
      <w:pPr>
        <w:pStyle w:val="Akapitzlist"/>
        <w:numPr>
          <w:ilvl w:val="2"/>
          <w:numId w:val="16"/>
        </w:numPr>
        <w:ind w:left="2607"/>
        <w:rPr>
          <w:rFonts w:cs="Arial"/>
        </w:rPr>
      </w:pPr>
      <w:r>
        <w:rPr>
          <w:rFonts w:cs="Arial"/>
        </w:rPr>
        <w:t>Torx od T8 do T27,</w:t>
      </w:r>
    </w:p>
    <w:p w14:paraId="30D47B97" w14:textId="77777777" w:rsidR="00991CE7" w:rsidRDefault="00991CE7" w:rsidP="002D0FC4">
      <w:pPr>
        <w:pStyle w:val="Akapitzlist"/>
        <w:numPr>
          <w:ilvl w:val="2"/>
          <w:numId w:val="16"/>
        </w:numPr>
        <w:ind w:left="2607"/>
        <w:rPr>
          <w:rFonts w:cs="Arial"/>
        </w:rPr>
      </w:pPr>
      <w:r>
        <w:rPr>
          <w:rFonts w:cs="Arial"/>
        </w:rPr>
        <w:t>Torx Tamper od TT8 do TT25,</w:t>
      </w:r>
    </w:p>
    <w:p w14:paraId="62961C21" w14:textId="77777777" w:rsidR="00991CE7" w:rsidRDefault="00991CE7" w:rsidP="002D0FC4">
      <w:pPr>
        <w:pStyle w:val="Akapitzlist"/>
        <w:numPr>
          <w:ilvl w:val="2"/>
          <w:numId w:val="16"/>
        </w:numPr>
        <w:ind w:left="2607"/>
        <w:rPr>
          <w:rFonts w:cs="Arial"/>
        </w:rPr>
      </w:pPr>
      <w:r>
        <w:rPr>
          <w:rFonts w:cs="Arial"/>
        </w:rPr>
        <w:t>Torx IPR od 10IPR do 30IPR,</w:t>
      </w:r>
    </w:p>
    <w:p w14:paraId="33C21ABF" w14:textId="77777777" w:rsidR="00991CE7" w:rsidRDefault="00991CE7" w:rsidP="002D0FC4">
      <w:pPr>
        <w:pStyle w:val="Akapitzlist"/>
        <w:numPr>
          <w:ilvl w:val="2"/>
          <w:numId w:val="16"/>
        </w:numPr>
        <w:ind w:left="2607"/>
        <w:rPr>
          <w:rFonts w:cs="Arial"/>
        </w:rPr>
      </w:pPr>
      <w:r>
        <w:rPr>
          <w:rFonts w:cs="Arial"/>
        </w:rPr>
        <w:t>chwytak pazurkowy elastyczny,</w:t>
      </w:r>
    </w:p>
    <w:p w14:paraId="3888D56C" w14:textId="77777777" w:rsidR="00991CE7" w:rsidRDefault="00991CE7" w:rsidP="002D0FC4">
      <w:pPr>
        <w:pStyle w:val="Akapitzlist"/>
        <w:numPr>
          <w:ilvl w:val="2"/>
          <w:numId w:val="16"/>
        </w:numPr>
        <w:ind w:left="2607"/>
        <w:rPr>
          <w:rFonts w:cs="Arial"/>
        </w:rPr>
      </w:pPr>
      <w:r>
        <w:rPr>
          <w:rFonts w:cs="Arial"/>
        </w:rPr>
        <w:t>chwytak magnetyczny elastyczny,</w:t>
      </w:r>
    </w:p>
    <w:p w14:paraId="74706760" w14:textId="77777777" w:rsidR="00991CE7" w:rsidRDefault="00991CE7" w:rsidP="002D0FC4">
      <w:pPr>
        <w:pStyle w:val="Akapitzlist"/>
        <w:numPr>
          <w:ilvl w:val="2"/>
          <w:numId w:val="16"/>
        </w:numPr>
        <w:ind w:left="2607"/>
        <w:rPr>
          <w:rFonts w:cs="Arial"/>
        </w:rPr>
      </w:pPr>
      <w:r>
        <w:rPr>
          <w:rFonts w:cs="Arial"/>
        </w:rPr>
        <w:t>chwytak magnetyczny teleskopowy,</w:t>
      </w:r>
    </w:p>
    <w:p w14:paraId="173AB13C" w14:textId="77777777" w:rsidR="00991CE7" w:rsidRDefault="00991CE7" w:rsidP="002D0FC4">
      <w:pPr>
        <w:pStyle w:val="Akapitzlist"/>
        <w:numPr>
          <w:ilvl w:val="2"/>
          <w:numId w:val="16"/>
        </w:numPr>
        <w:ind w:left="2607"/>
        <w:rPr>
          <w:rFonts w:cs="Arial"/>
        </w:rPr>
      </w:pPr>
      <w:r>
        <w:rPr>
          <w:rFonts w:cs="Arial"/>
        </w:rPr>
        <w:t>klucz nastawny,</w:t>
      </w:r>
    </w:p>
    <w:p w14:paraId="41ADF8E1" w14:textId="77777777" w:rsidR="00991CE7" w:rsidRDefault="00991CE7" w:rsidP="002D0FC4">
      <w:pPr>
        <w:pStyle w:val="Akapitzlist"/>
        <w:numPr>
          <w:ilvl w:val="2"/>
          <w:numId w:val="16"/>
        </w:numPr>
        <w:ind w:left="2607"/>
        <w:rPr>
          <w:rFonts w:cs="Arial"/>
        </w:rPr>
      </w:pPr>
      <w:r>
        <w:rPr>
          <w:rFonts w:cs="Arial"/>
        </w:rPr>
        <w:t>lusterko inspekcyjne teleskopowe,</w:t>
      </w:r>
    </w:p>
    <w:p w14:paraId="4A319E6A" w14:textId="77777777" w:rsidR="00991CE7" w:rsidRDefault="00991CE7" w:rsidP="002D0FC4">
      <w:pPr>
        <w:pStyle w:val="Akapitzlist"/>
        <w:numPr>
          <w:ilvl w:val="2"/>
          <w:numId w:val="16"/>
        </w:numPr>
        <w:ind w:left="2607"/>
        <w:rPr>
          <w:rFonts w:cs="Arial"/>
        </w:rPr>
      </w:pPr>
      <w:r>
        <w:rPr>
          <w:rFonts w:cs="Arial"/>
        </w:rPr>
        <w:t>zestaw kluczy trzpieniowych Hex,</w:t>
      </w:r>
    </w:p>
    <w:p w14:paraId="6C9717B4" w14:textId="77777777" w:rsidR="00991CE7" w:rsidRDefault="00991CE7" w:rsidP="002D0FC4">
      <w:pPr>
        <w:pStyle w:val="Akapitzlist"/>
        <w:numPr>
          <w:ilvl w:val="2"/>
          <w:numId w:val="16"/>
        </w:numPr>
        <w:ind w:left="2607"/>
        <w:rPr>
          <w:rFonts w:cs="Arial"/>
        </w:rPr>
      </w:pPr>
      <w:r>
        <w:rPr>
          <w:rFonts w:cs="Arial"/>
        </w:rPr>
        <w:t>zestaw kluczy trzpieniowych Torx,</w:t>
      </w:r>
    </w:p>
    <w:p w14:paraId="7B75545D" w14:textId="77777777" w:rsidR="00991CE7" w:rsidRDefault="00991CE7" w:rsidP="002D0FC4">
      <w:pPr>
        <w:pStyle w:val="Akapitzlist"/>
        <w:numPr>
          <w:ilvl w:val="2"/>
          <w:numId w:val="16"/>
        </w:numPr>
        <w:ind w:left="2607"/>
        <w:rPr>
          <w:rFonts w:cs="Arial"/>
        </w:rPr>
      </w:pPr>
      <w:r>
        <w:rPr>
          <w:rFonts w:cs="Arial"/>
        </w:rPr>
        <w:t>nożyk z wkładami,</w:t>
      </w:r>
    </w:p>
    <w:p w14:paraId="5F327D47" w14:textId="77777777" w:rsidR="00991CE7" w:rsidRDefault="00991CE7" w:rsidP="002D0FC4">
      <w:pPr>
        <w:pStyle w:val="Akapitzlist"/>
        <w:numPr>
          <w:ilvl w:val="2"/>
          <w:numId w:val="16"/>
        </w:numPr>
        <w:ind w:left="2607"/>
        <w:rPr>
          <w:rFonts w:cs="Arial"/>
        </w:rPr>
      </w:pPr>
      <w:r>
        <w:rPr>
          <w:rFonts w:cs="Arial"/>
        </w:rPr>
        <w:t>zestaw bitów krótkich i długich Hex,</w:t>
      </w:r>
    </w:p>
    <w:p w14:paraId="2EFCF29F" w14:textId="77777777" w:rsidR="00991CE7" w:rsidRDefault="00991CE7" w:rsidP="002D0FC4">
      <w:pPr>
        <w:pStyle w:val="Akapitzlist"/>
        <w:numPr>
          <w:ilvl w:val="2"/>
          <w:numId w:val="16"/>
        </w:numPr>
        <w:ind w:left="2607"/>
        <w:rPr>
          <w:rFonts w:cs="Arial"/>
        </w:rPr>
      </w:pPr>
      <w:r>
        <w:rPr>
          <w:rFonts w:cs="Arial"/>
        </w:rPr>
        <w:t>Torx,</w:t>
      </w:r>
    </w:p>
    <w:p w14:paraId="38F491D5" w14:textId="77777777" w:rsidR="00991CE7" w:rsidRDefault="00991CE7" w:rsidP="002D0FC4">
      <w:pPr>
        <w:pStyle w:val="Akapitzlist"/>
        <w:numPr>
          <w:ilvl w:val="2"/>
          <w:numId w:val="16"/>
        </w:numPr>
        <w:ind w:left="2607"/>
        <w:rPr>
          <w:rFonts w:cs="Arial"/>
        </w:rPr>
      </w:pPr>
      <w:r>
        <w:rPr>
          <w:rFonts w:cs="Arial"/>
        </w:rPr>
        <w:t>XZN minimum 40 szt.,</w:t>
      </w:r>
    </w:p>
    <w:p w14:paraId="198B6A94" w14:textId="77777777" w:rsidR="00991CE7" w:rsidRDefault="00991CE7" w:rsidP="002D0FC4">
      <w:pPr>
        <w:pStyle w:val="Akapitzlist"/>
        <w:numPr>
          <w:ilvl w:val="2"/>
          <w:numId w:val="16"/>
        </w:numPr>
        <w:ind w:left="2607"/>
        <w:rPr>
          <w:rFonts w:cs="Arial"/>
        </w:rPr>
      </w:pPr>
      <w:r>
        <w:rPr>
          <w:rFonts w:cs="Arial"/>
        </w:rPr>
        <w:t>zestaw bitów „security” minimum 36 szt.,</w:t>
      </w:r>
    </w:p>
    <w:p w14:paraId="14846D36" w14:textId="77777777" w:rsidR="00991CE7" w:rsidRDefault="00991CE7" w:rsidP="002D0FC4">
      <w:pPr>
        <w:pStyle w:val="Akapitzlist"/>
        <w:numPr>
          <w:ilvl w:val="2"/>
          <w:numId w:val="16"/>
        </w:numPr>
        <w:ind w:left="2607"/>
        <w:rPr>
          <w:rFonts w:cs="Arial"/>
        </w:rPr>
      </w:pPr>
      <w:r>
        <w:rPr>
          <w:rFonts w:cs="Arial"/>
        </w:rPr>
        <w:t>adaptery do bitów minimum 3 szt. 3/8” i ½”,</w:t>
      </w:r>
    </w:p>
    <w:p w14:paraId="375E61FF" w14:textId="77777777" w:rsidR="00991CE7" w:rsidRDefault="00991CE7" w:rsidP="002D0FC4">
      <w:pPr>
        <w:pStyle w:val="Akapitzlist"/>
        <w:numPr>
          <w:ilvl w:val="2"/>
          <w:numId w:val="16"/>
        </w:numPr>
        <w:ind w:left="2607"/>
        <w:rPr>
          <w:rFonts w:cs="Arial"/>
        </w:rPr>
      </w:pPr>
      <w:r>
        <w:rPr>
          <w:rFonts w:cs="Arial"/>
        </w:rPr>
        <w:t>zestaw wkrętaków Philips i płaskich,</w:t>
      </w:r>
    </w:p>
    <w:p w14:paraId="3AE24203" w14:textId="77777777" w:rsidR="00991CE7" w:rsidRDefault="00991CE7" w:rsidP="002D0FC4">
      <w:pPr>
        <w:pStyle w:val="Akapitzlist"/>
        <w:numPr>
          <w:ilvl w:val="2"/>
          <w:numId w:val="16"/>
        </w:numPr>
        <w:ind w:left="2607"/>
        <w:rPr>
          <w:rFonts w:cs="Arial"/>
        </w:rPr>
      </w:pPr>
      <w:r>
        <w:rPr>
          <w:rFonts w:cs="Arial"/>
        </w:rPr>
        <w:t>pilniki: płaski, trójkątny, okrągły i półokrągły,</w:t>
      </w:r>
    </w:p>
    <w:p w14:paraId="150B46C8" w14:textId="77777777" w:rsidR="00991CE7" w:rsidRDefault="00991CE7" w:rsidP="002D0FC4">
      <w:pPr>
        <w:pStyle w:val="Akapitzlist"/>
        <w:numPr>
          <w:ilvl w:val="2"/>
          <w:numId w:val="16"/>
        </w:numPr>
        <w:ind w:left="2607"/>
        <w:rPr>
          <w:rFonts w:cs="Arial"/>
        </w:rPr>
      </w:pPr>
      <w:r>
        <w:rPr>
          <w:rFonts w:cs="Arial"/>
        </w:rPr>
        <w:t>zestaw szczypiec: nastawne, mors, tnące boczne, uniwersalne, długie proste i wygięte, młotek standardowy, młotek kwadratowy, zestaw przecinaków i wybijaków,</w:t>
      </w:r>
    </w:p>
    <w:p w14:paraId="6CA72A64" w14:textId="77777777" w:rsidR="00991CE7" w:rsidRDefault="00991CE7" w:rsidP="002D0FC4">
      <w:pPr>
        <w:pStyle w:val="Akapitzlist"/>
        <w:numPr>
          <w:ilvl w:val="2"/>
          <w:numId w:val="16"/>
        </w:numPr>
        <w:ind w:left="2607"/>
        <w:rPr>
          <w:rFonts w:cs="Arial"/>
        </w:rPr>
      </w:pPr>
      <w:r>
        <w:rPr>
          <w:rFonts w:cs="Arial"/>
        </w:rPr>
        <w:t>zestaw narzędzi do wyjmowania o ringów (minimum 4 szt.),</w:t>
      </w:r>
    </w:p>
    <w:p w14:paraId="64121FF5" w14:textId="77777777" w:rsidR="00991CE7" w:rsidRDefault="00991CE7" w:rsidP="002D0FC4">
      <w:pPr>
        <w:pStyle w:val="Akapitzlist"/>
        <w:numPr>
          <w:ilvl w:val="2"/>
          <w:numId w:val="16"/>
        </w:numPr>
        <w:ind w:left="2607"/>
        <w:rPr>
          <w:rFonts w:cs="Arial"/>
        </w:rPr>
      </w:pPr>
      <w:r>
        <w:rPr>
          <w:rFonts w:cs="Arial"/>
        </w:rPr>
        <w:t>zestaw narzędzi do tapicerki (minimum 5 szt.),</w:t>
      </w:r>
    </w:p>
    <w:p w14:paraId="2660EDEB" w14:textId="77777777" w:rsidR="00991CE7" w:rsidRDefault="00991CE7" w:rsidP="002D0FC4">
      <w:pPr>
        <w:pStyle w:val="Akapitzlist"/>
        <w:numPr>
          <w:ilvl w:val="2"/>
          <w:numId w:val="16"/>
        </w:numPr>
        <w:ind w:left="2607"/>
        <w:rPr>
          <w:rFonts w:cs="Arial"/>
        </w:rPr>
      </w:pPr>
      <w:r>
        <w:rPr>
          <w:rFonts w:cs="Arial"/>
        </w:rPr>
        <w:t>szczypce do przewodów gumowych (minimum 3 szt.),</w:t>
      </w:r>
    </w:p>
    <w:p w14:paraId="6F942A22" w14:textId="77777777" w:rsidR="00991CE7" w:rsidRDefault="00991CE7" w:rsidP="002D0FC4">
      <w:pPr>
        <w:pStyle w:val="Akapitzlist"/>
        <w:numPr>
          <w:ilvl w:val="2"/>
          <w:numId w:val="16"/>
        </w:numPr>
        <w:ind w:left="2607"/>
        <w:rPr>
          <w:rFonts w:cs="Arial"/>
        </w:rPr>
      </w:pPr>
      <w:r>
        <w:rPr>
          <w:rFonts w:cs="Arial"/>
        </w:rPr>
        <w:t>nasadki do sond lambda (minimum 7 szt.),</w:t>
      </w:r>
    </w:p>
    <w:p w14:paraId="22214B6C" w14:textId="77777777" w:rsidR="00991CE7" w:rsidRDefault="00991CE7" w:rsidP="002D0FC4">
      <w:pPr>
        <w:pStyle w:val="Akapitzlist"/>
        <w:numPr>
          <w:ilvl w:val="2"/>
          <w:numId w:val="16"/>
        </w:numPr>
        <w:ind w:left="2607"/>
        <w:rPr>
          <w:rFonts w:cs="Arial"/>
        </w:rPr>
      </w:pPr>
      <w:r>
        <w:rPr>
          <w:rFonts w:cs="Arial"/>
        </w:rPr>
        <w:t>klucz do filtrów olejów,</w:t>
      </w:r>
    </w:p>
    <w:p w14:paraId="72572574" w14:textId="77777777" w:rsidR="00991CE7" w:rsidRDefault="00991CE7" w:rsidP="002D0FC4">
      <w:pPr>
        <w:pStyle w:val="Akapitzlist"/>
        <w:numPr>
          <w:ilvl w:val="2"/>
          <w:numId w:val="16"/>
        </w:numPr>
        <w:ind w:left="2607"/>
        <w:rPr>
          <w:rFonts w:cs="Arial"/>
        </w:rPr>
      </w:pPr>
      <w:r>
        <w:rPr>
          <w:rFonts w:cs="Arial"/>
        </w:rPr>
        <w:t>redukcja ½” na 3/8”,</w:t>
      </w:r>
    </w:p>
    <w:p w14:paraId="1444CE53" w14:textId="77777777" w:rsidR="00991CE7" w:rsidRPr="00225A69" w:rsidRDefault="00991CE7" w:rsidP="002D0FC4">
      <w:pPr>
        <w:pStyle w:val="Akapitzlist"/>
        <w:numPr>
          <w:ilvl w:val="2"/>
          <w:numId w:val="16"/>
        </w:numPr>
        <w:ind w:left="2607"/>
        <w:rPr>
          <w:rFonts w:cs="Arial"/>
        </w:rPr>
      </w:pPr>
      <w:r>
        <w:rPr>
          <w:rFonts w:cs="Arial"/>
        </w:rPr>
        <w:t>zestaw kluczy do korków spustowych (minimum 20 szt.),</w:t>
      </w:r>
    </w:p>
    <w:p w14:paraId="2EAC114F" w14:textId="77777777" w:rsidR="00991CE7" w:rsidRDefault="00991CE7" w:rsidP="002D0FC4">
      <w:pPr>
        <w:pStyle w:val="Akapitzlist"/>
        <w:numPr>
          <w:ilvl w:val="2"/>
          <w:numId w:val="16"/>
        </w:numPr>
        <w:rPr>
          <w:rFonts w:cs="Arial"/>
        </w:rPr>
      </w:pPr>
      <w:r>
        <w:rPr>
          <w:rFonts w:cs="Arial"/>
        </w:rPr>
        <w:t>Liczba szuflad: 8,</w:t>
      </w:r>
    </w:p>
    <w:p w14:paraId="1A20BE4C" w14:textId="77777777" w:rsidR="00991CE7" w:rsidRDefault="00991CE7" w:rsidP="002D0FC4">
      <w:pPr>
        <w:pStyle w:val="Akapitzlist"/>
        <w:numPr>
          <w:ilvl w:val="2"/>
          <w:numId w:val="16"/>
        </w:numPr>
        <w:rPr>
          <w:rFonts w:cs="Arial"/>
        </w:rPr>
      </w:pPr>
      <w:r>
        <w:rPr>
          <w:rFonts w:cs="Arial"/>
        </w:rPr>
        <w:t>Zamykanie na zamek,</w:t>
      </w:r>
    </w:p>
    <w:p w14:paraId="75311EBB" w14:textId="77777777" w:rsidR="00991CE7" w:rsidRDefault="00991CE7" w:rsidP="002D0FC4">
      <w:pPr>
        <w:pStyle w:val="Akapitzlist"/>
        <w:numPr>
          <w:ilvl w:val="2"/>
          <w:numId w:val="16"/>
        </w:numPr>
        <w:rPr>
          <w:rFonts w:cs="Arial"/>
        </w:rPr>
      </w:pPr>
      <w:r>
        <w:rPr>
          <w:rFonts w:cs="Arial"/>
        </w:rPr>
        <w:t>Zastosowanie uchwytu bocznego,</w:t>
      </w:r>
    </w:p>
    <w:p w14:paraId="7874E3D1" w14:textId="77777777" w:rsidR="00991CE7" w:rsidRDefault="00991CE7" w:rsidP="002D0FC4">
      <w:pPr>
        <w:pStyle w:val="Akapitzlist"/>
        <w:numPr>
          <w:ilvl w:val="2"/>
          <w:numId w:val="16"/>
        </w:numPr>
        <w:rPr>
          <w:rFonts w:cs="Arial"/>
        </w:rPr>
      </w:pPr>
      <w:r>
        <w:rPr>
          <w:rFonts w:cs="Arial"/>
        </w:rPr>
        <w:t>Zastosowanie kółek z blokadą,</w:t>
      </w:r>
    </w:p>
    <w:p w14:paraId="3754BABE" w14:textId="77777777" w:rsidR="00991CE7" w:rsidRDefault="00991CE7" w:rsidP="002D0FC4">
      <w:pPr>
        <w:pStyle w:val="Akapitzlist"/>
        <w:numPr>
          <w:ilvl w:val="2"/>
          <w:numId w:val="16"/>
        </w:numPr>
        <w:rPr>
          <w:rFonts w:cs="Arial"/>
        </w:rPr>
      </w:pPr>
      <w:r>
        <w:rPr>
          <w:rFonts w:cs="Arial"/>
        </w:rPr>
        <w:t>Wymiary:</w:t>
      </w:r>
    </w:p>
    <w:p w14:paraId="488CE191" w14:textId="77777777" w:rsidR="00991CE7" w:rsidRDefault="00991CE7" w:rsidP="002D0FC4">
      <w:pPr>
        <w:pStyle w:val="Akapitzlist"/>
        <w:numPr>
          <w:ilvl w:val="3"/>
          <w:numId w:val="16"/>
        </w:numPr>
        <w:ind w:left="2462"/>
        <w:rPr>
          <w:rFonts w:cs="Arial"/>
        </w:rPr>
      </w:pPr>
      <w:r>
        <w:rPr>
          <w:rFonts w:cs="Arial"/>
        </w:rPr>
        <w:t>Minimalna głębokość: 461 [mm],</w:t>
      </w:r>
    </w:p>
    <w:p w14:paraId="5FB649A5" w14:textId="77777777" w:rsidR="00991CE7" w:rsidRDefault="00991CE7" w:rsidP="002D0FC4">
      <w:pPr>
        <w:pStyle w:val="Akapitzlist"/>
        <w:numPr>
          <w:ilvl w:val="3"/>
          <w:numId w:val="16"/>
        </w:numPr>
        <w:ind w:left="2462"/>
        <w:rPr>
          <w:rFonts w:cs="Arial"/>
        </w:rPr>
      </w:pPr>
      <w:r>
        <w:rPr>
          <w:rFonts w:cs="Arial"/>
        </w:rPr>
        <w:t>Minimalna szerokość: 706 [mm],</w:t>
      </w:r>
    </w:p>
    <w:p w14:paraId="6F343434" w14:textId="77777777" w:rsidR="00991CE7" w:rsidRDefault="00991CE7" w:rsidP="002D0FC4">
      <w:pPr>
        <w:pStyle w:val="Akapitzlist"/>
        <w:numPr>
          <w:ilvl w:val="3"/>
          <w:numId w:val="16"/>
        </w:numPr>
        <w:ind w:left="2462"/>
        <w:rPr>
          <w:rFonts w:cs="Arial"/>
        </w:rPr>
      </w:pPr>
      <w:r>
        <w:rPr>
          <w:rFonts w:cs="Arial"/>
        </w:rPr>
        <w:t>Minimalna wysokość: 842 [mm],</w:t>
      </w:r>
    </w:p>
    <w:p w14:paraId="40C392FF" w14:textId="77777777" w:rsidR="00991CE7" w:rsidRPr="00853742" w:rsidRDefault="00991CE7" w:rsidP="002D0FC4">
      <w:pPr>
        <w:pStyle w:val="Akapitzlist"/>
        <w:numPr>
          <w:ilvl w:val="1"/>
          <w:numId w:val="16"/>
        </w:numPr>
        <w:rPr>
          <w:rFonts w:cs="Arial"/>
          <w:b/>
          <w:bCs/>
        </w:rPr>
      </w:pPr>
      <w:r w:rsidRPr="00853742">
        <w:rPr>
          <w:rFonts w:cs="Arial"/>
          <w:b/>
          <w:bCs/>
        </w:rPr>
        <w:t>3 szt. zwijadło do węża</w:t>
      </w:r>
    </w:p>
    <w:p w14:paraId="29EB0DE4" w14:textId="77777777" w:rsidR="00991CE7" w:rsidRDefault="00991CE7" w:rsidP="002D0FC4">
      <w:pPr>
        <w:pStyle w:val="Akapitzlist"/>
        <w:numPr>
          <w:ilvl w:val="2"/>
          <w:numId w:val="16"/>
        </w:numPr>
        <w:rPr>
          <w:rFonts w:cs="Arial"/>
        </w:rPr>
      </w:pPr>
      <w:r>
        <w:rPr>
          <w:rFonts w:cs="Arial"/>
        </w:rPr>
        <w:t>zwijadło do węża pneumatycznego,</w:t>
      </w:r>
    </w:p>
    <w:p w14:paraId="29B6BC0E" w14:textId="21D0C898" w:rsidR="004B5B09" w:rsidRPr="00991CE7" w:rsidRDefault="00991CE7" w:rsidP="002D0FC4">
      <w:pPr>
        <w:pStyle w:val="Akapitzlist"/>
        <w:numPr>
          <w:ilvl w:val="2"/>
          <w:numId w:val="16"/>
        </w:numPr>
        <w:rPr>
          <w:rFonts w:cs="Arial"/>
        </w:rPr>
      </w:pPr>
      <w:r>
        <w:rPr>
          <w:rFonts w:cs="Arial"/>
        </w:rPr>
        <w:t>długość węża 15 [m].</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57226AA2" w14:textId="77777777" w:rsidR="00991CE7" w:rsidRDefault="00991CE7">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7691EC48"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sidR="00531FFB">
        <w:rPr>
          <w:rFonts w:eastAsia="Arial" w:cs="Arial"/>
          <w:b/>
          <w:color w:val="000000"/>
        </w:rPr>
        <w:t>przedmiot zamówienia</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„split payment”) w rozumieniu Działu XI rozdział 1a ustawy z dnia 11.03.2004 r. o podatku od towarów i usług (t.j. Dz. U. z 2018 r., poz. 2174 z późn. zm.). Podzieloną płatność tzw. split payment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7241447E" w14:textId="78CDFF5D" w:rsidR="00B337ED" w:rsidRDefault="00B337ED" w:rsidP="00B337ED">
      <w:pPr>
        <w:pStyle w:val="Akapitzlist"/>
        <w:numPr>
          <w:ilvl w:val="1"/>
          <w:numId w:val="16"/>
        </w:numPr>
        <w:rPr>
          <w:rFonts w:cs="Arial"/>
        </w:rPr>
      </w:pPr>
      <w:r w:rsidRPr="00567E64">
        <w:rPr>
          <w:rFonts w:cs="Arial"/>
        </w:rPr>
        <w:t xml:space="preserve">Wykonawca udziela gwarancji na dostarczony przedmiot zamówienia na okres minimum </w:t>
      </w:r>
      <w:r w:rsidR="00D64B66">
        <w:rPr>
          <w:rFonts w:cs="Arial"/>
        </w:rPr>
        <w:t>12</w:t>
      </w:r>
      <w:r w:rsidRPr="00567E64">
        <w:rPr>
          <w:rFonts w:cs="Arial"/>
        </w:rPr>
        <w:t xml:space="preserve"> miesięcy, licząc od momentu podpisania protokołu odbioru/dostawy.</w:t>
      </w:r>
    </w:p>
    <w:p w14:paraId="66FBF6F7" w14:textId="3B630299" w:rsidR="00755E95" w:rsidRDefault="00755E95" w:rsidP="00755E95">
      <w:pPr>
        <w:pStyle w:val="Nagwek1"/>
      </w:pPr>
      <w:r>
        <w:br/>
      </w:r>
      <w:bookmarkStart w:id="5" w:name="_Toc132193496"/>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32193497"/>
      <w:r w:rsidRPr="009E33AC">
        <w:rPr>
          <w:sz w:val="36"/>
          <w:szCs w:val="40"/>
        </w:rPr>
        <w:t>Termin wykonania zamówienia.</w:t>
      </w:r>
      <w:bookmarkEnd w:id="6"/>
    </w:p>
    <w:p w14:paraId="16DA5F1B" w14:textId="5129F662"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w:t>
      </w:r>
      <w:r w:rsidR="006A570E">
        <w:rPr>
          <w:rFonts w:cs="Arial"/>
          <w:b/>
          <w:bCs/>
        </w:rPr>
        <w:t xml:space="preserve"> dla zadania 1</w:t>
      </w:r>
      <w:r w:rsidRPr="005A365C">
        <w:rPr>
          <w:rFonts w:cs="Arial"/>
          <w:b/>
          <w:bCs/>
        </w:rPr>
        <w:t xml:space="preserve">: </w:t>
      </w:r>
    </w:p>
    <w:p w14:paraId="09AA7716" w14:textId="5BD864DE" w:rsidR="009E33AC" w:rsidRDefault="005A365C" w:rsidP="005A365C">
      <w:pPr>
        <w:rPr>
          <w:rFonts w:cs="Arial"/>
        </w:rPr>
      </w:pPr>
      <w:r>
        <w:rPr>
          <w:rFonts w:cs="Arial"/>
        </w:rPr>
        <w:t xml:space="preserve">Termin dostawy </w:t>
      </w:r>
      <w:r w:rsidR="009E33AC" w:rsidRPr="005A365C">
        <w:rPr>
          <w:rFonts w:cs="Arial"/>
        </w:rPr>
        <w:t xml:space="preserve">do </w:t>
      </w:r>
      <w:r w:rsidR="00D64B66">
        <w:rPr>
          <w:rFonts w:cs="Arial"/>
        </w:rPr>
        <w:t>7 dni</w:t>
      </w:r>
      <w:r w:rsidR="009E33AC" w:rsidRPr="005A365C">
        <w:rPr>
          <w:rFonts w:cs="Arial"/>
        </w:rPr>
        <w:t xml:space="preserve"> od daty podpisania umowy.</w:t>
      </w:r>
    </w:p>
    <w:p w14:paraId="785F0F30" w14:textId="5F8BD586" w:rsidR="006A570E" w:rsidRPr="005A365C" w:rsidRDefault="006A570E" w:rsidP="006A570E">
      <w:pPr>
        <w:spacing w:before="120"/>
        <w:rPr>
          <w:rFonts w:cs="Arial"/>
          <w:b/>
          <w:bCs/>
        </w:rPr>
      </w:pPr>
      <w:r w:rsidRPr="005A365C">
        <w:rPr>
          <w:rFonts w:cs="Arial"/>
          <w:b/>
          <w:bCs/>
        </w:rPr>
        <w:t>Termin wykonania zamówienia</w:t>
      </w:r>
      <w:r>
        <w:rPr>
          <w:rFonts w:cs="Arial"/>
          <w:b/>
          <w:bCs/>
        </w:rPr>
        <w:t xml:space="preserve"> dla zadania 2</w:t>
      </w:r>
      <w:r w:rsidRPr="005A365C">
        <w:rPr>
          <w:rFonts w:cs="Arial"/>
          <w:b/>
          <w:bCs/>
        </w:rPr>
        <w:t xml:space="preserve">: </w:t>
      </w:r>
    </w:p>
    <w:p w14:paraId="545267A5" w14:textId="7BCAD43E" w:rsidR="006A570E" w:rsidRDefault="006A570E" w:rsidP="005A365C">
      <w:pPr>
        <w:rPr>
          <w:rFonts w:cs="Arial"/>
        </w:rPr>
      </w:pPr>
      <w:r>
        <w:rPr>
          <w:rFonts w:cs="Arial"/>
        </w:rPr>
        <w:t xml:space="preserve">Termin dostawy </w:t>
      </w:r>
      <w:r w:rsidRPr="005A365C">
        <w:rPr>
          <w:rFonts w:cs="Arial"/>
        </w:rPr>
        <w:t xml:space="preserve">do </w:t>
      </w:r>
      <w:r>
        <w:rPr>
          <w:rFonts w:cs="Arial"/>
        </w:rPr>
        <w:t>7 dni</w:t>
      </w:r>
      <w:r w:rsidRPr="005A365C">
        <w:rPr>
          <w:rFonts w:cs="Arial"/>
        </w:rPr>
        <w:t xml:space="preserve"> od daty podpisania umowy.</w:t>
      </w:r>
    </w:p>
    <w:p w14:paraId="35464F8D" w14:textId="07060104" w:rsidR="006A570E" w:rsidRPr="005A365C" w:rsidRDefault="006A570E" w:rsidP="006A570E">
      <w:pPr>
        <w:spacing w:before="120"/>
        <w:rPr>
          <w:rFonts w:cs="Arial"/>
          <w:b/>
          <w:bCs/>
        </w:rPr>
      </w:pPr>
      <w:r w:rsidRPr="005A365C">
        <w:rPr>
          <w:rFonts w:cs="Arial"/>
          <w:b/>
          <w:bCs/>
        </w:rPr>
        <w:t>Termin wykonania zamówienia</w:t>
      </w:r>
      <w:r>
        <w:rPr>
          <w:rFonts w:cs="Arial"/>
          <w:b/>
          <w:bCs/>
        </w:rPr>
        <w:t xml:space="preserve"> dla zadania 3</w:t>
      </w:r>
      <w:r w:rsidRPr="005A365C">
        <w:rPr>
          <w:rFonts w:cs="Arial"/>
          <w:b/>
          <w:bCs/>
        </w:rPr>
        <w:t xml:space="preserve">: </w:t>
      </w:r>
    </w:p>
    <w:p w14:paraId="1837F1DC" w14:textId="2EB1F32D" w:rsidR="006A570E" w:rsidRDefault="006A570E" w:rsidP="005A365C">
      <w:pPr>
        <w:rPr>
          <w:rFonts w:cs="Arial"/>
        </w:rPr>
      </w:pPr>
      <w:r>
        <w:rPr>
          <w:rFonts w:cs="Arial"/>
        </w:rPr>
        <w:t xml:space="preserve">Termin dostawy </w:t>
      </w:r>
      <w:r w:rsidRPr="005A365C">
        <w:rPr>
          <w:rFonts w:cs="Arial"/>
        </w:rPr>
        <w:t xml:space="preserve">do </w:t>
      </w:r>
      <w:r>
        <w:rPr>
          <w:rFonts w:cs="Arial"/>
        </w:rPr>
        <w:t>7 dni</w:t>
      </w:r>
      <w:r w:rsidRPr="005A365C">
        <w:rPr>
          <w:rFonts w:cs="Arial"/>
        </w:rPr>
        <w:t xml:space="preserve"> od daty podpisania umowy.</w:t>
      </w:r>
    </w:p>
    <w:p w14:paraId="4FB0AAE5" w14:textId="3208C800" w:rsidR="005A365C" w:rsidRDefault="005A365C" w:rsidP="005A365C">
      <w:pPr>
        <w:pStyle w:val="Nagwek1"/>
      </w:pPr>
      <w:r>
        <w:br/>
      </w:r>
      <w:bookmarkStart w:id="7" w:name="_Toc132193498"/>
      <w:r>
        <w:rPr>
          <w:sz w:val="36"/>
          <w:szCs w:val="40"/>
        </w:rPr>
        <w:t>Podstawy wykluczenia Wykonawcy.</w:t>
      </w:r>
      <w:bookmarkEnd w:id="7"/>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w art. 108 ust. 1 pkt. 1) ustawy Pzp,</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8" w:name="_Toc132193499"/>
      <w:r>
        <w:rPr>
          <w:sz w:val="36"/>
          <w:szCs w:val="40"/>
        </w:rPr>
        <w:t>Warunki udziału w postepowaniu.</w:t>
      </w:r>
      <w:bookmarkEnd w:id="8"/>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9" w:name="_Toc132193500"/>
      <w:r>
        <w:rPr>
          <w:sz w:val="36"/>
          <w:szCs w:val="40"/>
        </w:rPr>
        <w:t>Podwykonawcy.</w:t>
      </w:r>
      <w:bookmarkEnd w:id="9"/>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6A78E41A"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w:t>
      </w:r>
      <w:r w:rsidR="00D64B66">
        <w:rPr>
          <w:rFonts w:eastAsia="Arial" w:cs="Arial"/>
        </w:rPr>
        <w:t>, 2 oraz 3</w:t>
      </w:r>
      <w:r w:rsidRPr="00EA2256">
        <w:rPr>
          <w:rFonts w:eastAsia="Arial" w:cs="Arial"/>
        </w:rPr>
        <w:t xml:space="preserve">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0" w:name="_Toc132193501"/>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stały dostęp do sieci Internet o gwarantowanej przepustowości nie mniejszej niż 512 kb/s,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zainstalowany program Adobe Acrobat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(hh:mm:ss)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późn.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2" w:name="_Toc132193502"/>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Osobą uprawnioną do komunikowania się z wykonawcami jest: Dariusz Folwarczny, tel: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3" w:name="_Toc132193503"/>
      <w:r w:rsidR="001A1122" w:rsidRPr="00AD5A77">
        <w:rPr>
          <w:sz w:val="36"/>
          <w:szCs w:val="40"/>
        </w:rPr>
        <w:t>Termin związania ofertą.</w:t>
      </w:r>
      <w:bookmarkEnd w:id="13"/>
    </w:p>
    <w:p w14:paraId="230D5890" w14:textId="46773D19"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C733FD">
        <w:rPr>
          <w:rFonts w:eastAsia="Arial" w:cs="Arial"/>
          <w:color w:val="000000"/>
        </w:rPr>
        <w:t>14</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br/>
      </w:r>
      <w:bookmarkStart w:id="14" w:name="_Toc112311150"/>
      <w:bookmarkStart w:id="15" w:name="_Toc132193504"/>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6B79B22E" w:rsidR="004B53E3" w:rsidRPr="007605A3"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w:t>
      </w:r>
      <w:r w:rsidR="00D64B66">
        <w:rPr>
          <w:rFonts w:eastAsia="Arial" w:cs="Arial"/>
        </w:rPr>
        <w:t xml:space="preserve">, 2 lub 3 </w:t>
      </w:r>
      <w:r w:rsidRPr="00F93366">
        <w:rPr>
          <w:rFonts w:eastAsia="Arial" w:cs="Arial"/>
        </w:rPr>
        <w:t>do SWZ</w:t>
      </w:r>
      <w:r w:rsidR="00D64B66">
        <w:rPr>
          <w:rFonts w:eastAsia="Arial" w:cs="Arial"/>
        </w:rPr>
        <w:t xml:space="preserve"> w zależności od zadania</w:t>
      </w:r>
      <w:r w:rsidRPr="00F93366">
        <w:rPr>
          <w:rFonts w:eastAsia="Arial" w:cs="Arial"/>
        </w:rPr>
        <w:t>;</w:t>
      </w:r>
    </w:p>
    <w:p w14:paraId="62C249FB" w14:textId="69E5CA9E" w:rsidR="004B53E3" w:rsidRPr="000C7BDB"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0C7BDB">
        <w:rPr>
          <w:rStyle w:val="Teksttreci2"/>
          <w:rFonts w:ascii="Arial" w:hAnsi="Arial" w:cs="Arial"/>
          <w:sz w:val="24"/>
          <w:szCs w:val="24"/>
        </w:rPr>
        <w:t xml:space="preserve">Oświadczenie o niepodleganiu wykluczeniu - załącznik nr </w:t>
      </w:r>
      <w:r w:rsidR="00D64B66">
        <w:rPr>
          <w:rStyle w:val="Teksttreci2"/>
          <w:rFonts w:ascii="Arial" w:hAnsi="Arial" w:cs="Arial"/>
          <w:sz w:val="24"/>
          <w:szCs w:val="24"/>
        </w:rPr>
        <w:t>7</w:t>
      </w:r>
      <w:r w:rsidRPr="000C7BDB">
        <w:rPr>
          <w:rFonts w:eastAsia="Arial" w:cs="Arial"/>
        </w:rPr>
        <w:t xml:space="preserve"> do SWZ,</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6" w:name="_Toc132193505"/>
      <w:r w:rsidR="004B53E3">
        <w:rPr>
          <w:sz w:val="36"/>
          <w:szCs w:val="40"/>
        </w:rPr>
        <w:t>Termin składania ofert.</w:t>
      </w:r>
      <w:bookmarkEnd w:id="16"/>
    </w:p>
    <w:p w14:paraId="77835A4E" w14:textId="745A0C29"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1B0473">
        <w:rPr>
          <w:rFonts w:eastAsia="Arial" w:cs="Arial"/>
          <w:b/>
          <w:color w:val="000000"/>
        </w:rPr>
        <w:t>1</w:t>
      </w:r>
      <w:r w:rsidR="00991CE7">
        <w:rPr>
          <w:rFonts w:eastAsia="Arial" w:cs="Arial"/>
          <w:b/>
          <w:color w:val="000000"/>
        </w:rPr>
        <w:t>9</w:t>
      </w:r>
      <w:r w:rsidR="009515A6">
        <w:rPr>
          <w:rFonts w:eastAsia="Arial" w:cs="Arial"/>
          <w:b/>
          <w:color w:val="000000"/>
        </w:rPr>
        <w:t xml:space="preserve"> </w:t>
      </w:r>
      <w:r w:rsidR="001B0473">
        <w:rPr>
          <w:rFonts w:eastAsia="Arial" w:cs="Arial"/>
          <w:b/>
          <w:color w:val="000000"/>
        </w:rPr>
        <w:t>kwietnia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0FA86990"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1B0473">
        <w:rPr>
          <w:rFonts w:eastAsia="Arial" w:cs="Arial"/>
          <w:color w:val="000000"/>
        </w:rPr>
        <w:t>1</w:t>
      </w:r>
      <w:r w:rsidR="00991CE7">
        <w:rPr>
          <w:rFonts w:eastAsia="Arial" w:cs="Arial"/>
          <w:color w:val="000000"/>
        </w:rPr>
        <w:t>9</w:t>
      </w:r>
      <w:r w:rsidR="009515A6">
        <w:rPr>
          <w:rFonts w:eastAsia="Arial" w:cs="Arial"/>
          <w:color w:val="000000"/>
        </w:rPr>
        <w:t xml:space="preserve"> </w:t>
      </w:r>
      <w:r w:rsidR="001B0473">
        <w:rPr>
          <w:rFonts w:eastAsia="Arial" w:cs="Arial"/>
          <w:color w:val="000000"/>
        </w:rPr>
        <w:t>kwietnia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7" w:name="_Toc132193506"/>
      <w:r w:rsidR="004B53E3">
        <w:rPr>
          <w:sz w:val="36"/>
          <w:szCs w:val="40"/>
        </w:rPr>
        <w:t>Sposób obliczenia ceny</w:t>
      </w:r>
      <w:r w:rsidR="001A1122" w:rsidRPr="00AD5A77">
        <w:rPr>
          <w:sz w:val="36"/>
          <w:szCs w:val="40"/>
        </w:rPr>
        <w:t>.</w:t>
      </w:r>
      <w:bookmarkEnd w:id="17"/>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 xml:space="preserve">Przez cenę należy rozumieć cenę w rozumieniu art. 3 ust. 1 pkt. 1 ustawy z dnia 9 maja 2014 r. o informowaniu o cenach towarów i usług (t.j.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0815175E"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C00CA9">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u Zamawiającego obowiązku podatkowego zgodnie z ustawą z dnia 11 marca 2004 r. o podatku od towarów i usług (Dz. U. z 2020 r. poz. 106, z późn.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32193507"/>
      <w:r w:rsidR="004B53E3">
        <w:rPr>
          <w:sz w:val="36"/>
          <w:szCs w:val="40"/>
        </w:rPr>
        <w:t>Opis kryteriów oceny ofert wraz z podaniem wag tych kryteriów i sposobu oceny oferty</w:t>
      </w:r>
      <w:r w:rsidR="001A1122" w:rsidRPr="0018382C">
        <w:rPr>
          <w:sz w:val="36"/>
          <w:szCs w:val="40"/>
        </w:rPr>
        <w:t>.</w:t>
      </w:r>
      <w:bookmarkEnd w:id="18"/>
    </w:p>
    <w:p w14:paraId="69060BE2" w14:textId="24AFEB30" w:rsidR="00D64B66" w:rsidRPr="00D64B66" w:rsidRDefault="00D64B66" w:rsidP="00D64B66">
      <w:pPr>
        <w:spacing w:before="120"/>
        <w:jc w:val="both"/>
        <w:rPr>
          <w:rFonts w:eastAsia="Arial" w:cs="Arial"/>
          <w:b/>
          <w:bCs/>
        </w:rPr>
      </w:pPr>
      <w:r w:rsidRPr="00D64B66">
        <w:rPr>
          <w:rFonts w:eastAsia="Arial" w:cs="Arial"/>
          <w:b/>
          <w:bCs/>
        </w:rPr>
        <w:t>Zadanie nr 1</w:t>
      </w:r>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C733FD">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r w:rsidRPr="00140E28">
        <w:rPr>
          <w:rFonts w:eastAsia="Arial" w:cs="Arial"/>
          <w:b/>
        </w:rPr>
        <w:t>P</w:t>
      </w:r>
      <w:r w:rsidRPr="00140E28">
        <w:rPr>
          <w:rFonts w:eastAsia="Arial" w:cs="Arial"/>
          <w:b/>
          <w:vertAlign w:val="subscript"/>
        </w:rPr>
        <w:t>Cena</w:t>
      </w:r>
      <w:r w:rsidRPr="00140E28">
        <w:rPr>
          <w:rFonts w:eastAsia="Arial" w:cs="Arial"/>
          <w:b/>
        </w:rPr>
        <w:t>= (C</w:t>
      </w:r>
      <w:r w:rsidRPr="00140E28">
        <w:rPr>
          <w:rFonts w:eastAsia="Arial" w:cs="Arial"/>
          <w:b/>
          <w:vertAlign w:val="subscript"/>
        </w:rPr>
        <w:t>n</w:t>
      </w:r>
      <w:r w:rsidRPr="00140E28">
        <w:rPr>
          <w:rFonts w:eastAsia="Arial" w:cs="Arial"/>
          <w:b/>
        </w:rPr>
        <w:t xml:space="preserve"> / C</w:t>
      </w:r>
      <w:r w:rsidRPr="00140E28">
        <w:rPr>
          <w:rFonts w:eastAsia="Arial" w:cs="Arial"/>
          <w:b/>
          <w:vertAlign w:val="subscript"/>
        </w:rPr>
        <w:t xml:space="preserve">x </w:t>
      </w:r>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r w:rsidRPr="00140E28">
        <w:rPr>
          <w:rFonts w:eastAsia="Arial" w:cs="Arial"/>
        </w:rPr>
        <w:t>C</w:t>
      </w:r>
      <w:r w:rsidRPr="00140E28">
        <w:rPr>
          <w:rFonts w:eastAsia="Arial" w:cs="Arial"/>
          <w:vertAlign w:val="subscript"/>
        </w:rPr>
        <w:t>n</w:t>
      </w:r>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r w:rsidRPr="00140E28">
        <w:rPr>
          <w:rFonts w:eastAsia="Arial" w:cs="Arial"/>
        </w:rPr>
        <w:t>C</w:t>
      </w:r>
      <w:r w:rsidRPr="00140E28">
        <w:rPr>
          <w:rFonts w:eastAsia="Arial" w:cs="Arial"/>
          <w:vertAlign w:val="subscript"/>
        </w:rPr>
        <w:t>x</w:t>
      </w:r>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r w:rsidRPr="00140E28">
        <w:rPr>
          <w:rFonts w:eastAsia="Arial" w:cs="Arial"/>
          <w:b/>
        </w:rPr>
        <w:t>P</w:t>
      </w:r>
      <w:r w:rsidRPr="00140E28">
        <w:rPr>
          <w:rFonts w:eastAsia="Arial" w:cs="Arial"/>
          <w:b/>
          <w:vertAlign w:val="subscript"/>
        </w:rPr>
        <w:t>Cena</w:t>
      </w:r>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427500A3" w:rsidR="004B53E3" w:rsidRPr="00140E28" w:rsidRDefault="004B53E3">
      <w:pPr>
        <w:numPr>
          <w:ilvl w:val="0"/>
          <w:numId w:val="28"/>
        </w:numPr>
        <w:ind w:left="964" w:hanging="607"/>
        <w:contextualSpacing/>
        <w:rPr>
          <w:rFonts w:eastAsia="Arial" w:cs="Arial"/>
        </w:rPr>
      </w:pPr>
      <w:r w:rsidRPr="00140E28">
        <w:rPr>
          <w:rFonts w:eastAsia="Arial" w:cs="Arial"/>
        </w:rPr>
        <w:t>Kryterium techniczne składa się z podkryteriów przedstawionych w tabeli poniżej</w:t>
      </w:r>
      <w:r w:rsidR="00C733FD">
        <w:rPr>
          <w:rFonts w:eastAsia="Arial" w:cs="Aria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976C76">
            <w:pPr>
              <w:contextualSpacing/>
              <w:rPr>
                <w:rFonts w:eastAsia="Arial" w:cs="Arial"/>
              </w:rPr>
            </w:pPr>
            <w:bookmarkStart w:id="19" w:name="_heading=h.4i7ojhp" w:colFirst="0" w:colLast="0"/>
            <w:bookmarkEnd w:id="19"/>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976C76">
            <w:pPr>
              <w:ind w:left="568"/>
              <w:contextualSpacing/>
              <w:jc w:val="both"/>
              <w:rPr>
                <w:rFonts w:eastAsia="Arial" w:cs="Arial"/>
              </w:rPr>
            </w:pPr>
            <w:r w:rsidRPr="00AF6D57">
              <w:rPr>
                <w:rFonts w:eastAsia="Arial" w:cs="Arial"/>
              </w:rPr>
              <w:t>Podkryteria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976C76">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w każdym podkryterium</w:t>
            </w:r>
          </w:p>
        </w:tc>
      </w:tr>
      <w:tr w:rsidR="00426499" w:rsidRPr="00AF6D57" w14:paraId="39E467C4" w14:textId="77777777" w:rsidTr="00427210">
        <w:tc>
          <w:tcPr>
            <w:tcW w:w="311" w:type="pct"/>
            <w:vMerge w:val="restart"/>
            <w:tcBorders>
              <w:top w:val="single" w:sz="4" w:space="0" w:color="000000"/>
              <w:left w:val="single" w:sz="4" w:space="0" w:color="000000"/>
              <w:right w:val="single" w:sz="4" w:space="0" w:color="000000"/>
            </w:tcBorders>
          </w:tcPr>
          <w:p w14:paraId="0CD4027F" w14:textId="24FA73C7" w:rsidR="00426499" w:rsidRPr="00AF6D57" w:rsidRDefault="006A570E" w:rsidP="00427210">
            <w:pPr>
              <w:widowControl w:val="0"/>
              <w:pBdr>
                <w:top w:val="nil"/>
                <w:left w:val="nil"/>
                <w:bottom w:val="nil"/>
                <w:right w:val="nil"/>
                <w:between w:val="nil"/>
              </w:pBdr>
              <w:contextualSpacing/>
              <w:jc w:val="center"/>
              <w:rPr>
                <w:rFonts w:eastAsia="Arial" w:cs="Arial"/>
              </w:rPr>
            </w:pPr>
            <w:r>
              <w:rPr>
                <w:rFonts w:eastAsia="Arial" w:cs="Arial"/>
              </w:rPr>
              <w:t>1</w:t>
            </w:r>
            <w:r w:rsidR="00426499">
              <w:rPr>
                <w:rFonts w:eastAsia="Arial" w:cs="Arial"/>
              </w:rPr>
              <w:t>.</w:t>
            </w:r>
          </w:p>
        </w:tc>
        <w:tc>
          <w:tcPr>
            <w:tcW w:w="4689" w:type="pct"/>
            <w:gridSpan w:val="2"/>
            <w:tcBorders>
              <w:top w:val="single" w:sz="4" w:space="0" w:color="000000"/>
              <w:left w:val="single" w:sz="4" w:space="0" w:color="000000"/>
              <w:bottom w:val="single" w:sz="4" w:space="0" w:color="000000"/>
              <w:right w:val="single" w:sz="4" w:space="0" w:color="000000"/>
            </w:tcBorders>
          </w:tcPr>
          <w:p w14:paraId="7F967766" w14:textId="0A1902E0" w:rsidR="00426499" w:rsidRPr="00AF6D57" w:rsidRDefault="00426499" w:rsidP="00426499">
            <w:pPr>
              <w:contextualSpacing/>
              <w:rPr>
                <w:rFonts w:eastAsia="Arial" w:cs="Arial"/>
              </w:rPr>
            </w:pPr>
            <w:r w:rsidRPr="00AF6D57">
              <w:rPr>
                <w:rFonts w:eastAsia="Arial" w:cs="Arial"/>
              </w:rPr>
              <w:t xml:space="preserve">PODKRYTERIUM NR </w:t>
            </w:r>
            <w:r w:rsidR="006A570E">
              <w:rPr>
                <w:rFonts w:eastAsia="Arial" w:cs="Arial"/>
              </w:rPr>
              <w:t>1</w:t>
            </w:r>
          </w:p>
          <w:p w14:paraId="4A6F939E" w14:textId="77777777" w:rsidR="00426499" w:rsidRPr="00AF6D57" w:rsidRDefault="00426499" w:rsidP="00426499">
            <w:pPr>
              <w:contextualSpacing/>
              <w:rPr>
                <w:rFonts w:eastAsia="Arial" w:cs="Arial"/>
              </w:rPr>
            </w:pPr>
            <w:r w:rsidRPr="00AF6D57">
              <w:rPr>
                <w:rFonts w:eastAsia="Arial" w:cs="Arial"/>
              </w:rPr>
              <w:t>P</w:t>
            </w:r>
            <w:r>
              <w:rPr>
                <w:rFonts w:eastAsia="Arial" w:cs="Arial"/>
                <w:vertAlign w:val="subscript"/>
              </w:rPr>
              <w:t>gwarancja</w:t>
            </w:r>
          </w:p>
          <w:p w14:paraId="405FE517" w14:textId="29396006" w:rsidR="00426499" w:rsidRDefault="00426499" w:rsidP="00426499">
            <w:pPr>
              <w:contextualSpacing/>
              <w:rPr>
                <w:rFonts w:eastAsia="Arial" w:cs="Arial"/>
              </w:rPr>
            </w:pPr>
            <w:r w:rsidRPr="00426499">
              <w:rPr>
                <w:rFonts w:eastAsia="Arial" w:cs="Arial"/>
              </w:rPr>
              <w:t>Ocenie będzie podlegać deklarowany okres gwarancji</w:t>
            </w:r>
            <w:r>
              <w:rPr>
                <w:rFonts w:eastAsia="Arial" w:cs="Arial"/>
              </w:rPr>
              <w:t>.</w:t>
            </w:r>
            <w:r>
              <w:rPr>
                <w:rFonts w:eastAsia="Arial" w:cs="Arial"/>
              </w:rPr>
              <w:br/>
            </w:r>
            <w:r w:rsidRPr="00AF6D57">
              <w:rPr>
                <w:rFonts w:eastAsia="Arial" w:cs="Arial"/>
              </w:rPr>
              <w:t>Punkty zostaną przyznane wg następujących zasad:</w:t>
            </w:r>
          </w:p>
        </w:tc>
      </w:tr>
      <w:tr w:rsidR="00426499" w:rsidRPr="00AF6D57" w14:paraId="59CD06FC" w14:textId="77777777" w:rsidTr="00B85A96">
        <w:tc>
          <w:tcPr>
            <w:tcW w:w="311" w:type="pct"/>
            <w:vMerge/>
            <w:tcBorders>
              <w:left w:val="single" w:sz="4" w:space="0" w:color="000000"/>
              <w:right w:val="single" w:sz="4" w:space="0" w:color="000000"/>
            </w:tcBorders>
            <w:vAlign w:val="center"/>
          </w:tcPr>
          <w:p w14:paraId="0A6D9DD4" w14:textId="77777777" w:rsidR="00426499" w:rsidRPr="00AF6D57" w:rsidRDefault="00426499"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C7971ED" w14:textId="5622CBEA" w:rsidR="00426499" w:rsidRPr="00AF6D57" w:rsidRDefault="00426499" w:rsidP="00426499">
            <w:pPr>
              <w:contextualSpacing/>
              <w:rPr>
                <w:rFonts w:eastAsia="Arial" w:cs="Arial"/>
              </w:rPr>
            </w:pPr>
            <w:r w:rsidRPr="00AF6D57">
              <w:rPr>
                <w:rFonts w:eastAsia="Arial" w:cs="Arial"/>
              </w:rPr>
              <w:t>Długość okresu gwarancji</w:t>
            </w:r>
            <w:r w:rsidR="00CE5ACA">
              <w:rPr>
                <w:rFonts w:eastAsia="Arial" w:cs="Arial"/>
              </w:rPr>
              <w:t xml:space="preserve"> od daty podpisania protokołu odbioru</w:t>
            </w:r>
            <w:r w:rsidRPr="00AF6D57">
              <w:rPr>
                <w:rFonts w:eastAsia="Arial" w:cs="Arial"/>
              </w:rPr>
              <w:t>:</w:t>
            </w:r>
          </w:p>
          <w:p w14:paraId="2A4C7667" w14:textId="464EC3E7" w:rsidR="00426499" w:rsidRDefault="0037566F" w:rsidP="00426499">
            <w:pPr>
              <w:contextualSpacing/>
              <w:rPr>
                <w:rFonts w:eastAsia="Arial" w:cs="Arial"/>
              </w:rPr>
            </w:pPr>
            <w:r>
              <w:rPr>
                <w:rFonts w:eastAsia="Arial" w:cs="Arial"/>
              </w:rPr>
              <w:t>36</w:t>
            </w:r>
            <w:r w:rsidR="00426499">
              <w:rPr>
                <w:rFonts w:eastAsia="Arial" w:cs="Arial"/>
              </w:rPr>
              <w:t xml:space="preserve">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52672396" w14:textId="3A1CCF48" w:rsidR="00426499" w:rsidRDefault="006A570E" w:rsidP="00C733FD">
            <w:pPr>
              <w:contextualSpacing/>
              <w:jc w:val="center"/>
              <w:rPr>
                <w:rFonts w:eastAsia="Arial" w:cs="Arial"/>
              </w:rPr>
            </w:pPr>
            <w:r>
              <w:rPr>
                <w:rFonts w:eastAsia="Arial" w:cs="Arial"/>
              </w:rPr>
              <w:t>4</w:t>
            </w:r>
            <w:r w:rsidR="00426499">
              <w:rPr>
                <w:rFonts w:eastAsia="Arial" w:cs="Arial"/>
              </w:rPr>
              <w:t>0,0</w:t>
            </w:r>
          </w:p>
        </w:tc>
      </w:tr>
      <w:tr w:rsidR="006A570E" w:rsidRPr="00AF6D57" w14:paraId="0C777EFF" w14:textId="77777777" w:rsidTr="00B85A96">
        <w:tc>
          <w:tcPr>
            <w:tcW w:w="311" w:type="pct"/>
            <w:vMerge/>
            <w:tcBorders>
              <w:left w:val="single" w:sz="4" w:space="0" w:color="000000"/>
              <w:bottom w:val="single" w:sz="4" w:space="0" w:color="000000"/>
              <w:right w:val="single" w:sz="4" w:space="0" w:color="000000"/>
            </w:tcBorders>
            <w:vAlign w:val="center"/>
          </w:tcPr>
          <w:p w14:paraId="272C16AC" w14:textId="77777777" w:rsidR="006A570E" w:rsidRPr="00AF6D57" w:rsidRDefault="006A570E"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3502A04C" w14:textId="77777777" w:rsidR="006A570E" w:rsidRPr="00AF6D57" w:rsidRDefault="006A570E" w:rsidP="006A570E">
            <w:pPr>
              <w:contextualSpacing/>
              <w:rPr>
                <w:rFonts w:eastAsia="Arial" w:cs="Arial"/>
              </w:rPr>
            </w:pPr>
            <w:r w:rsidRPr="00AF6D57">
              <w:rPr>
                <w:rFonts w:eastAsia="Arial" w:cs="Arial"/>
              </w:rPr>
              <w:t>Długość okresu gwarancji</w:t>
            </w:r>
            <w:r>
              <w:rPr>
                <w:rFonts w:eastAsia="Arial" w:cs="Arial"/>
              </w:rPr>
              <w:t xml:space="preserve"> od daty podpisania protokołu odbioru</w:t>
            </w:r>
            <w:r w:rsidRPr="00AF6D57">
              <w:rPr>
                <w:rFonts w:eastAsia="Arial" w:cs="Arial"/>
              </w:rPr>
              <w:t>:</w:t>
            </w:r>
          </w:p>
          <w:p w14:paraId="616E9781" w14:textId="1D4C8CDC" w:rsidR="006A570E" w:rsidRPr="00AF6D57" w:rsidRDefault="0037566F" w:rsidP="006A570E">
            <w:pPr>
              <w:contextualSpacing/>
              <w:rPr>
                <w:rFonts w:eastAsia="Arial" w:cs="Arial"/>
              </w:rPr>
            </w:pPr>
            <w:r>
              <w:rPr>
                <w:rFonts w:eastAsia="Arial" w:cs="Arial"/>
              </w:rPr>
              <w:t>24</w:t>
            </w:r>
            <w:r w:rsidR="006A570E">
              <w:rPr>
                <w:rFonts w:eastAsia="Arial" w:cs="Arial"/>
              </w:rPr>
              <w:t xml:space="preserve">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6AB71397" w14:textId="3108D4D2" w:rsidR="006A570E" w:rsidRDefault="006A570E" w:rsidP="00C733FD">
            <w:pPr>
              <w:contextualSpacing/>
              <w:jc w:val="center"/>
              <w:rPr>
                <w:rFonts w:eastAsia="Arial" w:cs="Arial"/>
              </w:rPr>
            </w:pPr>
            <w:r>
              <w:rPr>
                <w:rFonts w:eastAsia="Arial" w:cs="Arial"/>
              </w:rPr>
              <w:t>20,0</w:t>
            </w:r>
          </w:p>
        </w:tc>
      </w:tr>
      <w:tr w:rsidR="00426499" w:rsidRPr="00AF6D57" w14:paraId="7CF8F6B0" w14:textId="77777777" w:rsidTr="00B85A96">
        <w:tc>
          <w:tcPr>
            <w:tcW w:w="311" w:type="pct"/>
            <w:vMerge/>
            <w:tcBorders>
              <w:left w:val="single" w:sz="4" w:space="0" w:color="000000"/>
              <w:bottom w:val="single" w:sz="4" w:space="0" w:color="000000"/>
              <w:right w:val="single" w:sz="4" w:space="0" w:color="000000"/>
            </w:tcBorders>
            <w:vAlign w:val="center"/>
          </w:tcPr>
          <w:p w14:paraId="2991D50E" w14:textId="77777777" w:rsidR="00426499" w:rsidRPr="00AF6D57" w:rsidRDefault="00426499"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72B1248D" w14:textId="68D1CFF4" w:rsidR="00426499" w:rsidRPr="00AF6D57" w:rsidRDefault="00426499" w:rsidP="00426499">
            <w:pPr>
              <w:contextualSpacing/>
              <w:rPr>
                <w:rFonts w:eastAsia="Arial" w:cs="Arial"/>
              </w:rPr>
            </w:pPr>
            <w:r w:rsidRPr="00AF6D57">
              <w:rPr>
                <w:rFonts w:eastAsia="Arial" w:cs="Arial"/>
              </w:rPr>
              <w:t>Długość okresu gwarancji</w:t>
            </w:r>
            <w:r w:rsidR="00CE5ACA">
              <w:rPr>
                <w:rFonts w:eastAsia="Arial" w:cs="Arial"/>
              </w:rPr>
              <w:t xml:space="preserve"> od daty podpisania protokołu odbioru</w:t>
            </w:r>
            <w:r w:rsidRPr="00AF6D57">
              <w:rPr>
                <w:rFonts w:eastAsia="Arial" w:cs="Arial"/>
              </w:rPr>
              <w:t>:</w:t>
            </w:r>
          </w:p>
          <w:p w14:paraId="5AA735F4" w14:textId="45336587" w:rsidR="00426499" w:rsidRDefault="006A570E" w:rsidP="00426499">
            <w:pPr>
              <w:contextualSpacing/>
              <w:rPr>
                <w:rFonts w:eastAsia="Arial" w:cs="Arial"/>
              </w:rPr>
            </w:pPr>
            <w:r>
              <w:rPr>
                <w:rFonts w:eastAsia="Arial" w:cs="Arial"/>
              </w:rPr>
              <w:t>12</w:t>
            </w:r>
            <w:r w:rsidR="00426499">
              <w:rPr>
                <w:rFonts w:eastAsia="Arial" w:cs="Arial"/>
              </w:rPr>
              <w:t xml:space="preserve">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5BCDB080" w14:textId="560B5BF4" w:rsidR="00426499" w:rsidRDefault="00426499" w:rsidP="00C733FD">
            <w:pPr>
              <w:contextualSpacing/>
              <w:jc w:val="center"/>
              <w:rPr>
                <w:rFonts w:eastAsia="Arial" w:cs="Arial"/>
              </w:rPr>
            </w:pPr>
            <w:r>
              <w:rPr>
                <w:rFonts w:eastAsia="Arial" w:cs="Arial"/>
              </w:rPr>
              <w:t>0,0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5FDF5EB7" w:rsidR="004B53E3" w:rsidRPr="00140E28" w:rsidRDefault="004B53E3">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podkryteriach KRYTERIUM TECHNICZNEGO</w:t>
      </w:r>
      <w:r w:rsidRPr="00140E28">
        <w:rPr>
          <w:rFonts w:eastAsia="Arial" w:cs="Arial"/>
          <w:b/>
          <w:color w:val="000000"/>
        </w:rPr>
        <w:t xml:space="preserve"> 40 punktów</w:t>
      </w:r>
      <w:r w:rsidRPr="00140E28">
        <w:rPr>
          <w:rFonts w:eastAsia="Arial" w:cs="Arial"/>
          <w:color w:val="000000"/>
        </w:rPr>
        <w:t>, na które składają się cząstkowe punkty przyznawane w poszczególnych podkryteriach w sposób opisany w tabeli powyżej.</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3AD94711" w:rsidR="004B53E3" w:rsidRDefault="004B53E3" w:rsidP="00EA6931">
      <w:pPr>
        <w:ind w:firstLine="360"/>
        <w:contextualSpacing/>
        <w:rPr>
          <w:rFonts w:eastAsia="Arial" w:cs="Arial"/>
          <w:vertAlign w:val="subscript"/>
        </w:rPr>
      </w:pPr>
      <w:r w:rsidRPr="00AF6D57">
        <w:rPr>
          <w:rFonts w:eastAsia="Arial" w:cs="Arial"/>
        </w:rPr>
        <w:t>P = P</w:t>
      </w:r>
      <w:r w:rsidRPr="00AF6D57">
        <w:rPr>
          <w:rFonts w:eastAsia="Arial" w:cs="Arial"/>
          <w:vertAlign w:val="subscript"/>
        </w:rPr>
        <w:t>cena</w:t>
      </w:r>
      <w:r w:rsidRPr="00AF6D57">
        <w:rPr>
          <w:rFonts w:eastAsia="Arial" w:cs="Arial"/>
        </w:rPr>
        <w:t xml:space="preserve"> </w:t>
      </w:r>
      <w:r w:rsidR="00B227ED">
        <w:rPr>
          <w:rFonts w:eastAsia="Arial" w:cs="Arial"/>
        </w:rPr>
        <w:t>+ P</w:t>
      </w:r>
      <w:r w:rsidR="00B227ED" w:rsidRPr="00B227ED">
        <w:rPr>
          <w:rFonts w:eastAsia="Arial" w:cs="Arial"/>
          <w:vertAlign w:val="subscript"/>
        </w:rPr>
        <w:t>gwarancja</w:t>
      </w:r>
    </w:p>
    <w:p w14:paraId="32F334FD" w14:textId="0141878E" w:rsidR="006A570E" w:rsidRPr="00D64B66" w:rsidRDefault="006A570E" w:rsidP="006A570E">
      <w:pPr>
        <w:spacing w:before="120"/>
        <w:jc w:val="both"/>
        <w:rPr>
          <w:rFonts w:eastAsia="Arial" w:cs="Arial"/>
          <w:b/>
          <w:bCs/>
        </w:rPr>
      </w:pPr>
      <w:r w:rsidRPr="00D64B66">
        <w:rPr>
          <w:rFonts w:eastAsia="Arial" w:cs="Arial"/>
          <w:b/>
          <w:bCs/>
        </w:rPr>
        <w:t xml:space="preserve">Zadanie nr </w:t>
      </w:r>
      <w:r>
        <w:rPr>
          <w:rFonts w:eastAsia="Arial" w:cs="Arial"/>
          <w:b/>
          <w:bCs/>
        </w:rPr>
        <w:t>2</w:t>
      </w:r>
    </w:p>
    <w:p w14:paraId="3744A188" w14:textId="77777777" w:rsidR="006A570E" w:rsidRPr="00140E28" w:rsidRDefault="006A570E" w:rsidP="006A570E">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6A570E" w:rsidRPr="00D05FA9" w14:paraId="10B9AED3" w14:textId="77777777" w:rsidTr="007026D0">
        <w:tc>
          <w:tcPr>
            <w:tcW w:w="500" w:type="pct"/>
          </w:tcPr>
          <w:p w14:paraId="5EF5AD28" w14:textId="77777777" w:rsidR="006A570E" w:rsidRPr="00D05FA9" w:rsidRDefault="006A570E" w:rsidP="007026D0">
            <w:pPr>
              <w:contextualSpacing/>
              <w:jc w:val="both"/>
              <w:rPr>
                <w:rFonts w:eastAsia="Arial" w:cs="Arial"/>
                <w:b/>
              </w:rPr>
            </w:pPr>
            <w:r w:rsidRPr="00D05FA9">
              <w:rPr>
                <w:rFonts w:eastAsia="Arial" w:cs="Arial"/>
                <w:b/>
              </w:rPr>
              <w:t>Lp.</w:t>
            </w:r>
          </w:p>
        </w:tc>
        <w:tc>
          <w:tcPr>
            <w:tcW w:w="3100" w:type="pct"/>
          </w:tcPr>
          <w:p w14:paraId="1200ADB4" w14:textId="77777777" w:rsidR="006A570E" w:rsidRPr="00D05FA9" w:rsidRDefault="006A570E" w:rsidP="007026D0">
            <w:pPr>
              <w:contextualSpacing/>
              <w:jc w:val="both"/>
              <w:rPr>
                <w:rFonts w:eastAsia="Arial" w:cs="Arial"/>
                <w:b/>
              </w:rPr>
            </w:pPr>
            <w:r w:rsidRPr="00D05FA9">
              <w:rPr>
                <w:rFonts w:eastAsia="Arial" w:cs="Arial"/>
                <w:b/>
              </w:rPr>
              <w:t xml:space="preserve">Nazwa kryterium oceny ofert </w:t>
            </w:r>
          </w:p>
        </w:tc>
        <w:tc>
          <w:tcPr>
            <w:tcW w:w="1400" w:type="pct"/>
          </w:tcPr>
          <w:p w14:paraId="3F148185" w14:textId="77777777" w:rsidR="006A570E" w:rsidRPr="00D05FA9" w:rsidRDefault="006A570E" w:rsidP="007026D0">
            <w:pPr>
              <w:contextualSpacing/>
              <w:jc w:val="both"/>
              <w:rPr>
                <w:rFonts w:eastAsia="Arial" w:cs="Arial"/>
                <w:b/>
              </w:rPr>
            </w:pPr>
            <w:r w:rsidRPr="00D05FA9">
              <w:rPr>
                <w:rFonts w:eastAsia="Arial" w:cs="Arial"/>
                <w:b/>
              </w:rPr>
              <w:t>Waga kryterium</w:t>
            </w:r>
          </w:p>
        </w:tc>
      </w:tr>
      <w:tr w:rsidR="006A570E" w:rsidRPr="00D05FA9" w14:paraId="4963C2F4" w14:textId="77777777" w:rsidTr="007026D0">
        <w:tc>
          <w:tcPr>
            <w:tcW w:w="500" w:type="pct"/>
          </w:tcPr>
          <w:p w14:paraId="3E749085" w14:textId="77777777" w:rsidR="006A570E" w:rsidRPr="00D05FA9" w:rsidRDefault="006A570E" w:rsidP="007026D0">
            <w:pPr>
              <w:contextualSpacing/>
              <w:jc w:val="both"/>
              <w:rPr>
                <w:rFonts w:eastAsia="Arial" w:cs="Arial"/>
              </w:rPr>
            </w:pPr>
            <w:r w:rsidRPr="00D05FA9">
              <w:rPr>
                <w:rFonts w:eastAsia="Arial" w:cs="Arial"/>
              </w:rPr>
              <w:t>1.</w:t>
            </w:r>
          </w:p>
        </w:tc>
        <w:tc>
          <w:tcPr>
            <w:tcW w:w="3100" w:type="pct"/>
          </w:tcPr>
          <w:p w14:paraId="18D91D2E" w14:textId="77777777" w:rsidR="006A570E" w:rsidRPr="00D05FA9" w:rsidRDefault="006A570E" w:rsidP="007026D0">
            <w:pPr>
              <w:contextualSpacing/>
              <w:jc w:val="both"/>
              <w:rPr>
                <w:rFonts w:eastAsia="Arial" w:cs="Arial"/>
              </w:rPr>
            </w:pPr>
            <w:r w:rsidRPr="00D05FA9">
              <w:rPr>
                <w:rFonts w:eastAsia="Arial" w:cs="Arial"/>
              </w:rPr>
              <w:t xml:space="preserve">Cena oferty brutto </w:t>
            </w:r>
          </w:p>
        </w:tc>
        <w:tc>
          <w:tcPr>
            <w:tcW w:w="1400" w:type="pct"/>
          </w:tcPr>
          <w:p w14:paraId="5C411F89" w14:textId="77777777" w:rsidR="006A570E" w:rsidRPr="00D05FA9" w:rsidRDefault="006A570E" w:rsidP="007026D0">
            <w:pPr>
              <w:contextualSpacing/>
              <w:jc w:val="both"/>
              <w:rPr>
                <w:rFonts w:eastAsia="Arial" w:cs="Arial"/>
              </w:rPr>
            </w:pPr>
            <w:r w:rsidRPr="00D05FA9">
              <w:rPr>
                <w:rFonts w:eastAsia="Arial" w:cs="Arial"/>
              </w:rPr>
              <w:t>60%</w:t>
            </w:r>
          </w:p>
        </w:tc>
      </w:tr>
      <w:tr w:rsidR="006A570E" w:rsidRPr="00D05FA9" w14:paraId="1FDD2E81" w14:textId="77777777" w:rsidTr="007026D0">
        <w:tc>
          <w:tcPr>
            <w:tcW w:w="500" w:type="pct"/>
          </w:tcPr>
          <w:p w14:paraId="133AF1F8" w14:textId="77777777" w:rsidR="006A570E" w:rsidRPr="00D05FA9" w:rsidRDefault="006A570E" w:rsidP="007026D0">
            <w:pPr>
              <w:contextualSpacing/>
              <w:jc w:val="both"/>
              <w:rPr>
                <w:rFonts w:eastAsia="Arial" w:cs="Arial"/>
              </w:rPr>
            </w:pPr>
            <w:r w:rsidRPr="00D05FA9">
              <w:rPr>
                <w:rFonts w:eastAsia="Arial" w:cs="Arial"/>
              </w:rPr>
              <w:t>2.</w:t>
            </w:r>
          </w:p>
        </w:tc>
        <w:tc>
          <w:tcPr>
            <w:tcW w:w="3100" w:type="pct"/>
          </w:tcPr>
          <w:p w14:paraId="57617D13" w14:textId="77777777" w:rsidR="006A570E" w:rsidRPr="00D05FA9" w:rsidRDefault="006A570E" w:rsidP="007026D0">
            <w:pPr>
              <w:contextualSpacing/>
              <w:jc w:val="both"/>
              <w:rPr>
                <w:rFonts w:eastAsia="Arial" w:cs="Arial"/>
              </w:rPr>
            </w:pPr>
            <w:r w:rsidRPr="00D05FA9">
              <w:rPr>
                <w:rFonts w:eastAsia="Arial" w:cs="Arial"/>
              </w:rPr>
              <w:t xml:space="preserve">Kryterium techniczne </w:t>
            </w:r>
          </w:p>
        </w:tc>
        <w:tc>
          <w:tcPr>
            <w:tcW w:w="1400" w:type="pct"/>
          </w:tcPr>
          <w:p w14:paraId="520834C4" w14:textId="77777777" w:rsidR="006A570E" w:rsidRPr="00D05FA9" w:rsidRDefault="006A570E" w:rsidP="007026D0">
            <w:pPr>
              <w:contextualSpacing/>
              <w:jc w:val="both"/>
              <w:rPr>
                <w:rFonts w:eastAsia="Arial" w:cs="Arial"/>
              </w:rPr>
            </w:pPr>
            <w:r w:rsidRPr="00D05FA9">
              <w:rPr>
                <w:rFonts w:eastAsia="Arial" w:cs="Arial"/>
              </w:rPr>
              <w:t>40%</w:t>
            </w:r>
          </w:p>
        </w:tc>
      </w:tr>
    </w:tbl>
    <w:p w14:paraId="034DC28A" w14:textId="77777777" w:rsidR="006A570E" w:rsidRPr="00140E28" w:rsidRDefault="006A570E" w:rsidP="006A570E">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592CDA09" w14:textId="77777777" w:rsidR="006A570E" w:rsidRPr="00140E28" w:rsidRDefault="006A570E" w:rsidP="006A570E">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28B56410" w14:textId="77777777" w:rsidR="006A570E" w:rsidRPr="00140E28" w:rsidRDefault="006A570E" w:rsidP="006A570E">
      <w:pPr>
        <w:ind w:left="964"/>
        <w:contextualSpacing/>
        <w:jc w:val="both"/>
        <w:rPr>
          <w:rFonts w:eastAsia="Arial" w:cs="Arial"/>
          <w:b/>
        </w:rPr>
      </w:pPr>
      <w:r w:rsidRPr="00140E28">
        <w:rPr>
          <w:rFonts w:eastAsia="Arial" w:cs="Arial"/>
          <w:b/>
        </w:rPr>
        <w:t>P</w:t>
      </w:r>
      <w:r w:rsidRPr="00140E28">
        <w:rPr>
          <w:rFonts w:eastAsia="Arial" w:cs="Arial"/>
          <w:b/>
          <w:vertAlign w:val="subscript"/>
        </w:rPr>
        <w:t>Cena</w:t>
      </w:r>
      <w:r w:rsidRPr="00140E28">
        <w:rPr>
          <w:rFonts w:eastAsia="Arial" w:cs="Arial"/>
          <w:b/>
        </w:rPr>
        <w:t>= (C</w:t>
      </w:r>
      <w:r w:rsidRPr="00140E28">
        <w:rPr>
          <w:rFonts w:eastAsia="Arial" w:cs="Arial"/>
          <w:b/>
          <w:vertAlign w:val="subscript"/>
        </w:rPr>
        <w:t>n</w:t>
      </w:r>
      <w:r w:rsidRPr="00140E28">
        <w:rPr>
          <w:rFonts w:eastAsia="Arial" w:cs="Arial"/>
          <w:b/>
        </w:rPr>
        <w:t xml:space="preserve"> / C</w:t>
      </w:r>
      <w:r w:rsidRPr="00140E28">
        <w:rPr>
          <w:rFonts w:eastAsia="Arial" w:cs="Arial"/>
          <w:b/>
          <w:vertAlign w:val="subscript"/>
        </w:rPr>
        <w:t xml:space="preserve">x </w:t>
      </w:r>
      <w:r w:rsidRPr="00140E28">
        <w:rPr>
          <w:rFonts w:eastAsia="Arial" w:cs="Arial"/>
          <w:b/>
        </w:rPr>
        <w:t xml:space="preserve">) x 0,60 x 100  </w:t>
      </w:r>
    </w:p>
    <w:p w14:paraId="51CC8DA8" w14:textId="77777777" w:rsidR="006A570E" w:rsidRPr="00140E28" w:rsidRDefault="006A570E" w:rsidP="006A570E">
      <w:pPr>
        <w:ind w:left="964"/>
        <w:contextualSpacing/>
        <w:jc w:val="both"/>
        <w:rPr>
          <w:rFonts w:eastAsia="Arial" w:cs="Arial"/>
        </w:rPr>
      </w:pPr>
      <w:r w:rsidRPr="00140E28">
        <w:rPr>
          <w:rFonts w:eastAsia="Arial" w:cs="Arial"/>
        </w:rPr>
        <w:t xml:space="preserve">gdzie: </w:t>
      </w:r>
    </w:p>
    <w:p w14:paraId="2F6349B0" w14:textId="77777777" w:rsidR="006A570E" w:rsidRPr="00140E28" w:rsidRDefault="006A570E" w:rsidP="006A570E">
      <w:pPr>
        <w:ind w:left="964"/>
        <w:contextualSpacing/>
        <w:jc w:val="both"/>
        <w:rPr>
          <w:rFonts w:eastAsia="Arial" w:cs="Arial"/>
        </w:rPr>
      </w:pPr>
      <w:r w:rsidRPr="00140E28">
        <w:rPr>
          <w:rFonts w:eastAsia="Arial" w:cs="Arial"/>
        </w:rPr>
        <w:t>C</w:t>
      </w:r>
      <w:r w:rsidRPr="00140E28">
        <w:rPr>
          <w:rFonts w:eastAsia="Arial" w:cs="Arial"/>
          <w:vertAlign w:val="subscript"/>
        </w:rPr>
        <w:t>n</w:t>
      </w:r>
      <w:r w:rsidRPr="00140E28">
        <w:rPr>
          <w:rFonts w:eastAsia="Arial" w:cs="Arial"/>
        </w:rPr>
        <w:t xml:space="preserve"> - cena brutto oferty z najniższą ceną [zł] </w:t>
      </w:r>
    </w:p>
    <w:p w14:paraId="0F0EAEBF" w14:textId="77777777" w:rsidR="006A570E" w:rsidRPr="00140E28" w:rsidRDefault="006A570E" w:rsidP="006A570E">
      <w:pPr>
        <w:ind w:left="964"/>
        <w:contextualSpacing/>
        <w:jc w:val="both"/>
        <w:rPr>
          <w:rFonts w:eastAsia="Arial" w:cs="Arial"/>
        </w:rPr>
      </w:pPr>
      <w:r w:rsidRPr="00140E28">
        <w:rPr>
          <w:rFonts w:eastAsia="Arial" w:cs="Arial"/>
        </w:rPr>
        <w:t>C</w:t>
      </w:r>
      <w:r w:rsidRPr="00140E28">
        <w:rPr>
          <w:rFonts w:eastAsia="Arial" w:cs="Arial"/>
          <w:vertAlign w:val="subscript"/>
        </w:rPr>
        <w:t>x</w:t>
      </w:r>
      <w:r w:rsidRPr="00140E28">
        <w:rPr>
          <w:rFonts w:eastAsia="Arial" w:cs="Arial"/>
        </w:rPr>
        <w:t xml:space="preserve"> - cena brutto oferty badanej [zł]</w:t>
      </w:r>
    </w:p>
    <w:p w14:paraId="415285A4" w14:textId="77777777" w:rsidR="006A570E" w:rsidRPr="00140E28" w:rsidRDefault="006A570E" w:rsidP="006A570E">
      <w:pPr>
        <w:ind w:left="964"/>
        <w:contextualSpacing/>
        <w:jc w:val="both"/>
        <w:rPr>
          <w:rFonts w:eastAsia="Arial" w:cs="Arial"/>
        </w:rPr>
      </w:pPr>
      <w:r w:rsidRPr="00140E28">
        <w:rPr>
          <w:rFonts w:eastAsia="Arial" w:cs="Arial"/>
          <w:b/>
        </w:rPr>
        <w:t>P</w:t>
      </w:r>
      <w:r w:rsidRPr="00140E28">
        <w:rPr>
          <w:rFonts w:eastAsia="Arial" w:cs="Arial"/>
          <w:b/>
          <w:vertAlign w:val="subscript"/>
        </w:rPr>
        <w:t>Cena</w:t>
      </w:r>
      <w:r w:rsidRPr="00140E28">
        <w:rPr>
          <w:rFonts w:eastAsia="Arial" w:cs="Arial"/>
        </w:rPr>
        <w:t xml:space="preserve"> = liczba punktów w kryterium - Cena oferty</w:t>
      </w:r>
    </w:p>
    <w:p w14:paraId="15DDBD85" w14:textId="77777777" w:rsidR="006A570E" w:rsidRPr="00140E28" w:rsidRDefault="006A570E" w:rsidP="006A570E">
      <w:pPr>
        <w:numPr>
          <w:ilvl w:val="0"/>
          <w:numId w:val="27"/>
        </w:numPr>
        <w:ind w:left="964" w:hanging="607"/>
        <w:contextualSpacing/>
        <w:rPr>
          <w:rFonts w:eastAsia="Arial" w:cs="Arial"/>
        </w:rPr>
      </w:pPr>
      <w:r w:rsidRPr="00140E28">
        <w:rPr>
          <w:rFonts w:eastAsia="Arial" w:cs="Arial"/>
        </w:rPr>
        <w:t>Oferta z najniższą ceną otrzyma 60 punktów.</w:t>
      </w:r>
    </w:p>
    <w:p w14:paraId="76BC6218" w14:textId="77777777" w:rsidR="006A570E" w:rsidRPr="00140E28" w:rsidRDefault="006A570E" w:rsidP="006A570E">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40C1733" w14:textId="77777777" w:rsidR="006A570E" w:rsidRPr="00140E28" w:rsidRDefault="006A570E" w:rsidP="006A570E">
      <w:pPr>
        <w:numPr>
          <w:ilvl w:val="0"/>
          <w:numId w:val="28"/>
        </w:numPr>
        <w:ind w:left="964" w:hanging="607"/>
        <w:contextualSpacing/>
        <w:rPr>
          <w:rFonts w:eastAsia="Arial" w:cs="Arial"/>
        </w:rPr>
      </w:pPr>
      <w:r w:rsidRPr="00140E28">
        <w:rPr>
          <w:rFonts w:eastAsia="Arial" w:cs="Arial"/>
        </w:rPr>
        <w:t>Kryterium techniczne składa się z podkryteriów przedstawionych w tabeli poniżej</w:t>
      </w:r>
      <w:r>
        <w:rPr>
          <w:rFonts w:eastAsia="Arial" w:cs="Aria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6A570E" w:rsidRPr="00AF6D57" w14:paraId="691BDF1E" w14:textId="77777777" w:rsidTr="007026D0">
        <w:trPr>
          <w:trHeight w:val="810"/>
        </w:trPr>
        <w:tc>
          <w:tcPr>
            <w:tcW w:w="311" w:type="pct"/>
            <w:tcBorders>
              <w:top w:val="single" w:sz="4" w:space="0" w:color="000000"/>
              <w:left w:val="single" w:sz="4" w:space="0" w:color="000000"/>
              <w:bottom w:val="nil"/>
              <w:right w:val="single" w:sz="4" w:space="0" w:color="000000"/>
            </w:tcBorders>
            <w:vAlign w:val="center"/>
          </w:tcPr>
          <w:p w14:paraId="4EE2C955" w14:textId="77777777" w:rsidR="006A570E" w:rsidRPr="00AF6D57" w:rsidRDefault="006A570E" w:rsidP="007026D0">
            <w:pPr>
              <w:contextualSpacing/>
              <w:rPr>
                <w:rFonts w:eastAsia="Arial" w:cs="Arial"/>
              </w:rPr>
            </w:pPr>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6D52987E" w14:textId="77777777" w:rsidR="006A570E" w:rsidRPr="00AF6D57" w:rsidRDefault="006A570E" w:rsidP="007026D0">
            <w:pPr>
              <w:ind w:left="568"/>
              <w:contextualSpacing/>
              <w:jc w:val="both"/>
              <w:rPr>
                <w:rFonts w:eastAsia="Arial" w:cs="Arial"/>
              </w:rPr>
            </w:pPr>
            <w:r w:rsidRPr="00AF6D57">
              <w:rPr>
                <w:rFonts w:eastAsia="Arial" w:cs="Arial"/>
              </w:rPr>
              <w:t>Podkryteria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14B11914" w14:textId="77777777" w:rsidR="006A570E" w:rsidRPr="00AF6D57" w:rsidRDefault="006A570E" w:rsidP="007026D0">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w każdym podkryterium</w:t>
            </w:r>
          </w:p>
        </w:tc>
      </w:tr>
      <w:tr w:rsidR="006A570E" w:rsidRPr="00AF6D57" w14:paraId="3ECF739B" w14:textId="77777777" w:rsidTr="007026D0">
        <w:tc>
          <w:tcPr>
            <w:tcW w:w="311" w:type="pct"/>
            <w:vMerge w:val="restart"/>
            <w:tcBorders>
              <w:top w:val="single" w:sz="4" w:space="0" w:color="000000"/>
              <w:left w:val="single" w:sz="4" w:space="0" w:color="000000"/>
              <w:right w:val="single" w:sz="4" w:space="0" w:color="000000"/>
            </w:tcBorders>
          </w:tcPr>
          <w:p w14:paraId="6D4B6D58" w14:textId="77777777" w:rsidR="006A570E" w:rsidRPr="00AF6D57" w:rsidRDefault="006A570E" w:rsidP="007026D0">
            <w:pPr>
              <w:widowControl w:val="0"/>
              <w:pBdr>
                <w:top w:val="nil"/>
                <w:left w:val="nil"/>
                <w:bottom w:val="nil"/>
                <w:right w:val="nil"/>
                <w:between w:val="nil"/>
              </w:pBdr>
              <w:contextualSpacing/>
              <w:jc w:val="center"/>
              <w:rPr>
                <w:rFonts w:eastAsia="Arial" w:cs="Arial"/>
              </w:rPr>
            </w:pPr>
            <w:r>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01AEB4F2" w14:textId="77777777" w:rsidR="006A570E" w:rsidRPr="00AF6D57" w:rsidRDefault="006A570E" w:rsidP="007026D0">
            <w:pPr>
              <w:contextualSpacing/>
              <w:rPr>
                <w:rFonts w:eastAsia="Arial" w:cs="Arial"/>
              </w:rPr>
            </w:pPr>
            <w:r w:rsidRPr="00AF6D57">
              <w:rPr>
                <w:rFonts w:eastAsia="Arial" w:cs="Arial"/>
              </w:rPr>
              <w:t xml:space="preserve">PODKRYTERIUM NR </w:t>
            </w:r>
            <w:r>
              <w:rPr>
                <w:rFonts w:eastAsia="Arial" w:cs="Arial"/>
              </w:rPr>
              <w:t>1</w:t>
            </w:r>
          </w:p>
          <w:p w14:paraId="266051A7" w14:textId="77777777" w:rsidR="006A570E" w:rsidRPr="00AF6D57" w:rsidRDefault="006A570E" w:rsidP="007026D0">
            <w:pPr>
              <w:contextualSpacing/>
              <w:rPr>
                <w:rFonts w:eastAsia="Arial" w:cs="Arial"/>
              </w:rPr>
            </w:pPr>
            <w:r w:rsidRPr="00AF6D57">
              <w:rPr>
                <w:rFonts w:eastAsia="Arial" w:cs="Arial"/>
              </w:rPr>
              <w:t>P</w:t>
            </w:r>
            <w:r>
              <w:rPr>
                <w:rFonts w:eastAsia="Arial" w:cs="Arial"/>
                <w:vertAlign w:val="subscript"/>
              </w:rPr>
              <w:t>gwarancja</w:t>
            </w:r>
          </w:p>
          <w:p w14:paraId="58292DD0" w14:textId="77777777" w:rsidR="006A570E" w:rsidRDefault="006A570E" w:rsidP="007026D0">
            <w:pPr>
              <w:contextualSpacing/>
              <w:rPr>
                <w:rFonts w:eastAsia="Arial" w:cs="Arial"/>
              </w:rPr>
            </w:pPr>
            <w:r w:rsidRPr="00426499">
              <w:rPr>
                <w:rFonts w:eastAsia="Arial" w:cs="Arial"/>
              </w:rPr>
              <w:t>Ocenie będzie podlegać deklarowany okres gwarancji</w:t>
            </w:r>
            <w:r>
              <w:rPr>
                <w:rFonts w:eastAsia="Arial" w:cs="Arial"/>
              </w:rPr>
              <w:t>.</w:t>
            </w:r>
            <w:r>
              <w:rPr>
                <w:rFonts w:eastAsia="Arial" w:cs="Arial"/>
              </w:rPr>
              <w:br/>
            </w:r>
            <w:r w:rsidRPr="00AF6D57">
              <w:rPr>
                <w:rFonts w:eastAsia="Arial" w:cs="Arial"/>
              </w:rPr>
              <w:t>Punkty zostaną przyznane wg następujących zasad:</w:t>
            </w:r>
          </w:p>
        </w:tc>
      </w:tr>
      <w:tr w:rsidR="006A570E" w:rsidRPr="00AF6D57" w14:paraId="26B7F4E2" w14:textId="77777777" w:rsidTr="007026D0">
        <w:tc>
          <w:tcPr>
            <w:tcW w:w="311" w:type="pct"/>
            <w:vMerge/>
            <w:tcBorders>
              <w:left w:val="single" w:sz="4" w:space="0" w:color="000000"/>
              <w:right w:val="single" w:sz="4" w:space="0" w:color="000000"/>
            </w:tcBorders>
            <w:vAlign w:val="center"/>
          </w:tcPr>
          <w:p w14:paraId="3792E27E" w14:textId="77777777" w:rsidR="006A570E" w:rsidRPr="00AF6D57" w:rsidRDefault="006A570E" w:rsidP="007026D0">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1907C5CE" w14:textId="77777777" w:rsidR="006A570E" w:rsidRPr="00AF6D57" w:rsidRDefault="006A570E" w:rsidP="007026D0">
            <w:pPr>
              <w:contextualSpacing/>
              <w:rPr>
                <w:rFonts w:eastAsia="Arial" w:cs="Arial"/>
              </w:rPr>
            </w:pPr>
            <w:r w:rsidRPr="00AF6D57">
              <w:rPr>
                <w:rFonts w:eastAsia="Arial" w:cs="Arial"/>
              </w:rPr>
              <w:t>Długość okresu gwarancji</w:t>
            </w:r>
            <w:r>
              <w:rPr>
                <w:rFonts w:eastAsia="Arial" w:cs="Arial"/>
              </w:rPr>
              <w:t xml:space="preserve"> od daty podpisania protokołu odbioru</w:t>
            </w:r>
            <w:r w:rsidRPr="00AF6D57">
              <w:rPr>
                <w:rFonts w:eastAsia="Arial" w:cs="Arial"/>
              </w:rPr>
              <w:t>:</w:t>
            </w:r>
          </w:p>
          <w:p w14:paraId="5A3C34FE" w14:textId="77777777" w:rsidR="006A570E" w:rsidRDefault="006A570E" w:rsidP="007026D0">
            <w:pPr>
              <w:contextualSpacing/>
              <w:rPr>
                <w:rFonts w:eastAsia="Arial" w:cs="Arial"/>
              </w:rPr>
            </w:pPr>
            <w:r>
              <w:rPr>
                <w:rFonts w:eastAsia="Arial" w:cs="Arial"/>
              </w:rPr>
              <w:t>24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52C9E736" w14:textId="77777777" w:rsidR="006A570E" w:rsidRDefault="006A570E" w:rsidP="007026D0">
            <w:pPr>
              <w:contextualSpacing/>
              <w:jc w:val="center"/>
              <w:rPr>
                <w:rFonts w:eastAsia="Arial" w:cs="Arial"/>
              </w:rPr>
            </w:pPr>
            <w:r>
              <w:rPr>
                <w:rFonts w:eastAsia="Arial" w:cs="Arial"/>
              </w:rPr>
              <w:t>40,0</w:t>
            </w:r>
          </w:p>
        </w:tc>
      </w:tr>
      <w:tr w:rsidR="006A570E" w:rsidRPr="00AF6D57" w14:paraId="687E96B6" w14:textId="77777777" w:rsidTr="007026D0">
        <w:tc>
          <w:tcPr>
            <w:tcW w:w="311" w:type="pct"/>
            <w:vMerge/>
            <w:tcBorders>
              <w:left w:val="single" w:sz="4" w:space="0" w:color="000000"/>
              <w:bottom w:val="single" w:sz="4" w:space="0" w:color="000000"/>
              <w:right w:val="single" w:sz="4" w:space="0" w:color="000000"/>
            </w:tcBorders>
            <w:vAlign w:val="center"/>
          </w:tcPr>
          <w:p w14:paraId="7A3A5C03" w14:textId="77777777" w:rsidR="006A570E" w:rsidRPr="00AF6D57" w:rsidRDefault="006A570E" w:rsidP="007026D0">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2BE8DE18" w14:textId="77777777" w:rsidR="006A570E" w:rsidRPr="00AF6D57" w:rsidRDefault="006A570E" w:rsidP="007026D0">
            <w:pPr>
              <w:contextualSpacing/>
              <w:rPr>
                <w:rFonts w:eastAsia="Arial" w:cs="Arial"/>
              </w:rPr>
            </w:pPr>
            <w:r w:rsidRPr="00AF6D57">
              <w:rPr>
                <w:rFonts w:eastAsia="Arial" w:cs="Arial"/>
              </w:rPr>
              <w:t>Długość okresu gwarancji</w:t>
            </w:r>
            <w:r>
              <w:rPr>
                <w:rFonts w:eastAsia="Arial" w:cs="Arial"/>
              </w:rPr>
              <w:t xml:space="preserve"> od daty podpisania protokołu odbioru</w:t>
            </w:r>
            <w:r w:rsidRPr="00AF6D57">
              <w:rPr>
                <w:rFonts w:eastAsia="Arial" w:cs="Arial"/>
              </w:rPr>
              <w:t>:</w:t>
            </w:r>
          </w:p>
          <w:p w14:paraId="1F9D1410" w14:textId="77777777" w:rsidR="006A570E" w:rsidRPr="00AF6D57" w:rsidRDefault="006A570E" w:rsidP="007026D0">
            <w:pPr>
              <w:contextualSpacing/>
              <w:rPr>
                <w:rFonts w:eastAsia="Arial" w:cs="Arial"/>
              </w:rPr>
            </w:pPr>
            <w:r>
              <w:rPr>
                <w:rFonts w:eastAsia="Arial" w:cs="Arial"/>
              </w:rPr>
              <w:t>18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68177F61" w14:textId="77777777" w:rsidR="006A570E" w:rsidRDefault="006A570E" w:rsidP="007026D0">
            <w:pPr>
              <w:contextualSpacing/>
              <w:jc w:val="center"/>
              <w:rPr>
                <w:rFonts w:eastAsia="Arial" w:cs="Arial"/>
              </w:rPr>
            </w:pPr>
            <w:r>
              <w:rPr>
                <w:rFonts w:eastAsia="Arial" w:cs="Arial"/>
              </w:rPr>
              <w:t>20,0</w:t>
            </w:r>
          </w:p>
        </w:tc>
      </w:tr>
      <w:tr w:rsidR="006A570E" w:rsidRPr="00AF6D57" w14:paraId="033ACAC1" w14:textId="77777777" w:rsidTr="007026D0">
        <w:tc>
          <w:tcPr>
            <w:tcW w:w="311" w:type="pct"/>
            <w:vMerge/>
            <w:tcBorders>
              <w:left w:val="single" w:sz="4" w:space="0" w:color="000000"/>
              <w:bottom w:val="single" w:sz="4" w:space="0" w:color="000000"/>
              <w:right w:val="single" w:sz="4" w:space="0" w:color="000000"/>
            </w:tcBorders>
            <w:vAlign w:val="center"/>
          </w:tcPr>
          <w:p w14:paraId="5B68A23A" w14:textId="77777777" w:rsidR="006A570E" w:rsidRPr="00AF6D57" w:rsidRDefault="006A570E" w:rsidP="007026D0">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58246A4E" w14:textId="77777777" w:rsidR="006A570E" w:rsidRPr="00AF6D57" w:rsidRDefault="006A570E" w:rsidP="007026D0">
            <w:pPr>
              <w:contextualSpacing/>
              <w:rPr>
                <w:rFonts w:eastAsia="Arial" w:cs="Arial"/>
              </w:rPr>
            </w:pPr>
            <w:r w:rsidRPr="00AF6D57">
              <w:rPr>
                <w:rFonts w:eastAsia="Arial" w:cs="Arial"/>
              </w:rPr>
              <w:t>Długość okresu gwarancji</w:t>
            </w:r>
            <w:r>
              <w:rPr>
                <w:rFonts w:eastAsia="Arial" w:cs="Arial"/>
              </w:rPr>
              <w:t xml:space="preserve"> od daty podpisania protokołu odbioru</w:t>
            </w:r>
            <w:r w:rsidRPr="00AF6D57">
              <w:rPr>
                <w:rFonts w:eastAsia="Arial" w:cs="Arial"/>
              </w:rPr>
              <w:t>:</w:t>
            </w:r>
          </w:p>
          <w:p w14:paraId="080F0702" w14:textId="77777777" w:rsidR="006A570E" w:rsidRDefault="006A570E" w:rsidP="007026D0">
            <w:pPr>
              <w:contextualSpacing/>
              <w:rPr>
                <w:rFonts w:eastAsia="Arial" w:cs="Arial"/>
              </w:rPr>
            </w:pPr>
            <w:r>
              <w:rPr>
                <w:rFonts w:eastAsia="Arial" w:cs="Arial"/>
              </w:rPr>
              <w:t>12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438C94F1" w14:textId="77777777" w:rsidR="006A570E" w:rsidRDefault="006A570E" w:rsidP="007026D0">
            <w:pPr>
              <w:contextualSpacing/>
              <w:jc w:val="center"/>
              <w:rPr>
                <w:rFonts w:eastAsia="Arial" w:cs="Arial"/>
              </w:rPr>
            </w:pPr>
            <w:r>
              <w:rPr>
                <w:rFonts w:eastAsia="Arial" w:cs="Arial"/>
              </w:rPr>
              <w:t>0,0</w:t>
            </w:r>
          </w:p>
        </w:tc>
      </w:tr>
    </w:tbl>
    <w:p w14:paraId="0181027E" w14:textId="77777777" w:rsidR="006A570E" w:rsidRPr="00572ECE" w:rsidRDefault="006A570E" w:rsidP="006A570E">
      <w:pPr>
        <w:pBdr>
          <w:top w:val="nil"/>
          <w:left w:val="nil"/>
          <w:bottom w:val="nil"/>
          <w:right w:val="nil"/>
          <w:between w:val="nil"/>
        </w:pBdr>
        <w:contextualSpacing/>
        <w:rPr>
          <w:rFonts w:eastAsia="Arial" w:cs="Arial"/>
          <w:color w:val="000000"/>
        </w:rPr>
      </w:pPr>
    </w:p>
    <w:p w14:paraId="4D494DFA" w14:textId="77777777" w:rsidR="006A570E" w:rsidRPr="00140E28" w:rsidRDefault="006A570E" w:rsidP="006A570E">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podkryteriach KRYTERIUM TECHNICZNEGO</w:t>
      </w:r>
      <w:r w:rsidRPr="00140E28">
        <w:rPr>
          <w:rFonts w:eastAsia="Arial" w:cs="Arial"/>
          <w:b/>
          <w:color w:val="000000"/>
        </w:rPr>
        <w:t xml:space="preserve"> 40 punktów</w:t>
      </w:r>
      <w:r w:rsidRPr="00140E28">
        <w:rPr>
          <w:rFonts w:eastAsia="Arial" w:cs="Arial"/>
          <w:color w:val="000000"/>
        </w:rPr>
        <w:t>, na które składają się cząstkowe punkty przyznawane w poszczególnych podkryteriach w sposób opisany w tabeli powyżej.</w:t>
      </w:r>
    </w:p>
    <w:p w14:paraId="1041551F" w14:textId="77777777" w:rsidR="006A570E" w:rsidRPr="00140E28" w:rsidRDefault="006A570E" w:rsidP="006A570E">
      <w:pPr>
        <w:numPr>
          <w:ilvl w:val="0"/>
          <w:numId w:val="26"/>
        </w:numPr>
        <w:contextualSpacing/>
        <w:rPr>
          <w:rFonts w:eastAsia="Arial" w:cs="Arial"/>
        </w:rPr>
      </w:pPr>
      <w:r w:rsidRPr="00140E28">
        <w:rPr>
          <w:rFonts w:eastAsia="Arial" w:cs="Arial"/>
        </w:rPr>
        <w:t>Oferta może otrzymać łącznie maksymalnie 100 punktów.</w:t>
      </w:r>
    </w:p>
    <w:p w14:paraId="356B3CCF" w14:textId="77777777" w:rsidR="006A570E" w:rsidRPr="00140E28" w:rsidRDefault="006A570E" w:rsidP="006A570E">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76EC53B8" w14:textId="6E08B407" w:rsidR="006A570E" w:rsidRDefault="006A570E" w:rsidP="006A570E">
      <w:pPr>
        <w:ind w:firstLine="360"/>
        <w:contextualSpacing/>
        <w:rPr>
          <w:rFonts w:eastAsia="Arial" w:cs="Arial"/>
          <w:vertAlign w:val="subscript"/>
        </w:rPr>
      </w:pPr>
      <w:r w:rsidRPr="00AF6D57">
        <w:rPr>
          <w:rFonts w:eastAsia="Arial" w:cs="Arial"/>
        </w:rPr>
        <w:t>P = P</w:t>
      </w:r>
      <w:r w:rsidRPr="00AF6D57">
        <w:rPr>
          <w:rFonts w:eastAsia="Arial" w:cs="Arial"/>
          <w:vertAlign w:val="subscript"/>
        </w:rPr>
        <w:t>cena</w:t>
      </w:r>
      <w:r w:rsidRPr="00AF6D57">
        <w:rPr>
          <w:rFonts w:eastAsia="Arial" w:cs="Arial"/>
        </w:rPr>
        <w:t xml:space="preserve"> </w:t>
      </w:r>
      <w:r>
        <w:rPr>
          <w:rFonts w:eastAsia="Arial" w:cs="Arial"/>
        </w:rPr>
        <w:t>+ P</w:t>
      </w:r>
      <w:r w:rsidRPr="00B227ED">
        <w:rPr>
          <w:rFonts w:eastAsia="Arial" w:cs="Arial"/>
          <w:vertAlign w:val="subscript"/>
        </w:rPr>
        <w:t>gwarancja</w:t>
      </w:r>
    </w:p>
    <w:p w14:paraId="4BFE9D41" w14:textId="33EF7DB5" w:rsidR="006A570E" w:rsidRPr="00D64B66" w:rsidRDefault="006A570E" w:rsidP="006A570E">
      <w:pPr>
        <w:spacing w:before="120"/>
        <w:jc w:val="both"/>
        <w:rPr>
          <w:rFonts w:eastAsia="Arial" w:cs="Arial"/>
          <w:b/>
          <w:bCs/>
        </w:rPr>
      </w:pPr>
      <w:r w:rsidRPr="00D64B66">
        <w:rPr>
          <w:rFonts w:eastAsia="Arial" w:cs="Arial"/>
          <w:b/>
          <w:bCs/>
        </w:rPr>
        <w:t xml:space="preserve">Zadanie nr </w:t>
      </w:r>
      <w:r>
        <w:rPr>
          <w:rFonts w:eastAsia="Arial" w:cs="Arial"/>
          <w:b/>
          <w:bCs/>
        </w:rPr>
        <w:t>3</w:t>
      </w:r>
    </w:p>
    <w:p w14:paraId="01E3AE51" w14:textId="77777777" w:rsidR="006A570E" w:rsidRPr="00140E28" w:rsidRDefault="006A570E" w:rsidP="006A570E">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6A570E" w:rsidRPr="00D05FA9" w14:paraId="36E714F7" w14:textId="77777777" w:rsidTr="007026D0">
        <w:tc>
          <w:tcPr>
            <w:tcW w:w="500" w:type="pct"/>
          </w:tcPr>
          <w:p w14:paraId="16A31BE4" w14:textId="77777777" w:rsidR="006A570E" w:rsidRPr="00D05FA9" w:rsidRDefault="006A570E" w:rsidP="007026D0">
            <w:pPr>
              <w:contextualSpacing/>
              <w:jc w:val="both"/>
              <w:rPr>
                <w:rFonts w:eastAsia="Arial" w:cs="Arial"/>
                <w:b/>
              </w:rPr>
            </w:pPr>
            <w:r w:rsidRPr="00D05FA9">
              <w:rPr>
                <w:rFonts w:eastAsia="Arial" w:cs="Arial"/>
                <w:b/>
              </w:rPr>
              <w:t>Lp.</w:t>
            </w:r>
          </w:p>
        </w:tc>
        <w:tc>
          <w:tcPr>
            <w:tcW w:w="3100" w:type="pct"/>
          </w:tcPr>
          <w:p w14:paraId="0A71B1BB" w14:textId="77777777" w:rsidR="006A570E" w:rsidRPr="00D05FA9" w:rsidRDefault="006A570E" w:rsidP="007026D0">
            <w:pPr>
              <w:contextualSpacing/>
              <w:jc w:val="both"/>
              <w:rPr>
                <w:rFonts w:eastAsia="Arial" w:cs="Arial"/>
                <w:b/>
              </w:rPr>
            </w:pPr>
            <w:r w:rsidRPr="00D05FA9">
              <w:rPr>
                <w:rFonts w:eastAsia="Arial" w:cs="Arial"/>
                <w:b/>
              </w:rPr>
              <w:t xml:space="preserve">Nazwa kryterium oceny ofert </w:t>
            </w:r>
          </w:p>
        </w:tc>
        <w:tc>
          <w:tcPr>
            <w:tcW w:w="1400" w:type="pct"/>
          </w:tcPr>
          <w:p w14:paraId="46BC0A61" w14:textId="77777777" w:rsidR="006A570E" w:rsidRPr="00D05FA9" w:rsidRDefault="006A570E" w:rsidP="007026D0">
            <w:pPr>
              <w:contextualSpacing/>
              <w:jc w:val="both"/>
              <w:rPr>
                <w:rFonts w:eastAsia="Arial" w:cs="Arial"/>
                <w:b/>
              </w:rPr>
            </w:pPr>
            <w:r w:rsidRPr="00D05FA9">
              <w:rPr>
                <w:rFonts w:eastAsia="Arial" w:cs="Arial"/>
                <w:b/>
              </w:rPr>
              <w:t>Waga kryterium</w:t>
            </w:r>
          </w:p>
        </w:tc>
      </w:tr>
      <w:tr w:rsidR="006A570E" w:rsidRPr="00D05FA9" w14:paraId="6FACDA40" w14:textId="77777777" w:rsidTr="007026D0">
        <w:tc>
          <w:tcPr>
            <w:tcW w:w="500" w:type="pct"/>
          </w:tcPr>
          <w:p w14:paraId="5A1C0685" w14:textId="77777777" w:rsidR="006A570E" w:rsidRPr="00D05FA9" w:rsidRDefault="006A570E" w:rsidP="007026D0">
            <w:pPr>
              <w:contextualSpacing/>
              <w:jc w:val="both"/>
              <w:rPr>
                <w:rFonts w:eastAsia="Arial" w:cs="Arial"/>
              </w:rPr>
            </w:pPr>
            <w:r w:rsidRPr="00D05FA9">
              <w:rPr>
                <w:rFonts w:eastAsia="Arial" w:cs="Arial"/>
              </w:rPr>
              <w:t>1.</w:t>
            </w:r>
          </w:p>
        </w:tc>
        <w:tc>
          <w:tcPr>
            <w:tcW w:w="3100" w:type="pct"/>
          </w:tcPr>
          <w:p w14:paraId="0032FE67" w14:textId="77777777" w:rsidR="006A570E" w:rsidRPr="00D05FA9" w:rsidRDefault="006A570E" w:rsidP="007026D0">
            <w:pPr>
              <w:contextualSpacing/>
              <w:jc w:val="both"/>
              <w:rPr>
                <w:rFonts w:eastAsia="Arial" w:cs="Arial"/>
              </w:rPr>
            </w:pPr>
            <w:r w:rsidRPr="00D05FA9">
              <w:rPr>
                <w:rFonts w:eastAsia="Arial" w:cs="Arial"/>
              </w:rPr>
              <w:t xml:space="preserve">Cena oferty brutto </w:t>
            </w:r>
          </w:p>
        </w:tc>
        <w:tc>
          <w:tcPr>
            <w:tcW w:w="1400" w:type="pct"/>
          </w:tcPr>
          <w:p w14:paraId="3F565FFA" w14:textId="77777777" w:rsidR="006A570E" w:rsidRPr="00D05FA9" w:rsidRDefault="006A570E" w:rsidP="007026D0">
            <w:pPr>
              <w:contextualSpacing/>
              <w:jc w:val="both"/>
              <w:rPr>
                <w:rFonts w:eastAsia="Arial" w:cs="Arial"/>
              </w:rPr>
            </w:pPr>
            <w:r w:rsidRPr="00D05FA9">
              <w:rPr>
                <w:rFonts w:eastAsia="Arial" w:cs="Arial"/>
              </w:rPr>
              <w:t>60%</w:t>
            </w:r>
          </w:p>
        </w:tc>
      </w:tr>
      <w:tr w:rsidR="006A570E" w:rsidRPr="00D05FA9" w14:paraId="14491DDC" w14:textId="77777777" w:rsidTr="007026D0">
        <w:tc>
          <w:tcPr>
            <w:tcW w:w="500" w:type="pct"/>
          </w:tcPr>
          <w:p w14:paraId="553DCF12" w14:textId="77777777" w:rsidR="006A570E" w:rsidRPr="00D05FA9" w:rsidRDefault="006A570E" w:rsidP="007026D0">
            <w:pPr>
              <w:contextualSpacing/>
              <w:jc w:val="both"/>
              <w:rPr>
                <w:rFonts w:eastAsia="Arial" w:cs="Arial"/>
              </w:rPr>
            </w:pPr>
            <w:r w:rsidRPr="00D05FA9">
              <w:rPr>
                <w:rFonts w:eastAsia="Arial" w:cs="Arial"/>
              </w:rPr>
              <w:t>2.</w:t>
            </w:r>
          </w:p>
        </w:tc>
        <w:tc>
          <w:tcPr>
            <w:tcW w:w="3100" w:type="pct"/>
          </w:tcPr>
          <w:p w14:paraId="3F3DCF43" w14:textId="77777777" w:rsidR="006A570E" w:rsidRPr="00D05FA9" w:rsidRDefault="006A570E" w:rsidP="007026D0">
            <w:pPr>
              <w:contextualSpacing/>
              <w:jc w:val="both"/>
              <w:rPr>
                <w:rFonts w:eastAsia="Arial" w:cs="Arial"/>
              </w:rPr>
            </w:pPr>
            <w:r w:rsidRPr="00D05FA9">
              <w:rPr>
                <w:rFonts w:eastAsia="Arial" w:cs="Arial"/>
              </w:rPr>
              <w:t xml:space="preserve">Kryterium techniczne </w:t>
            </w:r>
          </w:p>
        </w:tc>
        <w:tc>
          <w:tcPr>
            <w:tcW w:w="1400" w:type="pct"/>
          </w:tcPr>
          <w:p w14:paraId="4145227E" w14:textId="77777777" w:rsidR="006A570E" w:rsidRPr="00D05FA9" w:rsidRDefault="006A570E" w:rsidP="007026D0">
            <w:pPr>
              <w:contextualSpacing/>
              <w:jc w:val="both"/>
              <w:rPr>
                <w:rFonts w:eastAsia="Arial" w:cs="Arial"/>
              </w:rPr>
            </w:pPr>
            <w:r w:rsidRPr="00D05FA9">
              <w:rPr>
                <w:rFonts w:eastAsia="Arial" w:cs="Arial"/>
              </w:rPr>
              <w:t>40%</w:t>
            </w:r>
          </w:p>
        </w:tc>
      </w:tr>
    </w:tbl>
    <w:p w14:paraId="540B2B7B" w14:textId="77777777" w:rsidR="006A570E" w:rsidRPr="00140E28" w:rsidRDefault="006A570E" w:rsidP="006A570E">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4B8FEE1E" w14:textId="77777777" w:rsidR="006A570E" w:rsidRPr="00140E28" w:rsidRDefault="006A570E" w:rsidP="006A570E">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6BAEC5F8" w14:textId="77777777" w:rsidR="006A570E" w:rsidRPr="00140E28" w:rsidRDefault="006A570E" w:rsidP="006A570E">
      <w:pPr>
        <w:ind w:left="964"/>
        <w:contextualSpacing/>
        <w:jc w:val="both"/>
        <w:rPr>
          <w:rFonts w:eastAsia="Arial" w:cs="Arial"/>
          <w:b/>
        </w:rPr>
      </w:pPr>
      <w:r w:rsidRPr="00140E28">
        <w:rPr>
          <w:rFonts w:eastAsia="Arial" w:cs="Arial"/>
          <w:b/>
        </w:rPr>
        <w:t>P</w:t>
      </w:r>
      <w:r w:rsidRPr="00140E28">
        <w:rPr>
          <w:rFonts w:eastAsia="Arial" w:cs="Arial"/>
          <w:b/>
          <w:vertAlign w:val="subscript"/>
        </w:rPr>
        <w:t>Cena</w:t>
      </w:r>
      <w:r w:rsidRPr="00140E28">
        <w:rPr>
          <w:rFonts w:eastAsia="Arial" w:cs="Arial"/>
          <w:b/>
        </w:rPr>
        <w:t>= (C</w:t>
      </w:r>
      <w:r w:rsidRPr="00140E28">
        <w:rPr>
          <w:rFonts w:eastAsia="Arial" w:cs="Arial"/>
          <w:b/>
          <w:vertAlign w:val="subscript"/>
        </w:rPr>
        <w:t>n</w:t>
      </w:r>
      <w:r w:rsidRPr="00140E28">
        <w:rPr>
          <w:rFonts w:eastAsia="Arial" w:cs="Arial"/>
          <w:b/>
        </w:rPr>
        <w:t xml:space="preserve"> / C</w:t>
      </w:r>
      <w:r w:rsidRPr="00140E28">
        <w:rPr>
          <w:rFonts w:eastAsia="Arial" w:cs="Arial"/>
          <w:b/>
          <w:vertAlign w:val="subscript"/>
        </w:rPr>
        <w:t xml:space="preserve">x </w:t>
      </w:r>
      <w:r w:rsidRPr="00140E28">
        <w:rPr>
          <w:rFonts w:eastAsia="Arial" w:cs="Arial"/>
          <w:b/>
        </w:rPr>
        <w:t xml:space="preserve">) x 0,60 x 100  </w:t>
      </w:r>
    </w:p>
    <w:p w14:paraId="2AEDA977" w14:textId="77777777" w:rsidR="006A570E" w:rsidRPr="00140E28" w:rsidRDefault="006A570E" w:rsidP="006A570E">
      <w:pPr>
        <w:ind w:left="964"/>
        <w:contextualSpacing/>
        <w:jc w:val="both"/>
        <w:rPr>
          <w:rFonts w:eastAsia="Arial" w:cs="Arial"/>
        </w:rPr>
      </w:pPr>
      <w:r w:rsidRPr="00140E28">
        <w:rPr>
          <w:rFonts w:eastAsia="Arial" w:cs="Arial"/>
        </w:rPr>
        <w:t xml:space="preserve">gdzie: </w:t>
      </w:r>
    </w:p>
    <w:p w14:paraId="7A8B0322" w14:textId="77777777" w:rsidR="006A570E" w:rsidRPr="00140E28" w:rsidRDefault="006A570E" w:rsidP="006A570E">
      <w:pPr>
        <w:ind w:left="964"/>
        <w:contextualSpacing/>
        <w:jc w:val="both"/>
        <w:rPr>
          <w:rFonts w:eastAsia="Arial" w:cs="Arial"/>
        </w:rPr>
      </w:pPr>
      <w:r w:rsidRPr="00140E28">
        <w:rPr>
          <w:rFonts w:eastAsia="Arial" w:cs="Arial"/>
        </w:rPr>
        <w:t>C</w:t>
      </w:r>
      <w:r w:rsidRPr="00140E28">
        <w:rPr>
          <w:rFonts w:eastAsia="Arial" w:cs="Arial"/>
          <w:vertAlign w:val="subscript"/>
        </w:rPr>
        <w:t>n</w:t>
      </w:r>
      <w:r w:rsidRPr="00140E28">
        <w:rPr>
          <w:rFonts w:eastAsia="Arial" w:cs="Arial"/>
        </w:rPr>
        <w:t xml:space="preserve"> - cena brutto oferty z najniższą ceną [zł] </w:t>
      </w:r>
    </w:p>
    <w:p w14:paraId="42042570" w14:textId="77777777" w:rsidR="006A570E" w:rsidRPr="00140E28" w:rsidRDefault="006A570E" w:rsidP="006A570E">
      <w:pPr>
        <w:ind w:left="964"/>
        <w:contextualSpacing/>
        <w:jc w:val="both"/>
        <w:rPr>
          <w:rFonts w:eastAsia="Arial" w:cs="Arial"/>
        </w:rPr>
      </w:pPr>
      <w:r w:rsidRPr="00140E28">
        <w:rPr>
          <w:rFonts w:eastAsia="Arial" w:cs="Arial"/>
        </w:rPr>
        <w:t>C</w:t>
      </w:r>
      <w:r w:rsidRPr="00140E28">
        <w:rPr>
          <w:rFonts w:eastAsia="Arial" w:cs="Arial"/>
          <w:vertAlign w:val="subscript"/>
        </w:rPr>
        <w:t>x</w:t>
      </w:r>
      <w:r w:rsidRPr="00140E28">
        <w:rPr>
          <w:rFonts w:eastAsia="Arial" w:cs="Arial"/>
        </w:rPr>
        <w:t xml:space="preserve"> - cena brutto oferty badanej [zł]</w:t>
      </w:r>
    </w:p>
    <w:p w14:paraId="341D1DB8" w14:textId="77777777" w:rsidR="006A570E" w:rsidRPr="00140E28" w:rsidRDefault="006A570E" w:rsidP="006A570E">
      <w:pPr>
        <w:ind w:left="964"/>
        <w:contextualSpacing/>
        <w:jc w:val="both"/>
        <w:rPr>
          <w:rFonts w:eastAsia="Arial" w:cs="Arial"/>
        </w:rPr>
      </w:pPr>
      <w:r w:rsidRPr="00140E28">
        <w:rPr>
          <w:rFonts w:eastAsia="Arial" w:cs="Arial"/>
          <w:b/>
        </w:rPr>
        <w:t>P</w:t>
      </w:r>
      <w:r w:rsidRPr="00140E28">
        <w:rPr>
          <w:rFonts w:eastAsia="Arial" w:cs="Arial"/>
          <w:b/>
          <w:vertAlign w:val="subscript"/>
        </w:rPr>
        <w:t>Cena</w:t>
      </w:r>
      <w:r w:rsidRPr="00140E28">
        <w:rPr>
          <w:rFonts w:eastAsia="Arial" w:cs="Arial"/>
        </w:rPr>
        <w:t xml:space="preserve"> = liczba punktów w kryterium - Cena oferty</w:t>
      </w:r>
    </w:p>
    <w:p w14:paraId="5C09E220" w14:textId="77777777" w:rsidR="006A570E" w:rsidRPr="00140E28" w:rsidRDefault="006A570E" w:rsidP="006A570E">
      <w:pPr>
        <w:numPr>
          <w:ilvl w:val="0"/>
          <w:numId w:val="27"/>
        </w:numPr>
        <w:ind w:left="964" w:hanging="607"/>
        <w:contextualSpacing/>
        <w:rPr>
          <w:rFonts w:eastAsia="Arial" w:cs="Arial"/>
        </w:rPr>
      </w:pPr>
      <w:r w:rsidRPr="00140E28">
        <w:rPr>
          <w:rFonts w:eastAsia="Arial" w:cs="Arial"/>
        </w:rPr>
        <w:t>Oferta z najniższą ceną otrzyma 60 punktów.</w:t>
      </w:r>
    </w:p>
    <w:p w14:paraId="0234CE01" w14:textId="77777777" w:rsidR="006A570E" w:rsidRPr="00140E28" w:rsidRDefault="006A570E" w:rsidP="006A570E">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ECFB0D0" w14:textId="77777777" w:rsidR="006A570E" w:rsidRPr="00140E28" w:rsidRDefault="006A570E" w:rsidP="006A570E">
      <w:pPr>
        <w:numPr>
          <w:ilvl w:val="0"/>
          <w:numId w:val="28"/>
        </w:numPr>
        <w:ind w:left="964" w:hanging="607"/>
        <w:contextualSpacing/>
        <w:rPr>
          <w:rFonts w:eastAsia="Arial" w:cs="Arial"/>
        </w:rPr>
      </w:pPr>
      <w:r w:rsidRPr="00140E28">
        <w:rPr>
          <w:rFonts w:eastAsia="Arial" w:cs="Arial"/>
        </w:rPr>
        <w:t>Kryterium techniczne składa się z podkryteriów przedstawionych w tabeli poniżej</w:t>
      </w:r>
      <w:r>
        <w:rPr>
          <w:rFonts w:eastAsia="Arial" w:cs="Aria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6A570E" w:rsidRPr="00AF6D57" w14:paraId="1A9E4A75" w14:textId="77777777" w:rsidTr="007026D0">
        <w:trPr>
          <w:trHeight w:val="810"/>
        </w:trPr>
        <w:tc>
          <w:tcPr>
            <w:tcW w:w="311" w:type="pct"/>
            <w:tcBorders>
              <w:top w:val="single" w:sz="4" w:space="0" w:color="000000"/>
              <w:left w:val="single" w:sz="4" w:space="0" w:color="000000"/>
              <w:bottom w:val="nil"/>
              <w:right w:val="single" w:sz="4" w:space="0" w:color="000000"/>
            </w:tcBorders>
            <w:vAlign w:val="center"/>
          </w:tcPr>
          <w:p w14:paraId="40BEFB19" w14:textId="77777777" w:rsidR="006A570E" w:rsidRPr="00AF6D57" w:rsidRDefault="006A570E" w:rsidP="007026D0">
            <w:pPr>
              <w:contextualSpacing/>
              <w:rPr>
                <w:rFonts w:eastAsia="Arial" w:cs="Arial"/>
              </w:rPr>
            </w:pPr>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79B3CF43" w14:textId="77777777" w:rsidR="006A570E" w:rsidRPr="00AF6D57" w:rsidRDefault="006A570E" w:rsidP="007026D0">
            <w:pPr>
              <w:ind w:left="568"/>
              <w:contextualSpacing/>
              <w:jc w:val="both"/>
              <w:rPr>
                <w:rFonts w:eastAsia="Arial" w:cs="Arial"/>
              </w:rPr>
            </w:pPr>
            <w:r w:rsidRPr="00AF6D57">
              <w:rPr>
                <w:rFonts w:eastAsia="Arial" w:cs="Arial"/>
              </w:rPr>
              <w:t>Podkryteria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2232DBD" w14:textId="77777777" w:rsidR="006A570E" w:rsidRPr="00AF6D57" w:rsidRDefault="006A570E" w:rsidP="007026D0">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w każdym podkryterium</w:t>
            </w:r>
          </w:p>
        </w:tc>
      </w:tr>
      <w:tr w:rsidR="006A570E" w:rsidRPr="00AF6D57" w14:paraId="42E8A859" w14:textId="77777777" w:rsidTr="007026D0">
        <w:tc>
          <w:tcPr>
            <w:tcW w:w="311" w:type="pct"/>
            <w:vMerge w:val="restart"/>
            <w:tcBorders>
              <w:top w:val="single" w:sz="4" w:space="0" w:color="000000"/>
              <w:left w:val="single" w:sz="4" w:space="0" w:color="000000"/>
              <w:right w:val="single" w:sz="4" w:space="0" w:color="000000"/>
            </w:tcBorders>
          </w:tcPr>
          <w:p w14:paraId="459B3715" w14:textId="77777777" w:rsidR="006A570E" w:rsidRPr="00AF6D57" w:rsidRDefault="006A570E" w:rsidP="007026D0">
            <w:pPr>
              <w:widowControl w:val="0"/>
              <w:pBdr>
                <w:top w:val="nil"/>
                <w:left w:val="nil"/>
                <w:bottom w:val="nil"/>
                <w:right w:val="nil"/>
                <w:between w:val="nil"/>
              </w:pBdr>
              <w:contextualSpacing/>
              <w:jc w:val="center"/>
              <w:rPr>
                <w:rFonts w:eastAsia="Arial" w:cs="Arial"/>
              </w:rPr>
            </w:pPr>
            <w:r>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6E9D0388" w14:textId="77777777" w:rsidR="006A570E" w:rsidRPr="00AF6D57" w:rsidRDefault="006A570E" w:rsidP="007026D0">
            <w:pPr>
              <w:contextualSpacing/>
              <w:rPr>
                <w:rFonts w:eastAsia="Arial" w:cs="Arial"/>
              </w:rPr>
            </w:pPr>
            <w:r w:rsidRPr="00AF6D57">
              <w:rPr>
                <w:rFonts w:eastAsia="Arial" w:cs="Arial"/>
              </w:rPr>
              <w:t xml:space="preserve">PODKRYTERIUM NR </w:t>
            </w:r>
            <w:r>
              <w:rPr>
                <w:rFonts w:eastAsia="Arial" w:cs="Arial"/>
              </w:rPr>
              <w:t>1</w:t>
            </w:r>
          </w:p>
          <w:p w14:paraId="189D6F9F" w14:textId="77777777" w:rsidR="006A570E" w:rsidRPr="00AF6D57" w:rsidRDefault="006A570E" w:rsidP="007026D0">
            <w:pPr>
              <w:contextualSpacing/>
              <w:rPr>
                <w:rFonts w:eastAsia="Arial" w:cs="Arial"/>
              </w:rPr>
            </w:pPr>
            <w:r w:rsidRPr="00AF6D57">
              <w:rPr>
                <w:rFonts w:eastAsia="Arial" w:cs="Arial"/>
              </w:rPr>
              <w:t>P</w:t>
            </w:r>
            <w:r>
              <w:rPr>
                <w:rFonts w:eastAsia="Arial" w:cs="Arial"/>
                <w:vertAlign w:val="subscript"/>
              </w:rPr>
              <w:t>gwarancja</w:t>
            </w:r>
          </w:p>
          <w:p w14:paraId="6ACFD9EF" w14:textId="77777777" w:rsidR="006A570E" w:rsidRDefault="006A570E" w:rsidP="007026D0">
            <w:pPr>
              <w:contextualSpacing/>
              <w:rPr>
                <w:rFonts w:eastAsia="Arial" w:cs="Arial"/>
              </w:rPr>
            </w:pPr>
            <w:r w:rsidRPr="00426499">
              <w:rPr>
                <w:rFonts w:eastAsia="Arial" w:cs="Arial"/>
              </w:rPr>
              <w:t>Ocenie będzie podlegać deklarowany okres gwarancji</w:t>
            </w:r>
            <w:r>
              <w:rPr>
                <w:rFonts w:eastAsia="Arial" w:cs="Arial"/>
              </w:rPr>
              <w:t>.</w:t>
            </w:r>
            <w:r>
              <w:rPr>
                <w:rFonts w:eastAsia="Arial" w:cs="Arial"/>
              </w:rPr>
              <w:br/>
            </w:r>
            <w:r w:rsidRPr="00AF6D57">
              <w:rPr>
                <w:rFonts w:eastAsia="Arial" w:cs="Arial"/>
              </w:rPr>
              <w:t>Punkty zostaną przyznane wg następujących zasad:</w:t>
            </w:r>
          </w:p>
        </w:tc>
      </w:tr>
      <w:tr w:rsidR="006A570E" w:rsidRPr="00AF6D57" w14:paraId="76A049F9" w14:textId="77777777" w:rsidTr="007026D0">
        <w:tc>
          <w:tcPr>
            <w:tcW w:w="311" w:type="pct"/>
            <w:vMerge/>
            <w:tcBorders>
              <w:left w:val="single" w:sz="4" w:space="0" w:color="000000"/>
              <w:right w:val="single" w:sz="4" w:space="0" w:color="000000"/>
            </w:tcBorders>
            <w:vAlign w:val="center"/>
          </w:tcPr>
          <w:p w14:paraId="728F485A" w14:textId="77777777" w:rsidR="006A570E" w:rsidRPr="00AF6D57" w:rsidRDefault="006A570E" w:rsidP="007026D0">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7DD7A5B8" w14:textId="77777777" w:rsidR="006A570E" w:rsidRPr="00AF6D57" w:rsidRDefault="006A570E" w:rsidP="007026D0">
            <w:pPr>
              <w:contextualSpacing/>
              <w:rPr>
                <w:rFonts w:eastAsia="Arial" w:cs="Arial"/>
              </w:rPr>
            </w:pPr>
            <w:r w:rsidRPr="00AF6D57">
              <w:rPr>
                <w:rFonts w:eastAsia="Arial" w:cs="Arial"/>
              </w:rPr>
              <w:t>Długość okresu gwarancji</w:t>
            </w:r>
            <w:r>
              <w:rPr>
                <w:rFonts w:eastAsia="Arial" w:cs="Arial"/>
              </w:rPr>
              <w:t xml:space="preserve"> od daty podpisania protokołu odbioru</w:t>
            </w:r>
            <w:r w:rsidRPr="00AF6D57">
              <w:rPr>
                <w:rFonts w:eastAsia="Arial" w:cs="Arial"/>
              </w:rPr>
              <w:t>:</w:t>
            </w:r>
          </w:p>
          <w:p w14:paraId="54FD7BF4" w14:textId="77777777" w:rsidR="006A570E" w:rsidRDefault="006A570E" w:rsidP="007026D0">
            <w:pPr>
              <w:contextualSpacing/>
              <w:rPr>
                <w:rFonts w:eastAsia="Arial" w:cs="Arial"/>
              </w:rPr>
            </w:pPr>
            <w:r>
              <w:rPr>
                <w:rFonts w:eastAsia="Arial" w:cs="Arial"/>
              </w:rPr>
              <w:t>24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1B892013" w14:textId="77777777" w:rsidR="006A570E" w:rsidRDefault="006A570E" w:rsidP="007026D0">
            <w:pPr>
              <w:contextualSpacing/>
              <w:jc w:val="center"/>
              <w:rPr>
                <w:rFonts w:eastAsia="Arial" w:cs="Arial"/>
              </w:rPr>
            </w:pPr>
            <w:r>
              <w:rPr>
                <w:rFonts w:eastAsia="Arial" w:cs="Arial"/>
              </w:rPr>
              <w:t>40,0</w:t>
            </w:r>
          </w:p>
        </w:tc>
      </w:tr>
      <w:tr w:rsidR="006A570E" w:rsidRPr="00AF6D57" w14:paraId="42863CF2" w14:textId="77777777" w:rsidTr="007026D0">
        <w:tc>
          <w:tcPr>
            <w:tcW w:w="311" w:type="pct"/>
            <w:vMerge/>
            <w:tcBorders>
              <w:left w:val="single" w:sz="4" w:space="0" w:color="000000"/>
              <w:bottom w:val="single" w:sz="4" w:space="0" w:color="000000"/>
              <w:right w:val="single" w:sz="4" w:space="0" w:color="000000"/>
            </w:tcBorders>
            <w:vAlign w:val="center"/>
          </w:tcPr>
          <w:p w14:paraId="7E42C3D3" w14:textId="77777777" w:rsidR="006A570E" w:rsidRPr="00AF6D57" w:rsidRDefault="006A570E" w:rsidP="007026D0">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625F64EB" w14:textId="77777777" w:rsidR="006A570E" w:rsidRPr="00AF6D57" w:rsidRDefault="006A570E" w:rsidP="007026D0">
            <w:pPr>
              <w:contextualSpacing/>
              <w:rPr>
                <w:rFonts w:eastAsia="Arial" w:cs="Arial"/>
              </w:rPr>
            </w:pPr>
            <w:r w:rsidRPr="00AF6D57">
              <w:rPr>
                <w:rFonts w:eastAsia="Arial" w:cs="Arial"/>
              </w:rPr>
              <w:t>Długość okresu gwarancji</w:t>
            </w:r>
            <w:r>
              <w:rPr>
                <w:rFonts w:eastAsia="Arial" w:cs="Arial"/>
              </w:rPr>
              <w:t xml:space="preserve"> od daty podpisania protokołu odbioru</w:t>
            </w:r>
            <w:r w:rsidRPr="00AF6D57">
              <w:rPr>
                <w:rFonts w:eastAsia="Arial" w:cs="Arial"/>
              </w:rPr>
              <w:t>:</w:t>
            </w:r>
          </w:p>
          <w:p w14:paraId="00AF818A" w14:textId="77777777" w:rsidR="006A570E" w:rsidRPr="00AF6D57" w:rsidRDefault="006A570E" w:rsidP="007026D0">
            <w:pPr>
              <w:contextualSpacing/>
              <w:rPr>
                <w:rFonts w:eastAsia="Arial" w:cs="Arial"/>
              </w:rPr>
            </w:pPr>
            <w:r>
              <w:rPr>
                <w:rFonts w:eastAsia="Arial" w:cs="Arial"/>
              </w:rPr>
              <w:t>18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68092967" w14:textId="77777777" w:rsidR="006A570E" w:rsidRDefault="006A570E" w:rsidP="007026D0">
            <w:pPr>
              <w:contextualSpacing/>
              <w:jc w:val="center"/>
              <w:rPr>
                <w:rFonts w:eastAsia="Arial" w:cs="Arial"/>
              </w:rPr>
            </w:pPr>
            <w:r>
              <w:rPr>
                <w:rFonts w:eastAsia="Arial" w:cs="Arial"/>
              </w:rPr>
              <w:t>20,0</w:t>
            </w:r>
          </w:p>
        </w:tc>
      </w:tr>
      <w:tr w:rsidR="006A570E" w:rsidRPr="00AF6D57" w14:paraId="14D5313A" w14:textId="77777777" w:rsidTr="007026D0">
        <w:tc>
          <w:tcPr>
            <w:tcW w:w="311" w:type="pct"/>
            <w:vMerge/>
            <w:tcBorders>
              <w:left w:val="single" w:sz="4" w:space="0" w:color="000000"/>
              <w:bottom w:val="single" w:sz="4" w:space="0" w:color="000000"/>
              <w:right w:val="single" w:sz="4" w:space="0" w:color="000000"/>
            </w:tcBorders>
            <w:vAlign w:val="center"/>
          </w:tcPr>
          <w:p w14:paraId="32DCDDC4" w14:textId="77777777" w:rsidR="006A570E" w:rsidRPr="00AF6D57" w:rsidRDefault="006A570E" w:rsidP="007026D0">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5E34777A" w14:textId="77777777" w:rsidR="006A570E" w:rsidRPr="00AF6D57" w:rsidRDefault="006A570E" w:rsidP="007026D0">
            <w:pPr>
              <w:contextualSpacing/>
              <w:rPr>
                <w:rFonts w:eastAsia="Arial" w:cs="Arial"/>
              </w:rPr>
            </w:pPr>
            <w:r w:rsidRPr="00AF6D57">
              <w:rPr>
                <w:rFonts w:eastAsia="Arial" w:cs="Arial"/>
              </w:rPr>
              <w:t>Długość okresu gwarancji</w:t>
            </w:r>
            <w:r>
              <w:rPr>
                <w:rFonts w:eastAsia="Arial" w:cs="Arial"/>
              </w:rPr>
              <w:t xml:space="preserve"> od daty podpisania protokołu odbioru</w:t>
            </w:r>
            <w:r w:rsidRPr="00AF6D57">
              <w:rPr>
                <w:rFonts w:eastAsia="Arial" w:cs="Arial"/>
              </w:rPr>
              <w:t>:</w:t>
            </w:r>
          </w:p>
          <w:p w14:paraId="1DD863E8" w14:textId="77777777" w:rsidR="006A570E" w:rsidRDefault="006A570E" w:rsidP="007026D0">
            <w:pPr>
              <w:contextualSpacing/>
              <w:rPr>
                <w:rFonts w:eastAsia="Arial" w:cs="Arial"/>
              </w:rPr>
            </w:pPr>
            <w:r>
              <w:rPr>
                <w:rFonts w:eastAsia="Arial" w:cs="Arial"/>
              </w:rPr>
              <w:t>12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117D73EE" w14:textId="77777777" w:rsidR="006A570E" w:rsidRDefault="006A570E" w:rsidP="007026D0">
            <w:pPr>
              <w:contextualSpacing/>
              <w:jc w:val="center"/>
              <w:rPr>
                <w:rFonts w:eastAsia="Arial" w:cs="Arial"/>
              </w:rPr>
            </w:pPr>
            <w:r>
              <w:rPr>
                <w:rFonts w:eastAsia="Arial" w:cs="Arial"/>
              </w:rPr>
              <w:t>0,0</w:t>
            </w:r>
          </w:p>
        </w:tc>
      </w:tr>
    </w:tbl>
    <w:p w14:paraId="51CE47A6" w14:textId="77777777" w:rsidR="006A570E" w:rsidRPr="00572ECE" w:rsidRDefault="006A570E" w:rsidP="006A570E">
      <w:pPr>
        <w:pBdr>
          <w:top w:val="nil"/>
          <w:left w:val="nil"/>
          <w:bottom w:val="nil"/>
          <w:right w:val="nil"/>
          <w:between w:val="nil"/>
        </w:pBdr>
        <w:contextualSpacing/>
        <w:rPr>
          <w:rFonts w:eastAsia="Arial" w:cs="Arial"/>
          <w:color w:val="000000"/>
        </w:rPr>
      </w:pPr>
    </w:p>
    <w:p w14:paraId="719F9361" w14:textId="77777777" w:rsidR="006A570E" w:rsidRPr="00140E28" w:rsidRDefault="006A570E" w:rsidP="006A570E">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podkryteriach KRYTERIUM TECHNICZNEGO</w:t>
      </w:r>
      <w:r w:rsidRPr="00140E28">
        <w:rPr>
          <w:rFonts w:eastAsia="Arial" w:cs="Arial"/>
          <w:b/>
          <w:color w:val="000000"/>
        </w:rPr>
        <w:t xml:space="preserve"> 40 punktów</w:t>
      </w:r>
      <w:r w:rsidRPr="00140E28">
        <w:rPr>
          <w:rFonts w:eastAsia="Arial" w:cs="Arial"/>
          <w:color w:val="000000"/>
        </w:rPr>
        <w:t>, na które składają się cząstkowe punkty przyznawane w poszczególnych podkryteriach w sposób opisany w tabeli powyżej.</w:t>
      </w:r>
    </w:p>
    <w:p w14:paraId="11E5D58B" w14:textId="77777777" w:rsidR="006A570E" w:rsidRPr="00140E28" w:rsidRDefault="006A570E" w:rsidP="006A570E">
      <w:pPr>
        <w:numPr>
          <w:ilvl w:val="0"/>
          <w:numId w:val="26"/>
        </w:numPr>
        <w:contextualSpacing/>
        <w:rPr>
          <w:rFonts w:eastAsia="Arial" w:cs="Arial"/>
        </w:rPr>
      </w:pPr>
      <w:r w:rsidRPr="00140E28">
        <w:rPr>
          <w:rFonts w:eastAsia="Arial" w:cs="Arial"/>
        </w:rPr>
        <w:t>Oferta może otrzymać łącznie maksymalnie 100 punktów.</w:t>
      </w:r>
    </w:p>
    <w:p w14:paraId="393DFF27" w14:textId="77777777" w:rsidR="006A570E" w:rsidRPr="00140E28" w:rsidRDefault="006A570E" w:rsidP="006A570E">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1620D880" w14:textId="1A7243DA" w:rsidR="006A570E" w:rsidRPr="006A570E" w:rsidRDefault="006A570E" w:rsidP="006A570E">
      <w:pPr>
        <w:ind w:firstLine="360"/>
        <w:contextualSpacing/>
        <w:rPr>
          <w:rFonts w:eastAsia="Arial" w:cs="Arial"/>
          <w:sz w:val="22"/>
          <w:szCs w:val="22"/>
        </w:rPr>
      </w:pPr>
      <w:r w:rsidRPr="00AF6D57">
        <w:rPr>
          <w:rFonts w:eastAsia="Arial" w:cs="Arial"/>
        </w:rPr>
        <w:t>P = P</w:t>
      </w:r>
      <w:r w:rsidRPr="00AF6D57">
        <w:rPr>
          <w:rFonts w:eastAsia="Arial" w:cs="Arial"/>
          <w:vertAlign w:val="subscript"/>
        </w:rPr>
        <w:t>cena</w:t>
      </w:r>
      <w:r w:rsidRPr="00AF6D57">
        <w:rPr>
          <w:rFonts w:eastAsia="Arial" w:cs="Arial"/>
        </w:rPr>
        <w:t xml:space="preserve"> </w:t>
      </w:r>
      <w:r>
        <w:rPr>
          <w:rFonts w:eastAsia="Arial" w:cs="Arial"/>
        </w:rPr>
        <w:t>+ P</w:t>
      </w:r>
      <w:r w:rsidRPr="00B227ED">
        <w:rPr>
          <w:rFonts w:eastAsia="Arial" w:cs="Arial"/>
          <w:vertAlign w:val="subscript"/>
        </w:rPr>
        <w:t>gwarancja</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0" w:name="_Toc132193508"/>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1" w:name="_Toc132193509"/>
      <w:r w:rsidRPr="00ED16D1">
        <w:rPr>
          <w:sz w:val="36"/>
          <w:szCs w:val="40"/>
        </w:rPr>
        <w:t>Pouczenie o środkach ochrony prawnej przysługujących Wykonawcy</w:t>
      </w:r>
      <w:r>
        <w:rPr>
          <w:sz w:val="36"/>
          <w:szCs w:val="40"/>
        </w:rPr>
        <w:t>.</w:t>
      </w:r>
      <w:bookmarkEnd w:id="21"/>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2" w:name="_Toc132193510"/>
      <w:r w:rsidRPr="00ED16D1">
        <w:rPr>
          <w:sz w:val="36"/>
          <w:szCs w:val="40"/>
        </w:rPr>
        <w:t>Zabezpieczenia należytego wykonania umowy</w:t>
      </w:r>
      <w:r>
        <w:rPr>
          <w:sz w:val="36"/>
          <w:szCs w:val="40"/>
        </w:rPr>
        <w:t>.</w:t>
      </w:r>
      <w:bookmarkEnd w:id="22"/>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3" w:name="_Toc132193511"/>
      <w:r w:rsidR="001A1122" w:rsidRPr="0018382C">
        <w:rPr>
          <w:sz w:val="36"/>
          <w:szCs w:val="40"/>
        </w:rPr>
        <w:t>Wykaz załączników do SWZ</w:t>
      </w:r>
      <w:bookmarkEnd w:id="23"/>
    </w:p>
    <w:p w14:paraId="09BFC6D9" w14:textId="7A8177CC"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r w:rsidR="006A570E">
        <w:rPr>
          <w:rFonts w:eastAsia="Arial" w:cs="Arial"/>
        </w:rPr>
        <w:t xml:space="preserve"> dla zadania 1</w:t>
      </w:r>
      <w:r w:rsidRPr="00ED16D1">
        <w:rPr>
          <w:rFonts w:eastAsia="Arial" w:cs="Arial"/>
        </w:rPr>
        <w:t>,</w:t>
      </w:r>
    </w:p>
    <w:p w14:paraId="1D1CD16D" w14:textId="38E5CC31" w:rsidR="006A570E" w:rsidRPr="00F436E1" w:rsidRDefault="006A570E" w:rsidP="006A570E">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Pr>
          <w:rFonts w:eastAsia="Arial" w:cs="Arial"/>
          <w:color w:val="000000"/>
        </w:rPr>
        <w:t>2</w:t>
      </w:r>
      <w:r w:rsidRPr="00ED16D1">
        <w:rPr>
          <w:rFonts w:eastAsia="Arial" w:cs="Arial"/>
          <w:color w:val="000000"/>
        </w:rPr>
        <w:t xml:space="preserve"> - </w:t>
      </w:r>
      <w:r w:rsidRPr="00ED16D1">
        <w:rPr>
          <w:rFonts w:eastAsia="Arial" w:cs="Arial"/>
        </w:rPr>
        <w:t>wzór formularza oferty</w:t>
      </w:r>
      <w:r>
        <w:rPr>
          <w:rFonts w:eastAsia="Arial" w:cs="Arial"/>
        </w:rPr>
        <w:t xml:space="preserve"> dla zadania 2</w:t>
      </w:r>
      <w:r w:rsidRPr="00ED16D1">
        <w:rPr>
          <w:rFonts w:eastAsia="Arial" w:cs="Arial"/>
        </w:rPr>
        <w:t>,</w:t>
      </w:r>
    </w:p>
    <w:p w14:paraId="13040ABE" w14:textId="7A7C6AB8" w:rsidR="006A570E" w:rsidRPr="006A570E" w:rsidRDefault="006A570E" w:rsidP="006A570E">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Pr>
          <w:rFonts w:eastAsia="Arial" w:cs="Arial"/>
          <w:color w:val="000000"/>
        </w:rPr>
        <w:t>3</w:t>
      </w:r>
      <w:r w:rsidRPr="00ED16D1">
        <w:rPr>
          <w:rFonts w:eastAsia="Arial" w:cs="Arial"/>
          <w:color w:val="000000"/>
        </w:rPr>
        <w:t xml:space="preserve"> - </w:t>
      </w:r>
      <w:r w:rsidRPr="00ED16D1">
        <w:rPr>
          <w:rFonts w:eastAsia="Arial" w:cs="Arial"/>
        </w:rPr>
        <w:t>wzór formularza oferty</w:t>
      </w:r>
      <w:r>
        <w:rPr>
          <w:rFonts w:eastAsia="Arial" w:cs="Arial"/>
        </w:rPr>
        <w:t xml:space="preserve"> dla zadania 3</w:t>
      </w:r>
      <w:r w:rsidRPr="00ED16D1">
        <w:rPr>
          <w:rFonts w:eastAsia="Arial" w:cs="Arial"/>
        </w:rPr>
        <w:t>,</w:t>
      </w:r>
    </w:p>
    <w:p w14:paraId="69DD312F" w14:textId="2454A04A"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6A570E">
        <w:rPr>
          <w:rStyle w:val="Teksttreci2"/>
          <w:rFonts w:ascii="Arial" w:hAnsi="Arial" w:cs="Arial"/>
          <w:sz w:val="24"/>
          <w:szCs w:val="24"/>
        </w:rPr>
        <w:t>4</w:t>
      </w:r>
      <w:r w:rsidRPr="00ED16D1">
        <w:rPr>
          <w:rStyle w:val="Teksttreci2"/>
          <w:rFonts w:ascii="Arial" w:hAnsi="Arial" w:cs="Arial"/>
          <w:sz w:val="24"/>
          <w:szCs w:val="24"/>
        </w:rPr>
        <w:t xml:space="preserve"> </w:t>
      </w:r>
      <w:r>
        <w:rPr>
          <w:rStyle w:val="Teksttreci2"/>
          <w:rFonts w:ascii="Arial" w:hAnsi="Arial" w:cs="Arial"/>
          <w:sz w:val="24"/>
          <w:szCs w:val="24"/>
        </w:rPr>
        <w:t>-</w:t>
      </w:r>
      <w:r w:rsidRPr="00ED16D1">
        <w:rPr>
          <w:rStyle w:val="Teksttreci2"/>
          <w:rFonts w:ascii="Arial" w:hAnsi="Arial" w:cs="Arial"/>
          <w:sz w:val="24"/>
          <w:szCs w:val="24"/>
        </w:rPr>
        <w:t xml:space="preserve"> </w:t>
      </w:r>
      <w:r>
        <w:rPr>
          <w:rStyle w:val="Teksttreci2"/>
          <w:rFonts w:ascii="Arial" w:hAnsi="Arial" w:cs="Arial"/>
          <w:sz w:val="24"/>
          <w:szCs w:val="24"/>
        </w:rPr>
        <w:t>wzór umowy</w:t>
      </w:r>
      <w:r w:rsidR="006A570E">
        <w:rPr>
          <w:rStyle w:val="Teksttreci2"/>
          <w:rFonts w:ascii="Arial" w:hAnsi="Arial" w:cs="Arial"/>
          <w:sz w:val="24"/>
          <w:szCs w:val="24"/>
        </w:rPr>
        <w:t xml:space="preserve"> dla zadania 1</w:t>
      </w:r>
      <w:r w:rsidRPr="00ED16D1">
        <w:rPr>
          <w:rStyle w:val="Teksttreci2"/>
          <w:rFonts w:ascii="Arial" w:hAnsi="Arial" w:cs="Arial"/>
          <w:sz w:val="24"/>
          <w:szCs w:val="24"/>
        </w:rPr>
        <w:t>,</w:t>
      </w:r>
    </w:p>
    <w:p w14:paraId="41B6B64F" w14:textId="5C12F42B" w:rsidR="006A570E" w:rsidRPr="006A570E" w:rsidRDefault="006A570E" w:rsidP="006A570E">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Pr>
          <w:rStyle w:val="Teksttreci2"/>
          <w:rFonts w:ascii="Arial" w:hAnsi="Arial" w:cs="Arial"/>
          <w:sz w:val="24"/>
          <w:szCs w:val="24"/>
        </w:rPr>
        <w:t>5</w:t>
      </w:r>
      <w:r w:rsidRPr="00ED16D1">
        <w:rPr>
          <w:rStyle w:val="Teksttreci2"/>
          <w:rFonts w:ascii="Arial" w:hAnsi="Arial" w:cs="Arial"/>
          <w:sz w:val="24"/>
          <w:szCs w:val="24"/>
        </w:rPr>
        <w:t xml:space="preserve"> </w:t>
      </w:r>
      <w:r>
        <w:rPr>
          <w:rStyle w:val="Teksttreci2"/>
          <w:rFonts w:ascii="Arial" w:hAnsi="Arial" w:cs="Arial"/>
          <w:sz w:val="24"/>
          <w:szCs w:val="24"/>
        </w:rPr>
        <w:t>-</w:t>
      </w:r>
      <w:r w:rsidRPr="00ED16D1">
        <w:rPr>
          <w:rStyle w:val="Teksttreci2"/>
          <w:rFonts w:ascii="Arial" w:hAnsi="Arial" w:cs="Arial"/>
          <w:sz w:val="24"/>
          <w:szCs w:val="24"/>
        </w:rPr>
        <w:t xml:space="preserve"> </w:t>
      </w:r>
      <w:r>
        <w:rPr>
          <w:rStyle w:val="Teksttreci2"/>
          <w:rFonts w:ascii="Arial" w:hAnsi="Arial" w:cs="Arial"/>
          <w:sz w:val="24"/>
          <w:szCs w:val="24"/>
        </w:rPr>
        <w:t>wzór umowy dla zadania 2</w:t>
      </w:r>
      <w:r w:rsidRPr="00ED16D1">
        <w:rPr>
          <w:rStyle w:val="Teksttreci2"/>
          <w:rFonts w:ascii="Arial" w:hAnsi="Arial" w:cs="Arial"/>
          <w:sz w:val="24"/>
          <w:szCs w:val="24"/>
        </w:rPr>
        <w:t>,</w:t>
      </w:r>
    </w:p>
    <w:p w14:paraId="1E96B6E3" w14:textId="26984D64" w:rsidR="006A570E" w:rsidRPr="006A570E" w:rsidRDefault="006A570E" w:rsidP="006A570E">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Pr>
          <w:rStyle w:val="Teksttreci2"/>
          <w:rFonts w:ascii="Arial" w:hAnsi="Arial" w:cs="Arial"/>
          <w:sz w:val="24"/>
          <w:szCs w:val="24"/>
        </w:rPr>
        <w:t>6</w:t>
      </w:r>
      <w:r w:rsidRPr="00ED16D1">
        <w:rPr>
          <w:rStyle w:val="Teksttreci2"/>
          <w:rFonts w:ascii="Arial" w:hAnsi="Arial" w:cs="Arial"/>
          <w:sz w:val="24"/>
          <w:szCs w:val="24"/>
        </w:rPr>
        <w:t xml:space="preserve"> </w:t>
      </w:r>
      <w:r>
        <w:rPr>
          <w:rStyle w:val="Teksttreci2"/>
          <w:rFonts w:ascii="Arial" w:hAnsi="Arial" w:cs="Arial"/>
          <w:sz w:val="24"/>
          <w:szCs w:val="24"/>
        </w:rPr>
        <w:t>-</w:t>
      </w:r>
      <w:r w:rsidRPr="00ED16D1">
        <w:rPr>
          <w:rStyle w:val="Teksttreci2"/>
          <w:rFonts w:ascii="Arial" w:hAnsi="Arial" w:cs="Arial"/>
          <w:sz w:val="24"/>
          <w:szCs w:val="24"/>
        </w:rPr>
        <w:t xml:space="preserve"> </w:t>
      </w:r>
      <w:r>
        <w:rPr>
          <w:rStyle w:val="Teksttreci2"/>
          <w:rFonts w:ascii="Arial" w:hAnsi="Arial" w:cs="Arial"/>
          <w:sz w:val="24"/>
          <w:szCs w:val="24"/>
        </w:rPr>
        <w:t>wzór umowy dla zadania 3</w:t>
      </w:r>
      <w:r w:rsidRPr="00ED16D1">
        <w:rPr>
          <w:rStyle w:val="Teksttreci2"/>
          <w:rFonts w:ascii="Arial" w:hAnsi="Arial" w:cs="Arial"/>
          <w:sz w:val="24"/>
          <w:szCs w:val="24"/>
        </w:rPr>
        <w:t>,</w:t>
      </w:r>
    </w:p>
    <w:p w14:paraId="1D3C18D3" w14:textId="435984B9"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6A570E">
        <w:rPr>
          <w:rStyle w:val="Teksttreci2"/>
          <w:rFonts w:ascii="Arial" w:hAnsi="Arial" w:cs="Arial"/>
          <w:sz w:val="24"/>
          <w:szCs w:val="24"/>
        </w:rPr>
        <w:t>7</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A9EEB" w14:textId="77777777" w:rsidR="00934F55" w:rsidRDefault="00934F55" w:rsidP="00B333D3">
      <w:r>
        <w:separator/>
      </w:r>
    </w:p>
  </w:endnote>
  <w:endnote w:type="continuationSeparator" w:id="0">
    <w:p w14:paraId="1E1C6DC0" w14:textId="77777777" w:rsidR="00934F55" w:rsidRDefault="00934F55"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6A76A91B" w:rsidR="002A7B41" w:rsidRPr="008322CC" w:rsidRDefault="00991CE7" w:rsidP="004F0945">
    <w:pPr>
      <w:pStyle w:val="Stopka"/>
      <w:tabs>
        <w:tab w:val="left" w:pos="6158"/>
      </w:tabs>
      <w:jc w:val="center"/>
      <w:rPr>
        <w:rFonts w:cs="Arial"/>
        <w:b/>
        <w:bCs/>
      </w:rPr>
    </w:pPr>
    <w:r>
      <w:rPr>
        <w:rFonts w:cs="Arial"/>
        <w:b/>
        <w:bCs/>
      </w:rPr>
      <w:t>Kwiecień</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D177C" w14:textId="77777777" w:rsidR="00934F55" w:rsidRDefault="00934F55" w:rsidP="00B333D3">
      <w:r>
        <w:separator/>
      </w:r>
    </w:p>
  </w:footnote>
  <w:footnote w:type="continuationSeparator" w:id="0">
    <w:p w14:paraId="10237374" w14:textId="77777777" w:rsidR="00934F55" w:rsidRDefault="00934F55"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3D083F07"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420D4B">
      <w:rPr>
        <w:rFonts w:cs="Arial"/>
        <w:color w:val="767171" w:themeColor="background2" w:themeShade="80"/>
        <w:sz w:val="22"/>
        <w:szCs w:val="22"/>
      </w:rPr>
      <w:t>0</w:t>
    </w:r>
    <w:r w:rsidR="00991CE7">
      <w:rPr>
        <w:rFonts w:cs="Arial"/>
        <w:color w:val="767171" w:themeColor="background2" w:themeShade="80"/>
        <w:sz w:val="22"/>
        <w:szCs w:val="22"/>
      </w:rPr>
      <w:t>8</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85C69"/>
    <w:multiLevelType w:val="multilevel"/>
    <w:tmpl w:val="C4ACAE10"/>
    <w:numStyleLink w:val="Biecalista7"/>
  </w:abstractNum>
  <w:abstractNum w:abstractNumId="33"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B97DA3"/>
    <w:multiLevelType w:val="multilevel"/>
    <w:tmpl w:val="C4ACAE10"/>
    <w:numStyleLink w:val="Biecalista7"/>
  </w:abstractNum>
  <w:abstractNum w:abstractNumId="35"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1"/>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4"/>
  </w:num>
  <w:num w:numId="19" w16cid:durableId="1487670499">
    <w:abstractNumId w:val="8"/>
  </w:num>
  <w:num w:numId="20" w16cid:durableId="795804790">
    <w:abstractNumId w:val="24"/>
  </w:num>
  <w:num w:numId="21" w16cid:durableId="1206528631">
    <w:abstractNumId w:val="35"/>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3"/>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6"/>
  </w:num>
  <w:num w:numId="35" w16cid:durableId="537738076">
    <w:abstractNumId w:val="10"/>
  </w:num>
  <w:num w:numId="36" w16cid:durableId="1835996911">
    <w:abstractNumId w:val="22"/>
  </w:num>
  <w:num w:numId="37" w16cid:durableId="328140896">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168C0"/>
    <w:rsid w:val="00025F05"/>
    <w:rsid w:val="000425D6"/>
    <w:rsid w:val="00044015"/>
    <w:rsid w:val="00050DEA"/>
    <w:rsid w:val="00054A07"/>
    <w:rsid w:val="00057BA6"/>
    <w:rsid w:val="00072D1C"/>
    <w:rsid w:val="0009280F"/>
    <w:rsid w:val="00097319"/>
    <w:rsid w:val="000B2FB1"/>
    <w:rsid w:val="000B5C41"/>
    <w:rsid w:val="000C0E78"/>
    <w:rsid w:val="000C1320"/>
    <w:rsid w:val="000C31A0"/>
    <w:rsid w:val="000C6AFA"/>
    <w:rsid w:val="000C7BDB"/>
    <w:rsid w:val="000D7110"/>
    <w:rsid w:val="000E1009"/>
    <w:rsid w:val="000E1F60"/>
    <w:rsid w:val="000E7333"/>
    <w:rsid w:val="000F1114"/>
    <w:rsid w:val="001004A3"/>
    <w:rsid w:val="00103396"/>
    <w:rsid w:val="00112D5E"/>
    <w:rsid w:val="00115BD9"/>
    <w:rsid w:val="00134894"/>
    <w:rsid w:val="00144255"/>
    <w:rsid w:val="001503F5"/>
    <w:rsid w:val="001650A5"/>
    <w:rsid w:val="0016609D"/>
    <w:rsid w:val="00176130"/>
    <w:rsid w:val="0018382C"/>
    <w:rsid w:val="001839C9"/>
    <w:rsid w:val="001907D8"/>
    <w:rsid w:val="001A1122"/>
    <w:rsid w:val="001B0473"/>
    <w:rsid w:val="001B290D"/>
    <w:rsid w:val="001D2C45"/>
    <w:rsid w:val="001D4685"/>
    <w:rsid w:val="001E1052"/>
    <w:rsid w:val="001E7FD9"/>
    <w:rsid w:val="001F218C"/>
    <w:rsid w:val="00201B71"/>
    <w:rsid w:val="00203A8E"/>
    <w:rsid w:val="002207A0"/>
    <w:rsid w:val="00240387"/>
    <w:rsid w:val="00253FEB"/>
    <w:rsid w:val="002575BF"/>
    <w:rsid w:val="002651FF"/>
    <w:rsid w:val="00277907"/>
    <w:rsid w:val="00283818"/>
    <w:rsid w:val="00290CFE"/>
    <w:rsid w:val="00292B4B"/>
    <w:rsid w:val="00294E50"/>
    <w:rsid w:val="002A7B41"/>
    <w:rsid w:val="002B30C5"/>
    <w:rsid w:val="002B5C90"/>
    <w:rsid w:val="002B73AE"/>
    <w:rsid w:val="002C4B09"/>
    <w:rsid w:val="002D0FC4"/>
    <w:rsid w:val="002D5C9B"/>
    <w:rsid w:val="002E01C1"/>
    <w:rsid w:val="002F419D"/>
    <w:rsid w:val="003020F1"/>
    <w:rsid w:val="0032071E"/>
    <w:rsid w:val="003208A5"/>
    <w:rsid w:val="00324130"/>
    <w:rsid w:val="00333011"/>
    <w:rsid w:val="00334715"/>
    <w:rsid w:val="0035643B"/>
    <w:rsid w:val="00363CF7"/>
    <w:rsid w:val="00364EEC"/>
    <w:rsid w:val="00372C7C"/>
    <w:rsid w:val="0037566F"/>
    <w:rsid w:val="00390028"/>
    <w:rsid w:val="00394D27"/>
    <w:rsid w:val="00394F14"/>
    <w:rsid w:val="00395451"/>
    <w:rsid w:val="003A313F"/>
    <w:rsid w:val="003B04C6"/>
    <w:rsid w:val="003B3CDE"/>
    <w:rsid w:val="003E01A3"/>
    <w:rsid w:val="003F155B"/>
    <w:rsid w:val="003F161D"/>
    <w:rsid w:val="00420D4B"/>
    <w:rsid w:val="00426499"/>
    <w:rsid w:val="00427210"/>
    <w:rsid w:val="00434B3C"/>
    <w:rsid w:val="004378A4"/>
    <w:rsid w:val="004414E3"/>
    <w:rsid w:val="0044202C"/>
    <w:rsid w:val="00446E01"/>
    <w:rsid w:val="004476D5"/>
    <w:rsid w:val="00453083"/>
    <w:rsid w:val="0046173E"/>
    <w:rsid w:val="004652DA"/>
    <w:rsid w:val="00486BCE"/>
    <w:rsid w:val="004879DA"/>
    <w:rsid w:val="00492FA8"/>
    <w:rsid w:val="004B3261"/>
    <w:rsid w:val="004B3D9F"/>
    <w:rsid w:val="004B53E3"/>
    <w:rsid w:val="004B5B09"/>
    <w:rsid w:val="004C5C71"/>
    <w:rsid w:val="004C7775"/>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42885"/>
    <w:rsid w:val="00647C56"/>
    <w:rsid w:val="006574D6"/>
    <w:rsid w:val="00670065"/>
    <w:rsid w:val="0068295A"/>
    <w:rsid w:val="00691C97"/>
    <w:rsid w:val="006A4DEB"/>
    <w:rsid w:val="006A570E"/>
    <w:rsid w:val="006B377B"/>
    <w:rsid w:val="006B3EDC"/>
    <w:rsid w:val="006B55D6"/>
    <w:rsid w:val="006B5E01"/>
    <w:rsid w:val="006C57EC"/>
    <w:rsid w:val="006D0CA9"/>
    <w:rsid w:val="006D6317"/>
    <w:rsid w:val="006E23C8"/>
    <w:rsid w:val="006F68F5"/>
    <w:rsid w:val="006F7202"/>
    <w:rsid w:val="006F7B92"/>
    <w:rsid w:val="00724F01"/>
    <w:rsid w:val="00755E95"/>
    <w:rsid w:val="00756329"/>
    <w:rsid w:val="00761081"/>
    <w:rsid w:val="00763093"/>
    <w:rsid w:val="007759C2"/>
    <w:rsid w:val="007817FE"/>
    <w:rsid w:val="0079037D"/>
    <w:rsid w:val="007975CB"/>
    <w:rsid w:val="007A5508"/>
    <w:rsid w:val="007C15A1"/>
    <w:rsid w:val="007C25A9"/>
    <w:rsid w:val="007C6816"/>
    <w:rsid w:val="007E2FE6"/>
    <w:rsid w:val="007F38CD"/>
    <w:rsid w:val="00800D2F"/>
    <w:rsid w:val="008150EB"/>
    <w:rsid w:val="00821A5A"/>
    <w:rsid w:val="00831C9F"/>
    <w:rsid w:val="008322CC"/>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F5BDB"/>
    <w:rsid w:val="00910CC6"/>
    <w:rsid w:val="00915CD0"/>
    <w:rsid w:val="00920EED"/>
    <w:rsid w:val="00934F55"/>
    <w:rsid w:val="00944931"/>
    <w:rsid w:val="00946792"/>
    <w:rsid w:val="009515A6"/>
    <w:rsid w:val="00953956"/>
    <w:rsid w:val="00961C67"/>
    <w:rsid w:val="0096756A"/>
    <w:rsid w:val="00991CE7"/>
    <w:rsid w:val="009E33AC"/>
    <w:rsid w:val="009F6E6C"/>
    <w:rsid w:val="00A00403"/>
    <w:rsid w:val="00A05B46"/>
    <w:rsid w:val="00A06645"/>
    <w:rsid w:val="00A26C46"/>
    <w:rsid w:val="00A27AA4"/>
    <w:rsid w:val="00AA5FE6"/>
    <w:rsid w:val="00AB287D"/>
    <w:rsid w:val="00AB44B3"/>
    <w:rsid w:val="00AC356B"/>
    <w:rsid w:val="00AD5A77"/>
    <w:rsid w:val="00AE0D87"/>
    <w:rsid w:val="00AE3FAF"/>
    <w:rsid w:val="00AF3480"/>
    <w:rsid w:val="00B10432"/>
    <w:rsid w:val="00B17ECB"/>
    <w:rsid w:val="00B227ED"/>
    <w:rsid w:val="00B24AA0"/>
    <w:rsid w:val="00B25831"/>
    <w:rsid w:val="00B30B54"/>
    <w:rsid w:val="00B333D3"/>
    <w:rsid w:val="00B337ED"/>
    <w:rsid w:val="00B3578B"/>
    <w:rsid w:val="00B36959"/>
    <w:rsid w:val="00B468C5"/>
    <w:rsid w:val="00B929B3"/>
    <w:rsid w:val="00BA6055"/>
    <w:rsid w:val="00BC30A9"/>
    <w:rsid w:val="00BD7DE4"/>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6F6C"/>
    <w:rsid w:val="00C8138A"/>
    <w:rsid w:val="00C90D33"/>
    <w:rsid w:val="00C93012"/>
    <w:rsid w:val="00C9590C"/>
    <w:rsid w:val="00CA0AE8"/>
    <w:rsid w:val="00CA1D6A"/>
    <w:rsid w:val="00CA3B94"/>
    <w:rsid w:val="00CA3C95"/>
    <w:rsid w:val="00CB0082"/>
    <w:rsid w:val="00CC4A43"/>
    <w:rsid w:val="00CE5ACA"/>
    <w:rsid w:val="00D004F9"/>
    <w:rsid w:val="00D10428"/>
    <w:rsid w:val="00D21B7A"/>
    <w:rsid w:val="00D2658B"/>
    <w:rsid w:val="00D26B50"/>
    <w:rsid w:val="00D32C9D"/>
    <w:rsid w:val="00D334A1"/>
    <w:rsid w:val="00D35CD2"/>
    <w:rsid w:val="00D35FBF"/>
    <w:rsid w:val="00D46B58"/>
    <w:rsid w:val="00D5107E"/>
    <w:rsid w:val="00D53781"/>
    <w:rsid w:val="00D54CA5"/>
    <w:rsid w:val="00D64B66"/>
    <w:rsid w:val="00D654EA"/>
    <w:rsid w:val="00D94016"/>
    <w:rsid w:val="00DD3A28"/>
    <w:rsid w:val="00E015BF"/>
    <w:rsid w:val="00E03CD0"/>
    <w:rsid w:val="00E07707"/>
    <w:rsid w:val="00E10814"/>
    <w:rsid w:val="00E261A3"/>
    <w:rsid w:val="00E37A42"/>
    <w:rsid w:val="00E43A49"/>
    <w:rsid w:val="00E44E37"/>
    <w:rsid w:val="00E60246"/>
    <w:rsid w:val="00E7331C"/>
    <w:rsid w:val="00E826B3"/>
    <w:rsid w:val="00EA6931"/>
    <w:rsid w:val="00ED16D1"/>
    <w:rsid w:val="00EE1B2B"/>
    <w:rsid w:val="00EE3083"/>
    <w:rsid w:val="00EE5C06"/>
    <w:rsid w:val="00EE7737"/>
    <w:rsid w:val="00EF0349"/>
    <w:rsid w:val="00F023C8"/>
    <w:rsid w:val="00F05101"/>
    <w:rsid w:val="00F060E9"/>
    <w:rsid w:val="00F113AD"/>
    <w:rsid w:val="00F24FE8"/>
    <w:rsid w:val="00F26F4B"/>
    <w:rsid w:val="00F34648"/>
    <w:rsid w:val="00F436E1"/>
    <w:rsid w:val="00F53099"/>
    <w:rsid w:val="00F54A0C"/>
    <w:rsid w:val="00F56012"/>
    <w:rsid w:val="00F64690"/>
    <w:rsid w:val="00F64F78"/>
    <w:rsid w:val="00F66C2D"/>
    <w:rsid w:val="00F7007B"/>
    <w:rsid w:val="00F92922"/>
    <w:rsid w:val="00F964C6"/>
    <w:rsid w:val="00F9745C"/>
    <w:rsid w:val="00FA2E5E"/>
    <w:rsid w:val="00FA64EC"/>
    <w:rsid w:val="00FB6F4C"/>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8</Pages>
  <Words>5873</Words>
  <Characters>35243</Characters>
  <Application>Microsoft Office Word</Application>
  <DocSecurity>0</DocSecurity>
  <Lines>293</Lines>
  <Paragraphs>82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41034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79</cp:revision>
  <cp:lastPrinted>2023-03-08T09:35:00Z</cp:lastPrinted>
  <dcterms:created xsi:type="dcterms:W3CDTF">2022-08-25T08:27:00Z</dcterms:created>
  <dcterms:modified xsi:type="dcterms:W3CDTF">2023-04-12T10:52:00Z</dcterms:modified>
  <cp:category/>
</cp:coreProperties>
</file>