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D1" w:rsidRPr="00080B0D" w:rsidRDefault="00F42FD1" w:rsidP="00F42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zapytania </w:t>
      </w:r>
    </w:p>
    <w:p w:rsidR="00F42FD1" w:rsidRPr="00080B0D" w:rsidRDefault="00F42FD1" w:rsidP="00F42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ofertowego</w:t>
      </w:r>
    </w:p>
    <w:p w:rsidR="00F42FD1" w:rsidRPr="00080B0D" w:rsidRDefault="00F42FD1" w:rsidP="00F42F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wzór umowy</w:t>
      </w: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............... </w:t>
      </w:r>
    </w:p>
    <w:p w:rsidR="00F42FD1" w:rsidRPr="00080B0D" w:rsidRDefault="00F42FD1" w:rsidP="00F4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……………201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we Włocławku pomiędzy:</w:t>
      </w:r>
    </w:p>
    <w:p w:rsidR="00F42FD1" w:rsidRPr="00080B0D" w:rsidRDefault="00F42FD1" w:rsidP="00F42FD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Włocławek,  ul. Królewiecka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87-800 Włocławek, NIP 8882878334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Panią Ewą </w:t>
      </w:r>
      <w:proofErr w:type="spellStart"/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Braszkiewicz</w:t>
      </w:r>
      <w:proofErr w:type="spellEnd"/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Wójta Gminy  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42FD1" w:rsidRPr="00080B0D" w:rsidRDefault="00F42FD1" w:rsidP="00F42FD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kontrasygnacie Skarbnika Gminy Pani  Anety Kaczmarek 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42FD1" w:rsidRPr="00080B0D" w:rsidRDefault="00F42FD1" w:rsidP="00F42FD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„</w:t>
      </w:r>
      <w:r w:rsidRPr="00080B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Zamawiającym”</w:t>
      </w:r>
    </w:p>
    <w:p w:rsidR="00F42FD1" w:rsidRPr="00080B0D" w:rsidRDefault="00F42FD1" w:rsidP="00F42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F42FD1" w:rsidRPr="00080B0D" w:rsidRDefault="00F42FD1" w:rsidP="00F42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42FD1" w:rsidRPr="00080B0D" w:rsidRDefault="00F42FD1" w:rsidP="00F42F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 dalej 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080B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Wykonawcą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”,</w:t>
      </w: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§ 1</w:t>
      </w: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</w:pPr>
    </w:p>
    <w:p w:rsidR="00F42FD1" w:rsidRDefault="00F42FD1" w:rsidP="00F42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 nie mają zastosowania  przepisy ustawy z dnia 29 stycznia 2004 r. Prawo zamówień publicznych ( Dz. U.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1579  ze zm.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stosuje się  przepisy  Regulaminu udzielania zamówień publicznych w gminie  Włocławek, których wartość nie przekracza wyrażonej w złotych równowartości kwoty 30.000 euro  stanowiącego załącznik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arządzenia Nr 168/2014 Wójta Gminy Włocławek z dnia 15 stycznia 2014 roku w sprawie  Regulaminu udzielania zamówień publicznych, w gminie Gminy Włocławek, których wartość nie przekracza wyrażonej w złotych równowartości kwoty 30.000 euro ze zmianami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42FD1" w:rsidRPr="00080B0D" w:rsidRDefault="00F42FD1" w:rsidP="00F42FD1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zawierają umowę </w:t>
      </w:r>
      <w:r w:rsidRPr="00080B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 następującej treści: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FD1" w:rsidRDefault="00F42FD1" w:rsidP="00F42FD1">
      <w:pPr>
        <w:pStyle w:val="Bezodstpw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0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Pr="00A503B7">
        <w:rPr>
          <w:rFonts w:ascii="Times New Roman" w:hAnsi="Times New Roman" w:cs="Times New Roman"/>
          <w:sz w:val="24"/>
          <w:szCs w:val="24"/>
          <w:lang w:eastAsia="pl-PL"/>
        </w:rPr>
        <w:t xml:space="preserve">remont mieszkania w budynku komunalnym położonym w </w:t>
      </w:r>
      <w:proofErr w:type="spellStart"/>
      <w:r w:rsidRPr="00A503B7">
        <w:rPr>
          <w:rFonts w:ascii="Times New Roman" w:hAnsi="Times New Roman" w:cs="Times New Roman"/>
          <w:sz w:val="24"/>
          <w:szCs w:val="24"/>
          <w:lang w:eastAsia="pl-PL"/>
        </w:rPr>
        <w:t>Kruszynku</w:t>
      </w:r>
      <w:proofErr w:type="spellEnd"/>
      <w:r w:rsidRPr="00A503B7">
        <w:rPr>
          <w:rFonts w:ascii="Times New Roman" w:hAnsi="Times New Roman" w:cs="Times New Roman"/>
          <w:sz w:val="24"/>
          <w:szCs w:val="24"/>
          <w:lang w:eastAsia="pl-PL"/>
        </w:rPr>
        <w:t xml:space="preserve"> przy ul. Szkolnej  nr Gmina Włocławek.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503B7">
        <w:rPr>
          <w:rFonts w:ascii="Times New Roman" w:hAnsi="Times New Roman" w:cs="Times New Roman"/>
          <w:sz w:val="24"/>
          <w:szCs w:val="24"/>
          <w:lang w:eastAsia="pl-PL"/>
        </w:rPr>
        <w:t>Mieszkanie będące przedmiotem remontu znajduje się na parterze. Mieszkanie ma powierzchnię …...</w:t>
      </w:r>
    </w:p>
    <w:p w:rsidR="00F42FD1" w:rsidRPr="00A503B7" w:rsidRDefault="00F42FD1" w:rsidP="00F42FD1">
      <w:pPr>
        <w:pStyle w:val="Bezodstpw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03B7">
        <w:rPr>
          <w:rFonts w:ascii="Times New Roman" w:eastAsia="Calibri" w:hAnsi="Times New Roman" w:cs="Times New Roman"/>
          <w:sz w:val="24"/>
          <w:szCs w:val="24"/>
          <w:lang w:eastAsia="pl-PL"/>
        </w:rPr>
        <w:t>Zakres robót  obejmuje w szczególności:</w:t>
      </w:r>
    </w:p>
    <w:p w:rsidR="00F42FD1" w:rsidRDefault="00F42FD1" w:rsidP="00F42FD1">
      <w:pPr>
        <w:pStyle w:val="NormalnyWeb"/>
        <w:numPr>
          <w:ilvl w:val="0"/>
          <w:numId w:val="3"/>
        </w:numPr>
        <w:spacing w:line="276" w:lineRule="auto"/>
      </w:pPr>
      <w:r>
        <w:t>rozebranie ścianek działowych,</w:t>
      </w:r>
    </w:p>
    <w:p w:rsidR="00F42FD1" w:rsidRDefault="00F42FD1" w:rsidP="00F42FD1">
      <w:pPr>
        <w:pStyle w:val="NormalnyWeb"/>
        <w:numPr>
          <w:ilvl w:val="0"/>
          <w:numId w:val="3"/>
        </w:numPr>
        <w:spacing w:line="276" w:lineRule="auto"/>
      </w:pPr>
      <w:r>
        <w:t>wykucie z muru ościeżnic drewnianych po drzwiach oraz wykucie ościeżnic okiennych,</w:t>
      </w:r>
    </w:p>
    <w:p w:rsidR="00F42FD1" w:rsidRDefault="00F42FD1" w:rsidP="00F42FD1">
      <w:pPr>
        <w:pStyle w:val="NormalnyWeb"/>
        <w:numPr>
          <w:ilvl w:val="0"/>
          <w:numId w:val="3"/>
        </w:numPr>
        <w:spacing w:line="276" w:lineRule="auto"/>
      </w:pPr>
      <w:r>
        <w:t>skucie i pomożenie tynków wewnętrznych po uprzednim odgrzybieniu ścian,</w:t>
      </w:r>
    </w:p>
    <w:p w:rsidR="00F42FD1" w:rsidRDefault="00F42FD1" w:rsidP="00F42FD1">
      <w:pPr>
        <w:pStyle w:val="NormalnyWeb"/>
        <w:numPr>
          <w:ilvl w:val="0"/>
          <w:numId w:val="3"/>
        </w:numPr>
        <w:spacing w:line="276" w:lineRule="auto"/>
      </w:pPr>
      <w:r>
        <w:t xml:space="preserve"> uzupełnienie ścian murowanych,</w:t>
      </w:r>
    </w:p>
    <w:p w:rsidR="00F42FD1" w:rsidRDefault="00F42FD1" w:rsidP="00F42FD1">
      <w:pPr>
        <w:pStyle w:val="NormalnyWeb"/>
        <w:numPr>
          <w:ilvl w:val="0"/>
          <w:numId w:val="3"/>
        </w:numPr>
        <w:spacing w:line="276" w:lineRule="auto"/>
      </w:pPr>
      <w:r>
        <w:t>przemurowanie przewodów kominowych,</w:t>
      </w:r>
    </w:p>
    <w:p w:rsidR="00F42FD1" w:rsidRDefault="00F42FD1" w:rsidP="00F42FD1">
      <w:pPr>
        <w:pStyle w:val="NormalnyWeb"/>
        <w:numPr>
          <w:ilvl w:val="0"/>
          <w:numId w:val="3"/>
        </w:numPr>
        <w:spacing w:line="276" w:lineRule="auto"/>
      </w:pPr>
      <w:r>
        <w:t>wykonanie wewnętrznych  tynków  cementowych  i malowanie ścian,</w:t>
      </w:r>
    </w:p>
    <w:p w:rsidR="00F42FD1" w:rsidRDefault="00F42FD1" w:rsidP="00F42FD1">
      <w:pPr>
        <w:pStyle w:val="NormalnyWeb"/>
        <w:numPr>
          <w:ilvl w:val="0"/>
          <w:numId w:val="3"/>
        </w:numPr>
        <w:spacing w:line="276" w:lineRule="auto"/>
      </w:pPr>
      <w:r>
        <w:t>wykonanie posadzki betonowej zbrojonej  z izolacją poziomą,</w:t>
      </w:r>
    </w:p>
    <w:p w:rsidR="000459AC" w:rsidRDefault="000459AC" w:rsidP="00F42FD1">
      <w:pPr>
        <w:pStyle w:val="NormalnyWeb"/>
        <w:numPr>
          <w:ilvl w:val="0"/>
          <w:numId w:val="3"/>
        </w:numPr>
        <w:spacing w:line="276" w:lineRule="auto"/>
      </w:pPr>
      <w:r>
        <w:t xml:space="preserve">wykonanie podłóg  z tworzyw sztucznych z warstwą izolacyjna rulonowe, </w:t>
      </w:r>
    </w:p>
    <w:p w:rsidR="00F42FD1" w:rsidRDefault="00F42FD1" w:rsidP="00F42FD1">
      <w:pPr>
        <w:pStyle w:val="NormalnyWeb"/>
        <w:numPr>
          <w:ilvl w:val="0"/>
          <w:numId w:val="3"/>
        </w:numPr>
        <w:spacing w:line="276" w:lineRule="auto"/>
      </w:pPr>
      <w:r>
        <w:lastRenderedPageBreak/>
        <w:t>wykonanie   ścianek działowych,</w:t>
      </w:r>
    </w:p>
    <w:p w:rsidR="00F42FD1" w:rsidRDefault="00F42FD1" w:rsidP="00F42FD1">
      <w:pPr>
        <w:pStyle w:val="NormalnyWeb"/>
        <w:numPr>
          <w:ilvl w:val="0"/>
          <w:numId w:val="3"/>
        </w:numPr>
        <w:spacing w:line="276" w:lineRule="auto"/>
      </w:pPr>
      <w:r>
        <w:t>wstawienie okiem i drzwi wewnętrznych,</w:t>
      </w:r>
    </w:p>
    <w:p w:rsidR="00F42FD1" w:rsidRDefault="00F42FD1" w:rsidP="00F42FD1">
      <w:pPr>
        <w:pStyle w:val="NormalnyWeb"/>
        <w:numPr>
          <w:ilvl w:val="0"/>
          <w:numId w:val="3"/>
        </w:numPr>
        <w:spacing w:line="276" w:lineRule="auto"/>
      </w:pPr>
      <w:r>
        <w:t>wykonanie robót malarskich,</w:t>
      </w:r>
    </w:p>
    <w:p w:rsidR="00F42FD1" w:rsidRDefault="00F42FD1" w:rsidP="00F42FD1">
      <w:pPr>
        <w:pStyle w:val="NormalnyWeb"/>
        <w:numPr>
          <w:ilvl w:val="0"/>
          <w:numId w:val="3"/>
        </w:numPr>
        <w:spacing w:line="276" w:lineRule="auto"/>
      </w:pPr>
      <w:r>
        <w:t>dostawa i montaż kuchni węglowej z wkładem grzewczym o mocy do 8 ,0 KW,</w:t>
      </w:r>
    </w:p>
    <w:p w:rsidR="00F42FD1" w:rsidRDefault="00F42FD1" w:rsidP="00F42FD1">
      <w:pPr>
        <w:pStyle w:val="NormalnyWeb"/>
        <w:numPr>
          <w:ilvl w:val="0"/>
          <w:numId w:val="3"/>
        </w:numPr>
        <w:spacing w:line="276" w:lineRule="auto"/>
      </w:pPr>
      <w:r>
        <w:t>montaż dwóch grzejników,</w:t>
      </w:r>
    </w:p>
    <w:p w:rsidR="00F42FD1" w:rsidRDefault="00F42FD1" w:rsidP="00F42FD1">
      <w:pPr>
        <w:pStyle w:val="NormalnyWeb"/>
        <w:numPr>
          <w:ilvl w:val="0"/>
          <w:numId w:val="3"/>
        </w:numPr>
        <w:spacing w:line="276" w:lineRule="auto"/>
      </w:pPr>
      <w:r>
        <w:t xml:space="preserve"> montaż białego osprzętu,</w:t>
      </w:r>
    </w:p>
    <w:p w:rsidR="00F42FD1" w:rsidRPr="00C31C80" w:rsidRDefault="00F42FD1" w:rsidP="00F42FD1">
      <w:pPr>
        <w:pStyle w:val="NormalnyWeb"/>
        <w:numPr>
          <w:ilvl w:val="0"/>
          <w:numId w:val="3"/>
        </w:numPr>
        <w:spacing w:line="276" w:lineRule="auto"/>
      </w:pPr>
      <w:r>
        <w:t xml:space="preserve">montaż zlewozmywaka w kuchni.                                                                </w:t>
      </w:r>
    </w:p>
    <w:p w:rsidR="00F42FD1" w:rsidRPr="003F091A" w:rsidRDefault="00F42FD1" w:rsidP="00F42FD1">
      <w:pPr>
        <w:pStyle w:val="NormalnyWeb"/>
        <w:jc w:val="center"/>
        <w:rPr>
          <w:b/>
        </w:rPr>
      </w:pPr>
      <w:r w:rsidRPr="003F091A">
        <w:rPr>
          <w:b/>
        </w:rPr>
        <w:t xml:space="preserve">§3 </w:t>
      </w:r>
    </w:p>
    <w:p w:rsidR="00F42FD1" w:rsidRPr="00092070" w:rsidRDefault="00F42FD1" w:rsidP="00F42FD1">
      <w:pPr>
        <w:tabs>
          <w:tab w:val="left" w:pos="709"/>
        </w:tabs>
        <w:spacing w:after="0"/>
        <w:ind w:right="-31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lang w:eastAsia="pl-PL"/>
        </w:rPr>
        <w:t>R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ękojmia na przedmiot zamówienia wynosi 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 miesięcy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biegnie od dnia odbioru końcowego robót, o  którym mowa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2FD1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  <w:t>4</w:t>
      </w: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1.      Wykonawca zobowiązuje się wykonać zamówienie o którym mowa w § 2 ust 1 w terminie </w:t>
      </w:r>
      <w:r w:rsidRPr="005F601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60 dni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od dnia zawarcia umowy .</w:t>
      </w:r>
      <w:r w:rsidRPr="00080B0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 </w:t>
      </w:r>
    </w:p>
    <w:p w:rsidR="00F42FD1" w:rsidRPr="00080B0D" w:rsidRDefault="00F42FD1" w:rsidP="00F42FD1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pl-PL"/>
        </w:rPr>
        <w:t xml:space="preserve">2.    </w:t>
      </w:r>
      <w:r w:rsidRPr="00080B0D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pl-PL"/>
        </w:rPr>
        <w:t>Potwierdzeniem wykonania zamówienia będzie podpisany przez obie strony protokół zdawczo - odbiorczy.</w:t>
      </w: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  <w:t>5</w:t>
      </w: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</w:pPr>
    </w:p>
    <w:p w:rsidR="00F42FD1" w:rsidRPr="00080B0D" w:rsidRDefault="00F42FD1" w:rsidP="00F42FD1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 za wykonanie zamówienia, o którym mowa w § 2 ust 1 wynosi …………….brutto, słownie złotych…………………………………………………… …………………………………………………………………………………………</w:t>
      </w:r>
    </w:p>
    <w:p w:rsidR="00F42FD1" w:rsidRPr="00080B0D" w:rsidRDefault="00F42FD1" w:rsidP="00F42FD1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2.   Kwota określona w ust 1 jest ceną ryczałtową i obejmuje wynagrodzenie za wykonanie całości przedmiotu zamówienia, o którym mowa w § 2 ust 1.</w:t>
      </w:r>
    </w:p>
    <w:p w:rsidR="00F42FD1" w:rsidRPr="00080B0D" w:rsidRDefault="00F42FD1" w:rsidP="00F42FD1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3.   Wynagrodzenie, o którym mowa w ust.1 obejmuje wszelkie ryzyko i odpowiedzialność Wykonawcy za prawidłowe oszacowanie wszystkich kosztów związanych z wykonaniem przedmiotu zamówienia.</w:t>
      </w: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Wynagrodzenie płatne będzie przelewem, na wskazany przez Wykonawcę rachunek bankowy, 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płatna w terminie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 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 od dnia otrzymania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amawiającego faktury VAT wystawionej po bezusterkowym odbiorze robót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F42FD1" w:rsidRPr="00080B0D" w:rsidRDefault="00F42FD1" w:rsidP="00F42FD1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Warunkiem wystawienia faktury jest uprzednie sporządzenie przez strony protokołu, o którym mowa w § </w:t>
      </w:r>
      <w:r w:rsidR="00FA468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 2.</w:t>
      </w:r>
    </w:p>
    <w:p w:rsidR="00F42FD1" w:rsidRPr="00080B0D" w:rsidRDefault="00F42FD1" w:rsidP="00F42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3.   Datą zapłaty faktury będzie data obciążenia konta Zamawiającego.</w:t>
      </w:r>
    </w:p>
    <w:p w:rsidR="00F42FD1" w:rsidRPr="00080B0D" w:rsidRDefault="00F42FD1" w:rsidP="00F42F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FD1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FD1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pacing w:val="-23"/>
          <w:sz w:val="24"/>
          <w:szCs w:val="24"/>
          <w:lang w:eastAsia="pl-PL"/>
        </w:rPr>
        <w:t xml:space="preserve">1. 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w przypadku:</w:t>
      </w:r>
    </w:p>
    <w:p w:rsidR="00F42FD1" w:rsidRPr="00080B0D" w:rsidRDefault="00F42FD1" w:rsidP="00F42FD1">
      <w:pPr>
        <w:spacing w:after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- zwłoki w wykonaniu umowy w wysokości 0,1%</w:t>
      </w:r>
      <w:r w:rsidRPr="00080B0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wynagrodzenia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brutto</w:t>
      </w:r>
      <w:r w:rsidRPr="00080B0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określonego w § 4 ust 1 za każdy dzień </w:t>
      </w:r>
      <w:r w:rsidRPr="00080B0D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zwłoki,</w:t>
      </w:r>
    </w:p>
    <w:p w:rsidR="00F42FD1" w:rsidRPr="00080B0D" w:rsidRDefault="00F42FD1" w:rsidP="00F42FD1">
      <w:pPr>
        <w:spacing w:after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lastRenderedPageBreak/>
        <w:t xml:space="preserve">- zwłoki w usunięciu wad w wysokości 0,1% wynagrodzenia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brutto</w:t>
      </w:r>
      <w:r w:rsidRPr="00080B0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080B0D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określonego w § 4 ust 1 za każdy dzień zwłoki, </w:t>
      </w:r>
    </w:p>
    <w:p w:rsidR="00F42FD1" w:rsidRPr="00080B0D" w:rsidRDefault="00F42FD1" w:rsidP="00F42FD1">
      <w:pPr>
        <w:spacing w:after="0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- </w:t>
      </w:r>
      <w:r w:rsidRPr="00080B0D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odstąpienia od umowy przez Zamawiającego z przyczyn obciążających Wykonawcę w wysokości 5% wynagrodzenia </w:t>
      </w:r>
      <w:r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brutto</w:t>
      </w:r>
      <w:r w:rsidRPr="00080B0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080B0D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określonego w § 4 ust 1.</w:t>
      </w:r>
    </w:p>
    <w:p w:rsidR="00F42FD1" w:rsidRPr="00080B0D" w:rsidRDefault="00F42FD1" w:rsidP="00F42FD1">
      <w:pPr>
        <w:spacing w:after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Karę, o której mowa w ust. 1, Wykonawca zapłaci na wskazany przez Zamawiającego rachunek bankowy przelewem, w terminie 14 dni kalendarzowych od dnia doręczenia mu żądania Zamawiającego zapłaty takiej </w:t>
      </w:r>
      <w:r w:rsidRPr="00080B0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kary umownej. Zamawiający jest upoważniony do potrącenia należnych kar umownych z wynagrodzenia Wykonawcy. </w:t>
      </w:r>
    </w:p>
    <w:p w:rsidR="00F42FD1" w:rsidRPr="00080B0D" w:rsidRDefault="00F42FD1" w:rsidP="00F42FD1">
      <w:pPr>
        <w:spacing w:after="0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3. Zamawiający upoważniony jest do domagania się odszkodowania na zasadach ogólnych, jeżeli poniesiona szkoda przekracza kary umowne.</w:t>
      </w:r>
    </w:p>
    <w:p w:rsidR="00F42FD1" w:rsidRPr="00080B0D" w:rsidRDefault="00F42FD1" w:rsidP="00F42FD1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unormowanych umową zastosowanie mają przepisy Kodeksu Cywilnego.</w:t>
      </w:r>
    </w:p>
    <w:p w:rsidR="00F42FD1" w:rsidRPr="00080B0D" w:rsidRDefault="00F42FD1" w:rsidP="00F42F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mogą być dokonywane pod rygorem nieważności jedynie w formie pisemnego aneksu, z podpisami upoważnionych przedstawicieli obu stron.</w:t>
      </w:r>
    </w:p>
    <w:p w:rsidR="00F42FD1" w:rsidRPr="00080B0D" w:rsidRDefault="00F42FD1" w:rsidP="00F42F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rozstrzygania sporów wynikłych na tle wykonania umowy właściwy jest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Sąd właściwy dla siedziby Zamawiającego.</w:t>
      </w: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F42FD1" w:rsidRPr="00080B0D" w:rsidRDefault="00F42FD1" w:rsidP="00F4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 po jednym dla każdej ze stron.</w:t>
      </w:r>
    </w:p>
    <w:p w:rsidR="00F42FD1" w:rsidRPr="00080B0D" w:rsidRDefault="00F42FD1" w:rsidP="00F4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2FD1" w:rsidRPr="00080B0D" w:rsidRDefault="00F42FD1" w:rsidP="00F42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                                                                    ZAMAWIAJĄCY 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42FD1" w:rsidRDefault="00F42FD1" w:rsidP="00F42FD1"/>
    <w:p w:rsidR="00F42FD1" w:rsidRDefault="00F42FD1" w:rsidP="00F42FD1"/>
    <w:p w:rsidR="00DD36C3" w:rsidRDefault="00FA4686"/>
    <w:sectPr w:rsidR="00DD36C3" w:rsidSect="0004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288E"/>
    <w:multiLevelType w:val="hybridMultilevel"/>
    <w:tmpl w:val="0D9C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0F83"/>
    <w:multiLevelType w:val="hybridMultilevel"/>
    <w:tmpl w:val="023AB862"/>
    <w:lvl w:ilvl="0" w:tplc="FFFFFFFF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  <w:lvl w:ilvl="1" w:tplc="034CB98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4A1D66"/>
    <w:multiLevelType w:val="hybridMultilevel"/>
    <w:tmpl w:val="8DB03A18"/>
    <w:lvl w:ilvl="0" w:tplc="F89860B6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D1"/>
    <w:rsid w:val="000459AC"/>
    <w:rsid w:val="00222FDF"/>
    <w:rsid w:val="003321C3"/>
    <w:rsid w:val="00F42FD1"/>
    <w:rsid w:val="00FA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FD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4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FD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4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3</cp:revision>
  <dcterms:created xsi:type="dcterms:W3CDTF">2018-05-25T06:59:00Z</dcterms:created>
  <dcterms:modified xsi:type="dcterms:W3CDTF">2018-05-25T07:07:00Z</dcterms:modified>
</cp:coreProperties>
</file>