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2EFE70BE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>zamówienia publicznego pn:</w:t>
      </w:r>
      <w:r w:rsidR="00B367A0" w:rsidRPr="00BE4618">
        <w:rPr>
          <w:rFonts w:asciiTheme="minorHAnsi" w:hAnsiTheme="minorHAnsi" w:cstheme="minorHAnsi"/>
          <w:szCs w:val="20"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B205D0" w:rsidRPr="00B205D0">
        <w:rPr>
          <w:rFonts w:ascii="Calibri" w:hAnsi="Calibri" w:cs="Calibri"/>
          <w:b/>
          <w:bCs/>
        </w:rPr>
        <w:t>Modernizacja dróg powiatowych o nawierzchni gruntowo-żwirowej na terenie gminy Pasym i gminy Jedwabno</w:t>
      </w:r>
      <w:r w:rsidRPr="00BE4618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074375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1549562F" w:rsidR="00B41A61" w:rsidRDefault="00074375" w:rsidP="00074375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A5144B">
        <w:rPr>
          <w:rStyle w:val="FontStyle97"/>
          <w:rFonts w:ascii="Calibri" w:hAnsi="Calibri"/>
          <w:color w:val="000000"/>
          <w:sz w:val="24"/>
          <w:szCs w:val="24"/>
        </w:rPr>
        <w:t>1-10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074375">
      <w:pPr>
        <w:tabs>
          <w:tab w:val="left" w:pos="852"/>
        </w:tabs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1F6460EE" w14:textId="77777777" w:rsidR="00B205D0" w:rsidRDefault="00B205D0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Style w:val="Domylnaczcionkaakapitu7"/>
          <w:rFonts w:ascii="Calibri" w:hAnsi="Calibri" w:cs="Open Sans"/>
          <w:b/>
          <w:bCs/>
          <w:color w:val="C9211E"/>
        </w:rPr>
      </w:pPr>
      <w:bookmarkStart w:id="0" w:name="_Hlk102553728"/>
    </w:p>
    <w:p w14:paraId="4427EFBB" w14:textId="083CCBD5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t.j.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0E4E98E7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EF4A88">
        <w:rPr>
          <w:rFonts w:ascii="Calibri" w:hAnsi="Calibri" w:cs="Calibri"/>
          <w:szCs w:val="20"/>
        </w:rPr>
        <w:t>pn</w:t>
      </w:r>
      <w:r w:rsidRPr="00BE4618">
        <w:rPr>
          <w:rFonts w:asciiTheme="minorHAnsi" w:hAnsiTheme="minorHAnsi" w:cstheme="minorHAnsi"/>
          <w:szCs w:val="20"/>
        </w:rPr>
        <w:t>.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C56635" w:rsidRPr="00C56635">
        <w:rPr>
          <w:rFonts w:ascii="Calibri" w:hAnsi="Calibri" w:cs="Calibri"/>
          <w:b/>
          <w:bCs/>
        </w:rPr>
        <w:t>Modernizacja dróg powiatowych o nawierzchni gruntowo-żwirowej na terenie gminy Pasym i gminy Jedwabno</w:t>
      </w:r>
      <w:r w:rsidRPr="00BE4618">
        <w:rPr>
          <w:rFonts w:asciiTheme="minorHAnsi" w:hAnsiTheme="minorHAnsi" w:cstheme="minorHAnsi"/>
          <w:b/>
          <w:color w:val="000000"/>
        </w:rPr>
        <w:t xml:space="preserve">” </w:t>
      </w:r>
      <w:r w:rsidRPr="00BE4618">
        <w:rPr>
          <w:rFonts w:asciiTheme="minorHAnsi" w:hAnsiTheme="minorHAnsi" w:cstheme="minorHAnsi"/>
          <w:szCs w:val="20"/>
        </w:rPr>
        <w:t>prowadzonego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 w:rsidP="00B205D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F049E"/>
    <w:rsid w:val="00471036"/>
    <w:rsid w:val="005B6FBA"/>
    <w:rsid w:val="00656618"/>
    <w:rsid w:val="00662F5D"/>
    <w:rsid w:val="00692064"/>
    <w:rsid w:val="007579AA"/>
    <w:rsid w:val="00A5144B"/>
    <w:rsid w:val="00A96034"/>
    <w:rsid w:val="00AA0E78"/>
    <w:rsid w:val="00AA59BE"/>
    <w:rsid w:val="00AB37DA"/>
    <w:rsid w:val="00B205D0"/>
    <w:rsid w:val="00B3455A"/>
    <w:rsid w:val="00B367A0"/>
    <w:rsid w:val="00B41A61"/>
    <w:rsid w:val="00BE4618"/>
    <w:rsid w:val="00C56635"/>
    <w:rsid w:val="00E42F3F"/>
    <w:rsid w:val="00ED382A"/>
    <w:rsid w:val="00EF4A88"/>
    <w:rsid w:val="00F04A00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38</cp:revision>
  <cp:lastPrinted>2024-05-15T08:39:00Z</cp:lastPrinted>
  <dcterms:created xsi:type="dcterms:W3CDTF">2022-03-11T11:26:00Z</dcterms:created>
  <dcterms:modified xsi:type="dcterms:W3CDTF">2024-07-12T12:51:00Z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